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BA" w:rsidRPr="00122FBA" w:rsidRDefault="00C14387" w:rsidP="00122FBA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 w:rsidR="005063D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8C4BA4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122FBA" w:rsidRPr="00122FBA" w:rsidRDefault="00122FBA" w:rsidP="008C4BA4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E90CA5" w:rsidRPr="00E90CA5" w:rsidRDefault="00C14387" w:rsidP="00E90CA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 xml:space="preserve">– z następującymi Wykonawcą/Wykonawcami,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2D14" w:rsidRDefault="00CC2D14" w:rsidP="00CC2D1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D5396C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434C05" w:rsidRDefault="00CC2D14" w:rsidP="00CC2D14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CC2D14" w:rsidRDefault="00CC2D14" w:rsidP="00CC2D14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6540B8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nie</w:t>
      </w:r>
      <w:r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ustawy </w:t>
      </w:r>
      <w:r w:rsidR="00122FBA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="00122FBA"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>
        <w:rPr>
          <w:rFonts w:ascii="Arial" w:hAnsi="Arial" w:cs="Arial"/>
          <w:b/>
          <w:sz w:val="20"/>
          <w:szCs w:val="20"/>
          <w:u w:val="single"/>
        </w:rPr>
        <w:t>ów</w:t>
      </w:r>
      <w:r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</w:t>
      </w:r>
      <w:r w:rsidR="00A21705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A81C83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6540B8" w:rsidRDefault="006540B8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6540B8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6540B8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90CA5" w:rsidRPr="00A81C83" w:rsidRDefault="00E90CA5" w:rsidP="00D5396C">
      <w:pPr>
        <w:tabs>
          <w:tab w:val="left" w:pos="5740"/>
        </w:tabs>
        <w:spacing w:before="40"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4387" w:rsidRPr="008C4BA4" w:rsidRDefault="00C14387" w:rsidP="008C4BA4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</w:t>
      </w:r>
      <w:r w:rsidR="005063D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</w:t>
      </w:r>
      <w:r w:rsidRPr="00E90CA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ZAMÓWIENIA</w:t>
      </w:r>
      <w:r w:rsidR="008C4BA4"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90CA5" w:rsidRPr="00122FBA" w:rsidRDefault="00E90CA5" w:rsidP="008C4BA4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E90CA5" w:rsidRPr="00E90CA5" w:rsidRDefault="00E90CA5" w:rsidP="008C4BA4">
      <w:pPr>
        <w:widowControl w:val="0"/>
        <w:numPr>
          <w:ilvl w:val="0"/>
          <w:numId w:val="5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 xml:space="preserve">– z następującymi Wykonawcą/Wykonawcami,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 xml:space="preserve"> zamówienia: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56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D5396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47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690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0B8" w:rsidRPr="00D5396C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40B8" w:rsidRDefault="006540B8" w:rsidP="00A1364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2D14" w:rsidRDefault="00CC2D14" w:rsidP="00CC2D14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434C05" w:rsidRDefault="00CC2D14" w:rsidP="00CC2D14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C2D14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D5396C" w:rsidRDefault="00CC2D14" w:rsidP="00D5396C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Pr="00D5396C" w:rsidRDefault="00E90CA5" w:rsidP="00D5396C">
      <w:pPr>
        <w:widowControl w:val="0"/>
        <w:numPr>
          <w:ilvl w:val="0"/>
          <w:numId w:val="5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nie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 poz. 184, 1618 i 1634)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– z żadnym z Wykonawców, którzy złożyli odrębne Oferty w ramach Części </w:t>
      </w:r>
      <w:r w:rsidR="005063D5">
        <w:rPr>
          <w:rFonts w:ascii="Arial" w:hAnsi="Arial" w:cs="Arial"/>
          <w:b/>
          <w:sz w:val="20"/>
          <w:szCs w:val="20"/>
          <w:u w:val="single"/>
        </w:rPr>
        <w:t>2</w:t>
      </w:r>
      <w:r w:rsidR="00A21705">
        <w:rPr>
          <w:rFonts w:ascii="Arial" w:hAnsi="Arial" w:cs="Arial"/>
          <w:b/>
          <w:sz w:val="20"/>
          <w:szCs w:val="20"/>
          <w:u w:val="single"/>
        </w:rPr>
        <w:t xml:space="preserve"> zamówienia.</w:t>
      </w:r>
    </w:p>
    <w:p w:rsidR="00CC2D14" w:rsidRDefault="00CC2D14" w:rsidP="00A81C83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540B8" w:rsidRPr="00A81C83" w:rsidRDefault="006540B8" w:rsidP="00A81C83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90CA5" w:rsidRDefault="00E90CA5" w:rsidP="00D5396C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396C" w:rsidRDefault="00D5396C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540B8" w:rsidRPr="00434C05" w:rsidRDefault="006540B8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E90CA5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E90CA5" w:rsidP="00D5396C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DF" w:rsidRDefault="003C01DF" w:rsidP="000C7534">
      <w:pPr>
        <w:spacing w:after="0" w:line="240" w:lineRule="auto"/>
      </w:pPr>
      <w:r>
        <w:separator/>
      </w:r>
    </w:p>
  </w:endnote>
  <w:endnote w:type="continuationSeparator" w:id="0">
    <w:p w:rsidR="003C01DF" w:rsidRDefault="003C01DF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970F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970F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DF" w:rsidRDefault="003C01DF" w:rsidP="000C7534">
      <w:pPr>
        <w:spacing w:after="0" w:line="240" w:lineRule="auto"/>
      </w:pPr>
      <w:r>
        <w:separator/>
      </w:r>
    </w:p>
  </w:footnote>
  <w:footnote w:type="continuationSeparator" w:id="0">
    <w:p w:rsidR="003C01DF" w:rsidRDefault="003C01DF" w:rsidP="000C7534">
      <w:pPr>
        <w:spacing w:after="0" w:line="240" w:lineRule="auto"/>
      </w:pPr>
      <w:r>
        <w:continuationSeparator/>
      </w:r>
    </w:p>
  </w:footnote>
  <w:footnote w:id="1">
    <w:p w:rsidR="008C4BA4" w:rsidRPr="00FD25C1" w:rsidRDefault="008C4BA4" w:rsidP="008C4BA4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 w:rsidR="00F9186C">
        <w:rPr>
          <w:rFonts w:ascii="Arial" w:hAnsi="Arial" w:cs="Arial"/>
          <w:b/>
          <w:sz w:val="16"/>
        </w:rPr>
        <w:t xml:space="preserve"> (w zakresie każdej z części zamówienia na którą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8C4BA4" w:rsidRPr="00FD25C1" w:rsidRDefault="008C4BA4" w:rsidP="008C4BA4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 w:rsidR="00F9186C">
        <w:rPr>
          <w:rFonts w:ascii="Arial" w:hAnsi="Arial" w:cs="Arial"/>
          <w:b/>
          <w:sz w:val="16"/>
        </w:rPr>
        <w:t xml:space="preserve"> (w zakresie każdej z części zamówienia na którą Wykonawca złożył ofertę)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F9186C">
      <w:rPr>
        <w:rFonts w:ascii="Arial" w:eastAsia="Times New Roman" w:hAnsi="Arial" w:cs="Arial"/>
        <w:sz w:val="20"/>
        <w:szCs w:val="20"/>
        <w:lang w:eastAsia="pl-PL"/>
      </w:rPr>
      <w:t>26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975BA">
      <w:rPr>
        <w:rFonts w:ascii="Arial" w:eastAsia="Times New Roman" w:hAnsi="Arial" w:cs="Arial"/>
        <w:sz w:val="20"/>
        <w:szCs w:val="20"/>
        <w:lang w:eastAsia="pl-PL"/>
      </w:rPr>
      <w:t>6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OŚWIADCZENIE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07526"/>
    <w:rsid w:val="00246E71"/>
    <w:rsid w:val="00286BE2"/>
    <w:rsid w:val="0038151E"/>
    <w:rsid w:val="003C01DF"/>
    <w:rsid w:val="003E4A8E"/>
    <w:rsid w:val="004244D3"/>
    <w:rsid w:val="00434299"/>
    <w:rsid w:val="00472DB7"/>
    <w:rsid w:val="004970FD"/>
    <w:rsid w:val="005063D5"/>
    <w:rsid w:val="00542027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3908"/>
    <w:rsid w:val="00987845"/>
    <w:rsid w:val="00990966"/>
    <w:rsid w:val="00A21705"/>
    <w:rsid w:val="00A7263C"/>
    <w:rsid w:val="00A81C83"/>
    <w:rsid w:val="00AD0007"/>
    <w:rsid w:val="00C14387"/>
    <w:rsid w:val="00C604F8"/>
    <w:rsid w:val="00C90207"/>
    <w:rsid w:val="00CA0650"/>
    <w:rsid w:val="00CC2D14"/>
    <w:rsid w:val="00D10286"/>
    <w:rsid w:val="00D5396C"/>
    <w:rsid w:val="00DC796F"/>
    <w:rsid w:val="00E4105C"/>
    <w:rsid w:val="00E90CA5"/>
    <w:rsid w:val="00EC2D64"/>
    <w:rsid w:val="00F9186C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AA89-2F77-4F8F-BF53-B2DEDEB8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4</cp:revision>
  <cp:lastPrinted>2016-11-21T07:20:00Z</cp:lastPrinted>
  <dcterms:created xsi:type="dcterms:W3CDTF">2016-11-21T06:55:00Z</dcterms:created>
  <dcterms:modified xsi:type="dcterms:W3CDTF">2016-11-21T11:00:00Z</dcterms:modified>
</cp:coreProperties>
</file>