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5C" w:rsidRDefault="00671500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</w:t>
      </w:r>
      <w:r w:rsidR="004E575C">
        <w:rPr>
          <w:rFonts w:ascii="Arial" w:hAnsi="Arial" w:cs="Arial"/>
          <w:b/>
          <w:sz w:val="20"/>
          <w:szCs w:val="20"/>
        </w:rPr>
        <w:t>ANEKS NR 2/2014</w:t>
      </w: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umowy nr WEiS/I/AS/RPO/1/2014 z dnia 18 kwietnia 2014 r.</w:t>
      </w: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E575C" w:rsidRDefault="004E575C" w:rsidP="004E575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2014 r. w Szczecinie pomiędzy: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E575C" w:rsidRDefault="004E575C" w:rsidP="004E57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Zachodniopomorskiego,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E575C" w:rsidRDefault="004E575C" w:rsidP="004E57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Zachodniopomorskiego,</w:t>
      </w:r>
    </w:p>
    <w:p w:rsidR="004E575C" w:rsidRDefault="004E575C" w:rsidP="004E575C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E575C" w:rsidRDefault="004E575C" w:rsidP="004E57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4E575C" w:rsidRDefault="004E575C" w:rsidP="004E575C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4E575C" w:rsidRDefault="00CA425C" w:rsidP="004E575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Ryszarda Handke  – Rektora</w:t>
      </w:r>
      <w:r w:rsidR="004E575C">
        <w:rPr>
          <w:rFonts w:ascii="Arial" w:hAnsi="Arial" w:cs="Arial"/>
          <w:sz w:val="20"/>
          <w:szCs w:val="20"/>
        </w:rPr>
        <w:t xml:space="preserve"> </w:t>
      </w:r>
    </w:p>
    <w:p w:rsidR="004E575C" w:rsidRDefault="00CA425C" w:rsidP="004E575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Katarzynę Jaślarz  – Kanclerza</w:t>
      </w:r>
    </w:p>
    <w:p w:rsidR="004E575C" w:rsidRDefault="004E575C" w:rsidP="004E57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EE4C57" w:rsidRDefault="00EE4C57" w:rsidP="004E57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EE4C57" w:rsidRPr="00F9725E" w:rsidRDefault="00EE4C57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A22946">
        <w:rPr>
          <w:rFonts w:ascii="Arial" w:hAnsi="Arial" w:cs="Arial"/>
          <w:b/>
          <w:sz w:val="20"/>
          <w:szCs w:val="20"/>
        </w:rPr>
        <w:t xml:space="preserve"> </w:t>
      </w:r>
      <w:r w:rsidR="00746630">
        <w:rPr>
          <w:rFonts w:ascii="Arial" w:hAnsi="Arial" w:cs="Arial"/>
          <w:b/>
          <w:sz w:val="20"/>
          <w:szCs w:val="20"/>
        </w:rPr>
        <w:t>1</w:t>
      </w: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Zmienia się harmonogram </w:t>
      </w:r>
      <w:r>
        <w:rPr>
          <w:rFonts w:ascii="Arial" w:hAnsi="Arial" w:cs="Arial"/>
          <w:sz w:val="20"/>
          <w:szCs w:val="20"/>
        </w:rPr>
        <w:t>rzeczowo-finansowy</w:t>
      </w:r>
      <w:r w:rsidR="0064325D">
        <w:rPr>
          <w:rFonts w:ascii="Arial" w:hAnsi="Arial" w:cs="Arial"/>
          <w:bCs/>
          <w:sz w:val="20"/>
          <w:szCs w:val="20"/>
        </w:rPr>
        <w:t xml:space="preserve"> będący załącznikiem nr 1</w:t>
      </w:r>
      <w:r>
        <w:rPr>
          <w:rFonts w:ascii="Arial" w:hAnsi="Arial" w:cs="Arial"/>
          <w:bCs/>
          <w:sz w:val="20"/>
          <w:szCs w:val="20"/>
        </w:rPr>
        <w:t xml:space="preserve"> do umowy.</w:t>
      </w:r>
    </w:p>
    <w:p w:rsidR="00EE4C57" w:rsidRPr="004E575C" w:rsidRDefault="00EE4C57" w:rsidP="008F57D1">
      <w:pPr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46630">
        <w:rPr>
          <w:rFonts w:ascii="Arial" w:hAnsi="Arial" w:cs="Arial"/>
          <w:sz w:val="20"/>
          <w:szCs w:val="20"/>
        </w:rPr>
        <w:t>Harmonogram rzeczowo-finansowy</w:t>
      </w:r>
      <w:r w:rsidRPr="00746630">
        <w:rPr>
          <w:rFonts w:ascii="Arial" w:hAnsi="Arial" w:cs="Arial"/>
          <w:bCs/>
          <w:sz w:val="20"/>
          <w:szCs w:val="20"/>
        </w:rPr>
        <w:t xml:space="preserve"> </w:t>
      </w:r>
      <w:r w:rsidRPr="00746630">
        <w:rPr>
          <w:rFonts w:ascii="Arial" w:hAnsi="Arial" w:cs="Arial"/>
          <w:sz w:val="20"/>
          <w:szCs w:val="20"/>
        </w:rPr>
        <w:t xml:space="preserve">w zaktualizowanym </w:t>
      </w:r>
      <w:r w:rsidR="0064325D">
        <w:rPr>
          <w:rFonts w:ascii="Arial" w:hAnsi="Arial" w:cs="Arial"/>
          <w:sz w:val="20"/>
          <w:szCs w:val="20"/>
        </w:rPr>
        <w:t>brzmieniu stanowi załącznik nr 1</w:t>
      </w:r>
      <w:r w:rsidRPr="00746630">
        <w:rPr>
          <w:rFonts w:ascii="Arial" w:hAnsi="Arial" w:cs="Arial"/>
          <w:sz w:val="20"/>
          <w:szCs w:val="20"/>
        </w:rPr>
        <w:t xml:space="preserve"> do niniejszego aneksu. </w:t>
      </w:r>
    </w:p>
    <w:p w:rsidR="004E575C" w:rsidRPr="00746630" w:rsidRDefault="004E575C" w:rsidP="004E575C">
      <w:pPr>
        <w:widowControl w:val="0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2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 </w:t>
      </w:r>
      <w:r w:rsidR="00EE4C57"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EE4C57" w:rsidRPr="00F9725E" w:rsidRDefault="00746630" w:rsidP="007466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</w:t>
      </w:r>
      <w:r w:rsidR="00EE4C57"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746630">
        <w:rPr>
          <w:rFonts w:ascii="Arial" w:hAnsi="Arial" w:cs="Arial"/>
          <w:b/>
          <w:sz w:val="20"/>
          <w:szCs w:val="20"/>
        </w:rPr>
        <w:t>3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746630" w:rsidRPr="00F9725E" w:rsidRDefault="00746630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746630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EE4C57" w:rsidRPr="00F9725E">
        <w:rPr>
          <w:rFonts w:ascii="Arial" w:hAnsi="Arial" w:cs="Arial"/>
          <w:b/>
          <w:sz w:val="20"/>
          <w:szCs w:val="20"/>
        </w:rPr>
        <w:t>Województwo</w:t>
      </w:r>
      <w:r w:rsidR="00EE4C57" w:rsidRPr="00F972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EE4C57" w:rsidRPr="00F9725E">
        <w:rPr>
          <w:rFonts w:ascii="Arial" w:hAnsi="Arial" w:cs="Arial"/>
          <w:b/>
          <w:sz w:val="20"/>
          <w:szCs w:val="20"/>
        </w:rPr>
        <w:t>Uczelnia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</w:rPr>
      </w:pPr>
    </w:p>
    <w:p w:rsidR="00EE4C57" w:rsidRPr="00F9725E" w:rsidRDefault="00EE4C57"/>
    <w:sectPr w:rsidR="00EE4C57" w:rsidRPr="00F9725E" w:rsidSect="00746630">
      <w:pgSz w:w="11906" w:h="16838"/>
      <w:pgMar w:top="1134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D16264"/>
    <w:multiLevelType w:val="hybridMultilevel"/>
    <w:tmpl w:val="E200AA3A"/>
    <w:lvl w:ilvl="0" w:tplc="F9A016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33A36"/>
    <w:rsid w:val="000406A3"/>
    <w:rsid w:val="000674BD"/>
    <w:rsid w:val="00070E2E"/>
    <w:rsid w:val="000D0B45"/>
    <w:rsid w:val="000D523D"/>
    <w:rsid w:val="0012306B"/>
    <w:rsid w:val="002426E6"/>
    <w:rsid w:val="00367D84"/>
    <w:rsid w:val="003B46D7"/>
    <w:rsid w:val="004E575C"/>
    <w:rsid w:val="00516379"/>
    <w:rsid w:val="006269E3"/>
    <w:rsid w:val="0064325D"/>
    <w:rsid w:val="00671500"/>
    <w:rsid w:val="00746630"/>
    <w:rsid w:val="007978F2"/>
    <w:rsid w:val="008A3DAC"/>
    <w:rsid w:val="008F57D1"/>
    <w:rsid w:val="00A22946"/>
    <w:rsid w:val="00A64FC5"/>
    <w:rsid w:val="00B95356"/>
    <w:rsid w:val="00BF7DFB"/>
    <w:rsid w:val="00C27E5C"/>
    <w:rsid w:val="00CA425C"/>
    <w:rsid w:val="00D81835"/>
    <w:rsid w:val="00E157C4"/>
    <w:rsid w:val="00E24913"/>
    <w:rsid w:val="00EE4C57"/>
    <w:rsid w:val="00F9725E"/>
    <w:rsid w:val="00FB7E5E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ANEKS NR 3/2013</vt:lpstr>
    </vt:vector>
  </TitlesOfParts>
  <Company>Urząd Marszałkowski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3/2013</dc:title>
  <dc:creator>Magdalena Szymaska</dc:creator>
  <cp:lastModifiedBy> Województwa Zachodniopomorskiego</cp:lastModifiedBy>
  <cp:revision>2</cp:revision>
  <cp:lastPrinted>2014-07-08T06:31:00Z</cp:lastPrinted>
  <dcterms:created xsi:type="dcterms:W3CDTF">2014-07-25T11:54:00Z</dcterms:created>
  <dcterms:modified xsi:type="dcterms:W3CDTF">2014-07-25T11:54:00Z</dcterms:modified>
</cp:coreProperties>
</file>