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C0" w:rsidRPr="005E0B55" w:rsidRDefault="009F3CC0" w:rsidP="009F3CC0">
      <w:pPr>
        <w:jc w:val="center"/>
        <w:rPr>
          <w:b/>
        </w:rPr>
      </w:pPr>
      <w:r w:rsidRPr="005E0B55">
        <w:rPr>
          <w:b/>
        </w:rPr>
        <w:t>ANEKS nr 3/2014</w:t>
      </w:r>
    </w:p>
    <w:p w:rsidR="009F3CC0" w:rsidRDefault="009F3CC0" w:rsidP="009F3CC0">
      <w:pPr>
        <w:jc w:val="center"/>
      </w:pPr>
      <w:r>
        <w:t>do umowy najmu nr DE/1/2014 z dnia 24.06.2014</w:t>
      </w:r>
    </w:p>
    <w:p w:rsidR="009F3CC0" w:rsidRDefault="009F3CC0" w:rsidP="009F3CC0">
      <w:pPr>
        <w:jc w:val="center"/>
      </w:pPr>
      <w:r>
        <w:t>zawarty dnia ......................</w:t>
      </w:r>
    </w:p>
    <w:p w:rsidR="009F3CC0" w:rsidRDefault="009F3CC0" w:rsidP="009F3CC0">
      <w:pPr>
        <w:jc w:val="center"/>
      </w:pPr>
    </w:p>
    <w:p w:rsidR="009F3CC0" w:rsidRDefault="009F3CC0" w:rsidP="009F3CC0">
      <w:pPr>
        <w:jc w:val="both"/>
      </w:pPr>
      <w:r>
        <w:t>pomiędzy:</w:t>
      </w:r>
    </w:p>
    <w:p w:rsidR="009F3CC0" w:rsidRDefault="009F3CC0" w:rsidP="009F3CC0">
      <w:pPr>
        <w:jc w:val="both"/>
      </w:pPr>
      <w:r>
        <w:t xml:space="preserve">1. </w:t>
      </w:r>
      <w:r>
        <w:rPr>
          <w:b/>
          <w:bCs/>
        </w:rPr>
        <w:t>Uzdrowiskiem Kołobrzeg S.A</w:t>
      </w:r>
      <w:r>
        <w:t>. z siedzibą w Kołobrzegu przy ul. P. Ściegiennego 1, wpisanym do KRS przy Sądzie Rejonowym w Koszalinie pod nr 0000048198</w:t>
      </w:r>
    </w:p>
    <w:p w:rsidR="009F3CC0" w:rsidRDefault="009F3CC0" w:rsidP="009F3CC0">
      <w:pPr>
        <w:jc w:val="both"/>
      </w:pPr>
      <w:r>
        <w:t>reprezentowanym przez:</w:t>
      </w:r>
    </w:p>
    <w:p w:rsidR="009F3CC0" w:rsidRDefault="009F3CC0" w:rsidP="009F3CC0">
      <w:pPr>
        <w:jc w:val="both"/>
        <w:rPr>
          <w:b/>
          <w:bCs/>
        </w:rPr>
      </w:pPr>
      <w:r>
        <w:rPr>
          <w:b/>
          <w:bCs/>
        </w:rPr>
        <w:t xml:space="preserve">Mateusza </w:t>
      </w:r>
      <w:proofErr w:type="spellStart"/>
      <w:r>
        <w:rPr>
          <w:b/>
          <w:bCs/>
        </w:rPr>
        <w:t>Korkucia</w:t>
      </w:r>
      <w:proofErr w:type="spellEnd"/>
      <w:r>
        <w:rPr>
          <w:b/>
          <w:bCs/>
        </w:rPr>
        <w:t xml:space="preserve"> - </w:t>
      </w:r>
      <w:r w:rsidRPr="00EE5EA1">
        <w:t xml:space="preserve"> </w:t>
      </w:r>
      <w:r>
        <w:t xml:space="preserve">Prezesa Uzdrowiska Kołobrzeg S.A.    </w:t>
      </w:r>
    </w:p>
    <w:p w:rsidR="009F3CC0" w:rsidRDefault="009F3CC0" w:rsidP="009F3CC0">
      <w:pPr>
        <w:jc w:val="both"/>
        <w:rPr>
          <w:b/>
          <w:bCs/>
        </w:rPr>
      </w:pPr>
      <w:r>
        <w:t xml:space="preserve">zwanym dalej </w:t>
      </w:r>
      <w:r>
        <w:rPr>
          <w:b/>
          <w:bCs/>
        </w:rPr>
        <w:t>Wynajmującym</w:t>
      </w:r>
    </w:p>
    <w:p w:rsidR="009F3CC0" w:rsidRDefault="009F3CC0" w:rsidP="009F3CC0">
      <w:r>
        <w:t>a</w:t>
      </w:r>
    </w:p>
    <w:p w:rsidR="009F3CC0" w:rsidRDefault="009F3CC0" w:rsidP="009F3CC0">
      <w:pPr>
        <w:jc w:val="both"/>
      </w:pPr>
      <w:r>
        <w:t xml:space="preserve">2. </w:t>
      </w:r>
      <w:r>
        <w:rPr>
          <w:b/>
          <w:bCs/>
        </w:rPr>
        <w:t>Województwem Zachodniopomorskim</w:t>
      </w:r>
      <w:r>
        <w:t xml:space="preserve"> z siedzibą w Szczecinie przy ul. Korsarzy 34, </w:t>
      </w:r>
    </w:p>
    <w:p w:rsidR="009F3CC0" w:rsidRDefault="009F3CC0" w:rsidP="009F3CC0">
      <w:pPr>
        <w:jc w:val="both"/>
      </w:pPr>
      <w:r>
        <w:t>70-540 Szczecin</w:t>
      </w:r>
    </w:p>
    <w:p w:rsidR="009F3CC0" w:rsidRDefault="009F3CC0" w:rsidP="009F3CC0">
      <w:pPr>
        <w:jc w:val="both"/>
      </w:pPr>
      <w:r>
        <w:t>reprezentowanym przez Zarząd Województwa w osobach:</w:t>
      </w:r>
    </w:p>
    <w:p w:rsidR="009F3CC0" w:rsidRPr="00EE5EA1" w:rsidRDefault="009F3CC0" w:rsidP="009F3CC0">
      <w:pPr>
        <w:widowControl w:val="0"/>
        <w:numPr>
          <w:ilvl w:val="0"/>
          <w:numId w:val="1"/>
        </w:numPr>
        <w:suppressAutoHyphens/>
        <w:spacing w:after="0" w:line="240" w:lineRule="auto"/>
        <w:rPr>
          <w:b/>
          <w:bCs/>
        </w:rPr>
      </w:pPr>
      <w:r>
        <w:t>…………………………………………………………………………………………………</w:t>
      </w:r>
    </w:p>
    <w:p w:rsidR="009F3CC0" w:rsidRDefault="009F3CC0" w:rsidP="009F3CC0">
      <w:pPr>
        <w:widowControl w:val="0"/>
        <w:numPr>
          <w:ilvl w:val="0"/>
          <w:numId w:val="1"/>
        </w:numPr>
        <w:suppressAutoHyphens/>
        <w:spacing w:after="0" w:line="240" w:lineRule="auto"/>
        <w:rPr>
          <w:b/>
          <w:bCs/>
        </w:rPr>
      </w:pPr>
      <w:r>
        <w:t>…………………………………………………………………………………………………</w:t>
      </w:r>
    </w:p>
    <w:p w:rsidR="009F3CC0" w:rsidRDefault="009F3CC0" w:rsidP="009F3CC0">
      <w:pPr>
        <w:jc w:val="both"/>
      </w:pPr>
    </w:p>
    <w:p w:rsidR="009F3CC0" w:rsidRDefault="009F3CC0" w:rsidP="009F3CC0">
      <w:pPr>
        <w:jc w:val="both"/>
        <w:rPr>
          <w:b/>
          <w:bCs/>
        </w:rPr>
      </w:pPr>
      <w:r>
        <w:t>zwanym dalej</w:t>
      </w:r>
      <w:r>
        <w:rPr>
          <w:b/>
          <w:bCs/>
        </w:rPr>
        <w:t xml:space="preserve"> Najemcą</w:t>
      </w:r>
    </w:p>
    <w:p w:rsidR="009F3CC0" w:rsidRDefault="009F3CC0" w:rsidP="009F3CC0">
      <w:pPr>
        <w:jc w:val="both"/>
        <w:rPr>
          <w:b/>
          <w:bCs/>
        </w:rPr>
      </w:pPr>
    </w:p>
    <w:p w:rsidR="009F3CC0" w:rsidRDefault="009F3CC0" w:rsidP="009F3CC0">
      <w:pPr>
        <w:jc w:val="both"/>
      </w:pPr>
      <w:r>
        <w:t>Strony zgodnie oświadczają, że do umowy Nr DE/1/2014 z dnia 24.07.2014 r., zmienionej Aneksem Nr 1/2014 z dnia 27.07.2014 r. oraz Aneksem Nr 2/2014 z dnia 16.09.2014 r. wprowadza się następujące zmiany:</w:t>
      </w:r>
    </w:p>
    <w:p w:rsidR="009F3CC0" w:rsidRDefault="009F3CC0" w:rsidP="009F3C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3CC0" w:rsidRPr="00E10AD1" w:rsidRDefault="009F3CC0" w:rsidP="009F3CC0">
      <w:pPr>
        <w:jc w:val="center"/>
        <w:rPr>
          <w:b/>
        </w:rPr>
      </w:pPr>
      <w:r w:rsidRPr="00E10AD1">
        <w:rPr>
          <w:b/>
        </w:rPr>
        <w:t>§ 1</w:t>
      </w:r>
    </w:p>
    <w:p w:rsidR="009F3CC0" w:rsidRDefault="009F3CC0" w:rsidP="009F3CC0">
      <w:pPr>
        <w:jc w:val="both"/>
      </w:pPr>
      <w:r>
        <w:t>W § 2 Umowy zmienia się ust. 2, który otrzymuje brzmienie:</w:t>
      </w:r>
    </w:p>
    <w:p w:rsidR="009F3CC0" w:rsidRDefault="009F3CC0" w:rsidP="009F3CC0">
      <w:pPr>
        <w:jc w:val="both"/>
      </w:pPr>
      <w:r w:rsidRPr="00FF7D74">
        <w:rPr>
          <w:b/>
        </w:rPr>
        <w:t>§ 2 ust. 2</w:t>
      </w:r>
      <w:r>
        <w:t>: „Teren o łącznej powierzchni 864 m² Najemca przeznaczy do wykorzystania przez szkołę na niżej wskazane cele:</w:t>
      </w:r>
    </w:p>
    <w:p w:rsidR="009F3CC0" w:rsidRDefault="009F3CC0" w:rsidP="009F3CC0">
      <w:pPr>
        <w:jc w:val="both"/>
      </w:pPr>
      <w:r>
        <w:t xml:space="preserve">  1) plac zabaw o powierzchni 240 m²,</w:t>
      </w:r>
    </w:p>
    <w:p w:rsidR="009F3CC0" w:rsidRDefault="009F3CC0" w:rsidP="009F3CC0">
      <w:pPr>
        <w:jc w:val="both"/>
      </w:pPr>
      <w:r>
        <w:t xml:space="preserve">  2) boisko o powierzchni 608 m²,</w:t>
      </w:r>
    </w:p>
    <w:p w:rsidR="009F3CC0" w:rsidRDefault="009F3CC0" w:rsidP="009F3CC0">
      <w:pPr>
        <w:jc w:val="both"/>
      </w:pPr>
      <w:r>
        <w:t xml:space="preserve">  3) plac zabaw /siłownia zewnętrzna/ o powierzchni 16 m²,</w:t>
      </w:r>
    </w:p>
    <w:p w:rsidR="009F3CC0" w:rsidRDefault="009F3CC0" w:rsidP="009F3CC0">
      <w:pPr>
        <w:jc w:val="both"/>
      </w:pPr>
      <w:r>
        <w:lastRenderedPageBreak/>
        <w:t xml:space="preserve">  /załącznik: oznaczone tereny przeznaczone na 2 place  zabaw oraz boisko/”.</w:t>
      </w:r>
    </w:p>
    <w:p w:rsidR="009F3CC0" w:rsidRDefault="009F3CC0" w:rsidP="009F3CC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0AD1">
        <w:rPr>
          <w:b/>
        </w:rPr>
        <w:t xml:space="preserve">    </w:t>
      </w:r>
    </w:p>
    <w:p w:rsidR="009F3CC0" w:rsidRPr="00E10AD1" w:rsidRDefault="009F3CC0" w:rsidP="009F3CC0">
      <w:pPr>
        <w:jc w:val="center"/>
        <w:rPr>
          <w:b/>
        </w:rPr>
      </w:pPr>
      <w:r>
        <w:rPr>
          <w:b/>
        </w:rPr>
        <w:t>§ 2</w:t>
      </w:r>
    </w:p>
    <w:p w:rsidR="009F3CC0" w:rsidRDefault="009F3CC0" w:rsidP="009F3CC0">
      <w:pPr>
        <w:jc w:val="both"/>
      </w:pPr>
      <w:r>
        <w:t>W § 4 zmienia się ust. 1, który otrzymuje brzmienie:</w:t>
      </w:r>
    </w:p>
    <w:p w:rsidR="009F3CC0" w:rsidRDefault="009F3CC0" w:rsidP="009F3CC0">
      <w:pPr>
        <w:jc w:val="both"/>
      </w:pPr>
      <w:r w:rsidRPr="00FF7D74">
        <w:rPr>
          <w:b/>
        </w:rPr>
        <w:t>§ 4 ust. 1</w:t>
      </w:r>
      <w:r>
        <w:t>: „Strony ustaliły, że odpłatność za wynajem pomieszczeń na potrzeby prowadzenia szkoły</w:t>
      </w:r>
    </w:p>
    <w:p w:rsidR="009F3CC0" w:rsidRDefault="009F3CC0" w:rsidP="009F3CC0">
      <w:pPr>
        <w:jc w:val="both"/>
      </w:pPr>
      <w:r>
        <w:t>specjalnej wynosi:</w:t>
      </w:r>
    </w:p>
    <w:p w:rsidR="009F3CC0" w:rsidRDefault="009F3CC0" w:rsidP="009F3CC0">
      <w:pPr>
        <w:tabs>
          <w:tab w:val="left" w:pos="3686"/>
        </w:tabs>
        <w:jc w:val="both"/>
      </w:pPr>
      <w:r>
        <w:t>421,24 m² x 13,00 zł/m²      =   5.476,12 zł</w:t>
      </w:r>
    </w:p>
    <w:p w:rsidR="009F3CC0" w:rsidRDefault="009F3CC0" w:rsidP="009F3CC0">
      <w:pPr>
        <w:tabs>
          <w:tab w:val="left" w:pos="2835"/>
          <w:tab w:val="left" w:pos="3686"/>
        </w:tabs>
        <w:jc w:val="both"/>
      </w:pPr>
      <w:r>
        <w:t>23% VAT                                =   1.259,51 zł</w:t>
      </w:r>
    </w:p>
    <w:p w:rsidR="009F3CC0" w:rsidRDefault="009F3CC0" w:rsidP="009F3CC0">
      <w:pPr>
        <w:jc w:val="both"/>
      </w:pPr>
      <w:r>
        <w:t>Strony ustaliły, że odpłatność za teren potrzebny pod boisko i 2 place szkoły specjalnej wynosi:</w:t>
      </w:r>
    </w:p>
    <w:p w:rsidR="009F3CC0" w:rsidRDefault="009F3CC0" w:rsidP="009F3CC0">
      <w:pPr>
        <w:jc w:val="both"/>
      </w:pPr>
      <w:r>
        <w:t>864,00 m² x 0,283 zł/m²     =       244,51 zł</w:t>
      </w:r>
    </w:p>
    <w:p w:rsidR="009F3CC0" w:rsidRDefault="009F3CC0" w:rsidP="009F3CC0">
      <w:pPr>
        <w:tabs>
          <w:tab w:val="left" w:pos="3686"/>
        </w:tabs>
        <w:jc w:val="both"/>
      </w:pPr>
      <w:r>
        <w:t>23% VAT                               =         56,24 zł</w:t>
      </w:r>
    </w:p>
    <w:p w:rsidR="009F3CC0" w:rsidRDefault="009F3CC0" w:rsidP="009F3CC0">
      <w:pPr>
        <w:tabs>
          <w:tab w:val="left" w:pos="2552"/>
          <w:tab w:val="left" w:pos="2835"/>
          <w:tab w:val="left" w:pos="3686"/>
        </w:tabs>
        <w:jc w:val="both"/>
        <w:rPr>
          <w:b/>
          <w:bCs/>
        </w:rPr>
      </w:pPr>
      <w:r>
        <w:t xml:space="preserve">                      </w:t>
      </w:r>
      <w:r>
        <w:rPr>
          <w:b/>
          <w:bCs/>
        </w:rPr>
        <w:t xml:space="preserve"> r a z e m:    =     7.036,38 zł za miesiąc</w:t>
      </w:r>
    </w:p>
    <w:p w:rsidR="009F3CC0" w:rsidRDefault="009F3CC0" w:rsidP="009F3CC0">
      <w:pPr>
        <w:jc w:val="both"/>
      </w:pPr>
      <w:r>
        <w:t>słownie: siedem tysięcy trzydzieści sześć złotych 38/100”.</w:t>
      </w:r>
    </w:p>
    <w:p w:rsidR="009F3CC0" w:rsidRDefault="009F3CC0" w:rsidP="009F3CC0">
      <w:pPr>
        <w:jc w:val="both"/>
      </w:pPr>
    </w:p>
    <w:p w:rsidR="009F3CC0" w:rsidRPr="00E10AD1" w:rsidRDefault="009F3CC0" w:rsidP="009F3CC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0AD1">
        <w:rPr>
          <w:b/>
        </w:rPr>
        <w:t xml:space="preserve">    § 3</w:t>
      </w:r>
    </w:p>
    <w:p w:rsidR="009F3CC0" w:rsidRDefault="009F3CC0" w:rsidP="009F3CC0">
      <w:pPr>
        <w:rPr>
          <w:b/>
          <w:bCs/>
        </w:rPr>
      </w:pPr>
      <w:r>
        <w:t xml:space="preserve">Niniejszy aneks obowiązuje od dnia </w:t>
      </w:r>
      <w:r>
        <w:rPr>
          <w:b/>
          <w:bCs/>
        </w:rPr>
        <w:t>01.11.2014 r.</w:t>
      </w:r>
    </w:p>
    <w:p w:rsidR="009F3CC0" w:rsidRDefault="009F3CC0" w:rsidP="009F3CC0">
      <w:pPr>
        <w:rPr>
          <w:b/>
          <w:bCs/>
        </w:rPr>
      </w:pPr>
    </w:p>
    <w:p w:rsidR="009F3CC0" w:rsidRPr="00E10AD1" w:rsidRDefault="009F3CC0" w:rsidP="009F3CC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10AD1">
        <w:rPr>
          <w:b/>
          <w:bCs/>
        </w:rPr>
        <w:t xml:space="preserve">    </w:t>
      </w:r>
      <w:r w:rsidRPr="00E10AD1">
        <w:rPr>
          <w:b/>
        </w:rPr>
        <w:t>§ 4</w:t>
      </w:r>
    </w:p>
    <w:p w:rsidR="009F3CC0" w:rsidRDefault="009F3CC0" w:rsidP="009F3CC0">
      <w:pPr>
        <w:jc w:val="both"/>
      </w:pPr>
      <w:r>
        <w:t>1. Pozostałe warunki umowy pozostają bez zmian.</w:t>
      </w:r>
    </w:p>
    <w:p w:rsidR="009F3CC0" w:rsidRDefault="009F3CC0" w:rsidP="009F3CC0">
      <w:pPr>
        <w:jc w:val="both"/>
      </w:pPr>
      <w:r>
        <w:t>2. Niniejszy aneks sporządzono w dwóch jednobrzmiących egzemplarzach, po 1 egzemplarzu dla każdej ze Stron.</w:t>
      </w:r>
    </w:p>
    <w:p w:rsidR="009F3CC0" w:rsidRDefault="009F3CC0" w:rsidP="009F3CC0">
      <w:pPr>
        <w:jc w:val="both"/>
      </w:pPr>
    </w:p>
    <w:p w:rsidR="009F3CC0" w:rsidRDefault="009F3CC0" w:rsidP="009F3CC0">
      <w:r>
        <w:t xml:space="preserve">                  </w:t>
      </w:r>
    </w:p>
    <w:p w:rsidR="009F3CC0" w:rsidRPr="00FF7D74" w:rsidRDefault="009F3CC0" w:rsidP="009F3CC0">
      <w:pPr>
        <w:rPr>
          <w:b/>
        </w:rPr>
      </w:pPr>
      <w:r w:rsidRPr="00FF7D74">
        <w:rPr>
          <w:b/>
        </w:rPr>
        <w:t xml:space="preserve">WYNAJMUJĄCY                                                                                                         N A J E M C A             </w:t>
      </w:r>
    </w:p>
    <w:p w:rsidR="009F3CC0" w:rsidRDefault="009F3CC0" w:rsidP="009F3CC0"/>
    <w:p w:rsidR="002F1FD5" w:rsidRDefault="002F1FD5">
      <w:bookmarkStart w:id="0" w:name="_GoBack"/>
      <w:bookmarkEnd w:id="0"/>
    </w:p>
    <w:sectPr w:rsidR="002F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7F81"/>
    <w:multiLevelType w:val="hybridMultilevel"/>
    <w:tmpl w:val="507C2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C0"/>
    <w:rsid w:val="002F1FD5"/>
    <w:rsid w:val="009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2014-11-06T09:20:00Z</dcterms:created>
  <dcterms:modified xsi:type="dcterms:W3CDTF">2014-11-06T09:20:00Z</dcterms:modified>
</cp:coreProperties>
</file>