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FC" w:rsidRDefault="008555FC">
      <w:pPr>
        <w:pStyle w:val="Nagwek2"/>
        <w:rPr>
          <w:rFonts w:ascii="Arial" w:hAnsi="Arial" w:cs="Arial"/>
          <w:sz w:val="20"/>
        </w:rPr>
      </w:pPr>
    </w:p>
    <w:p w:rsidR="008555FC" w:rsidRDefault="008555FC">
      <w:pPr>
        <w:pStyle w:val="Nagwek2"/>
        <w:rPr>
          <w:rFonts w:ascii="Arial" w:hAnsi="Arial" w:cs="Arial"/>
          <w:sz w:val="20"/>
        </w:rPr>
      </w:pPr>
    </w:p>
    <w:p w:rsidR="001B2029" w:rsidRPr="003C053F" w:rsidRDefault="00123391">
      <w:pPr>
        <w:pStyle w:val="Nagwek2"/>
        <w:rPr>
          <w:rFonts w:ascii="Arial" w:hAnsi="Arial" w:cs="Arial"/>
          <w:sz w:val="20"/>
        </w:rPr>
      </w:pPr>
      <w:r w:rsidRPr="003C053F">
        <w:rPr>
          <w:rFonts w:ascii="Arial" w:hAnsi="Arial" w:cs="Arial"/>
          <w:sz w:val="20"/>
        </w:rPr>
        <w:t xml:space="preserve">UMOWA NR  </w:t>
      </w:r>
      <w:r w:rsidR="008555FC">
        <w:rPr>
          <w:rFonts w:ascii="Arial" w:hAnsi="Arial" w:cs="Arial"/>
          <w:sz w:val="20"/>
        </w:rPr>
        <w:t>WZ</w:t>
      </w:r>
      <w:r w:rsidR="00091309">
        <w:rPr>
          <w:rFonts w:ascii="Arial" w:hAnsi="Arial" w:cs="Arial"/>
          <w:sz w:val="20"/>
        </w:rPr>
        <w:t>S</w:t>
      </w:r>
      <w:r w:rsidR="008555FC">
        <w:rPr>
          <w:rFonts w:ascii="Arial" w:hAnsi="Arial" w:cs="Arial"/>
          <w:sz w:val="20"/>
        </w:rPr>
        <w:t xml:space="preserve"> </w:t>
      </w:r>
      <w:r w:rsidR="00023022">
        <w:rPr>
          <w:rFonts w:ascii="Arial" w:hAnsi="Arial" w:cs="Arial"/>
          <w:sz w:val="20"/>
        </w:rPr>
        <w:t>–</w:t>
      </w:r>
      <w:r w:rsidR="008555FC">
        <w:rPr>
          <w:rFonts w:ascii="Arial" w:hAnsi="Arial" w:cs="Arial"/>
          <w:sz w:val="20"/>
        </w:rPr>
        <w:t xml:space="preserve"> </w:t>
      </w:r>
      <w:r w:rsidR="00023022">
        <w:rPr>
          <w:rFonts w:ascii="Arial" w:hAnsi="Arial" w:cs="Arial"/>
          <w:sz w:val="20"/>
        </w:rPr>
        <w:t>FV/</w:t>
      </w:r>
      <w:r w:rsidR="00C34E98">
        <w:rPr>
          <w:rFonts w:ascii="Arial" w:hAnsi="Arial" w:cs="Arial"/>
          <w:sz w:val="20"/>
        </w:rPr>
        <w:t xml:space="preserve"> </w:t>
      </w:r>
      <w:r w:rsidR="00D65A14">
        <w:rPr>
          <w:rFonts w:ascii="Arial" w:hAnsi="Arial" w:cs="Arial"/>
          <w:sz w:val="20"/>
        </w:rPr>
        <w:t xml:space="preserve">   </w:t>
      </w:r>
      <w:r w:rsidR="00034BE8" w:rsidRPr="003C053F">
        <w:rPr>
          <w:rFonts w:ascii="Arial" w:hAnsi="Arial" w:cs="Arial"/>
          <w:sz w:val="20"/>
        </w:rPr>
        <w:t>/1</w:t>
      </w:r>
      <w:r w:rsidR="005F417C">
        <w:rPr>
          <w:rFonts w:ascii="Arial" w:hAnsi="Arial" w:cs="Arial"/>
          <w:sz w:val="20"/>
        </w:rPr>
        <w:t>4</w:t>
      </w:r>
    </w:p>
    <w:p w:rsidR="001B2029" w:rsidRPr="003C053F" w:rsidRDefault="008555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2029" w:rsidRDefault="008555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w dniu </w:t>
      </w:r>
      <w:r w:rsidR="001B3300">
        <w:rPr>
          <w:rFonts w:ascii="Arial" w:hAnsi="Arial" w:cs="Arial"/>
        </w:rPr>
        <w:t xml:space="preserve"> </w:t>
      </w:r>
      <w:r w:rsidR="003814AE">
        <w:rPr>
          <w:rFonts w:ascii="Arial" w:hAnsi="Arial" w:cs="Arial"/>
        </w:rPr>
        <w:t>………………………</w:t>
      </w:r>
      <w:r w:rsidR="001164A9">
        <w:rPr>
          <w:rFonts w:ascii="Arial" w:hAnsi="Arial" w:cs="Arial"/>
        </w:rPr>
        <w:t xml:space="preserve"> 201</w:t>
      </w:r>
      <w:r w:rsidR="005F417C">
        <w:rPr>
          <w:rFonts w:ascii="Arial" w:hAnsi="Arial" w:cs="Arial"/>
        </w:rPr>
        <w:t>4</w:t>
      </w:r>
      <w:r w:rsidR="001B2029" w:rsidRPr="003C053F">
        <w:rPr>
          <w:rFonts w:ascii="Arial" w:hAnsi="Arial" w:cs="Arial"/>
        </w:rPr>
        <w:t xml:space="preserve"> r. w Szczecinie pomiędzy</w:t>
      </w:r>
      <w:r w:rsidR="001354E6">
        <w:rPr>
          <w:rFonts w:ascii="Arial" w:hAnsi="Arial" w:cs="Arial"/>
        </w:rPr>
        <w:t xml:space="preserve"> </w:t>
      </w:r>
    </w:p>
    <w:p w:rsidR="001354E6" w:rsidRPr="003C053F" w:rsidRDefault="001354E6">
      <w:pPr>
        <w:jc w:val="both"/>
        <w:rPr>
          <w:rFonts w:ascii="Arial" w:hAnsi="Arial" w:cs="Arial"/>
        </w:rPr>
      </w:pPr>
    </w:p>
    <w:p w:rsidR="001B2029" w:rsidRDefault="001B2029">
      <w:pPr>
        <w:jc w:val="both"/>
        <w:rPr>
          <w:rFonts w:ascii="Arial" w:hAnsi="Arial" w:cs="Arial"/>
        </w:rPr>
      </w:pPr>
      <w:r w:rsidRPr="003C053F">
        <w:rPr>
          <w:rFonts w:ascii="Arial" w:hAnsi="Arial" w:cs="Arial"/>
        </w:rPr>
        <w:t>Województwem Zachodniopomorskim, reprezentowanym przez Zarząd Województwa Zachodniopomorskiego w osobach:</w:t>
      </w:r>
    </w:p>
    <w:p w:rsidR="001354E6" w:rsidRPr="003C053F" w:rsidRDefault="001354E6">
      <w:pPr>
        <w:jc w:val="both"/>
        <w:rPr>
          <w:rFonts w:ascii="Arial" w:hAnsi="Arial" w:cs="Arial"/>
        </w:rPr>
      </w:pPr>
    </w:p>
    <w:p w:rsidR="001B2029" w:rsidRDefault="001B2029">
      <w:pPr>
        <w:jc w:val="both"/>
        <w:rPr>
          <w:rFonts w:ascii="Arial" w:hAnsi="Arial" w:cs="Arial"/>
        </w:rPr>
      </w:pPr>
      <w:r w:rsidRPr="003C053F">
        <w:rPr>
          <w:rFonts w:ascii="Arial" w:hAnsi="Arial" w:cs="Arial"/>
        </w:rPr>
        <w:t xml:space="preserve">1) </w:t>
      </w:r>
      <w:r w:rsidR="001B3300">
        <w:rPr>
          <w:rFonts w:ascii="Arial" w:hAnsi="Arial" w:cs="Arial"/>
        </w:rPr>
        <w:t>……………………………</w:t>
      </w:r>
      <w:r w:rsidR="009B388B">
        <w:rPr>
          <w:rFonts w:ascii="Arial" w:hAnsi="Arial" w:cs="Arial"/>
        </w:rPr>
        <w:t xml:space="preserve"> - </w:t>
      </w:r>
      <w:r w:rsidR="001B3300">
        <w:rPr>
          <w:rFonts w:ascii="Arial" w:hAnsi="Arial" w:cs="Arial"/>
        </w:rPr>
        <w:t>…………………</w:t>
      </w:r>
      <w:r w:rsidR="003814AE">
        <w:rPr>
          <w:rFonts w:ascii="Arial" w:hAnsi="Arial" w:cs="Arial"/>
        </w:rPr>
        <w:t>Woje</w:t>
      </w:r>
      <w:r w:rsidRPr="003C053F">
        <w:rPr>
          <w:rFonts w:ascii="Arial" w:hAnsi="Arial" w:cs="Arial"/>
        </w:rPr>
        <w:t>wództwa Zachodniopomorskiego,</w:t>
      </w:r>
    </w:p>
    <w:p w:rsidR="001354E6" w:rsidRPr="003C053F" w:rsidRDefault="001354E6">
      <w:pPr>
        <w:jc w:val="both"/>
        <w:rPr>
          <w:rFonts w:ascii="Arial" w:hAnsi="Arial" w:cs="Arial"/>
        </w:rPr>
      </w:pPr>
    </w:p>
    <w:p w:rsidR="001B2029" w:rsidRPr="003C053F" w:rsidRDefault="00C34E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1B3300"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>–</w:t>
      </w:r>
      <w:r w:rsidR="003814AE">
        <w:rPr>
          <w:rFonts w:ascii="Arial" w:hAnsi="Arial" w:cs="Arial"/>
        </w:rPr>
        <w:t xml:space="preserve"> </w:t>
      </w:r>
      <w:r w:rsidR="00D65A14">
        <w:rPr>
          <w:rFonts w:ascii="Arial" w:hAnsi="Arial" w:cs="Arial"/>
        </w:rPr>
        <w:t>……………………..</w:t>
      </w:r>
      <w:r w:rsidR="001B2029" w:rsidRPr="003C053F">
        <w:rPr>
          <w:rFonts w:ascii="Arial" w:hAnsi="Arial" w:cs="Arial"/>
        </w:rPr>
        <w:t>Województwa Zachodniopomorskiego,</w:t>
      </w:r>
    </w:p>
    <w:p w:rsidR="001B2029" w:rsidRPr="00C00A69" w:rsidRDefault="001B2029">
      <w:pPr>
        <w:spacing w:before="120"/>
        <w:jc w:val="both"/>
        <w:rPr>
          <w:rFonts w:ascii="Arial" w:hAnsi="Arial" w:cs="Arial"/>
        </w:rPr>
      </w:pPr>
      <w:r w:rsidRPr="00C00A69">
        <w:rPr>
          <w:rFonts w:ascii="Arial" w:hAnsi="Arial" w:cs="Arial"/>
        </w:rPr>
        <w:t xml:space="preserve">zwanym dalej </w:t>
      </w:r>
      <w:r w:rsidRPr="00C00A69">
        <w:rPr>
          <w:rFonts w:ascii="Arial" w:hAnsi="Arial" w:cs="Arial"/>
          <w:b/>
        </w:rPr>
        <w:t>Zamawiającym</w:t>
      </w:r>
    </w:p>
    <w:p w:rsidR="008A151A" w:rsidRDefault="001B2029" w:rsidP="009B388B">
      <w:pPr>
        <w:spacing w:before="120"/>
        <w:jc w:val="both"/>
        <w:rPr>
          <w:rFonts w:ascii="Arial" w:hAnsi="Arial" w:cs="Arial"/>
        </w:rPr>
      </w:pPr>
      <w:r w:rsidRPr="00C00A69">
        <w:rPr>
          <w:rFonts w:ascii="Arial" w:hAnsi="Arial" w:cs="Arial"/>
        </w:rPr>
        <w:t xml:space="preserve">a </w:t>
      </w:r>
    </w:p>
    <w:p w:rsidR="001354E6" w:rsidRDefault="001354E6" w:rsidP="009B388B">
      <w:pPr>
        <w:spacing w:before="120"/>
        <w:jc w:val="both"/>
        <w:rPr>
          <w:rFonts w:ascii="Arial" w:hAnsi="Arial" w:cs="Arial"/>
        </w:rPr>
      </w:pPr>
    </w:p>
    <w:p w:rsidR="00902C31" w:rsidRPr="0093389C" w:rsidRDefault="005F417C" w:rsidP="005B5D6F">
      <w:pPr>
        <w:jc w:val="both"/>
        <w:rPr>
          <w:rFonts w:ascii="Arial" w:hAnsi="Arial" w:cs="Arial"/>
        </w:rPr>
      </w:pPr>
      <w:r w:rsidRPr="0093389C">
        <w:rPr>
          <w:rFonts w:ascii="Arial" w:hAnsi="Arial" w:cs="Arial"/>
        </w:rPr>
        <w:t>Bałtyckim Teatrem Dramatycznym</w:t>
      </w:r>
      <w:r w:rsidR="008C14A8" w:rsidRPr="0093389C">
        <w:rPr>
          <w:rFonts w:ascii="Arial" w:hAnsi="Arial" w:cs="Arial"/>
        </w:rPr>
        <w:t xml:space="preserve"> </w:t>
      </w:r>
      <w:r w:rsidR="00FC2AC6" w:rsidRPr="0093389C">
        <w:rPr>
          <w:rFonts w:ascii="Arial" w:hAnsi="Arial" w:cs="Arial"/>
        </w:rPr>
        <w:t xml:space="preserve">im. Juliusza Słowackiego </w:t>
      </w:r>
    </w:p>
    <w:p w:rsidR="005B5D6F" w:rsidRPr="0093389C" w:rsidRDefault="005B5D6F" w:rsidP="005B5D6F">
      <w:pPr>
        <w:jc w:val="both"/>
        <w:rPr>
          <w:rFonts w:ascii="Arial" w:hAnsi="Arial" w:cs="Arial"/>
        </w:rPr>
      </w:pPr>
      <w:r w:rsidRPr="0093389C">
        <w:rPr>
          <w:rFonts w:ascii="Arial" w:hAnsi="Arial" w:cs="Arial"/>
        </w:rPr>
        <w:t xml:space="preserve">mieszczącym się przy ul. </w:t>
      </w:r>
      <w:r w:rsidR="00FC2AC6" w:rsidRPr="0093389C">
        <w:rPr>
          <w:rFonts w:ascii="Arial" w:hAnsi="Arial" w:cs="Arial"/>
        </w:rPr>
        <w:t>Heleny Modrzejewskiej 12 w Koszalinie</w:t>
      </w:r>
    </w:p>
    <w:p w:rsidR="005B5D6F" w:rsidRPr="0093389C" w:rsidRDefault="005B5D6F" w:rsidP="005B5D6F">
      <w:pPr>
        <w:jc w:val="both"/>
        <w:rPr>
          <w:rFonts w:ascii="Arial" w:hAnsi="Arial" w:cs="Arial"/>
          <w:b/>
          <w:color w:val="FF0000"/>
        </w:rPr>
      </w:pPr>
      <w:r w:rsidRPr="0093389C">
        <w:rPr>
          <w:rFonts w:ascii="Arial" w:hAnsi="Arial" w:cs="Arial"/>
        </w:rPr>
        <w:t>NIP</w:t>
      </w:r>
      <w:r w:rsidR="0093389C" w:rsidRPr="0093389C">
        <w:rPr>
          <w:rFonts w:ascii="Arial" w:hAnsi="Arial" w:cs="Arial"/>
        </w:rPr>
        <w:t>: 669-050-47-89</w:t>
      </w:r>
      <w:r w:rsidRPr="0093389C">
        <w:rPr>
          <w:rFonts w:ascii="Arial" w:hAnsi="Arial" w:cs="Arial"/>
        </w:rPr>
        <w:t xml:space="preserve"> ; REGON</w:t>
      </w:r>
      <w:r w:rsidR="0093389C" w:rsidRPr="0093389C">
        <w:rPr>
          <w:rFonts w:ascii="Arial" w:hAnsi="Arial" w:cs="Arial"/>
        </w:rPr>
        <w:t xml:space="preserve">: </w:t>
      </w:r>
      <w:r w:rsidR="0093389C">
        <w:rPr>
          <w:rFonts w:ascii="Arial" w:hAnsi="Arial" w:cs="Arial"/>
        </w:rPr>
        <w:t>000279433,</w:t>
      </w:r>
      <w:r w:rsidRPr="0093389C">
        <w:rPr>
          <w:rFonts w:ascii="Arial" w:hAnsi="Arial" w:cs="Arial"/>
        </w:rPr>
        <w:t xml:space="preserve"> </w:t>
      </w:r>
      <w:r w:rsidR="0093389C" w:rsidRPr="0093389C">
        <w:rPr>
          <w:rFonts w:ascii="Arial" w:hAnsi="Arial" w:cs="Arial"/>
        </w:rPr>
        <w:t>zarejestrowanym pod numerem 1</w:t>
      </w:r>
      <w:r w:rsidR="0093389C">
        <w:rPr>
          <w:rFonts w:ascii="Arial" w:hAnsi="Arial" w:cs="Arial"/>
        </w:rPr>
        <w:t xml:space="preserve"> </w:t>
      </w:r>
      <w:r w:rsidR="0093389C" w:rsidRPr="0093389C">
        <w:rPr>
          <w:rFonts w:ascii="Arial" w:hAnsi="Arial" w:cs="Arial"/>
        </w:rPr>
        <w:t>w Rejestrze Instytucji Kultury</w:t>
      </w:r>
      <w:r w:rsidR="0093389C">
        <w:rPr>
          <w:rFonts w:ascii="Arial" w:hAnsi="Arial" w:cs="Arial"/>
        </w:rPr>
        <w:t xml:space="preserve"> prowadzony przez Gminę-Miasto Koszalin</w:t>
      </w:r>
      <w:r w:rsidR="0093389C" w:rsidRPr="0093389C">
        <w:rPr>
          <w:rFonts w:ascii="Arial" w:hAnsi="Arial" w:cs="Arial"/>
        </w:rPr>
        <w:t>,</w:t>
      </w:r>
    </w:p>
    <w:p w:rsidR="005B5D6F" w:rsidRPr="0093389C" w:rsidRDefault="005B5D6F" w:rsidP="005B5D6F">
      <w:pPr>
        <w:jc w:val="both"/>
        <w:rPr>
          <w:rFonts w:ascii="Arial" w:hAnsi="Arial" w:cs="Arial"/>
        </w:rPr>
      </w:pPr>
      <w:r w:rsidRPr="0093389C">
        <w:rPr>
          <w:rFonts w:ascii="Arial" w:hAnsi="Arial" w:cs="Arial"/>
        </w:rPr>
        <w:t xml:space="preserve">reprezentowanym przez: </w:t>
      </w:r>
    </w:p>
    <w:p w:rsidR="005B5D6F" w:rsidRPr="0093389C" w:rsidRDefault="0093389C" w:rsidP="0093389C">
      <w:pPr>
        <w:pStyle w:val="Akapitzlist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Zdzisława </w:t>
      </w:r>
      <w:proofErr w:type="spellStart"/>
      <w:r>
        <w:rPr>
          <w:rFonts w:ascii="Arial" w:hAnsi="Arial" w:cs="Arial"/>
        </w:rPr>
        <w:t>Derebeckiego</w:t>
      </w:r>
      <w:proofErr w:type="spellEnd"/>
      <w:r>
        <w:rPr>
          <w:rFonts w:ascii="Arial" w:hAnsi="Arial" w:cs="Arial"/>
        </w:rPr>
        <w:t>–</w:t>
      </w:r>
      <w:r w:rsidR="008C14A8" w:rsidRPr="0093389C">
        <w:rPr>
          <w:rFonts w:ascii="Arial" w:hAnsi="Arial" w:cs="Arial"/>
        </w:rPr>
        <w:t xml:space="preserve">Dyrektora Bałtyckiego Teatru Dramatycznego </w:t>
      </w:r>
      <w:r>
        <w:rPr>
          <w:rFonts w:ascii="Arial" w:hAnsi="Arial" w:cs="Arial"/>
        </w:rPr>
        <w:t xml:space="preserve">im. J. Słowackiego </w:t>
      </w:r>
      <w:r>
        <w:rPr>
          <w:rFonts w:ascii="Arial" w:hAnsi="Arial" w:cs="Arial"/>
        </w:rPr>
        <w:br/>
        <w:t xml:space="preserve">     </w:t>
      </w:r>
      <w:r w:rsidR="008C14A8" w:rsidRPr="0093389C">
        <w:rPr>
          <w:rFonts w:ascii="Arial" w:hAnsi="Arial" w:cs="Arial"/>
        </w:rPr>
        <w:t>w Koszalinie</w:t>
      </w:r>
    </w:p>
    <w:p w:rsidR="0093389C" w:rsidRPr="0093389C" w:rsidRDefault="0093389C" w:rsidP="0093389C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hAnsi="Arial" w:cs="Arial"/>
        </w:rPr>
      </w:pPr>
      <w:r w:rsidRPr="0093389C">
        <w:rPr>
          <w:rFonts w:ascii="Arial" w:hAnsi="Arial" w:cs="Arial"/>
        </w:rPr>
        <w:t>Annę Korczyk</w:t>
      </w:r>
      <w:r>
        <w:rPr>
          <w:rFonts w:ascii="Arial" w:hAnsi="Arial" w:cs="Arial"/>
        </w:rPr>
        <w:t>-</w:t>
      </w:r>
      <w:r w:rsidRPr="0093389C">
        <w:rPr>
          <w:rFonts w:ascii="Arial" w:hAnsi="Arial" w:cs="Arial"/>
        </w:rPr>
        <w:t xml:space="preserve">Główną Księgową Bałtyckiego Teatru Dramatycznego im. J. Słowackiego </w:t>
      </w:r>
      <w:r>
        <w:rPr>
          <w:rFonts w:ascii="Arial" w:hAnsi="Arial" w:cs="Arial"/>
        </w:rPr>
        <w:br/>
      </w:r>
      <w:r w:rsidRPr="0093389C">
        <w:rPr>
          <w:rFonts w:ascii="Arial" w:hAnsi="Arial" w:cs="Arial"/>
        </w:rPr>
        <w:t>w Koszalinie</w:t>
      </w:r>
    </w:p>
    <w:p w:rsidR="0093389C" w:rsidRPr="0093389C" w:rsidRDefault="0093389C" w:rsidP="0093389C">
      <w:pPr>
        <w:pStyle w:val="Akapitzlist"/>
        <w:tabs>
          <w:tab w:val="left" w:pos="284"/>
        </w:tabs>
        <w:jc w:val="both"/>
        <w:rPr>
          <w:rFonts w:ascii="Arial" w:hAnsi="Arial" w:cs="Arial"/>
        </w:rPr>
      </w:pPr>
    </w:p>
    <w:p w:rsidR="00360D21" w:rsidRPr="00C00A69" w:rsidRDefault="00360D21" w:rsidP="009B388B">
      <w:pPr>
        <w:jc w:val="both"/>
        <w:rPr>
          <w:rFonts w:ascii="Arial" w:hAnsi="Arial" w:cs="Arial"/>
        </w:rPr>
      </w:pPr>
    </w:p>
    <w:p w:rsidR="001B2029" w:rsidRPr="00C00A69" w:rsidRDefault="001B2029">
      <w:pPr>
        <w:spacing w:before="120"/>
        <w:jc w:val="both"/>
        <w:rPr>
          <w:rFonts w:ascii="Arial" w:hAnsi="Arial" w:cs="Arial"/>
        </w:rPr>
      </w:pPr>
      <w:r w:rsidRPr="00C00A69">
        <w:rPr>
          <w:rFonts w:ascii="Arial" w:hAnsi="Arial" w:cs="Arial"/>
        </w:rPr>
        <w:t xml:space="preserve">zwanym dalej </w:t>
      </w:r>
      <w:r w:rsidRPr="00C00A69">
        <w:rPr>
          <w:rFonts w:ascii="Arial" w:hAnsi="Arial" w:cs="Arial"/>
          <w:b/>
        </w:rPr>
        <w:t>Wykonawcą</w:t>
      </w:r>
    </w:p>
    <w:p w:rsidR="000B1642" w:rsidRPr="00360D21" w:rsidRDefault="000B1642">
      <w:pPr>
        <w:jc w:val="center"/>
        <w:rPr>
          <w:rFonts w:ascii="Arial" w:hAnsi="Arial" w:cs="Arial"/>
          <w:b/>
        </w:rPr>
      </w:pPr>
    </w:p>
    <w:p w:rsidR="001B2029" w:rsidRPr="003C053F" w:rsidRDefault="001B2029">
      <w:pPr>
        <w:jc w:val="center"/>
        <w:rPr>
          <w:rFonts w:ascii="Arial" w:hAnsi="Arial" w:cs="Arial"/>
          <w:b/>
        </w:rPr>
      </w:pPr>
      <w:r w:rsidRPr="003C053F">
        <w:rPr>
          <w:rFonts w:ascii="Arial" w:hAnsi="Arial" w:cs="Arial"/>
          <w:b/>
        </w:rPr>
        <w:t>§ 1</w:t>
      </w:r>
    </w:p>
    <w:p w:rsidR="00670785" w:rsidRPr="003C053F" w:rsidRDefault="00670785">
      <w:pPr>
        <w:jc w:val="center"/>
        <w:rPr>
          <w:rFonts w:ascii="Arial" w:hAnsi="Arial" w:cs="Arial"/>
          <w:b/>
        </w:rPr>
      </w:pPr>
    </w:p>
    <w:p w:rsidR="008555FC" w:rsidRPr="00B408BF" w:rsidRDefault="001B2029" w:rsidP="008555FC">
      <w:pPr>
        <w:numPr>
          <w:ilvl w:val="0"/>
          <w:numId w:val="16"/>
        </w:numPr>
        <w:ind w:left="284"/>
        <w:jc w:val="both"/>
        <w:rPr>
          <w:rFonts w:ascii="Arial" w:hAnsi="Arial" w:cs="Arial"/>
        </w:rPr>
      </w:pPr>
      <w:r w:rsidRPr="00B408BF">
        <w:rPr>
          <w:rFonts w:ascii="Arial" w:hAnsi="Arial" w:cs="Arial"/>
        </w:rPr>
        <w:t xml:space="preserve">Zamawiający zleca, a Wykonawca zobowiązuje się przeprowadzić promocję </w:t>
      </w:r>
      <w:r w:rsidR="008555FC" w:rsidRPr="00B408BF">
        <w:rPr>
          <w:rFonts w:ascii="Arial" w:hAnsi="Arial" w:cs="Arial"/>
        </w:rPr>
        <w:t xml:space="preserve">Regionalnego Programu Operacyjnego </w:t>
      </w:r>
      <w:r w:rsidRPr="00B408BF">
        <w:rPr>
          <w:rFonts w:ascii="Arial" w:hAnsi="Arial" w:cs="Arial"/>
        </w:rPr>
        <w:t xml:space="preserve">Województwa Zachodniopomorskiego </w:t>
      </w:r>
      <w:r w:rsidR="00776172">
        <w:rPr>
          <w:rFonts w:ascii="Arial" w:hAnsi="Arial" w:cs="Arial"/>
        </w:rPr>
        <w:t xml:space="preserve">zwanego dalej RPO WZ, </w:t>
      </w:r>
      <w:r w:rsidRPr="00B408BF">
        <w:rPr>
          <w:rFonts w:ascii="Arial" w:hAnsi="Arial" w:cs="Arial"/>
        </w:rPr>
        <w:t xml:space="preserve">podczas </w:t>
      </w:r>
      <w:r w:rsidR="001164A9" w:rsidRPr="00B408BF">
        <w:rPr>
          <w:rFonts w:ascii="Arial" w:hAnsi="Arial" w:cs="Arial"/>
        </w:rPr>
        <w:t xml:space="preserve">wydarzenia </w:t>
      </w:r>
      <w:r w:rsidR="00FC2AC6">
        <w:rPr>
          <w:rFonts w:ascii="Arial" w:hAnsi="Arial" w:cs="Arial"/>
        </w:rPr>
        <w:t>kulturalnego</w:t>
      </w:r>
      <w:r w:rsidR="001164A9" w:rsidRPr="00B408BF">
        <w:rPr>
          <w:rFonts w:ascii="Arial" w:hAnsi="Arial" w:cs="Arial"/>
        </w:rPr>
        <w:t xml:space="preserve"> </w:t>
      </w:r>
      <w:r w:rsidR="00FC2AC6">
        <w:rPr>
          <w:rFonts w:ascii="Arial" w:hAnsi="Arial" w:cs="Arial"/>
          <w:b/>
        </w:rPr>
        <w:t>Jubileusz 60-</w:t>
      </w:r>
      <w:r w:rsidR="00AD7D0E">
        <w:rPr>
          <w:rFonts w:ascii="Arial" w:hAnsi="Arial" w:cs="Arial"/>
          <w:b/>
        </w:rPr>
        <w:t>l</w:t>
      </w:r>
      <w:r w:rsidR="00FC2AC6">
        <w:rPr>
          <w:rFonts w:ascii="Arial" w:hAnsi="Arial" w:cs="Arial"/>
          <w:b/>
        </w:rPr>
        <w:t>ecia Bałtyckieg</w:t>
      </w:r>
      <w:bookmarkStart w:id="0" w:name="_GoBack"/>
      <w:bookmarkEnd w:id="0"/>
      <w:r w:rsidR="00FC2AC6">
        <w:rPr>
          <w:rFonts w:ascii="Arial" w:hAnsi="Arial" w:cs="Arial"/>
          <w:b/>
        </w:rPr>
        <w:t>o Teatru Dramatycznego</w:t>
      </w:r>
      <w:r w:rsidR="00776172">
        <w:rPr>
          <w:rFonts w:ascii="Arial" w:hAnsi="Arial" w:cs="Arial"/>
          <w:b/>
        </w:rPr>
        <w:t xml:space="preserve"> </w:t>
      </w:r>
      <w:r w:rsidR="00776172" w:rsidRPr="00776172">
        <w:rPr>
          <w:rFonts w:ascii="Arial" w:hAnsi="Arial" w:cs="Arial"/>
        </w:rPr>
        <w:t>zwanego dalej BTD</w:t>
      </w:r>
      <w:r w:rsidR="00023022" w:rsidRPr="00B408BF">
        <w:rPr>
          <w:rFonts w:ascii="Arial" w:hAnsi="Arial" w:cs="Arial"/>
          <w:color w:val="000000"/>
        </w:rPr>
        <w:t xml:space="preserve">, </w:t>
      </w:r>
      <w:r w:rsidR="00FC2AC6">
        <w:rPr>
          <w:rFonts w:ascii="Arial" w:hAnsi="Arial" w:cs="Arial"/>
          <w:color w:val="000000"/>
        </w:rPr>
        <w:t xml:space="preserve">którego główne obchody trwają od </w:t>
      </w:r>
      <w:r w:rsidR="00951FD5">
        <w:rPr>
          <w:rFonts w:ascii="Arial" w:hAnsi="Arial" w:cs="Arial"/>
          <w:color w:val="000000"/>
        </w:rPr>
        <w:t xml:space="preserve">1 </w:t>
      </w:r>
      <w:r w:rsidR="00FC2AC6">
        <w:rPr>
          <w:rFonts w:ascii="Arial" w:hAnsi="Arial" w:cs="Arial"/>
          <w:color w:val="000000"/>
        </w:rPr>
        <w:t xml:space="preserve">marca do </w:t>
      </w:r>
      <w:r w:rsidR="00951FD5">
        <w:rPr>
          <w:rFonts w:ascii="Arial" w:hAnsi="Arial" w:cs="Arial"/>
          <w:color w:val="000000"/>
        </w:rPr>
        <w:t xml:space="preserve">30 </w:t>
      </w:r>
      <w:r w:rsidR="00FC2AC6">
        <w:rPr>
          <w:rFonts w:ascii="Arial" w:hAnsi="Arial" w:cs="Arial"/>
          <w:color w:val="000000"/>
        </w:rPr>
        <w:t>czerwca 2014 r.</w:t>
      </w:r>
    </w:p>
    <w:p w:rsidR="001164A9" w:rsidRPr="00EB43E9" w:rsidRDefault="001B2029" w:rsidP="00B408BF">
      <w:pPr>
        <w:numPr>
          <w:ilvl w:val="0"/>
          <w:numId w:val="16"/>
        </w:numPr>
        <w:ind w:left="284"/>
        <w:jc w:val="both"/>
        <w:rPr>
          <w:rFonts w:ascii="Arial" w:hAnsi="Arial" w:cs="Arial"/>
        </w:rPr>
      </w:pPr>
      <w:r w:rsidRPr="00B408BF">
        <w:rPr>
          <w:rFonts w:ascii="Arial" w:hAnsi="Arial" w:cs="Arial"/>
        </w:rPr>
        <w:t xml:space="preserve">Wykonawca, w ramach wykonywania zadania, o którym mowa w ust. 1 jest w szczególności zobowiązany do wykonania następujących </w:t>
      </w:r>
      <w:r w:rsidRPr="00EB43E9">
        <w:rPr>
          <w:rFonts w:ascii="Arial" w:hAnsi="Arial" w:cs="Arial"/>
        </w:rPr>
        <w:t>świadczeń:</w:t>
      </w:r>
    </w:p>
    <w:p w:rsidR="004B371E" w:rsidRPr="00EB43E9" w:rsidRDefault="004B371E" w:rsidP="00390F71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Zamieszczenie logotypów na materiałach drukowanych tj. </w:t>
      </w:r>
      <w:r w:rsidR="00B408BF" w:rsidRPr="00EB43E9">
        <w:rPr>
          <w:rFonts w:ascii="Arial" w:hAnsi="Arial" w:cs="Arial"/>
        </w:rPr>
        <w:t>plakaty</w:t>
      </w:r>
      <w:r w:rsidR="000C298D" w:rsidRPr="00EB43E9">
        <w:rPr>
          <w:rFonts w:ascii="Arial" w:hAnsi="Arial" w:cs="Arial"/>
        </w:rPr>
        <w:t xml:space="preserve">, </w:t>
      </w:r>
      <w:r w:rsidRPr="00EB43E9">
        <w:rPr>
          <w:rFonts w:ascii="Arial" w:hAnsi="Arial" w:cs="Arial"/>
        </w:rPr>
        <w:t>progr</w:t>
      </w:r>
      <w:r w:rsidR="00B408BF" w:rsidRPr="00EB43E9">
        <w:rPr>
          <w:rFonts w:ascii="Arial" w:hAnsi="Arial" w:cs="Arial"/>
        </w:rPr>
        <w:t>am</w:t>
      </w:r>
      <w:r w:rsidR="00222812" w:rsidRPr="00EB43E9">
        <w:rPr>
          <w:rFonts w:ascii="Arial" w:hAnsi="Arial" w:cs="Arial"/>
        </w:rPr>
        <w:t xml:space="preserve">, </w:t>
      </w:r>
      <w:r w:rsidR="000C298D" w:rsidRPr="00EB43E9">
        <w:rPr>
          <w:rFonts w:ascii="Arial" w:hAnsi="Arial" w:cs="Arial"/>
        </w:rPr>
        <w:t>siatka wielkoformatowa na frontonie teatru, plakat</w:t>
      </w:r>
      <w:r w:rsidR="00902C31">
        <w:rPr>
          <w:rFonts w:ascii="Arial" w:hAnsi="Arial" w:cs="Arial"/>
        </w:rPr>
        <w:t>y</w:t>
      </w:r>
      <w:r w:rsidR="000C298D" w:rsidRPr="00EB43E9">
        <w:rPr>
          <w:rFonts w:ascii="Arial" w:hAnsi="Arial" w:cs="Arial"/>
        </w:rPr>
        <w:t xml:space="preserve"> typu </w:t>
      </w:r>
      <w:proofErr w:type="spellStart"/>
      <w:r w:rsidR="000C298D" w:rsidRPr="00EB43E9">
        <w:rPr>
          <w:rFonts w:ascii="Arial" w:hAnsi="Arial" w:cs="Arial"/>
        </w:rPr>
        <w:t>Citylight</w:t>
      </w:r>
      <w:proofErr w:type="spellEnd"/>
      <w:r w:rsidR="000C298D" w:rsidRPr="00EB43E9">
        <w:rPr>
          <w:rFonts w:ascii="Arial" w:hAnsi="Arial" w:cs="Arial"/>
        </w:rPr>
        <w:t>, baner reklamowy itp. dotyczących premiery spektaklu jubileuszowego „Zemsta”, spektaklu „Krótki(ego) zarys Teatru”, spektaklu „Plac Waszyngtona”</w:t>
      </w:r>
      <w:r w:rsidR="001715EF">
        <w:rPr>
          <w:rFonts w:ascii="Arial" w:hAnsi="Arial" w:cs="Arial"/>
        </w:rPr>
        <w:t>.</w:t>
      </w:r>
    </w:p>
    <w:p w:rsidR="000C298D" w:rsidRPr="00EB43E9" w:rsidRDefault="000C298D" w:rsidP="000C298D">
      <w:pPr>
        <w:numPr>
          <w:ilvl w:val="0"/>
          <w:numId w:val="20"/>
        </w:numPr>
        <w:tabs>
          <w:tab w:val="clear" w:pos="720"/>
        </w:tabs>
        <w:suppressAutoHyphens/>
        <w:ind w:left="709" w:hanging="294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Zamieszczenie logotypów na materiałach drukowanych tj. plakaty, program, siatka wielkoformatowa na frontonie teatru, plakat typu </w:t>
      </w:r>
      <w:proofErr w:type="spellStart"/>
      <w:r w:rsidRPr="00EB43E9">
        <w:rPr>
          <w:rFonts w:ascii="Arial" w:hAnsi="Arial" w:cs="Arial"/>
        </w:rPr>
        <w:t>Citylight</w:t>
      </w:r>
      <w:proofErr w:type="spellEnd"/>
      <w:r w:rsidRPr="00EB43E9">
        <w:rPr>
          <w:rFonts w:ascii="Arial" w:hAnsi="Arial" w:cs="Arial"/>
        </w:rPr>
        <w:t>, baner reklamowy itp. dotyczących</w:t>
      </w:r>
    </w:p>
    <w:p w:rsidR="000C298D" w:rsidRPr="00EB43E9" w:rsidRDefault="000C298D" w:rsidP="000C298D">
      <w:pPr>
        <w:suppressAutoHyphens/>
        <w:ind w:left="709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wydarzenia </w:t>
      </w:r>
      <w:r w:rsidRPr="00EB43E9">
        <w:rPr>
          <w:rFonts w:ascii="Arial" w:hAnsi="Arial" w:cs="Arial"/>
          <w:b/>
        </w:rPr>
        <w:t>Koszalińskie Konfrontacje Młodych „m-teatr”</w:t>
      </w:r>
    </w:p>
    <w:p w:rsidR="00222812" w:rsidRPr="00EB43E9" w:rsidRDefault="00D633F3" w:rsidP="00222812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Zamieszczenie logotypów </w:t>
      </w:r>
      <w:r w:rsidR="000C298D" w:rsidRPr="00EB43E9">
        <w:rPr>
          <w:rFonts w:ascii="Arial" w:hAnsi="Arial" w:cs="Arial"/>
        </w:rPr>
        <w:t>RPO</w:t>
      </w:r>
      <w:r w:rsidR="00776172">
        <w:rPr>
          <w:rFonts w:ascii="Arial" w:hAnsi="Arial" w:cs="Arial"/>
        </w:rPr>
        <w:t xml:space="preserve"> WZ</w:t>
      </w:r>
      <w:r w:rsidR="000C298D" w:rsidRPr="00EB43E9">
        <w:rPr>
          <w:rFonts w:ascii="Arial" w:hAnsi="Arial" w:cs="Arial"/>
        </w:rPr>
        <w:t xml:space="preserve"> i Województwa Zachodniopomorskiego na dwóch fotelach teatralnych w 3 rzędzie</w:t>
      </w:r>
      <w:r w:rsidR="004E4538">
        <w:rPr>
          <w:rFonts w:ascii="Arial" w:hAnsi="Arial" w:cs="Arial"/>
        </w:rPr>
        <w:t>,</w:t>
      </w:r>
      <w:r w:rsidR="000C298D" w:rsidRPr="00EB43E9">
        <w:rPr>
          <w:rFonts w:ascii="Arial" w:hAnsi="Arial" w:cs="Arial"/>
        </w:rPr>
        <w:t xml:space="preserve"> położonych możliwie </w:t>
      </w:r>
      <w:r w:rsidR="00902C31">
        <w:rPr>
          <w:rFonts w:ascii="Arial" w:hAnsi="Arial" w:cs="Arial"/>
        </w:rPr>
        <w:t>w centralnym miejscu</w:t>
      </w:r>
      <w:r w:rsidR="000C298D" w:rsidRPr="00EB43E9">
        <w:rPr>
          <w:rFonts w:ascii="Arial" w:hAnsi="Arial" w:cs="Arial"/>
        </w:rPr>
        <w:t>.</w:t>
      </w:r>
    </w:p>
    <w:p w:rsidR="00222812" w:rsidRPr="00EB43E9" w:rsidRDefault="00222812" w:rsidP="00222812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Zamieszczenie logotypów na </w:t>
      </w:r>
      <w:r w:rsidR="002A6A6A" w:rsidRPr="00EB43E9">
        <w:rPr>
          <w:rFonts w:ascii="Arial" w:hAnsi="Arial" w:cs="Arial"/>
        </w:rPr>
        <w:t xml:space="preserve">plakacie ogólnym obchodów jubileuszowych 60-lecia Teatru </w:t>
      </w:r>
    </w:p>
    <w:p w:rsidR="00C50656" w:rsidRPr="00EB43E9" w:rsidRDefault="00C50656" w:rsidP="00222812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Umieszczenie </w:t>
      </w:r>
      <w:proofErr w:type="spellStart"/>
      <w:r w:rsidR="002A6A6A" w:rsidRPr="00EB43E9">
        <w:rPr>
          <w:rFonts w:ascii="Arial" w:hAnsi="Arial" w:cs="Arial"/>
        </w:rPr>
        <w:t>roll-up</w:t>
      </w:r>
      <w:proofErr w:type="spellEnd"/>
      <w:r w:rsidR="002A6A6A" w:rsidRPr="00EB43E9">
        <w:rPr>
          <w:rFonts w:ascii="Arial" w:hAnsi="Arial" w:cs="Arial"/>
        </w:rPr>
        <w:t xml:space="preserve"> z logotypem RPO</w:t>
      </w:r>
      <w:r w:rsidR="00776172">
        <w:rPr>
          <w:rFonts w:ascii="Arial" w:hAnsi="Arial" w:cs="Arial"/>
        </w:rPr>
        <w:t xml:space="preserve"> WZ</w:t>
      </w:r>
      <w:r w:rsidR="002A6A6A" w:rsidRPr="00EB43E9">
        <w:rPr>
          <w:rFonts w:ascii="Arial" w:hAnsi="Arial" w:cs="Arial"/>
        </w:rPr>
        <w:t xml:space="preserve"> na holu teatru w widocznym miejscu, który będzie stał przez cały okres trwania Jubileuszu tj. do końca czerwca 2014 r. </w:t>
      </w:r>
    </w:p>
    <w:p w:rsidR="00AD7D0E" w:rsidRPr="00EB43E9" w:rsidRDefault="00AD7D0E" w:rsidP="00AD7D0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EB43E9">
        <w:rPr>
          <w:rFonts w:ascii="Arial" w:hAnsi="Arial" w:cs="Arial"/>
        </w:rPr>
        <w:t>Umieszczenie logotypów RPO</w:t>
      </w:r>
      <w:r w:rsidR="00776172">
        <w:rPr>
          <w:rFonts w:ascii="Arial" w:hAnsi="Arial" w:cs="Arial"/>
        </w:rPr>
        <w:t xml:space="preserve"> WZ</w:t>
      </w:r>
      <w:r w:rsidRPr="00EB43E9">
        <w:rPr>
          <w:rFonts w:ascii="Arial" w:hAnsi="Arial" w:cs="Arial"/>
        </w:rPr>
        <w:t xml:space="preserve"> pod ekspozycją zdjęć dokumentujących przeprowadzoną modernizację teatru w latach 2008-2010 oraz zakup sprzętu na potrzeby teatru zrealizowanych w ramach RPO WZ</w:t>
      </w:r>
    </w:p>
    <w:p w:rsidR="00E4477C" w:rsidRPr="00EB43E9" w:rsidRDefault="00E4477C" w:rsidP="00D445D1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Przeprowadzenie konkursu dotyczącego projektów zrealizowanych w ramach RPO WZ na zasadzie quizu podczas wydarzenia </w:t>
      </w:r>
      <w:r w:rsidRPr="00902C31">
        <w:rPr>
          <w:rFonts w:ascii="Arial" w:hAnsi="Arial" w:cs="Arial"/>
          <w:b/>
        </w:rPr>
        <w:t>„Dotknij Teatru”</w:t>
      </w:r>
      <w:r w:rsidRPr="00EB43E9">
        <w:rPr>
          <w:rFonts w:ascii="Arial" w:hAnsi="Arial" w:cs="Arial"/>
        </w:rPr>
        <w:t xml:space="preserve"> realizowanego w ramach Jubileuszu </w:t>
      </w:r>
      <w:r w:rsidRPr="00EB43E9">
        <w:rPr>
          <w:rFonts w:ascii="Arial" w:hAnsi="Arial" w:cs="Arial"/>
        </w:rPr>
        <w:lastRenderedPageBreak/>
        <w:t>BTD. Na wszystkich elementach dotyczących konkursu np. kartki z pytaniami, będą znajdowały się logotypy RPO WZ</w:t>
      </w:r>
    </w:p>
    <w:p w:rsidR="00902C31" w:rsidRPr="001B47C9" w:rsidRDefault="00BA2F4E" w:rsidP="001B47C9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Umieszczenie logotypów RPO </w:t>
      </w:r>
      <w:r w:rsidR="00776172">
        <w:rPr>
          <w:rFonts w:ascii="Arial" w:hAnsi="Arial" w:cs="Arial"/>
        </w:rPr>
        <w:t xml:space="preserve">WZ </w:t>
      </w:r>
      <w:r w:rsidRPr="00EB43E9">
        <w:rPr>
          <w:rFonts w:ascii="Arial" w:hAnsi="Arial" w:cs="Arial"/>
        </w:rPr>
        <w:t>na puzzlach, których ułożenie będzie zadaniem dla uczestników wydarzenia „Dotknij Teatru”. Puzzle z wizerunkiem frontonu teatru, widowni oraz sceny będą miały wymiary 60cm/80 cm</w:t>
      </w:r>
    </w:p>
    <w:p w:rsidR="00BA2F4E" w:rsidRPr="00EB43E9" w:rsidRDefault="00BA2F4E" w:rsidP="00E4477C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>Zakup materiałów promocyjnych z logotypami RPO</w:t>
      </w:r>
      <w:r w:rsidR="00776172">
        <w:rPr>
          <w:rFonts w:ascii="Arial" w:hAnsi="Arial" w:cs="Arial"/>
        </w:rPr>
        <w:t xml:space="preserve"> WZ </w:t>
      </w:r>
      <w:r w:rsidRPr="00EB43E9">
        <w:rPr>
          <w:rFonts w:ascii="Arial" w:hAnsi="Arial" w:cs="Arial"/>
        </w:rPr>
        <w:t>i BTD tj.</w:t>
      </w:r>
    </w:p>
    <w:p w:rsidR="00BA2F4E" w:rsidRPr="00EB43E9" w:rsidRDefault="00BA2F4E" w:rsidP="00902C31">
      <w:pPr>
        <w:suppressAutoHyphens/>
        <w:ind w:left="709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 - filiżanki ze spodkiem – ok 150 szt.</w:t>
      </w:r>
    </w:p>
    <w:p w:rsidR="00BA2F4E" w:rsidRPr="00EB43E9" w:rsidRDefault="00BA2F4E" w:rsidP="00902C31">
      <w:pPr>
        <w:suppressAutoHyphens/>
        <w:ind w:left="709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 - smycze – 500 szt.</w:t>
      </w:r>
    </w:p>
    <w:p w:rsidR="00BA2F4E" w:rsidRPr="00EB43E9" w:rsidRDefault="00BA2F4E" w:rsidP="00902C31">
      <w:pPr>
        <w:suppressAutoHyphens/>
        <w:ind w:left="709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 - pocztówki – 1000 </w:t>
      </w:r>
      <w:proofErr w:type="spellStart"/>
      <w:r w:rsidRPr="00EB43E9">
        <w:rPr>
          <w:rFonts w:ascii="Arial" w:hAnsi="Arial" w:cs="Arial"/>
        </w:rPr>
        <w:t>szt</w:t>
      </w:r>
      <w:proofErr w:type="spellEnd"/>
    </w:p>
    <w:p w:rsidR="00BA2F4E" w:rsidRDefault="00BA2F4E" w:rsidP="00902C31">
      <w:pPr>
        <w:suppressAutoHyphens/>
        <w:ind w:left="709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 - długopisy – 500 szt.</w:t>
      </w:r>
    </w:p>
    <w:p w:rsidR="001715EF" w:rsidRPr="00EB43E9" w:rsidRDefault="001715EF" w:rsidP="00902C31">
      <w:pPr>
        <w:suppressAutoHyphens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konkursu w ramach wydarzenia „Dotknij teatru” podczas którego odbywać się będzie promocja RPO</w:t>
      </w:r>
      <w:r w:rsidR="007761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WZ. </w:t>
      </w:r>
    </w:p>
    <w:p w:rsidR="00922108" w:rsidRPr="00EB43E9" w:rsidRDefault="00922108" w:rsidP="00922108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>Przekazanie 100 pojedynczych biletów na spektakle odbywające się w BTD od marca do czerwca 2014 r. dla laureatów konkursów dotyczących wiedzy o RPO</w:t>
      </w:r>
      <w:r w:rsidR="00776172">
        <w:rPr>
          <w:rFonts w:ascii="Arial" w:hAnsi="Arial" w:cs="Arial"/>
        </w:rPr>
        <w:t xml:space="preserve"> WZ</w:t>
      </w:r>
      <w:r w:rsidR="00902C31">
        <w:rPr>
          <w:rFonts w:ascii="Arial" w:hAnsi="Arial" w:cs="Arial"/>
        </w:rPr>
        <w:t>;</w:t>
      </w:r>
      <w:r w:rsidRPr="00EB43E9">
        <w:rPr>
          <w:rFonts w:ascii="Arial" w:hAnsi="Arial" w:cs="Arial"/>
        </w:rPr>
        <w:t xml:space="preserve"> przy czym Wykonawca zobowiązuje się do przeprowadzenia konkursów na łamach </w:t>
      </w:r>
      <w:proofErr w:type="spellStart"/>
      <w:r w:rsidRPr="00EB43E9">
        <w:rPr>
          <w:rFonts w:ascii="Arial" w:hAnsi="Arial" w:cs="Arial"/>
        </w:rPr>
        <w:t>fanp</w:t>
      </w:r>
      <w:r w:rsidR="00EB43E9">
        <w:rPr>
          <w:rFonts w:ascii="Arial" w:hAnsi="Arial" w:cs="Arial"/>
        </w:rPr>
        <w:t>a</w:t>
      </w:r>
      <w:r w:rsidRPr="00EB43E9">
        <w:rPr>
          <w:rFonts w:ascii="Arial" w:hAnsi="Arial" w:cs="Arial"/>
        </w:rPr>
        <w:t>g</w:t>
      </w:r>
      <w:r w:rsidR="00EB43E9">
        <w:rPr>
          <w:rFonts w:ascii="Arial" w:hAnsi="Arial" w:cs="Arial"/>
        </w:rPr>
        <w:t>e</w:t>
      </w:r>
      <w:proofErr w:type="spellEnd"/>
      <w:r w:rsidRPr="00EB43E9">
        <w:rPr>
          <w:rFonts w:ascii="Arial" w:hAnsi="Arial" w:cs="Arial"/>
        </w:rPr>
        <w:t xml:space="preserve"> BTD dla 40 laureatów oraz na łamach lokalnej prasy dla 20 laureatów. Pozostałe bilety pozostaną w dyspozycji Zamawiającego.</w:t>
      </w:r>
    </w:p>
    <w:p w:rsidR="00922108" w:rsidRPr="00EB43E9" w:rsidRDefault="00922108" w:rsidP="00E4477C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>Udostępnienie laureatom konkursów z wiedzy o RPO WZ miejsc na widowni opatrzonych logotypami RPO WZ.</w:t>
      </w:r>
    </w:p>
    <w:p w:rsidR="003464A6" w:rsidRPr="00EB43E9" w:rsidRDefault="003464A6" w:rsidP="003464A6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Przekazanie publiczne przedstawicielowi Zamawiającego oficjalnych podziękowań w czasie uroczystej </w:t>
      </w:r>
      <w:r w:rsidRPr="00902C31">
        <w:rPr>
          <w:rFonts w:ascii="Arial" w:hAnsi="Arial" w:cs="Arial"/>
          <w:b/>
        </w:rPr>
        <w:t>Gali Jubileuszowej</w:t>
      </w:r>
      <w:r w:rsidRPr="00EB43E9">
        <w:rPr>
          <w:rFonts w:ascii="Arial" w:hAnsi="Arial" w:cs="Arial"/>
        </w:rPr>
        <w:t xml:space="preserve"> i premiery spektaklu „Zemsta”, które </w:t>
      </w:r>
      <w:r w:rsidR="00902C31">
        <w:rPr>
          <w:rFonts w:ascii="Arial" w:hAnsi="Arial" w:cs="Arial"/>
        </w:rPr>
        <w:t>odbędzie się</w:t>
      </w:r>
      <w:r w:rsidRPr="00EB43E9">
        <w:rPr>
          <w:rFonts w:ascii="Arial" w:hAnsi="Arial" w:cs="Arial"/>
        </w:rPr>
        <w:t xml:space="preserve"> 29 marca 2014 r.</w:t>
      </w:r>
    </w:p>
    <w:p w:rsidR="00922108" w:rsidRPr="00EB43E9" w:rsidRDefault="003464A6" w:rsidP="00E4477C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Umożliwienie przeprowadzenia konkursu dla widzów spektaklu „Zemsta” i przekazanie zestawu gadżetów RPO </w:t>
      </w:r>
      <w:r w:rsidR="00776172">
        <w:rPr>
          <w:rFonts w:ascii="Arial" w:hAnsi="Arial" w:cs="Arial"/>
        </w:rPr>
        <w:t xml:space="preserve">WZ </w:t>
      </w:r>
      <w:r w:rsidRPr="00EB43E9">
        <w:rPr>
          <w:rFonts w:ascii="Arial" w:hAnsi="Arial" w:cs="Arial"/>
        </w:rPr>
        <w:t>oraz BTD dla jednej osoby uhonorowanej przed drugą częścią spektaklu.</w:t>
      </w:r>
    </w:p>
    <w:p w:rsidR="003464A6" w:rsidRPr="00EB43E9" w:rsidRDefault="003464A6" w:rsidP="00E4477C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>Przeprowadzenie konkursu dotyczącego RPO WZ dla uczestników wydarzenia „Dzień otwarty dla widzów BTD” oraz przekazanie gadżetów RPO WZ i BTD laureatom konkursu.</w:t>
      </w:r>
    </w:p>
    <w:p w:rsidR="003464A6" w:rsidRPr="00EB43E9" w:rsidRDefault="0002749C" w:rsidP="00E4477C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 xml:space="preserve">Przygotowanie ekspozycji 10 fotografii w formacie A2 </w:t>
      </w:r>
      <w:r w:rsidR="00C059C3" w:rsidRPr="00EB43E9">
        <w:rPr>
          <w:rFonts w:ascii="Arial" w:hAnsi="Arial" w:cs="Arial"/>
        </w:rPr>
        <w:t xml:space="preserve">na głównym holu teatru </w:t>
      </w:r>
      <w:r w:rsidRPr="00EB43E9">
        <w:rPr>
          <w:rFonts w:ascii="Arial" w:hAnsi="Arial" w:cs="Arial"/>
        </w:rPr>
        <w:t>przedstawiających projekty zrealizowane w ramach RPO WZ podczas Międzynarodowego Dnia Teatru „Dotknij Teatru”</w:t>
      </w:r>
      <w:r w:rsidR="00C059C3" w:rsidRPr="00EB43E9">
        <w:rPr>
          <w:rFonts w:ascii="Arial" w:hAnsi="Arial" w:cs="Arial"/>
        </w:rPr>
        <w:t xml:space="preserve">. Zdjęcia będą prezentowane do końca kwietnia 2014 r. </w:t>
      </w:r>
    </w:p>
    <w:p w:rsidR="00E4477C" w:rsidRPr="00EB43E9" w:rsidRDefault="00C059C3" w:rsidP="00E4477C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B43E9">
        <w:rPr>
          <w:rFonts w:ascii="Arial" w:hAnsi="Arial" w:cs="Arial"/>
        </w:rPr>
        <w:t>Umieszczenie informacji o współorganizowaniu wydarzenia Jubileusz 6</w:t>
      </w:r>
      <w:r w:rsidR="00AD7D0E" w:rsidRPr="00EB43E9">
        <w:rPr>
          <w:rFonts w:ascii="Arial" w:hAnsi="Arial" w:cs="Arial"/>
        </w:rPr>
        <w:t>0-l</w:t>
      </w:r>
      <w:r w:rsidRPr="00EB43E9">
        <w:rPr>
          <w:rFonts w:ascii="Arial" w:hAnsi="Arial" w:cs="Arial"/>
        </w:rPr>
        <w:t>ecia Bałtyckiego Teatru Dramatycznego przez RPO WZ w</w:t>
      </w:r>
      <w:r w:rsidR="00AD7D0E" w:rsidRPr="00EB43E9">
        <w:rPr>
          <w:rFonts w:ascii="Arial" w:hAnsi="Arial" w:cs="Arial"/>
        </w:rPr>
        <w:t>e</w:t>
      </w:r>
      <w:r w:rsidRPr="00EB43E9">
        <w:rPr>
          <w:rFonts w:ascii="Arial" w:hAnsi="Arial" w:cs="Arial"/>
        </w:rPr>
        <w:t xml:space="preserve"> </w:t>
      </w:r>
      <w:r w:rsidR="00AD7D0E" w:rsidRPr="00EB43E9">
        <w:rPr>
          <w:rFonts w:ascii="Arial" w:hAnsi="Arial" w:cs="Arial"/>
        </w:rPr>
        <w:t>wszystkich notatkach prasowych oraz na oficjalnej stronie internetowej BTD wraz z logotypami RPO WZ.</w:t>
      </w:r>
    </w:p>
    <w:p w:rsidR="00AD7D0E" w:rsidRPr="00776172" w:rsidRDefault="00AD7D0E" w:rsidP="00AD7D0E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776172">
        <w:rPr>
          <w:rFonts w:ascii="Arial" w:hAnsi="Arial" w:cs="Arial"/>
        </w:rPr>
        <w:t xml:space="preserve">Zamieszczenie 3 informacji o działalności Zamawiającego </w:t>
      </w:r>
      <w:r w:rsidR="00776172" w:rsidRPr="00776172">
        <w:rPr>
          <w:rFonts w:ascii="Arial" w:hAnsi="Arial" w:cs="Arial"/>
        </w:rPr>
        <w:t xml:space="preserve">dotyczącego wdrażania RPO WZ </w:t>
      </w:r>
      <w:r w:rsidRPr="00776172">
        <w:rPr>
          <w:rFonts w:ascii="Arial" w:hAnsi="Arial" w:cs="Arial"/>
        </w:rPr>
        <w:t xml:space="preserve">na oficjalnej stronie Teatru nawiązujących do obchodów jubileuszowych w miesiącach  </w:t>
      </w:r>
      <w:r w:rsidR="00776172">
        <w:rPr>
          <w:rFonts w:ascii="Arial" w:hAnsi="Arial" w:cs="Arial"/>
        </w:rPr>
        <w:br/>
      </w:r>
      <w:r w:rsidRPr="00776172">
        <w:rPr>
          <w:rFonts w:ascii="Arial" w:hAnsi="Arial" w:cs="Arial"/>
        </w:rPr>
        <w:t>- marzec, kwiecień, maj</w:t>
      </w:r>
      <w:r w:rsidRPr="00EB43E9">
        <w:t xml:space="preserve"> </w:t>
      </w:r>
      <w:r w:rsidRPr="00776172">
        <w:rPr>
          <w:rFonts w:ascii="Arial" w:hAnsi="Arial" w:cs="Arial"/>
        </w:rPr>
        <w:t>wraz z logotypami RPO WZ.;</w:t>
      </w:r>
    </w:p>
    <w:p w:rsidR="00D445D1" w:rsidRPr="00E4477C" w:rsidRDefault="00D445D1" w:rsidP="00D445D1">
      <w:pPr>
        <w:numPr>
          <w:ilvl w:val="0"/>
          <w:numId w:val="20"/>
        </w:numPr>
        <w:tabs>
          <w:tab w:val="num" w:pos="567"/>
        </w:tabs>
        <w:suppressAutoHyphens/>
        <w:ind w:left="714" w:hanging="357"/>
        <w:jc w:val="both"/>
        <w:rPr>
          <w:rFonts w:ascii="Arial" w:hAnsi="Arial" w:cs="Arial"/>
        </w:rPr>
      </w:pPr>
      <w:r w:rsidRPr="00E4477C">
        <w:rPr>
          <w:rFonts w:ascii="Arial" w:hAnsi="Arial" w:cs="Arial"/>
        </w:rPr>
        <w:t xml:space="preserve">Umieszczenie w kronice zdjęciowej z wydarzenia minimum </w:t>
      </w:r>
      <w:r w:rsidR="00AD7D0E">
        <w:rPr>
          <w:rFonts w:ascii="Arial" w:hAnsi="Arial" w:cs="Arial"/>
        </w:rPr>
        <w:t>20</w:t>
      </w:r>
      <w:r w:rsidRPr="00E4477C">
        <w:rPr>
          <w:rFonts w:ascii="Arial" w:hAnsi="Arial" w:cs="Arial"/>
        </w:rPr>
        <w:t xml:space="preserve"> zdjęć</w:t>
      </w:r>
      <w:r w:rsidR="00902C31">
        <w:rPr>
          <w:rFonts w:ascii="Arial" w:hAnsi="Arial" w:cs="Arial"/>
        </w:rPr>
        <w:t xml:space="preserve">, </w:t>
      </w:r>
      <w:r w:rsidRPr="00E4477C">
        <w:rPr>
          <w:rFonts w:ascii="Arial" w:hAnsi="Arial" w:cs="Arial"/>
        </w:rPr>
        <w:t xml:space="preserve">na których będzie widoczne </w:t>
      </w:r>
      <w:r w:rsidR="006413CD" w:rsidRPr="00E4477C">
        <w:rPr>
          <w:rFonts w:ascii="Arial" w:hAnsi="Arial" w:cs="Arial"/>
        </w:rPr>
        <w:t>l</w:t>
      </w:r>
      <w:r w:rsidRPr="00E4477C">
        <w:rPr>
          <w:rFonts w:ascii="Arial" w:hAnsi="Arial" w:cs="Arial"/>
        </w:rPr>
        <w:t xml:space="preserve">ogo </w:t>
      </w:r>
      <w:r w:rsidR="00222812" w:rsidRPr="00E4477C">
        <w:rPr>
          <w:rFonts w:ascii="Arial" w:hAnsi="Arial" w:cs="Arial"/>
        </w:rPr>
        <w:t>Województwa Zachodniopomorskiego</w:t>
      </w:r>
    </w:p>
    <w:p w:rsidR="00091D87" w:rsidRPr="00634F7A" w:rsidRDefault="00091D87" w:rsidP="00634F7A">
      <w:pPr>
        <w:suppressAutoHyphens/>
        <w:ind w:left="720"/>
        <w:jc w:val="both"/>
        <w:rPr>
          <w:rFonts w:ascii="Arial" w:hAnsi="Arial" w:cs="Arial"/>
        </w:rPr>
      </w:pPr>
    </w:p>
    <w:p w:rsidR="00390F71" w:rsidRDefault="00390F71" w:rsidP="00D41782">
      <w:pPr>
        <w:numPr>
          <w:ilvl w:val="0"/>
          <w:numId w:val="27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F7488">
        <w:rPr>
          <w:rFonts w:ascii="Arial" w:hAnsi="Arial" w:cs="Arial"/>
        </w:rPr>
        <w:t>ogotypy, o których mowa w ust. 2</w:t>
      </w:r>
      <w:r>
        <w:rPr>
          <w:rFonts w:ascii="Arial" w:hAnsi="Arial" w:cs="Arial"/>
        </w:rPr>
        <w:t xml:space="preserve"> pkt</w:t>
      </w:r>
      <w:r w:rsidR="009700C5">
        <w:rPr>
          <w:rFonts w:ascii="Arial" w:hAnsi="Arial" w:cs="Arial"/>
        </w:rPr>
        <w:t xml:space="preserve"> 1-</w:t>
      </w:r>
      <w:r w:rsidR="00EB43E9">
        <w:rPr>
          <w:rFonts w:ascii="Arial" w:hAnsi="Arial" w:cs="Arial"/>
        </w:rPr>
        <w:t>4</w:t>
      </w:r>
      <w:r w:rsidR="00D65A14">
        <w:rPr>
          <w:rFonts w:ascii="Arial" w:hAnsi="Arial" w:cs="Arial"/>
        </w:rPr>
        <w:t>,</w:t>
      </w:r>
      <w:r w:rsidR="00902C31">
        <w:rPr>
          <w:rFonts w:ascii="Arial" w:hAnsi="Arial" w:cs="Arial"/>
        </w:rPr>
        <w:t xml:space="preserve"> </w:t>
      </w:r>
      <w:r w:rsidR="00EB43E9">
        <w:rPr>
          <w:rFonts w:ascii="Arial" w:hAnsi="Arial" w:cs="Arial"/>
        </w:rPr>
        <w:t>6-9,</w:t>
      </w:r>
      <w:r w:rsidR="00902C31">
        <w:rPr>
          <w:rFonts w:ascii="Arial" w:hAnsi="Arial" w:cs="Arial"/>
        </w:rPr>
        <w:t xml:space="preserve"> </w:t>
      </w:r>
      <w:r w:rsidR="0010479C">
        <w:rPr>
          <w:rFonts w:ascii="Arial" w:hAnsi="Arial" w:cs="Arial"/>
        </w:rPr>
        <w:t>1</w:t>
      </w:r>
      <w:r w:rsidR="00AD7D0E">
        <w:rPr>
          <w:rFonts w:ascii="Arial" w:hAnsi="Arial" w:cs="Arial"/>
        </w:rPr>
        <w:t>6-17</w:t>
      </w:r>
      <w:r w:rsidR="00970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element wizualizacji RPO WZ wra</w:t>
      </w:r>
      <w:r w:rsidR="00D41782">
        <w:rPr>
          <w:rFonts w:ascii="Arial" w:hAnsi="Arial" w:cs="Arial"/>
        </w:rPr>
        <w:t xml:space="preserve">z </w:t>
      </w:r>
      <w:r w:rsidR="00232BB5">
        <w:rPr>
          <w:rFonts w:ascii="Arial" w:hAnsi="Arial" w:cs="Arial"/>
        </w:rPr>
        <w:br/>
      </w:r>
      <w:r w:rsidR="00D41782">
        <w:rPr>
          <w:rFonts w:ascii="Arial" w:hAnsi="Arial" w:cs="Arial"/>
        </w:rPr>
        <w:t>z towarzyszącym mu znakiem,</w:t>
      </w:r>
      <w:r>
        <w:rPr>
          <w:rFonts w:ascii="Arial" w:hAnsi="Arial" w:cs="Arial"/>
        </w:rPr>
        <w:t xml:space="preserve"> </w:t>
      </w:r>
      <w:r w:rsidR="00D41782">
        <w:rPr>
          <w:rFonts w:ascii="Arial" w:hAnsi="Arial" w:cs="Arial"/>
        </w:rPr>
        <w:t xml:space="preserve">logo NSS - Program Regionalny, </w:t>
      </w:r>
      <w:r w:rsidR="0010479C">
        <w:rPr>
          <w:rFonts w:ascii="Arial" w:hAnsi="Arial" w:cs="Arial"/>
        </w:rPr>
        <w:t xml:space="preserve">logo województwa – Pomorze Zachodnie </w:t>
      </w:r>
      <w:r w:rsidR="00D41782">
        <w:rPr>
          <w:rFonts w:ascii="Arial" w:hAnsi="Arial" w:cs="Arial"/>
        </w:rPr>
        <w:t>oraz flaga UE z podpisem Unia Europejska oraz Europejski Fundusz Rozwoju Regionalnego.</w:t>
      </w:r>
    </w:p>
    <w:p w:rsidR="00D41782" w:rsidRPr="00FC5BD7" w:rsidRDefault="00D41782" w:rsidP="00D41782">
      <w:pPr>
        <w:numPr>
          <w:ilvl w:val="0"/>
          <w:numId w:val="27"/>
        </w:numPr>
        <w:suppressAutoHyphens/>
        <w:jc w:val="both"/>
        <w:rPr>
          <w:rFonts w:ascii="Arial" w:hAnsi="Arial" w:cs="Arial"/>
        </w:rPr>
      </w:pPr>
      <w:r w:rsidRPr="00D41782">
        <w:rPr>
          <w:rFonts w:ascii="Arial" w:hAnsi="Arial" w:cs="Arial"/>
        </w:rPr>
        <w:t xml:space="preserve">Dodatkowo tam gdzie to możliwe Wykonawca </w:t>
      </w:r>
      <w:r>
        <w:rPr>
          <w:rFonts w:ascii="Arial" w:hAnsi="Arial" w:cs="Arial"/>
        </w:rPr>
        <w:t>zamieści informację</w:t>
      </w:r>
      <w:r w:rsidRPr="00D41782">
        <w:rPr>
          <w:rFonts w:ascii="Arial" w:hAnsi="Arial" w:cs="Arial"/>
        </w:rPr>
        <w:t xml:space="preserve"> o współfinansowaniu</w:t>
      </w:r>
      <w:r>
        <w:rPr>
          <w:rFonts w:ascii="Arial" w:hAnsi="Arial" w:cs="Arial"/>
        </w:rPr>
        <w:t xml:space="preserve"> </w:t>
      </w:r>
      <w:r w:rsidR="00A778D1">
        <w:rPr>
          <w:rFonts w:ascii="Arial" w:hAnsi="Arial" w:cs="Arial"/>
        </w:rPr>
        <w:t xml:space="preserve">wydarzenia </w:t>
      </w:r>
      <w:r>
        <w:rPr>
          <w:rFonts w:ascii="Arial" w:hAnsi="Arial" w:cs="Arial"/>
        </w:rPr>
        <w:t>ze środków</w:t>
      </w:r>
      <w:r w:rsidRPr="00D41782">
        <w:rPr>
          <w:rFonts w:ascii="Arial" w:hAnsi="Arial" w:cs="Arial"/>
        </w:rPr>
        <w:t xml:space="preserve"> Unii Europejskiej w postaci zapisu: „Projekt </w:t>
      </w:r>
      <w:r>
        <w:rPr>
          <w:rFonts w:ascii="Arial" w:hAnsi="Arial" w:cs="Arial"/>
        </w:rPr>
        <w:t>współ</w:t>
      </w:r>
      <w:r w:rsidRPr="00D41782">
        <w:rPr>
          <w:rFonts w:ascii="Arial" w:hAnsi="Arial" w:cs="Arial"/>
        </w:rPr>
        <w:t xml:space="preserve">finansowany ze środków Unii Europejskiej z Europejskiego Funduszu Rozwoju Regionalnego w ramach Regionalnego Programu Operacyjnego Województwa </w:t>
      </w:r>
      <w:r>
        <w:rPr>
          <w:rFonts w:ascii="Arial" w:hAnsi="Arial" w:cs="Arial"/>
        </w:rPr>
        <w:t xml:space="preserve">Zachodniopomorskiego </w:t>
      </w:r>
      <w:r w:rsidRPr="00D41782">
        <w:rPr>
          <w:rFonts w:ascii="Arial" w:hAnsi="Arial" w:cs="Arial"/>
        </w:rPr>
        <w:t xml:space="preserve">na lata 2007 - </w:t>
      </w:r>
      <w:smartTag w:uri="urn:schemas-microsoft-com:office:smarttags" w:element="metricconverter">
        <w:smartTagPr>
          <w:attr w:name="ProductID" w:val="2013”"/>
        </w:smartTagPr>
        <w:r w:rsidRPr="00D41782">
          <w:rPr>
            <w:rFonts w:ascii="Arial" w:hAnsi="Arial" w:cs="Arial"/>
          </w:rPr>
          <w:t>2013”</w:t>
        </w:r>
      </w:smartTag>
      <w:r w:rsidR="00FC5BD7">
        <w:rPr>
          <w:rFonts w:ascii="Arial" w:hAnsi="Arial" w:cs="Arial"/>
        </w:rPr>
        <w:t>.</w:t>
      </w:r>
    </w:p>
    <w:p w:rsidR="00FC5BD7" w:rsidRDefault="00FC5BD7" w:rsidP="00FC5BD7">
      <w:pPr>
        <w:suppressAutoHyphens/>
        <w:jc w:val="both"/>
        <w:rPr>
          <w:rFonts w:ascii="Arial" w:hAnsi="Arial" w:cs="Arial"/>
        </w:rPr>
      </w:pPr>
    </w:p>
    <w:p w:rsidR="00FC5BD7" w:rsidRDefault="00FC5BD7" w:rsidP="00FC5BD7">
      <w:pPr>
        <w:jc w:val="center"/>
        <w:rPr>
          <w:rFonts w:ascii="Arial" w:hAnsi="Arial" w:cs="Arial"/>
        </w:rPr>
      </w:pPr>
      <w:r w:rsidRPr="003C053F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</w:t>
      </w:r>
    </w:p>
    <w:p w:rsidR="00FC5BD7" w:rsidRPr="00FC5BD7" w:rsidRDefault="00FC5BD7" w:rsidP="00FC5BD7">
      <w:pPr>
        <w:suppressAutoHyphens/>
        <w:jc w:val="both"/>
        <w:rPr>
          <w:rFonts w:ascii="Arial" w:hAnsi="Arial" w:cs="Arial"/>
        </w:rPr>
      </w:pPr>
    </w:p>
    <w:p w:rsidR="0010479C" w:rsidRDefault="00FC5BD7" w:rsidP="00FC5BD7">
      <w:pPr>
        <w:numPr>
          <w:ilvl w:val="0"/>
          <w:numId w:val="31"/>
        </w:numPr>
        <w:suppressAutoHyphens/>
        <w:jc w:val="both"/>
        <w:rPr>
          <w:rFonts w:ascii="Arial" w:hAnsi="Arial" w:cs="Arial"/>
        </w:rPr>
      </w:pPr>
      <w:r w:rsidRPr="004B371E">
        <w:rPr>
          <w:rFonts w:ascii="Arial" w:hAnsi="Arial" w:cs="Arial"/>
        </w:rPr>
        <w:t xml:space="preserve">Elementy, o których mowa w § 1 ust. </w:t>
      </w:r>
      <w:r w:rsidR="008F7488" w:rsidRPr="004B371E">
        <w:rPr>
          <w:rFonts w:ascii="Arial" w:hAnsi="Arial" w:cs="Arial"/>
        </w:rPr>
        <w:t>2</w:t>
      </w:r>
      <w:r w:rsidR="009700C5">
        <w:rPr>
          <w:rFonts w:ascii="Arial" w:hAnsi="Arial" w:cs="Arial"/>
        </w:rPr>
        <w:t xml:space="preserve">, pkt </w:t>
      </w:r>
      <w:r w:rsidR="00EB43E9">
        <w:rPr>
          <w:rFonts w:ascii="Arial" w:hAnsi="Arial" w:cs="Arial"/>
        </w:rPr>
        <w:t>5</w:t>
      </w:r>
      <w:r w:rsidR="009700C5">
        <w:rPr>
          <w:rFonts w:ascii="Arial" w:hAnsi="Arial" w:cs="Arial"/>
        </w:rPr>
        <w:t xml:space="preserve"> </w:t>
      </w:r>
      <w:r w:rsidRPr="004B371E">
        <w:rPr>
          <w:rFonts w:ascii="Arial" w:hAnsi="Arial" w:cs="Arial"/>
        </w:rPr>
        <w:t>Zamawiający dostarczy pod wskazany przez Wykonawcę adres,</w:t>
      </w:r>
      <w:r w:rsidR="009700C5">
        <w:rPr>
          <w:rFonts w:ascii="Arial" w:hAnsi="Arial" w:cs="Arial"/>
        </w:rPr>
        <w:t xml:space="preserve"> najpóźniej</w:t>
      </w:r>
      <w:r w:rsidRPr="004B371E">
        <w:rPr>
          <w:rFonts w:ascii="Arial" w:hAnsi="Arial" w:cs="Arial"/>
        </w:rPr>
        <w:t xml:space="preserve"> </w:t>
      </w:r>
      <w:r w:rsidR="004B371E" w:rsidRPr="004B371E">
        <w:rPr>
          <w:rFonts w:ascii="Arial" w:hAnsi="Arial" w:cs="Arial"/>
        </w:rPr>
        <w:t xml:space="preserve">dzień przed odbywającym się </w:t>
      </w:r>
      <w:r w:rsidR="009700C5">
        <w:rPr>
          <w:rFonts w:ascii="Arial" w:hAnsi="Arial" w:cs="Arial"/>
        </w:rPr>
        <w:t>w</w:t>
      </w:r>
      <w:r w:rsidR="00A778D1">
        <w:rPr>
          <w:rFonts w:ascii="Arial" w:hAnsi="Arial" w:cs="Arial"/>
        </w:rPr>
        <w:t>ydarzeniem</w:t>
      </w:r>
      <w:r w:rsidRPr="004B371E">
        <w:rPr>
          <w:rFonts w:ascii="Arial" w:hAnsi="Arial" w:cs="Arial"/>
        </w:rPr>
        <w:t>.</w:t>
      </w:r>
    </w:p>
    <w:p w:rsidR="00FC5BD7" w:rsidRDefault="0010479C" w:rsidP="00FC5BD7">
      <w:pPr>
        <w:numPr>
          <w:ilvl w:val="0"/>
          <w:numId w:val="3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jest zobowiązany do informowania mediów przy każdym wywiadzie i w informacjach prasowych o współorganizowaniu wydarzenia przez Urząd Marszałkowski Województwa Zachodniopomorskiego w ramach Regionalnego Programu Operacyjnego Województwa Zachodniopomorskiego</w:t>
      </w:r>
      <w:r w:rsidR="00E94DAB">
        <w:rPr>
          <w:rFonts w:ascii="Arial" w:hAnsi="Arial" w:cs="Arial"/>
        </w:rPr>
        <w:t xml:space="preserve"> na lata 2007-2013</w:t>
      </w:r>
      <w:r w:rsidR="00AE6FD4">
        <w:rPr>
          <w:rFonts w:ascii="Arial" w:hAnsi="Arial" w:cs="Arial"/>
        </w:rPr>
        <w:t xml:space="preserve"> </w:t>
      </w:r>
    </w:p>
    <w:p w:rsidR="00670785" w:rsidRPr="000C3406" w:rsidRDefault="00670785" w:rsidP="003C053F">
      <w:pPr>
        <w:rPr>
          <w:rFonts w:ascii="Arial" w:hAnsi="Arial" w:cs="Arial"/>
          <w:b/>
        </w:rPr>
      </w:pPr>
    </w:p>
    <w:p w:rsidR="001B2029" w:rsidRPr="003C053F" w:rsidRDefault="00FC5B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670785" w:rsidRPr="003C053F" w:rsidRDefault="00670785">
      <w:pPr>
        <w:jc w:val="center"/>
        <w:rPr>
          <w:rFonts w:ascii="Arial" w:hAnsi="Arial" w:cs="Arial"/>
          <w:b/>
        </w:rPr>
      </w:pPr>
    </w:p>
    <w:p w:rsidR="001B2029" w:rsidRPr="003C053F" w:rsidRDefault="001B2029" w:rsidP="00EF3947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3C053F">
        <w:rPr>
          <w:rFonts w:ascii="Arial" w:hAnsi="Arial" w:cs="Arial"/>
        </w:rPr>
        <w:t xml:space="preserve">Zamawiający zobowiązuje się do udostępnienia </w:t>
      </w:r>
      <w:r w:rsidR="00EF3947" w:rsidRPr="003C053F">
        <w:rPr>
          <w:rFonts w:ascii="Arial" w:hAnsi="Arial" w:cs="Arial"/>
        </w:rPr>
        <w:t xml:space="preserve">Wykonawcy </w:t>
      </w:r>
      <w:r w:rsidRPr="003C053F">
        <w:rPr>
          <w:rFonts w:ascii="Arial" w:hAnsi="Arial" w:cs="Arial"/>
        </w:rPr>
        <w:t xml:space="preserve">wszelkich </w:t>
      </w:r>
      <w:r w:rsidR="00EF3947" w:rsidRPr="003C053F">
        <w:rPr>
          <w:rFonts w:ascii="Arial" w:hAnsi="Arial" w:cs="Arial"/>
        </w:rPr>
        <w:t xml:space="preserve">materiałów, informacji </w:t>
      </w:r>
      <w:r w:rsidR="002F21FD">
        <w:rPr>
          <w:rFonts w:ascii="Arial" w:hAnsi="Arial" w:cs="Arial"/>
        </w:rPr>
        <w:br/>
      </w:r>
      <w:r w:rsidR="00EF3947" w:rsidRPr="003C053F">
        <w:rPr>
          <w:rFonts w:ascii="Arial" w:hAnsi="Arial" w:cs="Arial"/>
        </w:rPr>
        <w:t xml:space="preserve">i dokumentów, znajdujących się w jego posiadaniu, </w:t>
      </w:r>
      <w:r w:rsidRPr="003C053F">
        <w:rPr>
          <w:rFonts w:ascii="Arial" w:hAnsi="Arial" w:cs="Arial"/>
        </w:rPr>
        <w:t>niezbędnych do należytego wykonania umowy.</w:t>
      </w:r>
    </w:p>
    <w:p w:rsidR="001B2029" w:rsidRPr="003C053F" w:rsidRDefault="001B2029" w:rsidP="00EF3947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3C053F">
        <w:rPr>
          <w:rFonts w:ascii="Arial" w:hAnsi="Arial" w:cs="Arial"/>
        </w:rPr>
        <w:t xml:space="preserve">Zamawiający zobowiązuje się ponadto do udzielania </w:t>
      </w:r>
      <w:r w:rsidR="00EF3947" w:rsidRPr="003C053F">
        <w:rPr>
          <w:rFonts w:ascii="Arial" w:hAnsi="Arial" w:cs="Arial"/>
        </w:rPr>
        <w:t xml:space="preserve">Wykonawcy </w:t>
      </w:r>
      <w:r w:rsidRPr="003C053F">
        <w:rPr>
          <w:rFonts w:ascii="Arial" w:hAnsi="Arial" w:cs="Arial"/>
        </w:rPr>
        <w:t>wszelkich niezbędnych wyjaśnień związanych z realizacją przedmiotowej umowy.</w:t>
      </w:r>
    </w:p>
    <w:p w:rsidR="00670785" w:rsidRPr="003C053F" w:rsidRDefault="00670785">
      <w:pPr>
        <w:jc w:val="center"/>
        <w:rPr>
          <w:rFonts w:ascii="Arial" w:hAnsi="Arial" w:cs="Arial"/>
          <w:b/>
        </w:rPr>
      </w:pPr>
    </w:p>
    <w:p w:rsidR="00065603" w:rsidRPr="003C053F" w:rsidRDefault="00065603" w:rsidP="000656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065603" w:rsidRPr="003C053F" w:rsidRDefault="00065603" w:rsidP="00065603">
      <w:pPr>
        <w:jc w:val="center"/>
        <w:rPr>
          <w:rFonts w:ascii="Arial" w:hAnsi="Arial" w:cs="Arial"/>
          <w:b/>
        </w:rPr>
      </w:pPr>
    </w:p>
    <w:p w:rsidR="00065603" w:rsidRPr="003C053F" w:rsidRDefault="00065603" w:rsidP="00065603">
      <w:pPr>
        <w:numPr>
          <w:ilvl w:val="0"/>
          <w:numId w:val="6"/>
        </w:numPr>
        <w:tabs>
          <w:tab w:val="num" w:pos="360"/>
        </w:tabs>
        <w:ind w:left="320" w:hanging="320"/>
        <w:jc w:val="both"/>
        <w:rPr>
          <w:rFonts w:ascii="Arial" w:hAnsi="Arial" w:cs="Arial"/>
        </w:rPr>
      </w:pPr>
      <w:r w:rsidRPr="003C053F">
        <w:rPr>
          <w:rFonts w:ascii="Arial" w:hAnsi="Arial" w:cs="Arial"/>
        </w:rPr>
        <w:t>Wykonawca zobowiązany jest do zachowania w tajemnicy wszelkich danych, do których będzie miał dostęp w związku z wykonywaniem niniejszej umowy.</w:t>
      </w:r>
    </w:p>
    <w:p w:rsidR="00065603" w:rsidRDefault="00065603" w:rsidP="00065603">
      <w:pPr>
        <w:numPr>
          <w:ilvl w:val="0"/>
          <w:numId w:val="6"/>
        </w:numPr>
        <w:tabs>
          <w:tab w:val="num" w:pos="360"/>
        </w:tabs>
        <w:ind w:left="320" w:hanging="320"/>
        <w:jc w:val="both"/>
        <w:rPr>
          <w:rFonts w:ascii="Arial" w:hAnsi="Arial" w:cs="Arial"/>
        </w:rPr>
      </w:pPr>
      <w:r>
        <w:rPr>
          <w:rFonts w:ascii="Arial" w:hAnsi="Arial" w:cs="Arial"/>
        </w:rPr>
        <w:t>Osobami</w:t>
      </w:r>
      <w:r w:rsidRPr="003C053F">
        <w:rPr>
          <w:rFonts w:ascii="Arial" w:hAnsi="Arial" w:cs="Arial"/>
        </w:rPr>
        <w:t xml:space="preserve"> upoważnion</w:t>
      </w:r>
      <w:r>
        <w:rPr>
          <w:rFonts w:ascii="Arial" w:hAnsi="Arial" w:cs="Arial"/>
        </w:rPr>
        <w:t>ymi</w:t>
      </w:r>
      <w:r w:rsidRPr="003C053F">
        <w:rPr>
          <w:rFonts w:ascii="Arial" w:hAnsi="Arial" w:cs="Arial"/>
        </w:rPr>
        <w:t xml:space="preserve"> ze strony Zamawiającego do kontaktów</w:t>
      </w:r>
      <w:r>
        <w:rPr>
          <w:rFonts w:ascii="Arial" w:hAnsi="Arial" w:cs="Arial"/>
        </w:rPr>
        <w:t xml:space="preserve"> z Wykonawcą są:</w:t>
      </w:r>
    </w:p>
    <w:p w:rsidR="00902C31" w:rsidRPr="00902C31" w:rsidRDefault="00065603" w:rsidP="00902C31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797900">
        <w:rPr>
          <w:rFonts w:ascii="Arial" w:hAnsi="Arial" w:cs="Arial"/>
        </w:rPr>
        <w:t xml:space="preserve">Aleksandra Kosowicz – pracownik Biura ds. Promocji i Informacji Wydziału Zarządzania Regionalnym Programem Operacyjnym na stanowisku w Wydziale Zamiejscowym Urzędu w Koszalinie, nr tel. (094) 31 77 410; </w:t>
      </w:r>
      <w:hyperlink r:id="rId9" w:history="1">
        <w:r w:rsidR="00902C31" w:rsidRPr="00684FC7">
          <w:rPr>
            <w:rStyle w:val="Hipercze"/>
            <w:rFonts w:ascii="Arial" w:hAnsi="Arial" w:cs="Arial"/>
          </w:rPr>
          <w:t>akosowicz@wzp.pl</w:t>
        </w:r>
      </w:hyperlink>
      <w:r w:rsidR="00902C31">
        <w:rPr>
          <w:rFonts w:ascii="Arial" w:hAnsi="Arial" w:cs="Arial"/>
        </w:rPr>
        <w:t xml:space="preserve"> </w:t>
      </w:r>
    </w:p>
    <w:p w:rsidR="00065603" w:rsidRDefault="00065603" w:rsidP="00065603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797900">
        <w:rPr>
          <w:rFonts w:ascii="Arial" w:hAnsi="Arial" w:cs="Arial"/>
        </w:rPr>
        <w:t xml:space="preserve"> Natasza </w:t>
      </w:r>
      <w:r w:rsidR="001715EF">
        <w:rPr>
          <w:rFonts w:ascii="Arial" w:hAnsi="Arial" w:cs="Arial"/>
        </w:rPr>
        <w:t>J. Wolska</w:t>
      </w:r>
      <w:r w:rsidRPr="00797900">
        <w:rPr>
          <w:rFonts w:ascii="Arial" w:hAnsi="Arial" w:cs="Arial"/>
        </w:rPr>
        <w:t xml:space="preserve"> - kierownik Biura ds. Promocji i Informacji Wydziału Zarządzania Regionalnym Programem Operacyjnym, tel. 91 44 11 195; </w:t>
      </w:r>
      <w:hyperlink r:id="rId10" w:history="1">
        <w:r w:rsidRPr="004A5831">
          <w:rPr>
            <w:rStyle w:val="Hipercze"/>
            <w:rFonts w:ascii="Arial" w:hAnsi="Arial" w:cs="Arial"/>
          </w:rPr>
          <w:t>ngorecka@wzp.pl</w:t>
        </w:r>
      </w:hyperlink>
    </w:p>
    <w:p w:rsidR="00065603" w:rsidRPr="001715EF" w:rsidRDefault="00065603" w:rsidP="00065603">
      <w:pPr>
        <w:numPr>
          <w:ilvl w:val="0"/>
          <w:numId w:val="6"/>
        </w:numPr>
        <w:tabs>
          <w:tab w:val="num" w:pos="360"/>
        </w:tabs>
        <w:ind w:left="320" w:hanging="320"/>
        <w:jc w:val="both"/>
        <w:rPr>
          <w:rFonts w:ascii="Arial" w:hAnsi="Arial" w:cs="Arial"/>
        </w:rPr>
      </w:pPr>
      <w:r w:rsidRPr="001715EF">
        <w:rPr>
          <w:rFonts w:ascii="Arial" w:hAnsi="Arial" w:cs="Arial"/>
        </w:rPr>
        <w:t xml:space="preserve">Osobą upoważnioną ze strony Wykonawcy do kontaktów z Zamawiającym jest   </w:t>
      </w:r>
      <w:r w:rsidR="00B66B41" w:rsidRPr="001715EF">
        <w:rPr>
          <w:rFonts w:ascii="Arial" w:hAnsi="Arial" w:cs="Arial"/>
        </w:rPr>
        <w:t>Rafał Wołyniak – tel. 506 00 78 46</w:t>
      </w:r>
    </w:p>
    <w:p w:rsidR="006718C3" w:rsidRDefault="006718C3" w:rsidP="00FC5BD7">
      <w:pPr>
        <w:rPr>
          <w:rFonts w:ascii="Arial" w:hAnsi="Arial" w:cs="Arial"/>
          <w:b/>
        </w:rPr>
      </w:pPr>
    </w:p>
    <w:p w:rsidR="002F21FD" w:rsidRPr="00C04260" w:rsidRDefault="002F21FD">
      <w:pPr>
        <w:rPr>
          <w:rFonts w:ascii="Arial" w:hAnsi="Arial" w:cs="Arial"/>
          <w:color w:val="FF0000"/>
        </w:rPr>
      </w:pPr>
    </w:p>
    <w:p w:rsidR="001B2029" w:rsidRPr="003C053F" w:rsidRDefault="00FC5B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:rsidR="00670785" w:rsidRPr="003C053F" w:rsidRDefault="00670785">
      <w:pPr>
        <w:jc w:val="center"/>
        <w:rPr>
          <w:rFonts w:ascii="Arial" w:hAnsi="Arial" w:cs="Arial"/>
          <w:b/>
        </w:rPr>
      </w:pPr>
    </w:p>
    <w:p w:rsidR="002A0B40" w:rsidRDefault="001B2029" w:rsidP="00B66B4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C053F">
        <w:rPr>
          <w:rFonts w:ascii="Arial" w:hAnsi="Arial" w:cs="Arial"/>
        </w:rPr>
        <w:t xml:space="preserve">Zapłata </w:t>
      </w:r>
      <w:r w:rsidR="00640FC9" w:rsidRPr="003C053F">
        <w:rPr>
          <w:rFonts w:ascii="Arial" w:hAnsi="Arial" w:cs="Arial"/>
        </w:rPr>
        <w:t xml:space="preserve">wynagrodzenia </w:t>
      </w:r>
      <w:r w:rsidRPr="003C053F">
        <w:rPr>
          <w:rFonts w:ascii="Arial" w:hAnsi="Arial" w:cs="Arial"/>
        </w:rPr>
        <w:t xml:space="preserve">za realizację przedmiotu umowy nastąpi po </w:t>
      </w:r>
      <w:r w:rsidR="00640FC9" w:rsidRPr="003C053F">
        <w:rPr>
          <w:rFonts w:ascii="Arial" w:hAnsi="Arial" w:cs="Arial"/>
        </w:rPr>
        <w:t xml:space="preserve">zakończeniu </w:t>
      </w:r>
      <w:r w:rsidR="00797900">
        <w:rPr>
          <w:rFonts w:ascii="Arial" w:hAnsi="Arial" w:cs="Arial"/>
        </w:rPr>
        <w:t xml:space="preserve">wydarzenia </w:t>
      </w:r>
      <w:r w:rsidR="00B66B41">
        <w:rPr>
          <w:rFonts w:ascii="Arial" w:hAnsi="Arial" w:cs="Arial"/>
        </w:rPr>
        <w:t xml:space="preserve">kulturalnego </w:t>
      </w:r>
      <w:r w:rsidR="00B66B41" w:rsidRPr="00B66B41">
        <w:rPr>
          <w:rFonts w:ascii="Arial" w:hAnsi="Arial" w:cs="Arial"/>
          <w:b/>
        </w:rPr>
        <w:t>Jubileusz 60-lecia Bałtyckiego Teatru Dramatycznego</w:t>
      </w:r>
      <w:r w:rsidR="00B66B41">
        <w:rPr>
          <w:rFonts w:ascii="Arial" w:hAnsi="Arial" w:cs="Arial"/>
          <w:b/>
        </w:rPr>
        <w:t>.</w:t>
      </w:r>
    </w:p>
    <w:p w:rsidR="0029184C" w:rsidRPr="00B66B41" w:rsidRDefault="0029184C" w:rsidP="00B66B41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B66B41">
        <w:rPr>
          <w:rFonts w:ascii="Arial" w:hAnsi="Arial" w:cs="Arial"/>
        </w:rPr>
        <w:t xml:space="preserve">Warunkiem zapłaty </w:t>
      </w:r>
      <w:r w:rsidR="00640FC9" w:rsidRPr="00B66B41">
        <w:rPr>
          <w:rFonts w:ascii="Arial" w:hAnsi="Arial" w:cs="Arial"/>
        </w:rPr>
        <w:t xml:space="preserve">wynagrodzenia </w:t>
      </w:r>
      <w:r w:rsidRPr="00B66B41">
        <w:rPr>
          <w:rFonts w:ascii="Arial" w:hAnsi="Arial" w:cs="Arial"/>
        </w:rPr>
        <w:t xml:space="preserve">będzie przedłożenie przez Wykonawcę kompleksowego „Raportu z promocji” </w:t>
      </w:r>
      <w:r w:rsidR="006718C3" w:rsidRPr="00B66B41">
        <w:rPr>
          <w:rFonts w:ascii="Arial" w:hAnsi="Arial" w:cs="Arial"/>
        </w:rPr>
        <w:t xml:space="preserve">Regionalnego Programu Operacyjnego </w:t>
      </w:r>
      <w:r w:rsidR="00640FC9" w:rsidRPr="00B66B41">
        <w:rPr>
          <w:rFonts w:ascii="Arial" w:hAnsi="Arial" w:cs="Arial"/>
        </w:rPr>
        <w:t>W</w:t>
      </w:r>
      <w:r w:rsidR="0018033D">
        <w:rPr>
          <w:rFonts w:ascii="Arial" w:hAnsi="Arial" w:cs="Arial"/>
        </w:rPr>
        <w:t xml:space="preserve">ojewództwa </w:t>
      </w:r>
      <w:r w:rsidR="00640FC9" w:rsidRPr="00B66B41">
        <w:rPr>
          <w:rFonts w:ascii="Arial" w:hAnsi="Arial" w:cs="Arial"/>
        </w:rPr>
        <w:t>Z</w:t>
      </w:r>
      <w:r w:rsidRPr="00B66B41">
        <w:rPr>
          <w:rFonts w:ascii="Arial" w:hAnsi="Arial" w:cs="Arial"/>
        </w:rPr>
        <w:t xml:space="preserve">achodniopomorskiego w ramach </w:t>
      </w:r>
      <w:r w:rsidR="00797900" w:rsidRPr="00B66B41">
        <w:rPr>
          <w:rFonts w:ascii="Arial" w:hAnsi="Arial" w:cs="Arial"/>
        </w:rPr>
        <w:t xml:space="preserve">wydarzenia </w:t>
      </w:r>
      <w:r w:rsidR="00B66B41" w:rsidRPr="00B66B41">
        <w:rPr>
          <w:rFonts w:ascii="Arial" w:hAnsi="Arial" w:cs="Arial"/>
        </w:rPr>
        <w:t>kulturalnego Jubileusz 60-lecia B</w:t>
      </w:r>
      <w:r w:rsidR="00B66B41">
        <w:rPr>
          <w:rFonts w:ascii="Arial" w:hAnsi="Arial" w:cs="Arial"/>
        </w:rPr>
        <w:t xml:space="preserve">ałtyckiego Teatru Dramatycznego </w:t>
      </w:r>
      <w:r w:rsidRPr="00B66B41">
        <w:rPr>
          <w:rFonts w:ascii="Arial" w:hAnsi="Arial" w:cs="Arial"/>
        </w:rPr>
        <w:t xml:space="preserve">z wyszczególnieniem każdego z wykonanych działań promocyjnych oraz dokumentacją zdjęciową. </w:t>
      </w:r>
    </w:p>
    <w:p w:rsidR="001B2029" w:rsidRPr="003C053F" w:rsidRDefault="0018033D">
      <w:pPr>
        <w:numPr>
          <w:ilvl w:val="0"/>
          <w:numId w:val="13"/>
        </w:numPr>
        <w:tabs>
          <w:tab w:val="left" w:pos="39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1B2029" w:rsidRPr="003C053F">
        <w:rPr>
          <w:rFonts w:ascii="Arial" w:hAnsi="Arial" w:cs="Arial"/>
        </w:rPr>
        <w:t>realizację przedmiotu umowy Zamawiający zapł</w:t>
      </w:r>
      <w:r w:rsidR="002C2852" w:rsidRPr="003C053F">
        <w:rPr>
          <w:rFonts w:ascii="Arial" w:hAnsi="Arial" w:cs="Arial"/>
        </w:rPr>
        <w:t xml:space="preserve">aci wynagrodzenie w wysokości </w:t>
      </w:r>
      <w:r w:rsidR="002C2852" w:rsidRPr="003C053F">
        <w:rPr>
          <w:rFonts w:ascii="Arial" w:hAnsi="Arial" w:cs="Arial"/>
        </w:rPr>
        <w:br/>
      </w:r>
      <w:r w:rsidR="00B66B41">
        <w:rPr>
          <w:rFonts w:ascii="Arial" w:hAnsi="Arial" w:cs="Arial"/>
        </w:rPr>
        <w:t>15 000</w:t>
      </w:r>
      <w:r w:rsidR="00C04260">
        <w:rPr>
          <w:rFonts w:ascii="Arial" w:hAnsi="Arial" w:cs="Arial"/>
        </w:rPr>
        <w:t xml:space="preserve"> </w:t>
      </w:r>
      <w:r w:rsidR="001B2029" w:rsidRPr="003C053F">
        <w:rPr>
          <w:rFonts w:ascii="Arial" w:hAnsi="Arial" w:cs="Arial"/>
        </w:rPr>
        <w:t xml:space="preserve">zł brutto (słownie: </w:t>
      </w:r>
      <w:r w:rsidR="00B66B41">
        <w:rPr>
          <w:rFonts w:ascii="Arial" w:hAnsi="Arial" w:cs="Arial"/>
        </w:rPr>
        <w:t>piętnaście tysięcy</w:t>
      </w:r>
      <w:r w:rsidR="001715EF">
        <w:rPr>
          <w:rFonts w:ascii="Arial" w:hAnsi="Arial" w:cs="Arial"/>
        </w:rPr>
        <w:t xml:space="preserve"> złotych</w:t>
      </w:r>
      <w:r w:rsidR="00CC5D7A">
        <w:rPr>
          <w:rFonts w:ascii="Arial" w:hAnsi="Arial" w:cs="Arial"/>
        </w:rPr>
        <w:t xml:space="preserve"> brutto</w:t>
      </w:r>
      <w:r w:rsidR="001B2029" w:rsidRPr="003C053F">
        <w:rPr>
          <w:rFonts w:ascii="Arial" w:hAnsi="Arial" w:cs="Arial"/>
        </w:rPr>
        <w:t>)</w:t>
      </w:r>
      <w:r w:rsidR="00D65A14">
        <w:rPr>
          <w:rFonts w:ascii="Arial" w:hAnsi="Arial" w:cs="Arial"/>
        </w:rPr>
        <w:t xml:space="preserve"> </w:t>
      </w:r>
    </w:p>
    <w:p w:rsidR="001B2029" w:rsidRPr="004B371E" w:rsidRDefault="001B2029">
      <w:pPr>
        <w:numPr>
          <w:ilvl w:val="0"/>
          <w:numId w:val="13"/>
        </w:numPr>
        <w:suppressAutoHyphens/>
        <w:jc w:val="both"/>
        <w:rPr>
          <w:rFonts w:ascii="Arial" w:hAnsi="Arial" w:cs="Arial"/>
        </w:rPr>
      </w:pPr>
      <w:r w:rsidRPr="004B371E">
        <w:rPr>
          <w:rFonts w:ascii="Arial" w:hAnsi="Arial" w:cs="Arial"/>
        </w:rPr>
        <w:t xml:space="preserve">Wynagrodzenie określone w ust. </w:t>
      </w:r>
      <w:r w:rsidR="005751D1" w:rsidRPr="004B371E">
        <w:rPr>
          <w:rFonts w:ascii="Arial" w:hAnsi="Arial" w:cs="Arial"/>
        </w:rPr>
        <w:t xml:space="preserve">3 </w:t>
      </w:r>
      <w:r w:rsidRPr="004B371E">
        <w:rPr>
          <w:rFonts w:ascii="Arial" w:hAnsi="Arial" w:cs="Arial"/>
        </w:rPr>
        <w:t xml:space="preserve">obejmuje podatek od towarów i usług (VAT wg </w:t>
      </w:r>
      <w:r w:rsidR="004B371E" w:rsidRPr="004B371E">
        <w:rPr>
          <w:rFonts w:ascii="Arial" w:hAnsi="Arial" w:cs="Arial"/>
        </w:rPr>
        <w:t>23</w:t>
      </w:r>
      <w:r w:rsidRPr="004B371E">
        <w:rPr>
          <w:rFonts w:ascii="Arial" w:hAnsi="Arial" w:cs="Arial"/>
        </w:rPr>
        <w:t xml:space="preserve"> %).</w:t>
      </w:r>
    </w:p>
    <w:p w:rsidR="001B2029" w:rsidRPr="00B66B41" w:rsidRDefault="001B2029" w:rsidP="0047242C">
      <w:pPr>
        <w:numPr>
          <w:ilvl w:val="0"/>
          <w:numId w:val="13"/>
        </w:numPr>
        <w:suppressAutoHyphens/>
        <w:rPr>
          <w:rFonts w:ascii="Arial" w:hAnsi="Arial" w:cs="Arial"/>
        </w:rPr>
      </w:pPr>
      <w:r w:rsidRPr="004B371E">
        <w:rPr>
          <w:rFonts w:ascii="Arial" w:hAnsi="Arial" w:cs="Arial"/>
        </w:rPr>
        <w:t xml:space="preserve">Zapłata wynagrodzenia nastąpi przelewem </w:t>
      </w:r>
      <w:r w:rsidR="00670785" w:rsidRPr="004B371E">
        <w:rPr>
          <w:rFonts w:ascii="Arial" w:hAnsi="Arial" w:cs="Arial"/>
        </w:rPr>
        <w:t>po akceptacji przez Zamawiającego raportu, o którym</w:t>
      </w:r>
      <w:r w:rsidR="00670785" w:rsidRPr="003C053F">
        <w:rPr>
          <w:rFonts w:ascii="Arial" w:hAnsi="Arial" w:cs="Arial"/>
        </w:rPr>
        <w:t xml:space="preserve"> </w:t>
      </w:r>
      <w:r w:rsidR="00670785" w:rsidRPr="00C00A69">
        <w:rPr>
          <w:rFonts w:ascii="Arial" w:hAnsi="Arial" w:cs="Arial"/>
        </w:rPr>
        <w:t xml:space="preserve">mowa w ust. 2, </w:t>
      </w:r>
      <w:r w:rsidRPr="00C00A69">
        <w:rPr>
          <w:rFonts w:ascii="Arial" w:hAnsi="Arial" w:cs="Arial"/>
        </w:rPr>
        <w:t>na podstawie prawidłowo wystawionej faktury VAT na rachunek bankowy Wykonawcy</w:t>
      </w:r>
      <w:r w:rsidR="00CC5D7A" w:rsidRPr="00C00A69">
        <w:rPr>
          <w:rFonts w:ascii="Arial" w:hAnsi="Arial" w:cs="Arial"/>
        </w:rPr>
        <w:t>:</w:t>
      </w:r>
      <w:r w:rsidR="00430533" w:rsidRPr="00C00A69">
        <w:rPr>
          <w:rFonts w:ascii="Arial" w:hAnsi="Arial" w:cs="Arial"/>
        </w:rPr>
        <w:t xml:space="preserve"> </w:t>
      </w:r>
      <w:r w:rsidR="00B66B41">
        <w:rPr>
          <w:rFonts w:ascii="Arial" w:hAnsi="Arial" w:cs="Arial"/>
        </w:rPr>
        <w:t xml:space="preserve"> </w:t>
      </w:r>
      <w:r w:rsidR="0047242C" w:rsidRPr="0047242C">
        <w:rPr>
          <w:rFonts w:ascii="Arial" w:hAnsi="Arial" w:cs="Arial"/>
          <w:b/>
        </w:rPr>
        <w:t>53 1090 1711 0000 0001 0661 3570</w:t>
      </w:r>
      <w:r w:rsidR="0047242C">
        <w:rPr>
          <w:rFonts w:ascii="Arial" w:hAnsi="Arial" w:cs="Arial"/>
        </w:rPr>
        <w:t xml:space="preserve"> </w:t>
      </w:r>
      <w:r w:rsidR="00A87C25" w:rsidRPr="00B66B41">
        <w:rPr>
          <w:rFonts w:ascii="Arial" w:hAnsi="Arial" w:cs="Arial"/>
        </w:rPr>
        <w:t>w terminie 14</w:t>
      </w:r>
      <w:r w:rsidRPr="00B66B41">
        <w:rPr>
          <w:rFonts w:ascii="Arial" w:hAnsi="Arial" w:cs="Arial"/>
        </w:rPr>
        <w:t xml:space="preserve"> dni od dnia jej doręczenia Zamawiającemu.</w:t>
      </w:r>
    </w:p>
    <w:p w:rsidR="001B2029" w:rsidRPr="003C053F" w:rsidRDefault="001B2029">
      <w:pPr>
        <w:suppressAutoHyphens/>
        <w:rPr>
          <w:rFonts w:ascii="Arial" w:hAnsi="Arial" w:cs="Arial"/>
        </w:rPr>
      </w:pPr>
      <w:r w:rsidRPr="003C053F">
        <w:rPr>
          <w:rFonts w:ascii="Arial" w:hAnsi="Arial" w:cs="Arial"/>
        </w:rPr>
        <w:t xml:space="preserve">6.   Za dzień zapłaty uważany będzie dzień </w:t>
      </w:r>
      <w:r w:rsidR="00797900">
        <w:rPr>
          <w:rFonts w:ascii="Arial" w:hAnsi="Arial" w:cs="Arial"/>
        </w:rPr>
        <w:t>ob</w:t>
      </w:r>
      <w:r w:rsidRPr="003C053F">
        <w:rPr>
          <w:rFonts w:ascii="Arial" w:hAnsi="Arial" w:cs="Arial"/>
        </w:rPr>
        <w:t>ciążenia rachunku Zamawiającego.</w:t>
      </w:r>
    </w:p>
    <w:p w:rsidR="001B2029" w:rsidRPr="009B388B" w:rsidRDefault="00A87C25" w:rsidP="00776172">
      <w:pPr>
        <w:ind w:left="284" w:hanging="284"/>
        <w:jc w:val="both"/>
        <w:rPr>
          <w:rFonts w:ascii="Arial" w:hAnsi="Arial" w:cs="Arial"/>
          <w:b/>
        </w:rPr>
      </w:pPr>
      <w:r w:rsidRPr="003C053F">
        <w:rPr>
          <w:rFonts w:ascii="Arial" w:hAnsi="Arial" w:cs="Arial"/>
        </w:rPr>
        <w:t>7. Dane do faktury:</w:t>
      </w:r>
      <w:r w:rsidRPr="003C053F">
        <w:rPr>
          <w:rFonts w:ascii="Arial" w:hAnsi="Arial" w:cs="Arial"/>
          <w:b/>
        </w:rPr>
        <w:t xml:space="preserve"> Województwo Zachodniopomorskie,</w:t>
      </w:r>
      <w:r w:rsidR="003814AE">
        <w:rPr>
          <w:rFonts w:ascii="Arial" w:hAnsi="Arial" w:cs="Arial"/>
          <w:b/>
        </w:rPr>
        <w:t xml:space="preserve"> </w:t>
      </w:r>
      <w:r w:rsidRPr="003C053F">
        <w:rPr>
          <w:rFonts w:ascii="Arial" w:hAnsi="Arial" w:cs="Arial"/>
          <w:b/>
        </w:rPr>
        <w:t>ul. Korsarzy 34, 70-540 Szczecin,</w:t>
      </w:r>
      <w:r w:rsidR="00776172">
        <w:rPr>
          <w:rFonts w:ascii="Arial" w:hAnsi="Arial" w:cs="Arial"/>
          <w:b/>
        </w:rPr>
        <w:t xml:space="preserve"> </w:t>
      </w:r>
      <w:r w:rsidR="00776172">
        <w:rPr>
          <w:rFonts w:ascii="Arial" w:hAnsi="Arial" w:cs="Arial"/>
          <w:b/>
        </w:rPr>
        <w:br/>
      </w:r>
      <w:r w:rsidR="009B388B">
        <w:rPr>
          <w:rFonts w:ascii="Arial" w:hAnsi="Arial" w:cs="Arial"/>
          <w:b/>
        </w:rPr>
        <w:t>NIP 8512871498</w:t>
      </w:r>
    </w:p>
    <w:p w:rsidR="00672A94" w:rsidRDefault="00672A94">
      <w:pPr>
        <w:jc w:val="center"/>
        <w:rPr>
          <w:rFonts w:ascii="Arial" w:hAnsi="Arial" w:cs="Arial"/>
          <w:b/>
        </w:rPr>
      </w:pPr>
    </w:p>
    <w:p w:rsidR="001B2029" w:rsidRPr="003C053F" w:rsidRDefault="00FC5B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:rsidR="00670785" w:rsidRPr="003C053F" w:rsidRDefault="00670785">
      <w:pPr>
        <w:jc w:val="center"/>
        <w:rPr>
          <w:rFonts w:ascii="Arial" w:hAnsi="Arial" w:cs="Arial"/>
          <w:b/>
        </w:rPr>
      </w:pPr>
    </w:p>
    <w:p w:rsidR="001B2029" w:rsidRPr="00263F6D" w:rsidRDefault="001B2029" w:rsidP="00245970">
      <w:pPr>
        <w:numPr>
          <w:ilvl w:val="0"/>
          <w:numId w:val="9"/>
        </w:numPr>
        <w:tabs>
          <w:tab w:val="clear" w:pos="720"/>
          <w:tab w:val="left" w:pos="360"/>
          <w:tab w:val="num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3C053F">
        <w:rPr>
          <w:rFonts w:ascii="Arial" w:hAnsi="Arial" w:cs="Arial"/>
        </w:rPr>
        <w:t>W wypadku niewykonania przedm</w:t>
      </w:r>
      <w:r w:rsidR="00D41782">
        <w:rPr>
          <w:rFonts w:ascii="Arial" w:hAnsi="Arial" w:cs="Arial"/>
        </w:rPr>
        <w:t>iotu umowy, o którym mowa w § 1,</w:t>
      </w:r>
      <w:r w:rsidRPr="003C053F">
        <w:rPr>
          <w:rFonts w:ascii="Arial" w:hAnsi="Arial" w:cs="Arial"/>
        </w:rPr>
        <w:t xml:space="preserve"> Wykonawca zobowiązany będzie do zapłaty na rzecz Zamawiającego kary umownej w wysokości </w:t>
      </w:r>
      <w:r w:rsidR="00397571">
        <w:rPr>
          <w:rFonts w:ascii="Arial" w:hAnsi="Arial" w:cs="Arial"/>
        </w:rPr>
        <w:t>1</w:t>
      </w:r>
      <w:r w:rsidRPr="003C053F">
        <w:rPr>
          <w:rFonts w:ascii="Arial" w:hAnsi="Arial" w:cs="Arial"/>
        </w:rPr>
        <w:t xml:space="preserve">0% wartości </w:t>
      </w:r>
      <w:r w:rsidRPr="00263F6D">
        <w:rPr>
          <w:rFonts w:ascii="Arial" w:hAnsi="Arial" w:cs="Arial"/>
        </w:rPr>
        <w:t>wynagrodz</w:t>
      </w:r>
      <w:r w:rsidR="00FC5BD7" w:rsidRPr="00263F6D">
        <w:rPr>
          <w:rFonts w:ascii="Arial" w:hAnsi="Arial" w:cs="Arial"/>
        </w:rPr>
        <w:t>enia, o którym mowa w § 5</w:t>
      </w:r>
      <w:r w:rsidR="00D41782" w:rsidRPr="00263F6D">
        <w:rPr>
          <w:rFonts w:ascii="Arial" w:hAnsi="Arial" w:cs="Arial"/>
        </w:rPr>
        <w:t xml:space="preserve"> ust. </w:t>
      </w:r>
      <w:r w:rsidR="001715EF" w:rsidRPr="00263F6D">
        <w:rPr>
          <w:rFonts w:ascii="Arial" w:hAnsi="Arial" w:cs="Arial"/>
        </w:rPr>
        <w:t>3</w:t>
      </w:r>
      <w:r w:rsidR="00776172" w:rsidRPr="00263F6D">
        <w:rPr>
          <w:rFonts w:ascii="Arial" w:hAnsi="Arial" w:cs="Arial"/>
        </w:rPr>
        <w:t>.</w:t>
      </w:r>
    </w:p>
    <w:p w:rsidR="001B2029" w:rsidRPr="00263F6D" w:rsidRDefault="001B2029" w:rsidP="00245970">
      <w:pPr>
        <w:numPr>
          <w:ilvl w:val="0"/>
          <w:numId w:val="9"/>
        </w:numPr>
        <w:tabs>
          <w:tab w:val="clear" w:pos="720"/>
          <w:tab w:val="left" w:pos="360"/>
          <w:tab w:val="num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263F6D">
        <w:rPr>
          <w:rFonts w:ascii="Arial" w:hAnsi="Arial" w:cs="Arial"/>
        </w:rPr>
        <w:t xml:space="preserve">W wypadku nienależytego wykonania przedmiotu umowy, o którym mowa w § 1, Wykonawca zobowiązany będzie do zapłaty na rzecz Zamawiającego kary umownej w wysokości </w:t>
      </w:r>
      <w:r w:rsidR="00245970" w:rsidRPr="00263F6D">
        <w:rPr>
          <w:rFonts w:ascii="Arial" w:hAnsi="Arial" w:cs="Arial"/>
        </w:rPr>
        <w:t>1</w:t>
      </w:r>
      <w:r w:rsidR="002C70E8" w:rsidRPr="00263F6D">
        <w:rPr>
          <w:rFonts w:ascii="Arial" w:hAnsi="Arial" w:cs="Arial"/>
        </w:rPr>
        <w:t>0</w:t>
      </w:r>
      <w:r w:rsidRPr="00263F6D">
        <w:rPr>
          <w:rFonts w:ascii="Arial" w:hAnsi="Arial" w:cs="Arial"/>
        </w:rPr>
        <w:t>% wynagrodz</w:t>
      </w:r>
      <w:r w:rsidR="00FC5BD7" w:rsidRPr="00263F6D">
        <w:rPr>
          <w:rFonts w:ascii="Arial" w:hAnsi="Arial" w:cs="Arial"/>
        </w:rPr>
        <w:t>enia, o którym mowa w § 5</w:t>
      </w:r>
      <w:r w:rsidR="00D41782" w:rsidRPr="00263F6D">
        <w:rPr>
          <w:rFonts w:ascii="Arial" w:hAnsi="Arial" w:cs="Arial"/>
        </w:rPr>
        <w:t xml:space="preserve"> ust. </w:t>
      </w:r>
      <w:r w:rsidR="001715EF" w:rsidRPr="00263F6D">
        <w:rPr>
          <w:rFonts w:ascii="Arial" w:hAnsi="Arial" w:cs="Arial"/>
        </w:rPr>
        <w:t>3</w:t>
      </w:r>
      <w:r w:rsidR="00776172" w:rsidRPr="00263F6D">
        <w:rPr>
          <w:rFonts w:ascii="Arial" w:hAnsi="Arial" w:cs="Arial"/>
        </w:rPr>
        <w:t xml:space="preserve"> za każde stwierdzone naruszenie.</w:t>
      </w:r>
    </w:p>
    <w:p w:rsidR="001B2029" w:rsidRPr="00263F6D" w:rsidRDefault="001B2029" w:rsidP="00245970">
      <w:pPr>
        <w:numPr>
          <w:ilvl w:val="0"/>
          <w:numId w:val="9"/>
        </w:numPr>
        <w:tabs>
          <w:tab w:val="clear" w:pos="720"/>
          <w:tab w:val="left" w:pos="360"/>
          <w:tab w:val="num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263F6D">
        <w:rPr>
          <w:rFonts w:ascii="Arial" w:hAnsi="Arial" w:cs="Arial"/>
        </w:rPr>
        <w:t>W sytuacji, gdy ka</w:t>
      </w:r>
      <w:r w:rsidR="00D41782" w:rsidRPr="00263F6D">
        <w:rPr>
          <w:rFonts w:ascii="Arial" w:hAnsi="Arial" w:cs="Arial"/>
        </w:rPr>
        <w:t>ra umowna, przewidziana w ust. 1</w:t>
      </w:r>
      <w:r w:rsidRPr="00263F6D">
        <w:rPr>
          <w:rFonts w:ascii="Arial" w:hAnsi="Arial" w:cs="Arial"/>
        </w:rPr>
        <w:t xml:space="preserve"> lub 2, nie pokrywa szkody, Zamawiającemu przysługuje prawo żądania odszkodowania na zasadach ogólnych.</w:t>
      </w:r>
    </w:p>
    <w:p w:rsidR="00D06F99" w:rsidRPr="00263F6D" w:rsidRDefault="00D06F99" w:rsidP="00245970">
      <w:pPr>
        <w:numPr>
          <w:ilvl w:val="0"/>
          <w:numId w:val="9"/>
        </w:numPr>
        <w:tabs>
          <w:tab w:val="clear" w:pos="720"/>
          <w:tab w:val="left" w:pos="360"/>
          <w:tab w:val="num" w:pos="426"/>
        </w:tabs>
        <w:suppressAutoHyphens/>
        <w:ind w:left="426" w:hanging="426"/>
        <w:jc w:val="both"/>
        <w:rPr>
          <w:rFonts w:ascii="Arial" w:hAnsi="Arial" w:cs="Arial"/>
        </w:rPr>
      </w:pPr>
      <w:r w:rsidRPr="00263F6D">
        <w:rPr>
          <w:rFonts w:ascii="Arial" w:hAnsi="Arial" w:cs="Arial"/>
        </w:rPr>
        <w:t xml:space="preserve">Zamawiający może odstąpić od umowy w </w:t>
      </w:r>
      <w:r w:rsidR="00936C88">
        <w:rPr>
          <w:rFonts w:ascii="Arial" w:hAnsi="Arial" w:cs="Arial"/>
        </w:rPr>
        <w:t xml:space="preserve">terminie do 30 czerwca 2014 r w przypadku wystąpienia okoliczności powodujących, że wykonanie umowy nie leży w interesie publicznym, czego nie </w:t>
      </w:r>
      <w:r w:rsidR="00936C88">
        <w:rPr>
          <w:rFonts w:ascii="Arial" w:hAnsi="Arial" w:cs="Arial"/>
        </w:rPr>
        <w:lastRenderedPageBreak/>
        <w:t>można było przewidzieć w chwili zawarcie umowy</w:t>
      </w:r>
      <w:r w:rsidRPr="00263F6D">
        <w:rPr>
          <w:rFonts w:ascii="Arial" w:hAnsi="Arial" w:cs="Arial"/>
        </w:rPr>
        <w:t>. W takim przypadku Wykonawcy przysługuje jedynie wynagrodzenie należne mu z tytułu prawidłowo wykonanej części umowy.</w:t>
      </w:r>
    </w:p>
    <w:p w:rsidR="001B2029" w:rsidRPr="00951FD5" w:rsidRDefault="001B2029">
      <w:pPr>
        <w:rPr>
          <w:rFonts w:ascii="Arial" w:hAnsi="Arial" w:cs="Arial"/>
          <w:b/>
        </w:rPr>
      </w:pPr>
    </w:p>
    <w:p w:rsidR="001B2029" w:rsidRPr="003C053F" w:rsidRDefault="00FC5BD7" w:rsidP="006707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:rsidR="00670785" w:rsidRPr="003C053F" w:rsidRDefault="00670785" w:rsidP="00670785">
      <w:pPr>
        <w:jc w:val="center"/>
        <w:rPr>
          <w:rFonts w:ascii="Arial" w:hAnsi="Arial" w:cs="Arial"/>
          <w:b/>
        </w:rPr>
      </w:pPr>
    </w:p>
    <w:p w:rsidR="001B2029" w:rsidRPr="003C053F" w:rsidRDefault="001B2029" w:rsidP="00670785">
      <w:pPr>
        <w:widowControl w:val="0"/>
        <w:tabs>
          <w:tab w:val="left" w:pos="360"/>
        </w:tabs>
        <w:autoSpaceDE w:val="0"/>
        <w:autoSpaceDN w:val="0"/>
        <w:jc w:val="both"/>
        <w:rPr>
          <w:rFonts w:ascii="Arial" w:hAnsi="Arial" w:cs="Arial"/>
          <w:snapToGrid w:val="0"/>
          <w:color w:val="000000"/>
        </w:rPr>
      </w:pPr>
      <w:r w:rsidRPr="003C053F">
        <w:rPr>
          <w:rFonts w:ascii="Arial" w:hAnsi="Arial" w:cs="Arial"/>
          <w:snapToGrid w:val="0"/>
          <w:color w:val="000000"/>
        </w:rPr>
        <w:t xml:space="preserve">W sprawach nieuregulowanych postanowieniami umowy znajdują zastosowanie przepisy ustawy </w:t>
      </w:r>
      <w:r w:rsidR="002F21FD">
        <w:rPr>
          <w:rFonts w:ascii="Arial" w:hAnsi="Arial" w:cs="Arial"/>
          <w:snapToGrid w:val="0"/>
          <w:color w:val="000000"/>
        </w:rPr>
        <w:br/>
      </w:r>
      <w:r w:rsidRPr="003C053F">
        <w:rPr>
          <w:rFonts w:ascii="Arial" w:hAnsi="Arial" w:cs="Arial"/>
          <w:snapToGrid w:val="0"/>
          <w:color w:val="000000"/>
        </w:rPr>
        <w:t xml:space="preserve">z dnia 23 kwietnia 1964 r. </w:t>
      </w:r>
      <w:r w:rsidR="00CC5D7A">
        <w:rPr>
          <w:rFonts w:ascii="Arial" w:hAnsi="Arial" w:cs="Arial"/>
          <w:snapToGrid w:val="0"/>
          <w:color w:val="000000"/>
        </w:rPr>
        <w:t>K</w:t>
      </w:r>
      <w:r w:rsidRPr="003C053F">
        <w:rPr>
          <w:rFonts w:ascii="Arial" w:hAnsi="Arial" w:cs="Arial"/>
          <w:snapToGrid w:val="0"/>
          <w:color w:val="000000"/>
        </w:rPr>
        <w:t>odeks cywilny.</w:t>
      </w:r>
    </w:p>
    <w:p w:rsidR="001B2029" w:rsidRPr="003C053F" w:rsidRDefault="001B2029" w:rsidP="00E035EE">
      <w:pPr>
        <w:rPr>
          <w:rFonts w:ascii="Arial" w:hAnsi="Arial" w:cs="Arial"/>
          <w:b/>
        </w:rPr>
      </w:pPr>
    </w:p>
    <w:p w:rsidR="001B2029" w:rsidRPr="003C053F" w:rsidRDefault="00FC5B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:rsidR="00653E05" w:rsidRPr="003C053F" w:rsidRDefault="00653E05">
      <w:pPr>
        <w:jc w:val="center"/>
        <w:rPr>
          <w:rFonts w:ascii="Arial" w:hAnsi="Arial" w:cs="Arial"/>
          <w:b/>
        </w:rPr>
      </w:pPr>
    </w:p>
    <w:p w:rsidR="00CC5D7A" w:rsidRPr="00FC5BD7" w:rsidRDefault="001B2029" w:rsidP="00FC5BD7">
      <w:pPr>
        <w:jc w:val="both"/>
        <w:rPr>
          <w:rFonts w:ascii="Arial" w:hAnsi="Arial" w:cs="Arial"/>
        </w:rPr>
      </w:pPr>
      <w:r w:rsidRPr="003C053F">
        <w:rPr>
          <w:rFonts w:ascii="Arial" w:hAnsi="Arial" w:cs="Arial"/>
        </w:rPr>
        <w:t>Zmiany postanowień niniejszej umowy wymagają formy pisemnej, pod rygorem nieważności.</w:t>
      </w:r>
    </w:p>
    <w:p w:rsidR="00CC5D7A" w:rsidRDefault="00CC5D7A">
      <w:pPr>
        <w:jc w:val="center"/>
        <w:rPr>
          <w:rFonts w:ascii="Arial" w:hAnsi="Arial" w:cs="Arial"/>
          <w:b/>
        </w:rPr>
      </w:pPr>
    </w:p>
    <w:p w:rsidR="001B2029" w:rsidRPr="003C053F" w:rsidRDefault="00FC5B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</w:p>
    <w:p w:rsidR="00653E05" w:rsidRPr="003C053F" w:rsidRDefault="00653E05">
      <w:pPr>
        <w:jc w:val="center"/>
        <w:rPr>
          <w:rFonts w:ascii="Arial" w:hAnsi="Arial" w:cs="Arial"/>
          <w:b/>
        </w:rPr>
      </w:pPr>
    </w:p>
    <w:p w:rsidR="001B2029" w:rsidRPr="003C053F" w:rsidRDefault="001B2029">
      <w:pPr>
        <w:widowControl w:val="0"/>
        <w:numPr>
          <w:ilvl w:val="0"/>
          <w:numId w:val="8"/>
        </w:numPr>
        <w:autoSpaceDE w:val="0"/>
        <w:autoSpaceDN w:val="0"/>
        <w:spacing w:before="40" w:after="20"/>
        <w:jc w:val="both"/>
        <w:rPr>
          <w:rFonts w:ascii="Arial" w:hAnsi="Arial" w:cs="Arial"/>
          <w:snapToGrid w:val="0"/>
          <w:color w:val="000000"/>
        </w:rPr>
      </w:pPr>
      <w:r w:rsidRPr="003C053F">
        <w:rPr>
          <w:rFonts w:ascii="Arial" w:hAnsi="Arial" w:cs="Arial"/>
          <w:snapToGrid w:val="0"/>
          <w:color w:val="000000"/>
        </w:rPr>
        <w:t>Spory powstałe w związku z realizacją umowy rozstrzygane będą przez Strony przede wszystkim na drodze polubownej.</w:t>
      </w:r>
    </w:p>
    <w:p w:rsidR="001B2029" w:rsidRPr="003C053F" w:rsidRDefault="001B2029">
      <w:pPr>
        <w:widowControl w:val="0"/>
        <w:numPr>
          <w:ilvl w:val="0"/>
          <w:numId w:val="8"/>
        </w:numPr>
        <w:autoSpaceDE w:val="0"/>
        <w:autoSpaceDN w:val="0"/>
        <w:spacing w:before="40" w:after="20"/>
        <w:jc w:val="both"/>
        <w:rPr>
          <w:rFonts w:ascii="Arial" w:hAnsi="Arial" w:cs="Arial"/>
          <w:snapToGrid w:val="0"/>
          <w:color w:val="000000"/>
        </w:rPr>
      </w:pPr>
      <w:r w:rsidRPr="003C053F">
        <w:rPr>
          <w:rFonts w:ascii="Arial" w:hAnsi="Arial" w:cs="Arial"/>
          <w:color w:val="000000"/>
        </w:rPr>
        <w:t>Termin na polubowne rozstrzygnięcie sporu wynosi 30 (słownie: trzydziestu) dni od daty zgłoszenia sporu przez Stronę.</w:t>
      </w:r>
    </w:p>
    <w:p w:rsidR="001B2029" w:rsidRPr="003C053F" w:rsidRDefault="001B2029">
      <w:pPr>
        <w:widowControl w:val="0"/>
        <w:numPr>
          <w:ilvl w:val="0"/>
          <w:numId w:val="8"/>
        </w:numPr>
        <w:autoSpaceDE w:val="0"/>
        <w:autoSpaceDN w:val="0"/>
        <w:spacing w:before="40" w:after="20"/>
        <w:jc w:val="both"/>
        <w:rPr>
          <w:rFonts w:ascii="Arial" w:hAnsi="Arial" w:cs="Arial"/>
          <w:snapToGrid w:val="0"/>
          <w:color w:val="000000"/>
        </w:rPr>
      </w:pPr>
      <w:r w:rsidRPr="003C053F">
        <w:rPr>
          <w:rFonts w:ascii="Arial" w:hAnsi="Arial" w:cs="Arial"/>
          <w:snapToGrid w:val="0"/>
          <w:color w:val="000000"/>
        </w:rPr>
        <w:t>W przypadku niemożności osiągnięcia porozumienia na drodze polubownej wszelkie spory powstałe w związku z realizacją umowy Strony poddają rozstrzygnięciu właściwemu sądowi siedziby Zamawiającego.</w:t>
      </w:r>
    </w:p>
    <w:p w:rsidR="00670785" w:rsidRPr="003C053F" w:rsidRDefault="00670785" w:rsidP="00670785">
      <w:pPr>
        <w:widowControl w:val="0"/>
        <w:autoSpaceDE w:val="0"/>
        <w:autoSpaceDN w:val="0"/>
        <w:spacing w:before="40" w:after="20"/>
        <w:jc w:val="both"/>
        <w:rPr>
          <w:rFonts w:ascii="Arial" w:hAnsi="Arial" w:cs="Arial"/>
          <w:snapToGrid w:val="0"/>
          <w:color w:val="000000"/>
        </w:rPr>
      </w:pPr>
    </w:p>
    <w:p w:rsidR="001B2029" w:rsidRPr="003C053F" w:rsidRDefault="00FC5B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:rsidR="00653E05" w:rsidRPr="003C053F" w:rsidRDefault="00653E05">
      <w:pPr>
        <w:jc w:val="center"/>
        <w:rPr>
          <w:rFonts w:ascii="Arial" w:hAnsi="Arial" w:cs="Arial"/>
          <w:b/>
        </w:rPr>
      </w:pPr>
    </w:p>
    <w:p w:rsidR="001B2029" w:rsidRPr="003C053F" w:rsidRDefault="001B2029">
      <w:pPr>
        <w:jc w:val="both"/>
        <w:rPr>
          <w:rFonts w:ascii="Arial" w:hAnsi="Arial" w:cs="Arial"/>
        </w:rPr>
      </w:pPr>
      <w:r w:rsidRPr="003C053F">
        <w:rPr>
          <w:rFonts w:ascii="Arial" w:hAnsi="Arial" w:cs="Arial"/>
        </w:rPr>
        <w:t xml:space="preserve">Umowę sporządzono w trzech jednobrzmiących egzemplarzach, dwa egzemplarze </w:t>
      </w:r>
      <w:r w:rsidRPr="003C053F">
        <w:rPr>
          <w:rFonts w:ascii="Arial" w:hAnsi="Arial" w:cs="Arial"/>
        </w:rPr>
        <w:br/>
        <w:t>dla Zamawiającego i jeden egzemplarz dla Wykonawcy.</w:t>
      </w:r>
    </w:p>
    <w:p w:rsidR="001B2029" w:rsidRPr="003C053F" w:rsidRDefault="001B2029">
      <w:pPr>
        <w:jc w:val="both"/>
        <w:rPr>
          <w:rFonts w:ascii="Arial" w:hAnsi="Arial" w:cs="Arial"/>
        </w:rPr>
      </w:pPr>
    </w:p>
    <w:p w:rsidR="00CC5D7A" w:rsidRPr="003C053F" w:rsidRDefault="00CC5D7A">
      <w:pPr>
        <w:rPr>
          <w:rFonts w:ascii="Arial" w:hAnsi="Arial" w:cs="Arial"/>
        </w:rPr>
      </w:pPr>
    </w:p>
    <w:p w:rsidR="001B2029" w:rsidRPr="003C053F" w:rsidRDefault="001B2029">
      <w:pPr>
        <w:rPr>
          <w:rFonts w:ascii="Arial" w:hAnsi="Arial" w:cs="Arial"/>
          <w:b/>
        </w:rPr>
      </w:pPr>
      <w:r w:rsidRPr="003C053F">
        <w:rPr>
          <w:rFonts w:ascii="Arial" w:hAnsi="Arial" w:cs="Arial"/>
          <w:b/>
        </w:rPr>
        <w:t xml:space="preserve">   </w:t>
      </w:r>
      <w:r w:rsidR="003B33E9">
        <w:rPr>
          <w:rFonts w:ascii="Arial" w:hAnsi="Arial" w:cs="Arial"/>
          <w:b/>
        </w:rPr>
        <w:t xml:space="preserve"> </w:t>
      </w:r>
      <w:r w:rsidRPr="003C053F">
        <w:rPr>
          <w:rFonts w:ascii="Arial" w:hAnsi="Arial" w:cs="Arial"/>
          <w:b/>
        </w:rPr>
        <w:t xml:space="preserve">     ZAMAWIAJĄCY</w:t>
      </w:r>
      <w:r w:rsidRPr="003C053F">
        <w:rPr>
          <w:rFonts w:ascii="Arial" w:hAnsi="Arial" w:cs="Arial"/>
          <w:b/>
        </w:rPr>
        <w:tab/>
      </w:r>
      <w:r w:rsidRPr="003C053F">
        <w:rPr>
          <w:rFonts w:ascii="Arial" w:hAnsi="Arial" w:cs="Arial"/>
          <w:b/>
        </w:rPr>
        <w:tab/>
      </w:r>
      <w:r w:rsidRPr="003C053F">
        <w:rPr>
          <w:rFonts w:ascii="Arial" w:hAnsi="Arial" w:cs="Arial"/>
          <w:b/>
        </w:rPr>
        <w:tab/>
        <w:t xml:space="preserve">                                         WYKONAWCA</w:t>
      </w:r>
    </w:p>
    <w:p w:rsidR="001B2029" w:rsidRPr="003C053F" w:rsidRDefault="001B2029">
      <w:pPr>
        <w:jc w:val="center"/>
        <w:rPr>
          <w:rFonts w:ascii="Arial" w:hAnsi="Arial" w:cs="Arial"/>
        </w:rPr>
      </w:pPr>
    </w:p>
    <w:sectPr w:rsidR="001B2029" w:rsidRPr="003C053F" w:rsidSect="00A55EB6">
      <w:headerReference w:type="default" r:id="rId11"/>
      <w:footerReference w:type="default" r:id="rId12"/>
      <w:pgSz w:w="11906" w:h="16838"/>
      <w:pgMar w:top="1843" w:right="1417" w:bottom="1417" w:left="1417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45" w:rsidRDefault="00B83C45" w:rsidP="008C1E46">
      <w:pPr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:rsidR="00B83C45" w:rsidRDefault="00B83C45" w:rsidP="008C1E46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tarine Std">
    <w:altName w:val="Times New Roman"/>
    <w:panose1 w:val="00000000000000000000"/>
    <w:charset w:val="00"/>
    <w:family w:val="modern"/>
    <w:notTrueType/>
    <w:pitch w:val="variable"/>
    <w:sig w:usb0="A00000AF" w:usb1="5000E47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7A" w:rsidRDefault="00CC5D7A" w:rsidP="008555FC">
    <w:pPr>
      <w:jc w:val="center"/>
      <w:rPr>
        <w:rFonts w:ascii="Katarine Std" w:hAnsi="Katarine Std" w:cs="Tahoma"/>
        <w:b/>
        <w:sz w:val="18"/>
        <w:szCs w:val="18"/>
      </w:rPr>
    </w:pPr>
  </w:p>
  <w:p w:rsidR="00CC5D7A" w:rsidRDefault="00CC5D7A" w:rsidP="008555FC">
    <w:pPr>
      <w:jc w:val="center"/>
      <w:rPr>
        <w:rFonts w:ascii="Katarine Std" w:hAnsi="Katarine Std" w:cs="Tahoma"/>
        <w:b/>
        <w:sz w:val="18"/>
        <w:szCs w:val="18"/>
      </w:rPr>
    </w:pPr>
  </w:p>
  <w:p w:rsidR="008555FC" w:rsidRDefault="008555FC" w:rsidP="008555FC">
    <w:pPr>
      <w:jc w:val="center"/>
      <w:rPr>
        <w:rFonts w:ascii="Katarine Std" w:hAnsi="Katarine Std" w:cs="Tahoma"/>
        <w:b/>
        <w:sz w:val="18"/>
        <w:szCs w:val="18"/>
      </w:rPr>
    </w:pPr>
    <w:r>
      <w:rPr>
        <w:rFonts w:ascii="Katarine Std" w:hAnsi="Katarine Std" w:cs="Tahoma"/>
        <w:b/>
        <w:sz w:val="18"/>
        <w:szCs w:val="18"/>
      </w:rPr>
      <w:t>“Projekt realizowany przy udziale środków Unii Europejskiej z Europejskiego Funduszu Rozwoju Regionalnego w ramach Regionalnego Programu Operacyjnego Województwa Zachodniopomorskiego</w:t>
    </w:r>
  </w:p>
  <w:p w:rsidR="008555FC" w:rsidRDefault="008555FC" w:rsidP="008555FC">
    <w:pPr>
      <w:jc w:val="center"/>
      <w:rPr>
        <w:rFonts w:ascii="Katarine Std" w:hAnsi="Katarine Std" w:cs="Tahoma"/>
        <w:b/>
        <w:sz w:val="18"/>
        <w:szCs w:val="18"/>
      </w:rPr>
    </w:pPr>
    <w:r>
      <w:rPr>
        <w:rFonts w:ascii="Katarine Std" w:hAnsi="Katarine Std" w:cs="Tahoma"/>
        <w:b/>
        <w:sz w:val="18"/>
        <w:szCs w:val="18"/>
      </w:rPr>
      <w:t xml:space="preserve"> na lata 2007 - </w:t>
    </w:r>
    <w:smartTag w:uri="urn:schemas-microsoft-com:office:smarttags" w:element="metricconverter">
      <w:smartTagPr>
        <w:attr w:name="ProductID" w:val="2013”"/>
      </w:smartTagPr>
      <w:r>
        <w:rPr>
          <w:rFonts w:ascii="Katarine Std" w:hAnsi="Katarine Std" w:cs="Tahoma"/>
          <w:b/>
          <w:sz w:val="18"/>
          <w:szCs w:val="18"/>
        </w:rPr>
        <w:t>2013”</w:t>
      </w:r>
    </w:smartTag>
  </w:p>
  <w:p w:rsidR="008555FC" w:rsidRDefault="008555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45" w:rsidRDefault="00B83C45" w:rsidP="008C1E46">
      <w:pPr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:rsidR="00B83C45" w:rsidRDefault="00B83C45" w:rsidP="008C1E46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FC" w:rsidRDefault="009C3F32">
    <w:pPr>
      <w:pStyle w:val="Nagwek"/>
    </w:pPr>
    <w:r>
      <w:rPr>
        <w:noProof/>
      </w:rPr>
      <w:drawing>
        <wp:inline distT="0" distB="0" distL="0" distR="0">
          <wp:extent cx="5755005" cy="6400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2">
    <w:nsid w:val="12D35302"/>
    <w:multiLevelType w:val="hybridMultilevel"/>
    <w:tmpl w:val="66C40472"/>
    <w:lvl w:ilvl="0" w:tplc="34B43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01CC2"/>
    <w:multiLevelType w:val="multilevel"/>
    <w:tmpl w:val="71204D86"/>
    <w:lvl w:ilvl="0">
      <w:start w:val="3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12B5A"/>
    <w:multiLevelType w:val="hybridMultilevel"/>
    <w:tmpl w:val="C4FA4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F32A8A"/>
    <w:multiLevelType w:val="hybridMultilevel"/>
    <w:tmpl w:val="995A86C2"/>
    <w:lvl w:ilvl="0" w:tplc="7062D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86B3D"/>
    <w:multiLevelType w:val="multilevel"/>
    <w:tmpl w:val="0B1A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5053F"/>
    <w:multiLevelType w:val="hybridMultilevel"/>
    <w:tmpl w:val="DE3A0574"/>
    <w:lvl w:ilvl="0" w:tplc="B4C227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24FB66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CB12D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0C6251"/>
    <w:multiLevelType w:val="hybridMultilevel"/>
    <w:tmpl w:val="F6AE3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76E7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20071E5"/>
    <w:multiLevelType w:val="multilevel"/>
    <w:tmpl w:val="EE60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923F20"/>
    <w:multiLevelType w:val="multilevel"/>
    <w:tmpl w:val="D258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8636DE"/>
    <w:multiLevelType w:val="hybridMultilevel"/>
    <w:tmpl w:val="F5E019D6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350A7C07"/>
    <w:multiLevelType w:val="hybridMultilevel"/>
    <w:tmpl w:val="F0B877BC"/>
    <w:lvl w:ilvl="0" w:tplc="7062D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36A87B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D0D68FD"/>
    <w:multiLevelType w:val="hybridMultilevel"/>
    <w:tmpl w:val="EE608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15664B"/>
    <w:multiLevelType w:val="singleLevel"/>
    <w:tmpl w:val="D6089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9">
    <w:nsid w:val="44EC5EE9"/>
    <w:multiLevelType w:val="hybridMultilevel"/>
    <w:tmpl w:val="B60444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DF1EF3"/>
    <w:multiLevelType w:val="hybridMultilevel"/>
    <w:tmpl w:val="29C02E04"/>
    <w:lvl w:ilvl="0" w:tplc="B4C227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495A56E3"/>
    <w:multiLevelType w:val="multilevel"/>
    <w:tmpl w:val="F6AE30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AD23AB"/>
    <w:multiLevelType w:val="multilevel"/>
    <w:tmpl w:val="29C0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4D7F5337"/>
    <w:multiLevelType w:val="multilevel"/>
    <w:tmpl w:val="0F349D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1565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2572583"/>
    <w:multiLevelType w:val="hybridMultilevel"/>
    <w:tmpl w:val="8FD2037C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58CE2910"/>
    <w:multiLevelType w:val="multilevel"/>
    <w:tmpl w:val="D258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DF006F"/>
    <w:multiLevelType w:val="multilevel"/>
    <w:tmpl w:val="EC92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E109BD"/>
    <w:multiLevelType w:val="multilevel"/>
    <w:tmpl w:val="71A656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EE17A3A"/>
    <w:multiLevelType w:val="multilevel"/>
    <w:tmpl w:val="D00AAB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E50816"/>
    <w:multiLevelType w:val="hybridMultilevel"/>
    <w:tmpl w:val="D8245F1C"/>
    <w:lvl w:ilvl="0" w:tplc="7062D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72BC627D"/>
    <w:multiLevelType w:val="hybridMultilevel"/>
    <w:tmpl w:val="38CC5904"/>
    <w:lvl w:ilvl="0" w:tplc="B4C227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7BF53B8A"/>
    <w:multiLevelType w:val="hybridMultilevel"/>
    <w:tmpl w:val="3BCC7D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23"/>
  </w:num>
  <w:num w:numId="5">
    <w:abstractNumId w:val="3"/>
  </w:num>
  <w:num w:numId="6">
    <w:abstractNumId w:val="27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29"/>
  </w:num>
  <w:num w:numId="12">
    <w:abstractNumId w:val="9"/>
  </w:num>
  <w:num w:numId="13">
    <w:abstractNumId w:val="18"/>
  </w:num>
  <w:num w:numId="14">
    <w:abstractNumId w:val="8"/>
  </w:num>
  <w:num w:numId="15">
    <w:abstractNumId w:val="24"/>
  </w:num>
  <w:num w:numId="16">
    <w:abstractNumId w:val="32"/>
  </w:num>
  <w:num w:numId="17">
    <w:abstractNumId w:val="19"/>
  </w:num>
  <w:num w:numId="18">
    <w:abstractNumId w:val="17"/>
  </w:num>
  <w:num w:numId="19">
    <w:abstractNumId w:val="12"/>
  </w:num>
  <w:num w:numId="20">
    <w:abstractNumId w:val="10"/>
  </w:num>
  <w:num w:numId="21">
    <w:abstractNumId w:val="4"/>
  </w:num>
  <w:num w:numId="22">
    <w:abstractNumId w:val="5"/>
  </w:num>
  <w:num w:numId="23">
    <w:abstractNumId w:val="28"/>
  </w:num>
  <w:num w:numId="24">
    <w:abstractNumId w:val="15"/>
  </w:num>
  <w:num w:numId="25">
    <w:abstractNumId w:val="30"/>
  </w:num>
  <w:num w:numId="26">
    <w:abstractNumId w:val="21"/>
  </w:num>
  <w:num w:numId="27">
    <w:abstractNumId w:val="31"/>
  </w:num>
  <w:num w:numId="28">
    <w:abstractNumId w:val="7"/>
  </w:num>
  <w:num w:numId="29">
    <w:abstractNumId w:val="20"/>
  </w:num>
  <w:num w:numId="30">
    <w:abstractNumId w:val="22"/>
  </w:num>
  <w:num w:numId="31">
    <w:abstractNumId w:val="2"/>
  </w:num>
  <w:num w:numId="32">
    <w:abstractNumId w:val="2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E8"/>
    <w:rsid w:val="00013550"/>
    <w:rsid w:val="000174B8"/>
    <w:rsid w:val="00023022"/>
    <w:rsid w:val="0002749C"/>
    <w:rsid w:val="00034BE8"/>
    <w:rsid w:val="00065603"/>
    <w:rsid w:val="0006728D"/>
    <w:rsid w:val="00073539"/>
    <w:rsid w:val="00091309"/>
    <w:rsid w:val="00091D87"/>
    <w:rsid w:val="000A38A0"/>
    <w:rsid w:val="000B1642"/>
    <w:rsid w:val="000C298D"/>
    <w:rsid w:val="000C3406"/>
    <w:rsid w:val="000D0FE2"/>
    <w:rsid w:val="000E421B"/>
    <w:rsid w:val="000F10A0"/>
    <w:rsid w:val="0010479C"/>
    <w:rsid w:val="001164A9"/>
    <w:rsid w:val="00123391"/>
    <w:rsid w:val="00126F9E"/>
    <w:rsid w:val="00127924"/>
    <w:rsid w:val="001354E6"/>
    <w:rsid w:val="001715EF"/>
    <w:rsid w:val="001724E8"/>
    <w:rsid w:val="00177628"/>
    <w:rsid w:val="0018033D"/>
    <w:rsid w:val="00181E5E"/>
    <w:rsid w:val="001A6848"/>
    <w:rsid w:val="001B2029"/>
    <w:rsid w:val="001B3300"/>
    <w:rsid w:val="001B47C9"/>
    <w:rsid w:val="00222812"/>
    <w:rsid w:val="00227431"/>
    <w:rsid w:val="00232BB5"/>
    <w:rsid w:val="00245970"/>
    <w:rsid w:val="00263F6D"/>
    <w:rsid w:val="002763A7"/>
    <w:rsid w:val="0029184C"/>
    <w:rsid w:val="002A0B40"/>
    <w:rsid w:val="002A6A6A"/>
    <w:rsid w:val="002B3E4F"/>
    <w:rsid w:val="002B6C70"/>
    <w:rsid w:val="002C2852"/>
    <w:rsid w:val="002C70E8"/>
    <w:rsid w:val="002E27F2"/>
    <w:rsid w:val="002F21FD"/>
    <w:rsid w:val="00322C06"/>
    <w:rsid w:val="003403CE"/>
    <w:rsid w:val="00340E3E"/>
    <w:rsid w:val="003464A6"/>
    <w:rsid w:val="00356D42"/>
    <w:rsid w:val="00360D21"/>
    <w:rsid w:val="0037418D"/>
    <w:rsid w:val="003764CE"/>
    <w:rsid w:val="003814AE"/>
    <w:rsid w:val="00390F71"/>
    <w:rsid w:val="00397571"/>
    <w:rsid w:val="003A75A5"/>
    <w:rsid w:val="003B33E9"/>
    <w:rsid w:val="003C053F"/>
    <w:rsid w:val="003D224A"/>
    <w:rsid w:val="0042120C"/>
    <w:rsid w:val="004253F4"/>
    <w:rsid w:val="00430533"/>
    <w:rsid w:val="0046326D"/>
    <w:rsid w:val="0047242C"/>
    <w:rsid w:val="00484885"/>
    <w:rsid w:val="004B371E"/>
    <w:rsid w:val="004E4538"/>
    <w:rsid w:val="00517A6D"/>
    <w:rsid w:val="0052231F"/>
    <w:rsid w:val="005362E9"/>
    <w:rsid w:val="00543C20"/>
    <w:rsid w:val="005751D1"/>
    <w:rsid w:val="00580DF1"/>
    <w:rsid w:val="0059386B"/>
    <w:rsid w:val="005A141A"/>
    <w:rsid w:val="005B5D6F"/>
    <w:rsid w:val="005C074E"/>
    <w:rsid w:val="005C0DD6"/>
    <w:rsid w:val="005D229C"/>
    <w:rsid w:val="005D5296"/>
    <w:rsid w:val="005F417C"/>
    <w:rsid w:val="00602635"/>
    <w:rsid w:val="00634F7A"/>
    <w:rsid w:val="00640FC9"/>
    <w:rsid w:val="006413CD"/>
    <w:rsid w:val="00653E05"/>
    <w:rsid w:val="00670785"/>
    <w:rsid w:val="006718C3"/>
    <w:rsid w:val="00672A94"/>
    <w:rsid w:val="00692CEA"/>
    <w:rsid w:val="006C7134"/>
    <w:rsid w:val="006D22A9"/>
    <w:rsid w:val="006F0C2A"/>
    <w:rsid w:val="00700702"/>
    <w:rsid w:val="00703AB6"/>
    <w:rsid w:val="00717852"/>
    <w:rsid w:val="0076106F"/>
    <w:rsid w:val="00776172"/>
    <w:rsid w:val="00785158"/>
    <w:rsid w:val="00797900"/>
    <w:rsid w:val="007A678C"/>
    <w:rsid w:val="007B630D"/>
    <w:rsid w:val="007C78F0"/>
    <w:rsid w:val="007E4382"/>
    <w:rsid w:val="00810A17"/>
    <w:rsid w:val="008322A7"/>
    <w:rsid w:val="00836D4A"/>
    <w:rsid w:val="00850E88"/>
    <w:rsid w:val="008555FC"/>
    <w:rsid w:val="0087093B"/>
    <w:rsid w:val="00897676"/>
    <w:rsid w:val="008A151A"/>
    <w:rsid w:val="008B6147"/>
    <w:rsid w:val="008C14A8"/>
    <w:rsid w:val="008C1E46"/>
    <w:rsid w:val="008E10E0"/>
    <w:rsid w:val="008F7488"/>
    <w:rsid w:val="00902C31"/>
    <w:rsid w:val="00902DF1"/>
    <w:rsid w:val="009077A9"/>
    <w:rsid w:val="009113FD"/>
    <w:rsid w:val="00922108"/>
    <w:rsid w:val="0093389C"/>
    <w:rsid w:val="00936C88"/>
    <w:rsid w:val="00942714"/>
    <w:rsid w:val="00951FD5"/>
    <w:rsid w:val="0095387C"/>
    <w:rsid w:val="00967700"/>
    <w:rsid w:val="009700C5"/>
    <w:rsid w:val="009965D7"/>
    <w:rsid w:val="009B388B"/>
    <w:rsid w:val="009B3DCA"/>
    <w:rsid w:val="009C3F32"/>
    <w:rsid w:val="00A129A8"/>
    <w:rsid w:val="00A55EB6"/>
    <w:rsid w:val="00A749D8"/>
    <w:rsid w:val="00A778D1"/>
    <w:rsid w:val="00A86330"/>
    <w:rsid w:val="00A87C25"/>
    <w:rsid w:val="00AA3752"/>
    <w:rsid w:val="00AB591B"/>
    <w:rsid w:val="00AC3BE5"/>
    <w:rsid w:val="00AD7D0E"/>
    <w:rsid w:val="00AE6FD4"/>
    <w:rsid w:val="00AE702D"/>
    <w:rsid w:val="00B408BF"/>
    <w:rsid w:val="00B476B7"/>
    <w:rsid w:val="00B66B41"/>
    <w:rsid w:val="00B83C45"/>
    <w:rsid w:val="00BA2F4E"/>
    <w:rsid w:val="00BB6B9E"/>
    <w:rsid w:val="00BE5491"/>
    <w:rsid w:val="00C00A69"/>
    <w:rsid w:val="00C04260"/>
    <w:rsid w:val="00C059C3"/>
    <w:rsid w:val="00C16BD7"/>
    <w:rsid w:val="00C213D2"/>
    <w:rsid w:val="00C34E98"/>
    <w:rsid w:val="00C365D4"/>
    <w:rsid w:val="00C50656"/>
    <w:rsid w:val="00C50BE6"/>
    <w:rsid w:val="00C5588E"/>
    <w:rsid w:val="00C6399F"/>
    <w:rsid w:val="00C67618"/>
    <w:rsid w:val="00C87D6B"/>
    <w:rsid w:val="00C9021B"/>
    <w:rsid w:val="00C91E95"/>
    <w:rsid w:val="00CC5347"/>
    <w:rsid w:val="00CC5D7A"/>
    <w:rsid w:val="00CD18EC"/>
    <w:rsid w:val="00CD54CE"/>
    <w:rsid w:val="00CE3628"/>
    <w:rsid w:val="00D06F99"/>
    <w:rsid w:val="00D1584D"/>
    <w:rsid w:val="00D1634C"/>
    <w:rsid w:val="00D3769A"/>
    <w:rsid w:val="00D41782"/>
    <w:rsid w:val="00D427BF"/>
    <w:rsid w:val="00D445D1"/>
    <w:rsid w:val="00D62914"/>
    <w:rsid w:val="00D633F3"/>
    <w:rsid w:val="00D65A14"/>
    <w:rsid w:val="00D74CC9"/>
    <w:rsid w:val="00D82AD5"/>
    <w:rsid w:val="00D91DAC"/>
    <w:rsid w:val="00E018A0"/>
    <w:rsid w:val="00E035EE"/>
    <w:rsid w:val="00E231A7"/>
    <w:rsid w:val="00E26B59"/>
    <w:rsid w:val="00E363FB"/>
    <w:rsid w:val="00E42444"/>
    <w:rsid w:val="00E4477C"/>
    <w:rsid w:val="00E6611C"/>
    <w:rsid w:val="00E942D9"/>
    <w:rsid w:val="00E94DAB"/>
    <w:rsid w:val="00E95F0B"/>
    <w:rsid w:val="00EB43E9"/>
    <w:rsid w:val="00EF3947"/>
    <w:rsid w:val="00EF3B75"/>
    <w:rsid w:val="00F23D46"/>
    <w:rsid w:val="00F505A4"/>
    <w:rsid w:val="00FB6596"/>
    <w:rsid w:val="00FC2AC6"/>
    <w:rsid w:val="00FC5BD7"/>
    <w:rsid w:val="00FD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7924"/>
  </w:style>
  <w:style w:type="paragraph" w:styleId="Nagwek2">
    <w:name w:val="heading 2"/>
    <w:basedOn w:val="Normalny"/>
    <w:next w:val="Normalny"/>
    <w:qFormat/>
    <w:rsid w:val="0012792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127924"/>
    <w:pPr>
      <w:tabs>
        <w:tab w:val="left" w:pos="0"/>
      </w:tabs>
      <w:jc w:val="both"/>
    </w:pPr>
    <w:rPr>
      <w:sz w:val="24"/>
    </w:rPr>
  </w:style>
  <w:style w:type="character" w:styleId="Hipercze">
    <w:name w:val="Hyperlink"/>
    <w:rsid w:val="00127924"/>
    <w:rPr>
      <w:color w:val="0000FF"/>
      <w:u w:val="single"/>
    </w:rPr>
  </w:style>
  <w:style w:type="character" w:customStyle="1" w:styleId="CITE">
    <w:name w:val="CITE"/>
    <w:rsid w:val="00127924"/>
    <w:rPr>
      <w:i/>
    </w:rPr>
  </w:style>
  <w:style w:type="paragraph" w:styleId="Tekstpodstawowywcity3">
    <w:name w:val="Body Text Indent 3"/>
    <w:basedOn w:val="Normalny"/>
    <w:rsid w:val="00810A17"/>
    <w:pPr>
      <w:ind w:left="113" w:firstLine="360"/>
      <w:jc w:val="both"/>
    </w:pPr>
    <w:rPr>
      <w:color w:val="FF0000"/>
      <w:sz w:val="22"/>
    </w:rPr>
  </w:style>
  <w:style w:type="paragraph" w:styleId="Tekstdymka">
    <w:name w:val="Balloon Text"/>
    <w:basedOn w:val="Normalny"/>
    <w:semiHidden/>
    <w:rsid w:val="000C3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555F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555F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CC5D7A"/>
    <w:rPr>
      <w:sz w:val="16"/>
      <w:szCs w:val="16"/>
    </w:rPr>
  </w:style>
  <w:style w:type="paragraph" w:styleId="Tekstkomentarza">
    <w:name w:val="annotation text"/>
    <w:basedOn w:val="Normalny"/>
    <w:semiHidden/>
    <w:rsid w:val="00CC5D7A"/>
  </w:style>
  <w:style w:type="paragraph" w:styleId="Tematkomentarza">
    <w:name w:val="annotation subject"/>
    <w:basedOn w:val="Tekstkomentarza"/>
    <w:next w:val="Tekstkomentarza"/>
    <w:semiHidden/>
    <w:rsid w:val="00CC5D7A"/>
    <w:rPr>
      <w:b/>
      <w:bCs/>
    </w:rPr>
  </w:style>
  <w:style w:type="paragraph" w:styleId="Akapitzlist">
    <w:name w:val="List Paragraph"/>
    <w:basedOn w:val="Normalny"/>
    <w:uiPriority w:val="34"/>
    <w:qFormat/>
    <w:rsid w:val="00E44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7924"/>
  </w:style>
  <w:style w:type="paragraph" w:styleId="Nagwek2">
    <w:name w:val="heading 2"/>
    <w:basedOn w:val="Normalny"/>
    <w:next w:val="Normalny"/>
    <w:qFormat/>
    <w:rsid w:val="0012792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127924"/>
    <w:pPr>
      <w:tabs>
        <w:tab w:val="left" w:pos="0"/>
      </w:tabs>
      <w:jc w:val="both"/>
    </w:pPr>
    <w:rPr>
      <w:sz w:val="24"/>
    </w:rPr>
  </w:style>
  <w:style w:type="character" w:styleId="Hipercze">
    <w:name w:val="Hyperlink"/>
    <w:rsid w:val="00127924"/>
    <w:rPr>
      <w:color w:val="0000FF"/>
      <w:u w:val="single"/>
    </w:rPr>
  </w:style>
  <w:style w:type="character" w:customStyle="1" w:styleId="CITE">
    <w:name w:val="CITE"/>
    <w:rsid w:val="00127924"/>
    <w:rPr>
      <w:i/>
    </w:rPr>
  </w:style>
  <w:style w:type="paragraph" w:styleId="Tekstpodstawowywcity3">
    <w:name w:val="Body Text Indent 3"/>
    <w:basedOn w:val="Normalny"/>
    <w:rsid w:val="00810A17"/>
    <w:pPr>
      <w:ind w:left="113" w:firstLine="360"/>
      <w:jc w:val="both"/>
    </w:pPr>
    <w:rPr>
      <w:color w:val="FF0000"/>
      <w:sz w:val="22"/>
    </w:rPr>
  </w:style>
  <w:style w:type="paragraph" w:styleId="Tekstdymka">
    <w:name w:val="Balloon Text"/>
    <w:basedOn w:val="Normalny"/>
    <w:semiHidden/>
    <w:rsid w:val="000C3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555F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555FC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CC5D7A"/>
    <w:rPr>
      <w:sz w:val="16"/>
      <w:szCs w:val="16"/>
    </w:rPr>
  </w:style>
  <w:style w:type="paragraph" w:styleId="Tekstkomentarza">
    <w:name w:val="annotation text"/>
    <w:basedOn w:val="Normalny"/>
    <w:semiHidden/>
    <w:rsid w:val="00CC5D7A"/>
  </w:style>
  <w:style w:type="paragraph" w:styleId="Tematkomentarza">
    <w:name w:val="annotation subject"/>
    <w:basedOn w:val="Tekstkomentarza"/>
    <w:next w:val="Tekstkomentarza"/>
    <w:semiHidden/>
    <w:rsid w:val="00CC5D7A"/>
    <w:rPr>
      <w:b/>
      <w:bCs/>
    </w:rPr>
  </w:style>
  <w:style w:type="paragraph" w:styleId="Akapitzlist">
    <w:name w:val="List Paragraph"/>
    <w:basedOn w:val="Normalny"/>
    <w:uiPriority w:val="34"/>
    <w:qFormat/>
    <w:rsid w:val="00E44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gorecka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osowicz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035B-08AD-4E5A-9C2B-DA36EEF7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Marszałkowski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user</dc:creator>
  <cp:lastModifiedBy>Kamila Depczyńska </cp:lastModifiedBy>
  <cp:revision>2</cp:revision>
  <cp:lastPrinted>2012-10-11T10:15:00Z</cp:lastPrinted>
  <dcterms:created xsi:type="dcterms:W3CDTF">2014-03-13T08:11:00Z</dcterms:created>
  <dcterms:modified xsi:type="dcterms:W3CDTF">2014-03-13T08:11:00Z</dcterms:modified>
</cp:coreProperties>
</file>