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8A" w:rsidRPr="00D716DC" w:rsidRDefault="009B4B8A" w:rsidP="009B4B8A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>Z</w:t>
      </w:r>
      <w:r>
        <w:rPr>
          <w:rFonts w:ascii="Arial" w:hAnsi="Arial" w:cs="Arial"/>
          <w:color w:val="auto"/>
          <w:sz w:val="20"/>
          <w:szCs w:val="20"/>
          <w:vertAlign w:val="superscript"/>
        </w:rPr>
        <w:t>ałącznik nr 1</w:t>
      </w:r>
      <w:r w:rsidR="00EC50AA">
        <w:rPr>
          <w:rFonts w:ascii="Arial" w:hAnsi="Arial" w:cs="Arial"/>
          <w:color w:val="auto"/>
          <w:sz w:val="20"/>
          <w:szCs w:val="20"/>
          <w:vertAlign w:val="superscript"/>
        </w:rPr>
        <w:t xml:space="preserve"> do Uchwały nr 567</w:t>
      </w:r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>/14</w:t>
      </w:r>
    </w:p>
    <w:p w:rsidR="009B4B8A" w:rsidRPr="00D716DC" w:rsidRDefault="009B4B8A" w:rsidP="009B4B8A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 xml:space="preserve">Zarządu Województwa Zachodniopomorskiego </w:t>
      </w:r>
    </w:p>
    <w:p w:rsidR="009B4B8A" w:rsidRPr="00D716DC" w:rsidRDefault="00EC50AA" w:rsidP="009B4B8A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color w:val="auto"/>
          <w:sz w:val="20"/>
          <w:szCs w:val="20"/>
          <w:vertAlign w:val="superscript"/>
        </w:rPr>
        <w:t>z</w:t>
      </w:r>
      <w:proofErr w:type="gramEnd"/>
      <w:r>
        <w:rPr>
          <w:rFonts w:ascii="Arial" w:hAnsi="Arial" w:cs="Arial"/>
          <w:color w:val="auto"/>
          <w:sz w:val="20"/>
          <w:szCs w:val="20"/>
          <w:vertAlign w:val="superscript"/>
        </w:rPr>
        <w:t xml:space="preserve"> dnia 11 kwietnia</w:t>
      </w:r>
      <w:r w:rsidR="009B4B8A" w:rsidRPr="00D716DC">
        <w:rPr>
          <w:rFonts w:ascii="Arial" w:hAnsi="Arial" w:cs="Arial"/>
          <w:color w:val="auto"/>
          <w:sz w:val="20"/>
          <w:szCs w:val="20"/>
          <w:vertAlign w:val="superscript"/>
        </w:rPr>
        <w:t xml:space="preserve"> 2014 r.</w:t>
      </w:r>
    </w:p>
    <w:p w:rsidR="009B4B8A" w:rsidRDefault="009B4B8A" w:rsidP="009B4B8A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9B4B8A" w:rsidRPr="009B4B8A" w:rsidRDefault="009B4B8A" w:rsidP="009B4B8A">
      <w:pPr>
        <w:keepNext/>
        <w:keepLines/>
        <w:spacing w:before="60" w:after="60" w:line="300" w:lineRule="exact"/>
        <w:ind w:left="20" w:right="2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9B4B8A" w:rsidRPr="009B4B8A" w:rsidRDefault="009B4B8A" w:rsidP="009B4B8A">
      <w:pPr>
        <w:keepNext/>
        <w:keepLines/>
        <w:spacing w:before="60" w:after="60" w:line="300" w:lineRule="exact"/>
        <w:ind w:left="20" w:right="2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Zasady wykonywania ustawy Prawo zamówień publicznych w Urzędzie Marszałkowskim Województwa Zachodniopomorskiego.</w:t>
      </w:r>
    </w:p>
    <w:p w:rsidR="009B4B8A" w:rsidRPr="009B4B8A" w:rsidRDefault="009B4B8A" w:rsidP="009B4B8A">
      <w:pPr>
        <w:keepNext/>
        <w:keepLines/>
        <w:spacing w:before="60" w:after="60" w:line="300" w:lineRule="exact"/>
        <w:ind w:left="20" w:right="20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bookmark1"/>
      <w:r w:rsidRPr="009B4B8A">
        <w:rPr>
          <w:rFonts w:ascii="Arial" w:hAnsi="Arial" w:cs="Arial"/>
          <w:b/>
          <w:bCs/>
          <w:sz w:val="20"/>
          <w:szCs w:val="20"/>
        </w:rPr>
        <w:t>§ 1</w:t>
      </w:r>
      <w:bookmarkEnd w:id="0"/>
    </w:p>
    <w:p w:rsidR="009B4B8A" w:rsidRPr="009B4B8A" w:rsidRDefault="009B4B8A" w:rsidP="009B4B8A">
      <w:pPr>
        <w:numPr>
          <w:ilvl w:val="0"/>
          <w:numId w:val="17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Niniejsze zasady stosuje się do zadań wykonywanych przez Urząd Marszałkowski Województwa Zachodniopomorskiego (zwany dalej: „Urzędem").</w:t>
      </w:r>
    </w:p>
    <w:p w:rsidR="009B4B8A" w:rsidRPr="009B4B8A" w:rsidRDefault="009B4B8A" w:rsidP="009B4B8A">
      <w:pPr>
        <w:numPr>
          <w:ilvl w:val="0"/>
          <w:numId w:val="17"/>
        </w:numPr>
        <w:tabs>
          <w:tab w:val="left" w:pos="370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Zastosowanie niniejszych zasad w odniesieniu do nieposiadających osobowości prawnej jednostek organizacyjnych Województwa Zachodniopomorskiego (zwanych dalej: „jednostkami organizacyjnymi") innych niż Urząd, dotyczy tylko i wyłącznie następujących postanowień zawartych w niniejszych zasadach:</w:t>
      </w:r>
    </w:p>
    <w:p w:rsidR="009B4B8A" w:rsidRPr="009B4B8A" w:rsidRDefault="009B4B8A" w:rsidP="009B4B8A">
      <w:pPr>
        <w:numPr>
          <w:ilvl w:val="1"/>
          <w:numId w:val="17"/>
        </w:numPr>
        <w:tabs>
          <w:tab w:val="left" w:pos="716"/>
        </w:tabs>
        <w:spacing w:before="60" w:after="60" w:line="300" w:lineRule="exact"/>
        <w:ind w:left="720" w:hanging="34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Udzielania pełnomocnictw kierownikom jednostek organizacyjnych.</w:t>
      </w:r>
    </w:p>
    <w:p w:rsidR="009B4B8A" w:rsidRPr="009B4B8A" w:rsidRDefault="009B4B8A" w:rsidP="009B4B8A">
      <w:pPr>
        <w:numPr>
          <w:ilvl w:val="1"/>
          <w:numId w:val="17"/>
        </w:numPr>
        <w:tabs>
          <w:tab w:val="left" w:pos="721"/>
        </w:tabs>
        <w:spacing w:before="60" w:after="60" w:line="300" w:lineRule="exact"/>
        <w:ind w:left="720" w:right="20" w:hanging="34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Współpracy kierowników jednostek organizacyjnych z komórkami organizacyjnymi Urzędu sprawującymi nadzór nad jednostką.</w:t>
      </w:r>
    </w:p>
    <w:p w:rsidR="009B4B8A" w:rsidRPr="009B4B8A" w:rsidRDefault="009B4B8A" w:rsidP="009B4B8A">
      <w:pPr>
        <w:numPr>
          <w:ilvl w:val="0"/>
          <w:numId w:val="17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Jednostkami organizacyjnymi są jednostki wymienione w załączniku nr 3 do tekstu ujednoliconego Regulaminu Organizacyjnego Urzędu Marszałkowskiego Województwa Zachodniopomorskiego, przyjętego uchwałą Zarządu Województwa nr 326 z dnia 25 kwietnia 2007 r. uwzględniającego zmiany wprowadzone kolejnymi uchwałami.</w:t>
      </w:r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1" w:name="bookmark2"/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§ 2</w:t>
      </w:r>
      <w:bookmarkEnd w:id="1"/>
    </w:p>
    <w:p w:rsidR="009B4B8A" w:rsidRPr="009B4B8A" w:rsidRDefault="009B4B8A" w:rsidP="009B4B8A">
      <w:pPr>
        <w:numPr>
          <w:ilvl w:val="0"/>
          <w:numId w:val="18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Udzielanie zamówień publicznych następuje na zasadach, w formach i trybach określonych w ustawie z dnia 29 stycznia 2004 r. Prawo zamówień publicznych (zwaną dalej: „ustawą PZP").</w:t>
      </w:r>
    </w:p>
    <w:p w:rsidR="009B4B8A" w:rsidRPr="009B4B8A" w:rsidRDefault="009B4B8A" w:rsidP="009B4B8A">
      <w:pPr>
        <w:numPr>
          <w:ilvl w:val="0"/>
          <w:numId w:val="18"/>
        </w:numPr>
        <w:tabs>
          <w:tab w:val="left" w:pos="370"/>
        </w:tabs>
        <w:spacing w:before="60" w:after="60" w:line="300" w:lineRule="exact"/>
        <w:ind w:left="38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Zwroty i wyrażenia użyte w niniejszych zasadach mają takie znaczenie jak w ustawie PZP.</w:t>
      </w:r>
    </w:p>
    <w:p w:rsidR="009B4B8A" w:rsidRPr="009B4B8A" w:rsidRDefault="009B4B8A" w:rsidP="009B4B8A">
      <w:pPr>
        <w:numPr>
          <w:ilvl w:val="0"/>
          <w:numId w:val="18"/>
        </w:numPr>
        <w:tabs>
          <w:tab w:val="left" w:pos="361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Zamówienia publiczne mogą być udzielane przez Zarząd Województwa Zachodniopomorskiego lub osoby przez niego upoważnione.</w:t>
      </w:r>
    </w:p>
    <w:p w:rsidR="009B4B8A" w:rsidRPr="009B4B8A" w:rsidRDefault="009B4B8A" w:rsidP="009B4B8A">
      <w:pPr>
        <w:numPr>
          <w:ilvl w:val="0"/>
          <w:numId w:val="18"/>
        </w:numPr>
        <w:tabs>
          <w:tab w:val="left" w:pos="394"/>
        </w:tabs>
        <w:spacing w:before="60" w:after="60" w:line="300" w:lineRule="exact"/>
        <w:ind w:left="380" w:right="2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Na podstawie i w zakresie pełnomocnictw udzielonych przez Zarząd Województwa Zachodniopomorskiego zamówienia publiczne mogą być przygotowywane, przeprowadzane i udzielane przez kierowników jednostek organizacyjnych, działających zgodnie z regulaminami udzielania zamówień publicznych tych jednostek.</w:t>
      </w:r>
    </w:p>
    <w:p w:rsidR="009B4B8A" w:rsidRPr="009B4B8A" w:rsidRDefault="009B4B8A" w:rsidP="009B4B8A">
      <w:pPr>
        <w:numPr>
          <w:ilvl w:val="0"/>
          <w:numId w:val="18"/>
        </w:numPr>
        <w:tabs>
          <w:tab w:val="left" w:pos="380"/>
        </w:tabs>
        <w:spacing w:before="60" w:after="60" w:line="300" w:lineRule="exact"/>
        <w:ind w:left="380" w:hanging="3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Przez kierownika zamawiającego rozumie się:</w:t>
      </w:r>
    </w:p>
    <w:p w:rsidR="009B4B8A" w:rsidRPr="009B4B8A" w:rsidRDefault="009B4B8A" w:rsidP="009B4B8A">
      <w:pPr>
        <w:numPr>
          <w:ilvl w:val="1"/>
          <w:numId w:val="18"/>
        </w:numPr>
        <w:tabs>
          <w:tab w:val="left" w:pos="706"/>
        </w:tabs>
        <w:spacing w:before="60" w:after="60" w:line="300" w:lineRule="exact"/>
        <w:ind w:left="720" w:right="20" w:hanging="34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Zarząd Województwa Zachodniopomorskiego w przypadku komórek organizacyjnych Urzędu oraz jeżeli pełnomocnictwa kierownikom jednostek organizacyjnych udzielono jedynie do przygotowania i przeprowadzenia postępowania o udzielenie zamówienia publicznego.</w:t>
      </w:r>
    </w:p>
    <w:p w:rsidR="009B4B8A" w:rsidRPr="009B4B8A" w:rsidRDefault="009B4B8A" w:rsidP="009B4B8A">
      <w:pPr>
        <w:numPr>
          <w:ilvl w:val="1"/>
          <w:numId w:val="18"/>
        </w:numPr>
        <w:tabs>
          <w:tab w:val="left" w:pos="730"/>
        </w:tabs>
        <w:spacing w:before="60" w:after="60" w:line="300" w:lineRule="exact"/>
        <w:ind w:left="720" w:right="20" w:hanging="34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Kierowników jednostek organizacyjnych, o których mowa w ust. 4, jeżeli Zarząd Województwa Zachodniopomorskiego udzielił pełnomocnictwa do przygotowania, przeprowadzenia postępowania i udzielenia zamówienia publicznego (zawarcia umowy).</w:t>
      </w:r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2" w:name="bookmark3"/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§ 3</w:t>
      </w:r>
      <w:bookmarkEnd w:id="2"/>
    </w:p>
    <w:p w:rsidR="009B4B8A" w:rsidRPr="009B4B8A" w:rsidRDefault="009B4B8A" w:rsidP="009B4B8A">
      <w:pPr>
        <w:numPr>
          <w:ilvl w:val="2"/>
          <w:numId w:val="18"/>
        </w:numPr>
        <w:tabs>
          <w:tab w:val="left" w:pos="342"/>
        </w:tabs>
        <w:spacing w:before="60" w:after="60" w:line="300" w:lineRule="exact"/>
        <w:ind w:left="380" w:right="20" w:hanging="36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Zastępca Dyrektora Wydziału Organizacji i Rozwoju Zasobów Ludzkich kieruje pracą Wieloosobowego stanowiska ds. zamówień publicznych w Wydziale Organizacji i Rozwoju Zasobów Ludzkich (zwanego dalej: „Wieloosobowym stanowiskiem ds. zamówień publicznych").</w:t>
      </w:r>
    </w:p>
    <w:p w:rsidR="009B4B8A" w:rsidRPr="009B4B8A" w:rsidRDefault="009B4B8A" w:rsidP="009B4B8A">
      <w:pPr>
        <w:numPr>
          <w:ilvl w:val="2"/>
          <w:numId w:val="18"/>
        </w:numPr>
        <w:tabs>
          <w:tab w:val="left" w:pos="356"/>
        </w:tabs>
        <w:spacing w:before="60" w:after="60" w:line="300" w:lineRule="exact"/>
        <w:ind w:left="380" w:hanging="36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Do zadań Wieloosobowego stanowiska ds. zamówień publicznych należy w szczególności:</w:t>
      </w:r>
    </w:p>
    <w:p w:rsidR="009B4B8A" w:rsidRPr="009B4B8A" w:rsidRDefault="009B4B8A" w:rsidP="009B4B8A">
      <w:pPr>
        <w:numPr>
          <w:ilvl w:val="0"/>
          <w:numId w:val="21"/>
        </w:numPr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Koordynowanie działań związanych z przeprowadzeniem postępowań o udzielenie zamówienia publicznego od momentu akceptacji „wniosku o wszczęcie postępowania i powołania komisji przetargowej" (zwanego dalej: „wnioskiem"), do zamieszczenia ogłoszenia o udzieleniu zamówienia publicznego albo unieważnienia postępowania.</w:t>
      </w:r>
    </w:p>
    <w:p w:rsidR="009B4B8A" w:rsidRPr="009B4B8A" w:rsidRDefault="009B4B8A" w:rsidP="009B4B8A">
      <w:pPr>
        <w:numPr>
          <w:ilvl w:val="0"/>
          <w:numId w:val="21"/>
        </w:numPr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Akceptacja wniosku w zakresie kompletności i zgodności z ustawą PZP, w tym ocena: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right="20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formalna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sporządzenia wniosku, pod kątem uwzględnienia w nim wszystkich informacji i załączników wymienionych § 4 ust 1, pkt 3 i 4,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right="20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prawidłowości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wyboru trybu, w jakim ma być prowadzone postępowanie o udzielenie zamówienia publicznego oraz uzasadnienia prawnego i faktycznego zastosowania trybu postępowania w przypadku, gdy postępowanie ma być prowadzone w innym trybie niż przetarg nieograniczony lub ograniczony,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oszacowania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wartości zamówienia,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790"/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realności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terminu wykonania zamówienia,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prawidłowości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wskazania pozycji planu udzielania zamówień publicznych w Urzędzie,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warunków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udziału w postępowaniu w rozumieniu art. 22 ust. 1 ustawy PZP,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785"/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kryteriów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oceny ofert w rozumieniu art. 91 ust. 1 i 2 ustawy PZP,</w:t>
      </w:r>
    </w:p>
    <w:p w:rsidR="009B4B8A" w:rsidRPr="009B4B8A" w:rsidRDefault="009B4B8A" w:rsidP="009B4B8A">
      <w:pPr>
        <w:numPr>
          <w:ilvl w:val="4"/>
          <w:numId w:val="18"/>
        </w:numPr>
        <w:tabs>
          <w:tab w:val="left" w:pos="1134"/>
        </w:tabs>
        <w:spacing w:before="60" w:after="60" w:line="30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opisu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przedmiotu zamówienia publicznego.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Akceptacji, o której mowa w pkt 2 nie podlega projekt uchwały i umowy oraz pozostałe elementy wniosku, które wykraczają poza kompetencje Wieloosobowego stanowiska ds. zamówień publicznych.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Uczestnictwo pracowników Wieloosobowego stanowiska ds. zamówień publicznych w pracach komisji przetargowych w roli sekretarza komisji przetargowej. Szczegółowy zakres zadań sekretarza komisji został opisany w Regulaminie pracy komisji przetargowej, który stanowi </w:t>
      </w:r>
      <w:r w:rsidRPr="00D17FA1">
        <w:rPr>
          <w:rFonts w:ascii="Arial" w:hAnsi="Arial" w:cs="Arial"/>
          <w:sz w:val="20"/>
          <w:szCs w:val="20"/>
        </w:rPr>
        <w:t>załącznik nr 6.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Zamieszczanie ogłoszenia o udzieleniu zamówienia po otrzymaniu kopii zawartej umowy od komórki organizacyjnej Urzędu.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Współpraca z komórkami organizacyjnymi Urzędu przy sporządzaniu szczegółowych planów udzielania zamówień publicznych w Urzędzie. Przygotowywanie planu udzielania zamówień publicznych na dany rok w oparciu o plany przygotowane przez komórki organizacyjne Urzędu i przedkładanie go Zarządowi Województwa celem zaakceptowania w terminie nie późniejszym niż do dnia 31 stycznia roku, którego dotyczy plan.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Składanie raz do roku Zarządowi Województwa Zachodniopomorskiego sprawozdań w zakresie </w:t>
      </w:r>
      <w:r w:rsidR="00BF788F">
        <w:rPr>
          <w:rFonts w:ascii="Arial" w:hAnsi="Arial" w:cs="Arial"/>
          <w:sz w:val="20"/>
          <w:szCs w:val="20"/>
        </w:rPr>
        <w:t>zamówień udzielanych w Urzędzie.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Na podstawie sprawozdań przedłożonych przez wszystkie komórki organizacyjne Urzędu oraz informacji uzyskanych od Wydziału Finansów i Budżetu w zakresie dotyczącym wydatków wyłączonych z obowiązku stosowania ustawy PZP, przygotowanie i przekazanie </w:t>
      </w:r>
      <w:r w:rsidRPr="009B4B8A">
        <w:rPr>
          <w:rFonts w:ascii="Arial" w:hAnsi="Arial" w:cs="Arial"/>
          <w:sz w:val="20"/>
          <w:szCs w:val="20"/>
        </w:rPr>
        <w:lastRenderedPageBreak/>
        <w:t>sprawozdania z udzielonych w Urzędzie zamówień Prezesowi Urzędu Zamówień Publicznych w terminie do dnia 1 marca każdego roku, następującego po roku, którego dotyczy sprawozdanie.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Prowadzenie konsultacji z komórkami organizacyjnymi Urzędu w zakresie: przesłanek wyboru trybu postępowania, zasad opisu przedmiotu zamówienia, zasad opisywania warunków udziału w postępowaniu, przygotowaniu i prowadzeniu dialogu technicznego.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Analiza, weryfikacja oraz aktualizacja stosowanych procedur udzielania zamówień publicznych oraz przygotowanie odpowiednich zmian w przypadku nowelizacji przepisów dotyczących zamówień publicznych.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Opiniowanie wniosków o udzielenie pełnomocnictw, o których mowa w § 2 ust. 5.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Monitorowanie pracy komórek organizacyjnych Urzędu w zakresie przestrzegania przepisów o zamówieniach publicznych.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Prowadzenie rejestru postępowań o udzielenie zamówienia publicznego.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Gromadzenie oraz przechowywanie dokumentacji postępowań o udzielenie zamówień publicznych prowadzonych w Urzędzie.</w:t>
      </w:r>
    </w:p>
    <w:p w:rsidR="009B4B8A" w:rsidRPr="009B4B8A" w:rsidRDefault="009B4B8A" w:rsidP="009B4B8A">
      <w:pPr>
        <w:numPr>
          <w:ilvl w:val="3"/>
          <w:numId w:val="18"/>
        </w:numPr>
        <w:tabs>
          <w:tab w:val="left" w:pos="709"/>
          <w:tab w:val="left" w:pos="85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Udzielanie wyjaśnień, sporządzanie opinii i interpretacji przepisów prawnych z zakresu zamówień publicznych.</w:t>
      </w:r>
    </w:p>
    <w:p w:rsidR="009B4B8A" w:rsidRPr="009B4B8A" w:rsidRDefault="009B4B8A" w:rsidP="009B4B8A">
      <w:pPr>
        <w:numPr>
          <w:ilvl w:val="2"/>
          <w:numId w:val="18"/>
        </w:numPr>
        <w:tabs>
          <w:tab w:val="left" w:pos="426"/>
        </w:tabs>
        <w:spacing w:before="60" w:after="60" w:line="300" w:lineRule="exact"/>
        <w:ind w:left="426" w:right="340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Wieloosobowe stanowisko ds. zamówień publicznych może organizować szkolenia z zakresu zamówień publicznych podnoszące stan wiedzy i umiejętności pracowników Urzędu.</w:t>
      </w:r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3" w:name="bookmark4"/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§ 4</w:t>
      </w:r>
      <w:bookmarkEnd w:id="3"/>
    </w:p>
    <w:p w:rsidR="009B4B8A" w:rsidRPr="009B4B8A" w:rsidRDefault="009B4B8A" w:rsidP="009B4B8A">
      <w:pPr>
        <w:numPr>
          <w:ilvl w:val="0"/>
          <w:numId w:val="22"/>
        </w:numPr>
        <w:tabs>
          <w:tab w:val="left" w:pos="426"/>
        </w:tabs>
        <w:spacing w:before="60" w:after="60" w:line="300" w:lineRule="exact"/>
        <w:ind w:left="426" w:hanging="426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Do zadań kierowników komórek organizacyjnych Urzędu należy w szczególności: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851"/>
          <w:tab w:val="left" w:pos="9356"/>
        </w:tabs>
        <w:spacing w:before="60" w:after="60" w:line="300" w:lineRule="exact"/>
        <w:ind w:left="851" w:right="22" w:hanging="425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Opracowywanie zestawienia planowanych na dany rok i mających odzwierciedlenie w budżecie Województwa Zachodniopomorskiego zamówień publicznych (dostaw, usług lub robót budowlanych) i przekazanie go do Wieloosobowego stanowiska ds. zamówień publicznych w terminie do dnia 31 października roku poprzedzającego rok objęty planowaniem.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851"/>
          <w:tab w:val="left" w:pos="9356"/>
        </w:tabs>
        <w:spacing w:before="60" w:after="60" w:line="300" w:lineRule="exact"/>
        <w:ind w:left="851" w:right="22" w:hanging="425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Prawidłowe wykonanie czynności związanych z przygotowaniem postępowania polegających w szczególności na przygotowaniu „wniosku o wszczęcie postępowania o udzielenie zamówienia publicznego i powołania komisji przetargowej" wraz z informacjami zawartymi w pkt 3 i 4.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851"/>
          <w:tab w:val="left" w:pos="9356"/>
        </w:tabs>
        <w:spacing w:before="60" w:after="60" w:line="300" w:lineRule="exact"/>
        <w:ind w:left="851" w:right="22" w:hanging="425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Wniosek, o którym mowa w pkt 2 zawiera w szczególności: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informację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 temat trybu, w jakim ma być prowadzone postępowanie o udzielenie zamówienia publicznego,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uzasadnienie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prawne i faktyczne zastosowania trybu postępowania w przypadku, gdy postępowanie ma być prowadzone w innym trybie niż tryb przetargu nieograniczonego lub ograniczonego,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opis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przedmiotu zamówienia,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określenie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szacunkowej wartości zamówienia (w kwocie netto zł) wraz ze wskazaniem, stawki podatku </w:t>
      </w:r>
      <w:r w:rsidRPr="009B4B8A">
        <w:rPr>
          <w:rFonts w:ascii="Arial" w:hAnsi="Arial" w:cs="Arial"/>
          <w:sz w:val="20"/>
          <w:szCs w:val="20"/>
          <w:lang w:val="pl-PL"/>
        </w:rPr>
        <w:t xml:space="preserve">VAT, </w:t>
      </w:r>
      <w:r w:rsidRPr="009B4B8A">
        <w:rPr>
          <w:rFonts w:ascii="Arial" w:hAnsi="Arial" w:cs="Arial"/>
          <w:sz w:val="20"/>
          <w:szCs w:val="20"/>
        </w:rPr>
        <w:t>daty przeprowadzenia szacunku oraz podstawy oszacowania wartości przedmiotu zamówienia,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określenie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wartości przewidywanych zamówień uzupełniających,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lastRenderedPageBreak/>
        <w:t>określenie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wielkości kwoty przeznaczonej na sfinansowanie zamówienia,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określenie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pozycji w budżecie (dział, rozdział, paragraf, zadanie),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określenie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terminu wykonania zamówienia,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  <w:tab w:val="left" w:pos="935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informację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 temat finansowania zamówienia ze środków Unii Europejskiej (wskazanie projektu/programu), a w przypadku współfinansowania wskazanie również procentowego udziału tych środków w wartości zamówienia,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wskazanie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wykonawcy albo wykonawców, jacy mają być zaproszeniu do udziału w postępowaniu w przypadku, gdy procedura ma być prowadzona w trybie negocjacji bez ogłoszenia, zapytania o cenę oraz w trybie zamówienia z wolnej ręki, 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276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wskazanie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pozycji planu udzielania zamówień publicznych w Urzędzie albo ewentualnie stwierdzenie, że postępowanie nie było planowane wraz z uzasadnieniem tej okoliczności, 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000" w:right="340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informację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 temat wadium,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276"/>
        </w:tabs>
        <w:spacing w:before="60" w:after="60" w:line="300" w:lineRule="exact"/>
        <w:ind w:left="1000" w:right="22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imiona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i nazwiska osób wykonujących czynności związanych z przygotowaniem postępowania, w tym: przygotowujących opis przedmiotu zamówienia, ustalających szacunkową wartość zamówienia, przygotowujących opis sposobu dokonywania oceny spełniania warunków udziału w postępowaniu, określających kryteria oceny ofert, sporządzających uzasadnienie prawne i faktyczne zastosowania trybu postępowania w przypadku, gdy postępowanie ma być prowadzone w innym trybie niż tryb przetargu nieograniczonego lub ograniczonego, dokonujących wyboru wykonawcy dla trybów niekonkurencyjnych (tryb negocjacji bez ogłoszenia, zapytania o cenę oraz tryb zamówienia z wolnej ręki).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583"/>
        </w:tabs>
        <w:spacing w:before="60" w:after="60" w:line="300" w:lineRule="exact"/>
        <w:ind w:left="580" w:hanging="28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Załącznikami do wniosku, o którym mowa w pkt 2 są: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projekt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uchwały zaakceptowany pod względem formalno-prawnym zawierający propozycję składu komisji przetargowej wraz ze wskazaniem funkcji w komisji,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2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projekt umowy zaakceptowany pod względem formalno-prawnym bądź projekt istotnych postanowień umowy zaakceptowany pod względem formalno-prawnym, w </w:t>
      </w:r>
      <w:proofErr w:type="gramStart"/>
      <w:r w:rsidRPr="009B4B8A">
        <w:rPr>
          <w:rFonts w:ascii="Arial" w:hAnsi="Arial" w:cs="Arial"/>
          <w:sz w:val="20"/>
          <w:szCs w:val="20"/>
        </w:rPr>
        <w:t>sytuacji gdy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postępowanie dotyczy świadczeń nabywanych najczęściej w oparciu o umowy, których wzory są proponowane przez wykonawców (np. usługi bankowe, ubezpieczeniowe, sprzedaż i dystrybucja energii elektrycznej),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projekt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umowy zaopiniowany przez Biuro Ochrony Informacji Niejawnych w przypadku, gdy umowa dotyczy dostępu podmiotów zewnętrznych do przetwarzanych w Urzędzie informacji, w tym danych osobowych,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6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projekt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warunków udziału w postępowaniu w rozumieniu art. 22 ust. 1 ustawy PZP,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6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projekt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kryteriów oceny ofert w rozumieniu art. 91 ust. 1 i 2 ustawy PZP,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6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opis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przedmiotu zamówienia publicznego wraz z podaniem kodów CPV,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6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notatka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z szacowania wartości zamówienia publicznego.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618"/>
        </w:tabs>
        <w:spacing w:before="60" w:after="60" w:line="300" w:lineRule="exact"/>
        <w:ind w:left="600" w:right="20" w:hanging="26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Wyznaczenie przewodniczącego komisji oraz członków komisji merytorycznie przygotowanych do pracy w komisji przetargowej. Szczegółowy zakres zadań przewodniczącego komisji i pozostałych członków komisji przetargowej został opisany w Regulaminie pracy komisji przetargowej, który </w:t>
      </w:r>
      <w:r w:rsidRPr="00D17FA1">
        <w:rPr>
          <w:rFonts w:ascii="Arial" w:hAnsi="Arial" w:cs="Arial"/>
          <w:sz w:val="20"/>
          <w:szCs w:val="20"/>
        </w:rPr>
        <w:t>stanowi załącznik nr 6 do niniejszych</w:t>
      </w:r>
      <w:r w:rsidRPr="009B4B8A">
        <w:rPr>
          <w:rFonts w:ascii="Arial" w:hAnsi="Arial" w:cs="Arial"/>
          <w:sz w:val="20"/>
          <w:szCs w:val="20"/>
        </w:rPr>
        <w:t xml:space="preserve"> zasad.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623"/>
        </w:tabs>
        <w:spacing w:before="60" w:after="60" w:line="300" w:lineRule="exact"/>
        <w:ind w:left="600" w:right="20" w:hanging="26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Wykonywanie czynności związanych z zawarciem i realizacją umowy w sprawie zamówienia publicznego, a w szczególności: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lastRenderedPageBreak/>
        <w:t>rejestracja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projektu umowy w Centralnym Rejestrze Umów prowadzonym przez Wieloosobowe stanowisko ds. prawnych w Wydziale Organizacji i Rozwoju Zasobów Ludzkich,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2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koordynowanie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i wykonanie działań związanych z zawarciem umowy, a także z wniesieniem i zwrotem wniesionego zabezpieczenia należytego wykonania umowy,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niezwłoczne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przekazanie do Wieloosobowego stanowiska ds. zamówień publicznych kopii zawartej umowy celem zamieszczenia ogłoszenia o udzieleniu zamówienia,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7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nadzór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nad realizacją umowy, w tym rozliczanie wykonawcy ze sposobu wykonywania określonego w umowie świadczenia, rozliczanie z wykonawcą zawartej umowy, przygotowywanie propozycji modyfikacji umowy, przygotowywanie referencji dla wykonawcy,</w:t>
      </w:r>
    </w:p>
    <w:p w:rsidR="009B4B8A" w:rsidRPr="009B4B8A" w:rsidRDefault="009B4B8A" w:rsidP="009B4B8A">
      <w:pPr>
        <w:numPr>
          <w:ilvl w:val="1"/>
          <w:numId w:val="19"/>
        </w:numPr>
        <w:tabs>
          <w:tab w:val="left" w:pos="1032"/>
        </w:tabs>
        <w:spacing w:before="60" w:after="60" w:line="300" w:lineRule="exact"/>
        <w:ind w:left="1000" w:right="20" w:hanging="400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niezwłoczne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przekazanie do Wieloosobowego stanowiska ds. prawnych w Wydziale Organizacji i Rozwoju Zasobów Ludzkich, informacji o wypowiedzeniu albo odstąpieniu od umowy z wykonawcą z powodu wystąpienia okoliczności wskazanych w art. 24 ust. 1 pkt 1a ustawy PZP,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567"/>
        </w:tabs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Przygotowanie oraz przeprowadzenie dialogu </w:t>
      </w:r>
      <w:proofErr w:type="gramStart"/>
      <w:r w:rsidRPr="009B4B8A">
        <w:rPr>
          <w:rFonts w:ascii="Arial" w:hAnsi="Arial" w:cs="Arial"/>
          <w:sz w:val="20"/>
          <w:szCs w:val="20"/>
        </w:rPr>
        <w:t>technicznego o jakim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stanowi § 6 w sytuacji, gdy uzasadnione jest poprzedzenie właściwego postępowania o udzielenie zamówienia publicznego dialogiem technicznym.</w:t>
      </w:r>
    </w:p>
    <w:p w:rsidR="009B4B8A" w:rsidRPr="009B4B8A" w:rsidRDefault="009B4B8A" w:rsidP="009B4B8A">
      <w:pPr>
        <w:numPr>
          <w:ilvl w:val="0"/>
          <w:numId w:val="19"/>
        </w:numPr>
        <w:tabs>
          <w:tab w:val="left" w:pos="567"/>
        </w:tabs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Przygotowanie oraz przeprowadzenie postępowań wyłączonych z obowiązku stosowania ustawy PZP.</w:t>
      </w:r>
    </w:p>
    <w:p w:rsidR="009B4B8A" w:rsidRPr="009B4B8A" w:rsidRDefault="009B4B8A" w:rsidP="009B4B8A">
      <w:pPr>
        <w:tabs>
          <w:tab w:val="left" w:pos="284"/>
        </w:tabs>
        <w:spacing w:before="60" w:after="60" w:line="300" w:lineRule="exact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2.</w:t>
      </w:r>
      <w:r w:rsidRPr="009B4B8A">
        <w:rPr>
          <w:rFonts w:ascii="Arial" w:hAnsi="Arial" w:cs="Arial"/>
          <w:sz w:val="20"/>
          <w:szCs w:val="20"/>
        </w:rPr>
        <w:tab/>
        <w:t>Procedura akceptacji wniosku, o którym mowa w § 4 ust 1, pkt 2: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Kierownik komórki organizacyjnej Urzędu, wnioskujący o wszczęcie postępowania przekazuje zaakceptowany przez siebie wniosek wraz z załącznikami Wieloosobowemu stanowisku ds. zamówień publicznych.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Wniosek uzyskuje akceptację Zastępcy Dyrektora Wydziału Organizacji i Rozwoju Zasobów Ludzkich.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 przypadku braku akceptacji, wniosek jest zwracany w celu uzupełnienia/poprawienia zgodnie z zaleceniami Wieloosobowego stanowiska ds. zamówień publicznych.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Wieloosobowe stanowisko ds. zamówień publicznych zwraca wnioskodawcy zaakceptowany wniosek.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Wnioskodawca uzyskuje akceptację pozostałych osób, tj.: Skarbnika Województwa, Sekretarza Województwa - Dyrektora Generalnego Urzędu, rzeczowo właściwego Członka Zarządu lub Marszałka Województwa Zachodniopomorskiego.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Po uzyskaniu akceptacji osób wymienionych w pkt 5 wniosek jest kierowany na posiedzenie Zarządu Województwa w celu podjęcia uchwały w sprawie wszczęcia postępowania i powołania komisji przetargowej.</w:t>
      </w:r>
    </w:p>
    <w:p w:rsidR="009B4B8A" w:rsidRPr="009B4B8A" w:rsidRDefault="009B4B8A" w:rsidP="009B4B8A">
      <w:pPr>
        <w:numPr>
          <w:ilvl w:val="0"/>
          <w:numId w:val="23"/>
        </w:numPr>
        <w:spacing w:before="60" w:after="60" w:line="300" w:lineRule="exact"/>
        <w:ind w:left="567" w:right="2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Kopia zaakceptowanej przez Zarząd Województwa uchwały w sprawie wszczęcia postępowania i powołania komisji przetargowej wraz z wnioskiem i załącznikami do wniosku jest niezwłoczne przekazywana do Wieloosobowego stanowiska ds. zamówień publicznych z prośbą o przeprowadzenie dalszej procedury.</w:t>
      </w:r>
    </w:p>
    <w:p w:rsidR="009B4B8A" w:rsidRPr="009B4B8A" w:rsidRDefault="009B4B8A" w:rsidP="009B4B8A">
      <w:pPr>
        <w:spacing w:before="60" w:after="60" w:line="300" w:lineRule="exact"/>
        <w:ind w:left="567" w:right="20"/>
        <w:jc w:val="both"/>
        <w:rPr>
          <w:rFonts w:ascii="Arial" w:hAnsi="Arial" w:cs="Arial"/>
          <w:sz w:val="20"/>
          <w:szCs w:val="20"/>
        </w:rPr>
      </w:pPr>
    </w:p>
    <w:p w:rsidR="009B4B8A" w:rsidRPr="009B4B8A" w:rsidRDefault="009B4B8A" w:rsidP="009B4B8A">
      <w:pPr>
        <w:keepNext/>
        <w:keepLines/>
        <w:spacing w:before="60" w:after="60" w:line="300" w:lineRule="exact"/>
        <w:ind w:left="4380"/>
        <w:outlineLvl w:val="0"/>
        <w:rPr>
          <w:rFonts w:ascii="Arial" w:hAnsi="Arial" w:cs="Arial"/>
          <w:b/>
          <w:bCs/>
          <w:sz w:val="20"/>
          <w:szCs w:val="20"/>
        </w:rPr>
      </w:pPr>
      <w:bookmarkStart w:id="4" w:name="bookmark5"/>
      <w:r w:rsidRPr="009B4B8A">
        <w:rPr>
          <w:rFonts w:ascii="Arial" w:hAnsi="Arial" w:cs="Arial"/>
          <w:b/>
          <w:bCs/>
          <w:sz w:val="20"/>
          <w:szCs w:val="20"/>
        </w:rPr>
        <w:lastRenderedPageBreak/>
        <w:t>§ 5</w:t>
      </w:r>
      <w:bookmarkEnd w:id="4"/>
    </w:p>
    <w:p w:rsidR="009B4B8A" w:rsidRPr="009B4B8A" w:rsidRDefault="009B4B8A" w:rsidP="00A97167">
      <w:pPr>
        <w:numPr>
          <w:ilvl w:val="1"/>
          <w:numId w:val="20"/>
        </w:numPr>
        <w:tabs>
          <w:tab w:val="left" w:pos="336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Do zadań kierowników jednostek organizacyjnych wskazanych w § 1 ust. 3, działających w oparciu o pełnomocnictwa, których udzielono jedynie do przygotowania i przeprowadzenia postępowania, należy w szczególności:</w:t>
      </w:r>
    </w:p>
    <w:p w:rsidR="009B4B8A" w:rsidRPr="009B4B8A" w:rsidRDefault="009B4B8A" w:rsidP="00A97167">
      <w:pPr>
        <w:numPr>
          <w:ilvl w:val="2"/>
          <w:numId w:val="20"/>
        </w:numPr>
        <w:tabs>
          <w:tab w:val="left" w:pos="782"/>
        </w:tabs>
        <w:spacing w:before="60" w:after="60" w:line="300" w:lineRule="exact"/>
        <w:ind w:left="709" w:right="20" w:hanging="425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Powoływanie do składu komisji przetargowych pracownika Wydziału sprawującego nadzór merytoryczny nad jednostką organizacyjną oraz pracownika Wieloosobowego stanowiska ds. zamówień publicznych.</w:t>
      </w:r>
    </w:p>
    <w:p w:rsidR="009B4B8A" w:rsidRPr="009B4B8A" w:rsidRDefault="009B4B8A" w:rsidP="00A97167">
      <w:pPr>
        <w:numPr>
          <w:ilvl w:val="2"/>
          <w:numId w:val="20"/>
        </w:numPr>
        <w:tabs>
          <w:tab w:val="left" w:pos="797"/>
        </w:tabs>
        <w:spacing w:before="60" w:after="60" w:line="300" w:lineRule="exact"/>
        <w:ind w:left="709" w:right="20" w:hanging="425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Przedkładanie za pośrednictwem Wydziału sprawującego nadzór merytoryczny nad jednostką organizacyjną projektów ogłoszenia o zamówieniu, zaproszenia do udziału w postępowaniu, specyfikacji istotnych warunków zamówienia, celem ich zaakceptowania przez Zastępcę Dyrektora Wydziału Organizacji i Rozwoju Zasobów Ludzkich.</w:t>
      </w:r>
    </w:p>
    <w:p w:rsidR="009B4B8A" w:rsidRPr="009B4B8A" w:rsidRDefault="009B4B8A" w:rsidP="00A97167">
      <w:pPr>
        <w:numPr>
          <w:ilvl w:val="2"/>
          <w:numId w:val="20"/>
        </w:numPr>
        <w:tabs>
          <w:tab w:val="left" w:pos="792"/>
        </w:tabs>
        <w:spacing w:before="60" w:after="60" w:line="300" w:lineRule="exact"/>
        <w:ind w:left="709" w:right="20" w:hanging="425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Przedkładanie do wiadomości Wydziału sprawującego nadzór merytoryczny nad jednostką organizacyjną zaproszenia do składania ofert, a także pozostałych pism tworzonych w toku postępowania, celem ich zaopiniowania przez pracownika Wieloosobowego stanowiska ds. zamówień publicznych wchodzącego w skład komisji przetargowej.</w:t>
      </w:r>
    </w:p>
    <w:p w:rsidR="009B4B8A" w:rsidRPr="009B4B8A" w:rsidRDefault="009B4B8A" w:rsidP="00A97167">
      <w:pPr>
        <w:numPr>
          <w:ilvl w:val="1"/>
          <w:numId w:val="20"/>
        </w:numPr>
        <w:tabs>
          <w:tab w:val="left" w:pos="341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 przypadku, gdy kierownikom jednostek organizacyjnych udzielono pełnomocnictwa o zakresie, o którym mowa w § 2 ust. 5 pkt 2, a kwota najkorzystniejszej oferty lub oferty z najniższą ceną jest wyższa aniżeli kwota wynikająca z pełnomocnictwa udzielonego przez Zarząd Województwa Zachodniopomorskiego, kierownicy jednostek organizacyjnych są zobowiązani do uzyskania szczególnego pełnomocnictwa Zarządu Województwa Zachodniopomorskiego do zawarcia umowy z wykonawcą.</w:t>
      </w:r>
    </w:p>
    <w:p w:rsidR="009B4B8A" w:rsidRPr="009B4B8A" w:rsidRDefault="009B4B8A" w:rsidP="00A97167">
      <w:pPr>
        <w:numPr>
          <w:ilvl w:val="1"/>
          <w:numId w:val="20"/>
        </w:numPr>
        <w:tabs>
          <w:tab w:val="left" w:pos="336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Wnioski o udzielenie pełnomocnictw dla kierowników jednostek organizacyjnych, o których mowa w § 1 ust. 3 wraz z projektami uchwał Zarządu Województwa Zachodniopomorskiego komórka organizacyjna Urzędu sprawująca nadzór nad jednostką organizacyjną przekazuje do Zastępcy Dyrektora Wydziału Organizacji i Rozwoju Zasobów Ludzkich. Zastępca Dyrektora Wydziału Organizacji i Rozwoju Zasobów Ludzkich przekazuje zaopiniowany projekt pełnomocnictwa do zaakceptowania pod względem formalno-prawnym. Po akceptacji projekt pełnomocnictwa i uchwały wraz z wnioskiem w sprawie udzielenia pełnomocnictwa przekazywany jest do sekretariatu właściwego rzeczowo Członka Zarządu celem przedłożenia na posiedzeniu Zarządu Województwa Zachodniopomorskiego.</w:t>
      </w:r>
    </w:p>
    <w:p w:rsidR="009B4B8A" w:rsidRPr="009B4B8A" w:rsidRDefault="009B4B8A" w:rsidP="009B4B8A">
      <w:pPr>
        <w:tabs>
          <w:tab w:val="left" w:pos="336"/>
        </w:tabs>
        <w:spacing w:before="60" w:after="60" w:line="300" w:lineRule="exact"/>
        <w:ind w:left="340" w:right="20"/>
        <w:jc w:val="both"/>
        <w:rPr>
          <w:rFonts w:ascii="Arial" w:hAnsi="Arial" w:cs="Arial"/>
          <w:sz w:val="20"/>
          <w:szCs w:val="20"/>
        </w:rPr>
      </w:pPr>
    </w:p>
    <w:p w:rsidR="009B4B8A" w:rsidRPr="009B4B8A" w:rsidRDefault="009B4B8A" w:rsidP="009B4B8A">
      <w:pPr>
        <w:keepNext/>
        <w:keepLines/>
        <w:spacing w:before="60" w:after="60" w:line="300" w:lineRule="exact"/>
        <w:ind w:left="4380"/>
        <w:outlineLvl w:val="0"/>
        <w:rPr>
          <w:rFonts w:ascii="Arial" w:hAnsi="Arial" w:cs="Arial"/>
          <w:b/>
          <w:bCs/>
          <w:sz w:val="20"/>
          <w:szCs w:val="20"/>
        </w:rPr>
      </w:pPr>
      <w:bookmarkStart w:id="5" w:name="bookmark6"/>
      <w:r w:rsidRPr="009B4B8A">
        <w:rPr>
          <w:rFonts w:ascii="Arial" w:hAnsi="Arial" w:cs="Arial"/>
          <w:b/>
          <w:bCs/>
          <w:sz w:val="20"/>
          <w:szCs w:val="20"/>
        </w:rPr>
        <w:t>§ 6</w:t>
      </w:r>
      <w:bookmarkEnd w:id="5"/>
    </w:p>
    <w:p w:rsidR="009B4B8A" w:rsidRPr="009B4B8A" w:rsidRDefault="009B4B8A" w:rsidP="009B4B8A">
      <w:pPr>
        <w:spacing w:before="60" w:after="60" w:line="300" w:lineRule="exact"/>
        <w:ind w:left="340" w:right="20" w:hanging="34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1.</w:t>
      </w:r>
      <w:r w:rsidRPr="009B4B8A">
        <w:rPr>
          <w:rFonts w:ascii="Arial" w:hAnsi="Arial" w:cs="Arial"/>
          <w:sz w:val="20"/>
          <w:szCs w:val="20"/>
        </w:rPr>
        <w:tab/>
        <w:t>Przed wszczęciem postępowania o udzielenie zamówienia można przeprowadzić dialog techniczny, zwracając się o doradztwo lub udzielenie informacji w zakresie niezbędnym do przygotowania:</w:t>
      </w:r>
    </w:p>
    <w:p w:rsidR="009B4B8A" w:rsidRPr="009B4B8A" w:rsidRDefault="009B4B8A" w:rsidP="00A97167">
      <w:pPr>
        <w:numPr>
          <w:ilvl w:val="2"/>
          <w:numId w:val="20"/>
        </w:numPr>
        <w:tabs>
          <w:tab w:val="left" w:pos="567"/>
        </w:tabs>
        <w:spacing w:before="60" w:after="6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opisu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przedmiotu zamówienia,</w:t>
      </w:r>
    </w:p>
    <w:p w:rsidR="009B4B8A" w:rsidRPr="009B4B8A" w:rsidRDefault="009B4B8A" w:rsidP="00A97167">
      <w:pPr>
        <w:numPr>
          <w:ilvl w:val="2"/>
          <w:numId w:val="20"/>
        </w:numPr>
        <w:tabs>
          <w:tab w:val="left" w:pos="567"/>
        </w:tabs>
        <w:spacing w:before="60" w:after="6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specyfikacji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istotnych warunków zamówienia,</w:t>
      </w:r>
    </w:p>
    <w:p w:rsidR="009B4B8A" w:rsidRPr="009B4B8A" w:rsidRDefault="009B4B8A" w:rsidP="00A97167">
      <w:pPr>
        <w:numPr>
          <w:ilvl w:val="2"/>
          <w:numId w:val="20"/>
        </w:numPr>
        <w:tabs>
          <w:tab w:val="left" w:pos="567"/>
        </w:tabs>
        <w:spacing w:before="60" w:after="6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określenia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warunków umowy.</w:t>
      </w:r>
    </w:p>
    <w:p w:rsidR="009B4B8A" w:rsidRPr="009B4B8A" w:rsidRDefault="009B4B8A" w:rsidP="00A97167">
      <w:pPr>
        <w:numPr>
          <w:ilvl w:val="3"/>
          <w:numId w:val="20"/>
        </w:numPr>
        <w:tabs>
          <w:tab w:val="left" w:pos="390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Dialog techniczny może być wykorzystywany w szczególności wówczas, gdy komórka organizacyjna Urzędu nie dysponuje wystarczającą wiedzą na temat opisu przedmiotu zamówienia, czy też warunków realizacji zamówienia, jakie planuje się nabyć w drodze postępowania o udzielenie zamówienia publicznego. Dialog techniczny może być także </w:t>
      </w:r>
      <w:proofErr w:type="gramStart"/>
      <w:r w:rsidRPr="009B4B8A">
        <w:rPr>
          <w:rFonts w:ascii="Arial" w:hAnsi="Arial" w:cs="Arial"/>
          <w:sz w:val="20"/>
          <w:szCs w:val="20"/>
        </w:rPr>
        <w:t>wykorzystywany jako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narzędzie badania rynku, poznawania trendów rynkowych, ukierunkowywaniu przyszłych postanowień dokumentacji przetargowych.</w:t>
      </w:r>
    </w:p>
    <w:p w:rsidR="009B4B8A" w:rsidRPr="009B4B8A" w:rsidRDefault="009B4B8A" w:rsidP="00A97167">
      <w:pPr>
        <w:numPr>
          <w:ilvl w:val="3"/>
          <w:numId w:val="20"/>
        </w:numPr>
        <w:tabs>
          <w:tab w:val="left" w:pos="380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lastRenderedPageBreak/>
        <w:t>Celem dialogu jest uzyskanie doradztwa w zakresie najlepszych, najnowocześniejszych, najkorzystniejszych technicznie, technologicznie, organizacyjnie oraz ekonomicznie rozwiązań mogących służyć realizacji potrzeb związanych z realizacją zadań Urzędu.</w:t>
      </w:r>
    </w:p>
    <w:p w:rsidR="009B4B8A" w:rsidRPr="009B4B8A" w:rsidRDefault="009B4B8A" w:rsidP="00A97167">
      <w:pPr>
        <w:numPr>
          <w:ilvl w:val="3"/>
          <w:numId w:val="20"/>
        </w:numPr>
        <w:tabs>
          <w:tab w:val="left" w:pos="390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Informację o zamiarze przeprowadzenia dialogu technicznego oraz o jego przedmiocie zamieszcza na stronie internetowej Urzędu (podstrona „Dialog Techniczny") komórka organizacyjna Urzędu planująca przeprowadzić dialog techniczny.</w:t>
      </w:r>
    </w:p>
    <w:p w:rsidR="009B4B8A" w:rsidRPr="009B4B8A" w:rsidRDefault="009B4B8A" w:rsidP="00A97167">
      <w:pPr>
        <w:numPr>
          <w:ilvl w:val="3"/>
          <w:numId w:val="20"/>
        </w:numPr>
        <w:tabs>
          <w:tab w:val="left" w:pos="375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Wzór protokołu dokumentującego czynności podjęte w ramach dialogu technicznego stanowi </w:t>
      </w:r>
      <w:r w:rsidRPr="00D17FA1">
        <w:rPr>
          <w:rFonts w:ascii="Arial" w:hAnsi="Arial" w:cs="Arial"/>
          <w:sz w:val="20"/>
          <w:szCs w:val="20"/>
        </w:rPr>
        <w:t>załącznik nr 5.</w:t>
      </w:r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bookmarkStart w:id="6" w:name="bookmark7"/>
    </w:p>
    <w:p w:rsidR="009B4B8A" w:rsidRPr="009B4B8A" w:rsidRDefault="009B4B8A" w:rsidP="009B4B8A">
      <w:pPr>
        <w:keepNext/>
        <w:keepLines/>
        <w:spacing w:before="60" w:after="60" w:line="300" w:lineRule="exact"/>
        <w:ind w:left="4400"/>
        <w:outlineLvl w:val="0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§ 7</w:t>
      </w:r>
      <w:bookmarkEnd w:id="6"/>
    </w:p>
    <w:p w:rsidR="009B4B8A" w:rsidRPr="009B4B8A" w:rsidRDefault="009B4B8A" w:rsidP="00A97167">
      <w:pPr>
        <w:numPr>
          <w:ilvl w:val="4"/>
          <w:numId w:val="20"/>
        </w:numPr>
        <w:tabs>
          <w:tab w:val="left" w:pos="433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Wartością zamówienia jest całkowite szacunkowe wynagrodzenie Wykonawcy bez podatku od towarów i usług.</w:t>
      </w:r>
    </w:p>
    <w:p w:rsidR="009B4B8A" w:rsidRPr="009B4B8A" w:rsidRDefault="009B4B8A" w:rsidP="00A97167">
      <w:pPr>
        <w:numPr>
          <w:ilvl w:val="4"/>
          <w:numId w:val="20"/>
        </w:numPr>
        <w:tabs>
          <w:tab w:val="left" w:pos="45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Szacunkową wartość zamówienia należy podać w złotych oraz w euro. Przeliczenia wartości zamówienia dokonuje się w oparciu o średni kurs złotego w stosunku do euro, stanowiący podstawę przeliczania wartości zamówień publicznych, określony w przepisach wydanych na podstawie art. 35 ust. 3 ustawy PZP.</w:t>
      </w:r>
    </w:p>
    <w:p w:rsidR="009B4B8A" w:rsidRPr="009B4B8A" w:rsidRDefault="009B4B8A" w:rsidP="00A97167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Jeżeli jest przewidywane udzielenie zamówień uzupełniających przy ustalaniu wartości zamówienia należy przewidzieć wartość zamówień uzupełniających, wraz z uwzględnieniem ewentualnego podziału przedmiotu zamówienia na części.</w:t>
      </w:r>
    </w:p>
    <w:p w:rsidR="009B4B8A" w:rsidRPr="009B4B8A" w:rsidRDefault="009B4B8A" w:rsidP="00A97167">
      <w:pPr>
        <w:numPr>
          <w:ilvl w:val="4"/>
          <w:numId w:val="20"/>
        </w:numPr>
        <w:tabs>
          <w:tab w:val="left" w:pos="447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Jeżeli w postępowaniu o udzielenie zamówienia dopuszcza się możliwość składania ofert częściowych albo udzielane jest zamówienie w częściach, z których każda stanowi przedmiot odrębnego postępowania, wartością zamówienia jest łączna wartość poszczególnych części zamówienia.</w:t>
      </w:r>
    </w:p>
    <w:p w:rsidR="009B4B8A" w:rsidRPr="009B4B8A" w:rsidRDefault="009B4B8A" w:rsidP="00A97167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Wartość zamówienia na roboty budowlane szacuje się zgodnie z art. 33 ustawy PZP. Przy obliczaniu wartości zamówienia na roboty budowlane uwzględnia się także wartość dostaw związanych z wykonywaniem robót budowlanych oddanych przez zamawiającego do dyspozycji wykonawcy.</w:t>
      </w:r>
    </w:p>
    <w:p w:rsidR="009B4B8A" w:rsidRPr="009B4B8A" w:rsidRDefault="009B4B8A" w:rsidP="00A97167">
      <w:pPr>
        <w:numPr>
          <w:ilvl w:val="4"/>
          <w:numId w:val="20"/>
        </w:numPr>
        <w:tabs>
          <w:tab w:val="left" w:pos="457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Ustalenie wartości zamówienia na usługi lub dostawy powtarzające się okresowo następuje zgodnie z art. 34 ustawy PZP.</w:t>
      </w:r>
    </w:p>
    <w:p w:rsidR="009B4B8A" w:rsidRPr="009B4B8A" w:rsidRDefault="009B4B8A" w:rsidP="00A97167">
      <w:pPr>
        <w:numPr>
          <w:ilvl w:val="4"/>
          <w:numId w:val="20"/>
        </w:numPr>
        <w:tabs>
          <w:tab w:val="left" w:pos="442"/>
        </w:tabs>
        <w:spacing w:before="60" w:after="6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Wartość zamówienia na usługi lub dostawy może być szacowana w szczególności w oparciu o:</w:t>
      </w:r>
    </w:p>
    <w:p w:rsidR="009B4B8A" w:rsidRPr="009B4B8A" w:rsidRDefault="009B4B8A" w:rsidP="004A6729">
      <w:pPr>
        <w:numPr>
          <w:ilvl w:val="5"/>
          <w:numId w:val="20"/>
        </w:numPr>
        <w:tabs>
          <w:tab w:val="left" w:pos="679"/>
        </w:tabs>
        <w:spacing w:before="60" w:after="60" w:line="300" w:lineRule="exact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wartości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historyczne dotyczące kosztów podobnych zamówień, na podstawie analizy danych z</w:t>
      </w:r>
      <w:r w:rsidR="004A6729" w:rsidRPr="004A6729">
        <w:rPr>
          <w:rFonts w:ascii="Arial" w:hAnsi="Arial" w:cs="Arial"/>
          <w:sz w:val="20"/>
          <w:szCs w:val="20"/>
        </w:rPr>
        <w:t xml:space="preserve"> </w:t>
      </w:r>
      <w:r w:rsidRPr="009B4B8A">
        <w:rPr>
          <w:rFonts w:ascii="Arial" w:hAnsi="Arial" w:cs="Arial"/>
          <w:sz w:val="20"/>
          <w:szCs w:val="20"/>
        </w:rPr>
        <w:t>innych postępowań o udzielenie zamówienia,</w:t>
      </w:r>
    </w:p>
    <w:p w:rsidR="009B4B8A" w:rsidRPr="009B4B8A" w:rsidRDefault="009B4B8A" w:rsidP="004A6729">
      <w:pPr>
        <w:numPr>
          <w:ilvl w:val="5"/>
          <w:numId w:val="20"/>
        </w:numPr>
        <w:tabs>
          <w:tab w:val="left" w:pos="703"/>
        </w:tabs>
        <w:spacing w:before="60" w:after="60" w:line="300" w:lineRule="exact"/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informacje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rynkowe zebrane na podstawie:</w:t>
      </w:r>
    </w:p>
    <w:p w:rsidR="009B4B8A" w:rsidRPr="009B4B8A" w:rsidRDefault="009B4B8A" w:rsidP="004A6729">
      <w:pPr>
        <w:numPr>
          <w:ilvl w:val="6"/>
          <w:numId w:val="20"/>
        </w:numPr>
        <w:tabs>
          <w:tab w:val="left" w:pos="1133"/>
        </w:tabs>
        <w:spacing w:before="60" w:after="60" w:line="300" w:lineRule="exact"/>
        <w:ind w:left="709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odpowiedzi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 zapytania, zebrane od potencjalnych wykonawców,</w:t>
      </w:r>
    </w:p>
    <w:p w:rsidR="009B4B8A" w:rsidRPr="009B4B8A" w:rsidRDefault="009B4B8A" w:rsidP="004A6729">
      <w:pPr>
        <w:numPr>
          <w:ilvl w:val="6"/>
          <w:numId w:val="20"/>
        </w:numPr>
        <w:tabs>
          <w:tab w:val="left" w:pos="1128"/>
        </w:tabs>
        <w:spacing w:before="60" w:after="60" w:line="300" w:lineRule="exact"/>
        <w:ind w:left="709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analizy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ogólnodostępnych źródeł (np. katalogi branżowe, cenniki, sklepy internetowe),</w:t>
      </w:r>
    </w:p>
    <w:p w:rsidR="009B4B8A" w:rsidRPr="009B4B8A" w:rsidRDefault="009B4B8A" w:rsidP="004A6729">
      <w:pPr>
        <w:numPr>
          <w:ilvl w:val="6"/>
          <w:numId w:val="20"/>
        </w:numPr>
        <w:tabs>
          <w:tab w:val="left" w:pos="1133"/>
        </w:tabs>
        <w:spacing w:before="60" w:after="60" w:line="300" w:lineRule="exact"/>
        <w:ind w:left="709"/>
        <w:rPr>
          <w:rFonts w:ascii="Arial" w:hAnsi="Arial" w:cs="Arial"/>
          <w:sz w:val="20"/>
          <w:szCs w:val="20"/>
        </w:rPr>
      </w:pPr>
      <w:proofErr w:type="gramStart"/>
      <w:r w:rsidRPr="009B4B8A">
        <w:rPr>
          <w:rFonts w:ascii="Arial" w:hAnsi="Arial" w:cs="Arial"/>
          <w:sz w:val="20"/>
          <w:szCs w:val="20"/>
        </w:rPr>
        <w:t>innych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danych na temat kształtowania się cen na rynku.</w:t>
      </w:r>
    </w:p>
    <w:p w:rsidR="009B4B8A" w:rsidRPr="009B4B8A" w:rsidRDefault="009B4B8A" w:rsidP="004A6729">
      <w:pPr>
        <w:numPr>
          <w:ilvl w:val="7"/>
          <w:numId w:val="20"/>
        </w:numPr>
        <w:tabs>
          <w:tab w:val="left" w:pos="452"/>
        </w:tabs>
        <w:spacing w:before="60" w:after="60" w:line="300" w:lineRule="exact"/>
        <w:ind w:left="284" w:right="2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Ustalenia wartości zamówienia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budowlane.</w:t>
      </w:r>
    </w:p>
    <w:p w:rsidR="009B4B8A" w:rsidRPr="009B4B8A" w:rsidRDefault="009B4B8A" w:rsidP="004A6729">
      <w:pPr>
        <w:numPr>
          <w:ilvl w:val="7"/>
          <w:numId w:val="20"/>
        </w:numPr>
        <w:tabs>
          <w:tab w:val="left" w:pos="442"/>
        </w:tabs>
        <w:spacing w:before="60" w:after="60" w:line="300" w:lineRule="exact"/>
        <w:ind w:left="284" w:right="4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Jeżeli po ustaleniu wartości zamówienia nastąpiła zmiana okoliczności mających wpływ na dokonane ustalenie, należy przed wszczęciem postępowania dokonać zmiany wartości zamówienia.</w:t>
      </w:r>
    </w:p>
    <w:p w:rsidR="009B4B8A" w:rsidRPr="009B4B8A" w:rsidRDefault="009B4B8A" w:rsidP="004A6729">
      <w:pPr>
        <w:numPr>
          <w:ilvl w:val="7"/>
          <w:numId w:val="20"/>
        </w:numPr>
        <w:tabs>
          <w:tab w:val="left" w:pos="442"/>
        </w:tabs>
        <w:spacing w:before="60" w:after="60" w:line="300" w:lineRule="exact"/>
        <w:ind w:left="284" w:right="40" w:hanging="284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lastRenderedPageBreak/>
        <w:t>Podejmując działania mające na celu oszacowanie wartości zamówienia nie można wykonywać czynności, które mogłyby naruszać zasady uczciwej konkurencji i równego traktowania wykonawców.</w:t>
      </w:r>
    </w:p>
    <w:p w:rsidR="009B4B8A" w:rsidRPr="00D17FA1" w:rsidRDefault="009B4B8A" w:rsidP="004A6729">
      <w:pPr>
        <w:numPr>
          <w:ilvl w:val="7"/>
          <w:numId w:val="20"/>
        </w:numPr>
        <w:tabs>
          <w:tab w:val="left" w:pos="433"/>
        </w:tabs>
        <w:spacing w:before="60" w:after="6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7FA1">
        <w:rPr>
          <w:rFonts w:ascii="Arial" w:hAnsi="Arial" w:cs="Arial"/>
          <w:sz w:val="20"/>
          <w:szCs w:val="20"/>
        </w:rPr>
        <w:t>Wzór notatki z szacowania wartości zamówienia publicznego stanowi załącznik nr 4.</w:t>
      </w:r>
    </w:p>
    <w:p w:rsidR="009B4B8A" w:rsidRPr="00D17FA1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bookmarkStart w:id="7" w:name="bookmark8"/>
    </w:p>
    <w:p w:rsidR="009B4B8A" w:rsidRPr="00D17FA1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r w:rsidRPr="00D17FA1">
        <w:rPr>
          <w:rFonts w:ascii="Arial" w:hAnsi="Arial" w:cs="Arial"/>
          <w:b/>
          <w:bCs/>
          <w:sz w:val="20"/>
          <w:szCs w:val="20"/>
        </w:rPr>
        <w:t>§ 8</w:t>
      </w:r>
      <w:bookmarkEnd w:id="7"/>
    </w:p>
    <w:p w:rsidR="009B4B8A" w:rsidRPr="00D17FA1" w:rsidRDefault="009B4B8A" w:rsidP="005F00C5">
      <w:pPr>
        <w:numPr>
          <w:ilvl w:val="8"/>
          <w:numId w:val="20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D17FA1">
        <w:rPr>
          <w:rFonts w:ascii="Arial" w:hAnsi="Arial" w:cs="Arial"/>
          <w:sz w:val="20"/>
          <w:szCs w:val="20"/>
        </w:rPr>
        <w:t>Postępowanie o udzielenie zamówienia publicznego przeprowadza komisja przetargowa, zgodnie z Regulaminem pracy komisji przetargowej, który stanowi załącznik nr 6.</w:t>
      </w:r>
    </w:p>
    <w:p w:rsidR="009B4B8A" w:rsidRPr="009B4B8A" w:rsidRDefault="009B4B8A" w:rsidP="005F00C5">
      <w:pPr>
        <w:numPr>
          <w:ilvl w:val="8"/>
          <w:numId w:val="20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Członków komisji przetargowej powołuje i odwołuje Zarząd Województwa Zachodniopomorskiego w drodze uchwały lub osoby przez niego upoważnione.</w:t>
      </w:r>
    </w:p>
    <w:p w:rsidR="009B4B8A" w:rsidRPr="009B4B8A" w:rsidRDefault="009B4B8A" w:rsidP="005F00C5">
      <w:pPr>
        <w:numPr>
          <w:ilvl w:val="8"/>
          <w:numId w:val="20"/>
        </w:numPr>
        <w:tabs>
          <w:tab w:val="left" w:pos="426"/>
        </w:tabs>
        <w:spacing w:before="60" w:after="6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 xml:space="preserve">Do składu komisji przetargowej w Urzędzie </w:t>
      </w:r>
      <w:proofErr w:type="gramStart"/>
      <w:r w:rsidRPr="009B4B8A">
        <w:rPr>
          <w:rFonts w:ascii="Arial" w:hAnsi="Arial" w:cs="Arial"/>
          <w:sz w:val="20"/>
          <w:szCs w:val="20"/>
        </w:rPr>
        <w:t>wchodzą co</w:t>
      </w:r>
      <w:proofErr w:type="gramEnd"/>
      <w:r w:rsidRPr="009B4B8A">
        <w:rPr>
          <w:rFonts w:ascii="Arial" w:hAnsi="Arial" w:cs="Arial"/>
          <w:sz w:val="20"/>
          <w:szCs w:val="20"/>
        </w:rPr>
        <w:t xml:space="preserve"> najmniej trzy osoby:</w:t>
      </w:r>
    </w:p>
    <w:p w:rsidR="009B4B8A" w:rsidRPr="009B4B8A" w:rsidRDefault="009B4B8A" w:rsidP="009B4B8A">
      <w:pPr>
        <w:numPr>
          <w:ilvl w:val="0"/>
          <w:numId w:val="24"/>
        </w:numPr>
        <w:tabs>
          <w:tab w:val="left" w:pos="750"/>
        </w:tabs>
        <w:spacing w:before="60" w:after="60" w:line="300" w:lineRule="exact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Dwóch pracowników komórki organizacyjnej Urzędu wnioskującej o wszczęcie postępowania o udzielenie zamówienia publicznego,</w:t>
      </w:r>
    </w:p>
    <w:p w:rsidR="009B4B8A" w:rsidRPr="009B4B8A" w:rsidRDefault="009B4B8A" w:rsidP="009B4B8A">
      <w:pPr>
        <w:numPr>
          <w:ilvl w:val="0"/>
          <w:numId w:val="24"/>
        </w:numPr>
        <w:tabs>
          <w:tab w:val="left" w:pos="741"/>
        </w:tabs>
        <w:spacing w:before="60" w:after="60" w:line="300" w:lineRule="exact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Pracownik Wieloosobowego stanowiska ds. zamówień publicznych pełniący funkcję sekretarza komisji przetargowej,</w:t>
      </w:r>
    </w:p>
    <w:p w:rsidR="009B4B8A" w:rsidRPr="009B4B8A" w:rsidRDefault="009B4B8A" w:rsidP="009B4B8A">
      <w:pPr>
        <w:numPr>
          <w:ilvl w:val="0"/>
          <w:numId w:val="24"/>
        </w:numPr>
        <w:tabs>
          <w:tab w:val="left" w:pos="741"/>
        </w:tabs>
        <w:spacing w:before="60" w:after="60" w:line="300" w:lineRule="exact"/>
        <w:ind w:left="709" w:right="40" w:hanging="283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Osoba wykonująca w Urzędzie zadania w zakresie obsługi prawnej, jeżeli postępowanie o udzielenie zamówienia publicznego prowadzone jest w trybie negocjacyjnym (negocjacje z ogłoszeniem, dialog konkurencyjny, negocjacje bez ogłoszenia, zamówienie z wolnej ręki).</w:t>
      </w:r>
    </w:p>
    <w:p w:rsidR="009B4B8A" w:rsidRPr="009B4B8A" w:rsidRDefault="009B4B8A" w:rsidP="00E416A1">
      <w:pPr>
        <w:numPr>
          <w:ilvl w:val="1"/>
          <w:numId w:val="20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Komórki organizacyjne Urzędu mają obowiązek współdziałać z komisją przetargową oraz Zastępcą Dyrektora Wydziału Organizacji i Rozwoju Zasobów Ludzkich, a w szczególności dostarczać komisji przetargowej wszelkich niezbędnych dokumentów i informacji koniecznych do przygotowania i przeprowadzenia postępowania.</w:t>
      </w:r>
    </w:p>
    <w:p w:rsidR="009B4B8A" w:rsidRPr="009B4B8A" w:rsidRDefault="009B4B8A" w:rsidP="00E416A1">
      <w:pPr>
        <w:numPr>
          <w:ilvl w:val="1"/>
          <w:numId w:val="20"/>
        </w:numPr>
        <w:tabs>
          <w:tab w:val="left" w:pos="380"/>
        </w:tabs>
        <w:spacing w:before="60" w:after="6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Do sądu konkursowego postanowienia niniejszego paragrafu stosuje się odpowiednio.</w:t>
      </w:r>
    </w:p>
    <w:p w:rsidR="009B4B8A" w:rsidRPr="009B4B8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bookmarkStart w:id="8" w:name="bookmark9"/>
    </w:p>
    <w:p w:rsidR="009B4B8A" w:rsidRPr="009B4B8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§ 9</w:t>
      </w:r>
      <w:bookmarkEnd w:id="8"/>
    </w:p>
    <w:p w:rsidR="009B4B8A" w:rsidRPr="009B4B8A" w:rsidRDefault="009B4B8A" w:rsidP="009B4B8A">
      <w:pPr>
        <w:spacing w:before="60" w:after="60" w:line="300" w:lineRule="exact"/>
        <w:ind w:left="20" w:right="40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Pracownicy Wieloosobowego stanowiska ds. zamówień publicznych uczestniczą za zgodą Marszałka Województwa Zachodniopomorskiego w kontroli instytucjonalnej w zakresie legalności, prowadzonej przez Biuro Kontroli Wewnętrznej Urzędu Marszałkowskiego Województwa Zachodniopomorskiego.</w:t>
      </w:r>
    </w:p>
    <w:p w:rsidR="009B4B8A" w:rsidRPr="009B4B8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bookmarkStart w:id="9" w:name="bookmark10"/>
    </w:p>
    <w:p w:rsidR="009B4B8A" w:rsidRPr="009B4B8A" w:rsidRDefault="009B4B8A" w:rsidP="009B4B8A">
      <w:pPr>
        <w:spacing w:before="60" w:after="60" w:line="300" w:lineRule="exact"/>
        <w:ind w:left="4380"/>
        <w:rPr>
          <w:rFonts w:ascii="Arial" w:hAnsi="Arial" w:cs="Arial"/>
          <w:b/>
          <w:bCs/>
          <w:sz w:val="20"/>
          <w:szCs w:val="20"/>
        </w:rPr>
      </w:pPr>
      <w:r w:rsidRPr="009B4B8A">
        <w:rPr>
          <w:rFonts w:ascii="Arial" w:hAnsi="Arial" w:cs="Arial"/>
          <w:b/>
          <w:bCs/>
          <w:sz w:val="20"/>
          <w:szCs w:val="20"/>
        </w:rPr>
        <w:t>§ 10</w:t>
      </w:r>
      <w:bookmarkEnd w:id="9"/>
    </w:p>
    <w:p w:rsidR="009B4B8A" w:rsidRPr="009B4B8A" w:rsidRDefault="009B4B8A" w:rsidP="00E416A1">
      <w:pPr>
        <w:numPr>
          <w:ilvl w:val="0"/>
          <w:numId w:val="8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Kierownicy komórek organizacyjnych Urzędu są zobowiązani do przedkładania Zastępcy Dyrektora Wydziału Organizacji i Rozwoju Zasobów Ludzkich Urzędu Marszałkowskiego w Szczecinie w terminie do 31 stycznia każdego roku sprawozdań z udzielonych zamówień publicznych za rok poprzedni.</w:t>
      </w:r>
    </w:p>
    <w:p w:rsidR="009B4B8A" w:rsidRPr="009B4B8A" w:rsidRDefault="009B4B8A" w:rsidP="00E416A1">
      <w:pPr>
        <w:numPr>
          <w:ilvl w:val="0"/>
          <w:numId w:val="8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Zakres informacji zawartych w sprawozdaniu oraz jego wzór określa odpowiedni akt wykonawczy do ustawy PZP.</w:t>
      </w:r>
    </w:p>
    <w:p w:rsidR="009B4B8A" w:rsidRPr="009B4B8A" w:rsidRDefault="009B4B8A" w:rsidP="00E416A1">
      <w:pPr>
        <w:numPr>
          <w:ilvl w:val="0"/>
          <w:numId w:val="8"/>
        </w:numPr>
        <w:tabs>
          <w:tab w:val="left" w:pos="426"/>
        </w:tabs>
        <w:spacing w:before="60" w:after="60" w:line="300" w:lineRule="exact"/>
        <w:ind w:left="426" w:right="40" w:hanging="426"/>
        <w:jc w:val="both"/>
        <w:rPr>
          <w:rFonts w:ascii="Arial" w:hAnsi="Arial" w:cs="Arial"/>
          <w:sz w:val="20"/>
          <w:szCs w:val="20"/>
        </w:rPr>
      </w:pPr>
      <w:r w:rsidRPr="009B4B8A">
        <w:rPr>
          <w:rFonts w:ascii="Arial" w:hAnsi="Arial" w:cs="Arial"/>
          <w:sz w:val="20"/>
          <w:szCs w:val="20"/>
        </w:rPr>
        <w:t>Kierownicy jednostek organizacyjnych zobowiązani są przekazywać sprawozdanie o udzielonych zamówieniach Prezesowi Urzędu Zamówień Publicznych samodzielnie, w terminach do dnia 1 marca roku następującego po roku, którego dotyczy sprawozdanie.</w:t>
      </w:r>
    </w:p>
    <w:p w:rsidR="009B4B8A" w:rsidRDefault="009B4B8A" w:rsidP="009B4B8A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E416A1" w:rsidRDefault="00E416A1">
      <w:pPr>
        <w:spacing w:after="200"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9B4B8A" w:rsidRPr="009B4B8A" w:rsidRDefault="009B4B8A" w:rsidP="009B4B8A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D716DC" w:rsidRPr="00D716DC" w:rsidRDefault="00EC50AA" w:rsidP="00D716DC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color w:val="auto"/>
          <w:sz w:val="20"/>
          <w:szCs w:val="20"/>
          <w:vertAlign w:val="superscript"/>
        </w:rPr>
        <w:t>Załącznik nr 2 do Uchwały nr 567</w:t>
      </w:r>
      <w:r w:rsidR="00D716DC" w:rsidRPr="00D716DC">
        <w:rPr>
          <w:rFonts w:ascii="Arial" w:hAnsi="Arial" w:cs="Arial"/>
          <w:color w:val="auto"/>
          <w:sz w:val="20"/>
          <w:szCs w:val="20"/>
          <w:vertAlign w:val="superscript"/>
        </w:rPr>
        <w:t>/14</w:t>
      </w:r>
    </w:p>
    <w:p w:rsidR="00D716DC" w:rsidRPr="00D716DC" w:rsidRDefault="00D716DC" w:rsidP="00D716DC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 xml:space="preserve">Zarządu Województwa Zachodniopomorskiego </w:t>
      </w:r>
    </w:p>
    <w:p w:rsidR="00D716DC" w:rsidRPr="00D716DC" w:rsidRDefault="00D716DC" w:rsidP="00D716DC">
      <w:pPr>
        <w:tabs>
          <w:tab w:val="left" w:pos="380"/>
        </w:tabs>
        <w:spacing w:before="60" w:after="60" w:line="300" w:lineRule="exact"/>
        <w:ind w:left="6237" w:right="40"/>
        <w:jc w:val="both"/>
        <w:rPr>
          <w:rFonts w:ascii="Arial" w:hAnsi="Arial" w:cs="Arial"/>
          <w:color w:val="auto"/>
          <w:sz w:val="20"/>
          <w:szCs w:val="20"/>
          <w:vertAlign w:val="superscript"/>
        </w:rPr>
      </w:pPr>
      <w:proofErr w:type="gramStart"/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>z</w:t>
      </w:r>
      <w:proofErr w:type="gramEnd"/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 xml:space="preserve"> dnia </w:t>
      </w:r>
      <w:r w:rsidR="00EC50AA">
        <w:rPr>
          <w:rFonts w:ascii="Arial" w:hAnsi="Arial" w:cs="Arial"/>
          <w:color w:val="auto"/>
          <w:sz w:val="20"/>
          <w:szCs w:val="20"/>
          <w:vertAlign w:val="superscript"/>
        </w:rPr>
        <w:t>11 kwietnia</w:t>
      </w:r>
      <w:r w:rsidRPr="00D716DC">
        <w:rPr>
          <w:rFonts w:ascii="Arial" w:hAnsi="Arial" w:cs="Arial"/>
          <w:color w:val="auto"/>
          <w:sz w:val="20"/>
          <w:szCs w:val="20"/>
          <w:vertAlign w:val="superscript"/>
        </w:rPr>
        <w:t xml:space="preserve"> 2014 r.</w:t>
      </w:r>
    </w:p>
    <w:p w:rsidR="00D716DC" w:rsidRPr="00D716DC" w:rsidRDefault="00D716DC" w:rsidP="00D716DC">
      <w:pPr>
        <w:tabs>
          <w:tab w:val="left" w:pos="380"/>
        </w:tabs>
        <w:spacing w:before="60" w:after="60" w:line="300" w:lineRule="exact"/>
        <w:ind w:right="40"/>
        <w:jc w:val="both"/>
        <w:rPr>
          <w:rFonts w:ascii="Arial" w:hAnsi="Arial" w:cs="Arial"/>
          <w:color w:val="auto"/>
          <w:sz w:val="20"/>
          <w:szCs w:val="20"/>
        </w:rPr>
      </w:pPr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bookmarkStart w:id="10" w:name="bookmark11"/>
      <w:r w:rsidRPr="00D716DC">
        <w:rPr>
          <w:rFonts w:ascii="Arial" w:hAnsi="Arial" w:cs="Arial"/>
          <w:color w:val="auto"/>
          <w:sz w:val="20"/>
          <w:szCs w:val="20"/>
        </w:rPr>
        <w:t xml:space="preserve">Zasady realizacji zamówień wyłączonych </w:t>
      </w:r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proofErr w:type="gramStart"/>
      <w:r w:rsidRPr="00D716DC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D716DC">
        <w:rPr>
          <w:rFonts w:ascii="Arial" w:hAnsi="Arial" w:cs="Arial"/>
          <w:color w:val="auto"/>
          <w:sz w:val="20"/>
          <w:szCs w:val="20"/>
        </w:rPr>
        <w:t xml:space="preserve"> obowiązku stosowania ustawy Prawo zamówień publicznych.</w:t>
      </w:r>
      <w:bookmarkEnd w:id="10"/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bookmarkStart w:id="11" w:name="bookmark12"/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§ 1</w:t>
      </w:r>
      <w:bookmarkEnd w:id="11"/>
    </w:p>
    <w:p w:rsidR="00D716DC" w:rsidRPr="00D716DC" w:rsidRDefault="00D716DC" w:rsidP="00D716DC">
      <w:pPr>
        <w:spacing w:before="60" w:after="60" w:line="300" w:lineRule="exac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 xml:space="preserve">Niniejsze zasady regulują realizację zamówień wyłączonych z obowiązku stosowania ustawy Prawo zamówień publicznych obejmujących zamówienia, o </w:t>
      </w:r>
      <w:r w:rsidRPr="0029786D">
        <w:rPr>
          <w:rFonts w:ascii="Arial" w:hAnsi="Arial" w:cs="Arial"/>
          <w:color w:val="auto"/>
          <w:sz w:val="20"/>
          <w:szCs w:val="20"/>
        </w:rPr>
        <w:t>których mowa w art. 4 pkt 3) i 8) ustawy</w:t>
      </w:r>
      <w:r w:rsidRPr="00D716DC">
        <w:rPr>
          <w:rFonts w:ascii="Arial" w:hAnsi="Arial" w:cs="Arial"/>
          <w:color w:val="auto"/>
          <w:sz w:val="20"/>
          <w:szCs w:val="20"/>
        </w:rPr>
        <w:t xml:space="preserve"> PZP zwanych w dalszej treści „zamówieniami”</w:t>
      </w:r>
      <w:r w:rsidR="00BA3039">
        <w:rPr>
          <w:rFonts w:ascii="Arial" w:hAnsi="Arial" w:cs="Arial"/>
          <w:color w:val="auto"/>
          <w:sz w:val="20"/>
          <w:szCs w:val="20"/>
        </w:rPr>
        <w:t>.</w:t>
      </w:r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bookmarkStart w:id="12" w:name="bookmark13"/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§ 2</w:t>
      </w:r>
      <w:bookmarkEnd w:id="12"/>
    </w:p>
    <w:p w:rsidR="00D716DC" w:rsidRPr="00D716DC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Udzielając zamówienia należy kierować się zasadą dokonywania wydatków w sposób gospodarny, celowy, oszczędny, rzetelny z zachowaniem zasady uzyskiwania najlepszych efektów z danych nakładów oraz przy optymalnym doborze metod i środków służących osiągnięciu założonych celów.</w:t>
      </w:r>
    </w:p>
    <w:p w:rsidR="00833B8C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Udzielenie zamówienia o wartości przekraczającej kwotę wskazaną w pełnomocnictwie osoby kierującej pracami komórki organizacyjnej Urzędu Marszałkowskiego i upoważnionej do zaciągania w imieniu Województwa Zachodniopomorskiego zobowiązań z tytułu zakupu wyrobów lub usług może być poprzedzone publikacją na stronie Biuletynu Informacji Publicznej Urzędu Marszałkowskiego ogłoszenia o zamiarze udzielenia zamówienia.</w:t>
      </w:r>
    </w:p>
    <w:p w:rsidR="00833B8C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33B8C">
        <w:rPr>
          <w:rFonts w:ascii="Arial" w:hAnsi="Arial" w:cs="Arial"/>
          <w:color w:val="auto"/>
          <w:sz w:val="20"/>
          <w:szCs w:val="20"/>
        </w:rPr>
        <w:t>Publikacja ogłoszenia o zamiarze udzielenia zamówienia ma na celu poinformowanie potencjalnych wykonawców o planowanych zamówieniach wyłączonych z obowiązku stosowania ustawy PZP i nie stanowi przyrzeczenia wszczęcia procedury w celu udzielenia zamówienia.</w:t>
      </w:r>
    </w:p>
    <w:p w:rsidR="00D716DC" w:rsidRPr="00833B8C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33B8C">
        <w:rPr>
          <w:rFonts w:ascii="Arial" w:hAnsi="Arial" w:cs="Arial"/>
          <w:color w:val="auto"/>
          <w:sz w:val="20"/>
          <w:szCs w:val="20"/>
        </w:rPr>
        <w:t>Minimalna treść ogłoszenia wskazanego w § 2 ust. 2 zawiera w szczególności: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Krótki, zwięzły opis przedmiotu planowanego zakupu,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Zakładany termin udzielenia zamówienia,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Termin, do którego należy zgłaszać chęć uczestnictwa w procedurze udzielania zamówienia,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Imię i Nazwisko, nr tel. i faksu oraz adres poczty elektronicznej pracownika Urzędu Marszałkowskiego upoważnionego do kontaktu i przyjmowania zgłoszeń wskazanych w pkt 3,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9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 xml:space="preserve">Informacje o tym, że opublikowane ogłoszenie nie jest równoznaczne z </w:t>
      </w:r>
      <w:r w:rsidR="00781931">
        <w:rPr>
          <w:rFonts w:ascii="Arial" w:hAnsi="Arial" w:cs="Arial"/>
          <w:color w:val="auto"/>
          <w:sz w:val="20"/>
          <w:szCs w:val="20"/>
        </w:rPr>
        <w:t xml:space="preserve">zaproszeniem </w:t>
      </w:r>
      <w:r w:rsidR="004F7313">
        <w:rPr>
          <w:rFonts w:ascii="Arial" w:hAnsi="Arial" w:cs="Arial"/>
          <w:color w:val="auto"/>
          <w:sz w:val="20"/>
          <w:szCs w:val="20"/>
        </w:rPr>
        <w:t xml:space="preserve">do </w:t>
      </w:r>
      <w:r w:rsidRPr="00D716DC">
        <w:rPr>
          <w:rFonts w:ascii="Arial" w:hAnsi="Arial" w:cs="Arial"/>
          <w:color w:val="auto"/>
          <w:sz w:val="20"/>
          <w:szCs w:val="20"/>
        </w:rPr>
        <w:t>składania ofert</w:t>
      </w:r>
      <w:r w:rsidR="004F7313">
        <w:rPr>
          <w:rFonts w:ascii="Arial" w:hAnsi="Arial" w:cs="Arial"/>
          <w:color w:val="auto"/>
          <w:sz w:val="20"/>
          <w:szCs w:val="20"/>
        </w:rPr>
        <w:t xml:space="preserve"> na realizację zamówienia</w:t>
      </w:r>
      <w:r w:rsidRPr="00D716D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716DC" w:rsidRPr="00D716DC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Udzielając zamówienia oprócz wskazanych zasad wydatkowania środków finansowych, zamawiający musi również przestrzegać niżej wymienionych wytycznych: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69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 xml:space="preserve">Przed udzieleniem zamówienia zamawiający powinien dokonać analizy rynku w celu wybrania takiego wykonawcy, który zapewni </w:t>
      </w:r>
      <w:proofErr w:type="gramStart"/>
      <w:r w:rsidRPr="00D716DC">
        <w:rPr>
          <w:rFonts w:ascii="Arial" w:hAnsi="Arial" w:cs="Arial"/>
          <w:color w:val="auto"/>
          <w:sz w:val="20"/>
          <w:szCs w:val="20"/>
        </w:rPr>
        <w:t>odpowiednią jakość</w:t>
      </w:r>
      <w:proofErr w:type="gramEnd"/>
      <w:r w:rsidRPr="00D716DC">
        <w:rPr>
          <w:rFonts w:ascii="Arial" w:hAnsi="Arial" w:cs="Arial"/>
          <w:color w:val="auto"/>
          <w:sz w:val="20"/>
          <w:szCs w:val="20"/>
        </w:rPr>
        <w:t xml:space="preserve"> i cenę przedmiotu zamówienia przy uwzględnieniu wszystkich potrzeb zamawiającego.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69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 xml:space="preserve">Analiza rynku polega w szczególności na zebraniu ofert (np. za pośrednictwem poczty elektronicznej, faksu, zaproszenia do składania ofert publikowanego na stronie Biuletynu Informacji Publicznej Urzędu Marszałkowskiego) od potencjalnych wykonawców. W </w:t>
      </w:r>
      <w:r w:rsidRPr="00D716DC">
        <w:rPr>
          <w:rFonts w:ascii="Arial" w:hAnsi="Arial" w:cs="Arial"/>
          <w:color w:val="auto"/>
          <w:sz w:val="20"/>
          <w:szCs w:val="20"/>
        </w:rPr>
        <w:lastRenderedPageBreak/>
        <w:t>przypadku, gdy analiza rynku polega na kierowaniu zaproszenia do określonych przez Zamawiającego wykonawców, do składnia ofert zaprasza się wykonawców świadczących w ramach prowadzonej działalności dostawy, usługi lub roboty budowlane będące przedmiotem zamówienia. Zaproszenie kieruje się do takiej liczby wykonawców, która zapewnia konkurencję oraz wybór najkorzystniejszej oferty.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Każdorazowo należy sporządzać notatkę służbową, w której udokumentowany zostanie fakt dokonania analizy rynku; notatka powinna również zawierać informację dotyczącą szacunkowej wartości zamówienia ze wskazaniem kursu euro oraz podaniem terminu (daty) i miejsca sporządzenia notatki i przeprowadzenia szacunku.</w:t>
      </w:r>
    </w:p>
    <w:p w:rsidR="00D716DC" w:rsidRPr="00D716DC" w:rsidRDefault="00D716DC" w:rsidP="00833B8C">
      <w:pPr>
        <w:numPr>
          <w:ilvl w:val="2"/>
          <w:numId w:val="8"/>
        </w:numPr>
        <w:tabs>
          <w:tab w:val="left" w:pos="70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Zamawiający ustala szacunkową wartość zamówienia, przyjmując kurs euro określony w Rozporządzeniu Prezesa Rady Ministrów, wydanym na podstawie art. 35 ust 3 ustawy PZP.</w:t>
      </w:r>
    </w:p>
    <w:p w:rsidR="00D716DC" w:rsidRPr="00D716DC" w:rsidRDefault="00D716DC" w:rsidP="00833B8C">
      <w:pPr>
        <w:numPr>
          <w:ilvl w:val="1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Zasady określone w ust. 5 pkt 1) do 3) nie mają zastosowania, jeżeli ze względu na specyfikę zamówienia, dokonanie analizy rynku poprzedzającej wybór wykonawcy nie jest możliwe, w szczególności z następujących powodów:</w:t>
      </w:r>
    </w:p>
    <w:p w:rsidR="00D716DC" w:rsidRPr="00D716DC" w:rsidRDefault="00D716DC" w:rsidP="00C36AA9">
      <w:pPr>
        <w:numPr>
          <w:ilvl w:val="2"/>
          <w:numId w:val="8"/>
        </w:numPr>
        <w:tabs>
          <w:tab w:val="left" w:pos="691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Zachodzą przyczyny techniczne powodujące, że istnieje jedyny wykonawca przedmiotu zamówienia.</w:t>
      </w:r>
    </w:p>
    <w:p w:rsidR="00D716DC" w:rsidRPr="00D716DC" w:rsidRDefault="00D716DC" w:rsidP="00C36AA9">
      <w:pPr>
        <w:numPr>
          <w:ilvl w:val="2"/>
          <w:numId w:val="8"/>
        </w:numPr>
        <w:tabs>
          <w:tab w:val="left" w:pos="710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 xml:space="preserve">Przedmiot zamówienia z przyczyn wynikających z ochrony </w:t>
      </w:r>
      <w:proofErr w:type="gramStart"/>
      <w:r w:rsidRPr="00D716DC">
        <w:rPr>
          <w:rFonts w:ascii="Arial" w:hAnsi="Arial" w:cs="Arial"/>
          <w:color w:val="auto"/>
          <w:sz w:val="20"/>
          <w:szCs w:val="20"/>
        </w:rPr>
        <w:t>praw</w:t>
      </w:r>
      <w:proofErr w:type="gramEnd"/>
      <w:r w:rsidRPr="00D716DC">
        <w:rPr>
          <w:rFonts w:ascii="Arial" w:hAnsi="Arial" w:cs="Arial"/>
          <w:color w:val="auto"/>
          <w:sz w:val="20"/>
          <w:szCs w:val="20"/>
        </w:rPr>
        <w:t xml:space="preserve"> wyłącznych może być uzyskany tylko od jednego wykonawcy.</w:t>
      </w:r>
    </w:p>
    <w:p w:rsidR="00D716DC" w:rsidRPr="00D716DC" w:rsidRDefault="00D716DC" w:rsidP="00C36AA9">
      <w:pPr>
        <w:numPr>
          <w:ilvl w:val="2"/>
          <w:numId w:val="8"/>
        </w:numPr>
        <w:tabs>
          <w:tab w:val="left" w:pos="696"/>
        </w:tabs>
        <w:spacing w:before="60" w:after="60" w:line="300" w:lineRule="exact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Zachodzi pilna potrzeba udzielenia zamówienia.</w:t>
      </w:r>
    </w:p>
    <w:p w:rsidR="00D716DC" w:rsidRPr="00D716DC" w:rsidRDefault="00D716DC" w:rsidP="00C36AA9">
      <w:pPr>
        <w:numPr>
          <w:ilvl w:val="2"/>
          <w:numId w:val="8"/>
        </w:numPr>
        <w:tabs>
          <w:tab w:val="left" w:pos="710"/>
        </w:tabs>
        <w:spacing w:before="60" w:after="60" w:line="300" w:lineRule="exact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Przedmiot zamówienia związany jest z działalnością twórczą i artystyczną.</w:t>
      </w:r>
    </w:p>
    <w:p w:rsidR="00D716DC" w:rsidRPr="00D716DC" w:rsidRDefault="00D716DC" w:rsidP="00C36AA9">
      <w:pPr>
        <w:numPr>
          <w:ilvl w:val="2"/>
          <w:numId w:val="8"/>
        </w:numPr>
        <w:tabs>
          <w:tab w:val="left" w:pos="696"/>
        </w:tabs>
        <w:spacing w:before="60" w:after="60" w:line="300" w:lineRule="exact"/>
        <w:ind w:left="709" w:right="20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Występują inne przyczyny ekonomiczne, organizacyjne, gospodarcze lub społeczne powodujące, że zamówienie może zrealizować tylko jeden wykonawca.</w:t>
      </w:r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</w:p>
    <w:p w:rsidR="00D716DC" w:rsidRPr="00D716DC" w:rsidRDefault="00D716DC" w:rsidP="00D716DC">
      <w:pPr>
        <w:keepNext/>
        <w:keepLines/>
        <w:spacing w:before="60" w:after="60" w:line="300" w:lineRule="exact"/>
        <w:ind w:right="20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§ 3</w:t>
      </w:r>
    </w:p>
    <w:p w:rsidR="00C36AA9" w:rsidRDefault="00D716DC" w:rsidP="00C36AA9">
      <w:pPr>
        <w:numPr>
          <w:ilvl w:val="3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716DC">
        <w:rPr>
          <w:rFonts w:ascii="Arial" w:hAnsi="Arial" w:cs="Arial"/>
          <w:color w:val="auto"/>
          <w:sz w:val="20"/>
          <w:szCs w:val="20"/>
        </w:rPr>
        <w:t>W sytuacji, o której mowa w § 2 ust. 6 zamawiający zobowiązany jest sporządzić notatkę służbową, uzasadniającą niezastosowanie uregulowań określonych w § 2 ust. 5 pkt 1) do 3).</w:t>
      </w:r>
    </w:p>
    <w:p w:rsidR="00C36AA9" w:rsidRDefault="00D716DC" w:rsidP="00C36AA9">
      <w:pPr>
        <w:numPr>
          <w:ilvl w:val="3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C36AA9">
        <w:rPr>
          <w:rFonts w:ascii="Arial" w:hAnsi="Arial" w:cs="Arial"/>
          <w:color w:val="auto"/>
          <w:sz w:val="20"/>
          <w:szCs w:val="20"/>
        </w:rPr>
        <w:t>Notatka powinna zawierać datę jej sporządzenia oraz informację dotyczącą wartości szacunkowej zamówienia ze wskazaniem kursu euro.</w:t>
      </w:r>
    </w:p>
    <w:p w:rsidR="00D716DC" w:rsidRPr="00C36AA9" w:rsidRDefault="00D716DC" w:rsidP="00C36AA9">
      <w:pPr>
        <w:numPr>
          <w:ilvl w:val="3"/>
          <w:numId w:val="8"/>
        </w:numPr>
        <w:tabs>
          <w:tab w:val="left" w:pos="426"/>
        </w:tabs>
        <w:spacing w:before="60" w:after="60" w:line="300" w:lineRule="exact"/>
        <w:ind w:left="426" w:right="20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C36AA9">
        <w:rPr>
          <w:rFonts w:ascii="Arial" w:hAnsi="Arial" w:cs="Arial"/>
          <w:color w:val="auto"/>
          <w:sz w:val="20"/>
          <w:szCs w:val="20"/>
        </w:rPr>
        <w:t xml:space="preserve">Wzór notatki służbowej stanowi </w:t>
      </w:r>
      <w:r w:rsidRPr="00D17FA1">
        <w:rPr>
          <w:rFonts w:ascii="Arial" w:hAnsi="Arial" w:cs="Arial"/>
          <w:color w:val="auto"/>
          <w:sz w:val="20"/>
          <w:szCs w:val="20"/>
        </w:rPr>
        <w:t>załącznik nr 3 do niniejszej</w:t>
      </w:r>
      <w:r w:rsidRPr="00C36AA9">
        <w:rPr>
          <w:rFonts w:ascii="Arial" w:hAnsi="Arial" w:cs="Arial"/>
          <w:color w:val="auto"/>
          <w:sz w:val="20"/>
          <w:szCs w:val="20"/>
        </w:rPr>
        <w:t xml:space="preserve"> uchwały.</w:t>
      </w:r>
    </w:p>
    <w:p w:rsidR="00D716DC" w:rsidRPr="00D716DC" w:rsidRDefault="00D716DC" w:rsidP="00D716DC">
      <w:pPr>
        <w:spacing w:before="60" w:after="60" w:line="300" w:lineRule="exact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D716DC" w:rsidRPr="00D716DC" w:rsidRDefault="00D716DC" w:rsidP="00D716DC">
      <w:pPr>
        <w:spacing w:before="60" w:after="60" w:line="300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§ 4</w:t>
      </w:r>
    </w:p>
    <w:p w:rsidR="00D716DC" w:rsidRPr="00D716DC" w:rsidRDefault="00D716DC" w:rsidP="00D716DC">
      <w:pPr>
        <w:numPr>
          <w:ilvl w:val="0"/>
          <w:numId w:val="9"/>
        </w:numPr>
        <w:tabs>
          <w:tab w:val="left" w:pos="426"/>
        </w:tabs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Udzielając </w:t>
      </w:r>
      <w:proofErr w:type="gramStart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zamówienia o jakim</w:t>
      </w:r>
      <w:proofErr w:type="gramEnd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stanowi art. 4 pkt 3 lit i) ustawy PZP należy wykonać następujące czynności:</w:t>
      </w:r>
    </w:p>
    <w:p w:rsidR="00D716DC" w:rsidRPr="00D716DC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Przeprowadzić analizę rynku nieruchomości w celu wybrania oferty gwarantującej właściwy </w:t>
      </w:r>
      <w:proofErr w:type="gramStart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stosunek jakości</w:t>
      </w:r>
      <w:proofErr w:type="gramEnd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usługi do ceny za przedmiot zamówienia. </w:t>
      </w:r>
    </w:p>
    <w:p w:rsidR="00D716DC" w:rsidRPr="00D716DC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Wszczęcie procedury analizy rynku polega na zamieszczeniu ogłoszenia na stronie Biuletynu Informacji Publicznej Urzędu Marszałkowskiego, tablicy ogłoszeń Urzędu Marszałkowskiego oraz w prasie, </w:t>
      </w:r>
    </w:p>
    <w:p w:rsidR="00D716DC" w:rsidRPr="00D716DC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Dla właściwej analizy rynku Zamawiający dodatkowo może wykorzystać serwisy internetowe oraz indywidualnie zwracać się do podmiotów zewnętrznych z zapytaniem o ofertę, </w:t>
      </w:r>
    </w:p>
    <w:p w:rsidR="00D716DC" w:rsidRPr="00D716DC" w:rsidRDefault="00D716DC" w:rsidP="00D716DC">
      <w:pPr>
        <w:numPr>
          <w:ilvl w:val="0"/>
          <w:numId w:val="10"/>
        </w:numPr>
        <w:tabs>
          <w:tab w:val="left" w:pos="851"/>
        </w:tabs>
        <w:spacing w:before="60" w:after="60" w:line="300" w:lineRule="exact"/>
        <w:ind w:left="851" w:hanging="425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Wyznaczyć termin składania ofert nie krótszy niż 10 dni, licząc od daty opublikowania ogłoszenia w Biuletynie Informacji Publicznej Urzędu Marszałkowskiego,</w:t>
      </w:r>
    </w:p>
    <w:p w:rsidR="00D716DC" w:rsidRPr="00D716DC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lastRenderedPageBreak/>
        <w:t>Zamawiający może negocjować warunki zawarte w ofertach oraz nie wybrać żadnej z ofert, które wpłynęły.</w:t>
      </w:r>
    </w:p>
    <w:p w:rsidR="00D716DC" w:rsidRPr="00D716DC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Zarząd Województwa w celu wyłonienia oferty najkorzystniejszej powołuje Komisję Oceniającą.</w:t>
      </w:r>
    </w:p>
    <w:p w:rsidR="00D716DC" w:rsidRPr="00D716DC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Komisja Oceniająca dokonuje weryfikacji i oceny ofert, a następnie rekomenduje Zamawiającemu wybór oferty najkorzystniejszej.</w:t>
      </w:r>
    </w:p>
    <w:p w:rsidR="00D716DC" w:rsidRPr="00D716DC" w:rsidRDefault="00D716DC" w:rsidP="00D716DC">
      <w:pPr>
        <w:numPr>
          <w:ilvl w:val="0"/>
          <w:numId w:val="9"/>
        </w:numPr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Zamawiający może bezpośrednio powierzyć zadanie wynajęcia lub wydzierżawienia nieruchomości podmiotowi świadczącemu specjalistyczne usługi w zakresie pośrednictwa w obrocie nieruchomościami.</w:t>
      </w:r>
    </w:p>
    <w:p w:rsidR="00D716DC" w:rsidRPr="00D716DC" w:rsidRDefault="00D716DC" w:rsidP="00D716DC">
      <w:pPr>
        <w:spacing w:before="60" w:after="60" w:line="300" w:lineRule="exact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D716DC" w:rsidRPr="00D716DC" w:rsidRDefault="00D716DC" w:rsidP="00D716DC">
      <w:pPr>
        <w:spacing w:before="60" w:after="60" w:line="300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§ 5</w:t>
      </w:r>
    </w:p>
    <w:p w:rsidR="00D716DC" w:rsidRPr="00D716DC" w:rsidRDefault="00D716DC" w:rsidP="00D716DC">
      <w:pPr>
        <w:numPr>
          <w:ilvl w:val="0"/>
          <w:numId w:val="11"/>
        </w:numPr>
        <w:tabs>
          <w:tab w:val="left" w:pos="426"/>
        </w:tabs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17FA1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Z zastrzeżeniem </w:t>
      </w:r>
      <w:r w:rsidRPr="0029786D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§ 5 ust. 2 </w:t>
      </w:r>
      <w:r w:rsidRPr="00D17FA1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do zamówień</w:t>
      </w: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, których wartość nie przekracza kwoty 3.000,00 </w:t>
      </w:r>
      <w:proofErr w:type="gramStart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złotych</w:t>
      </w:r>
      <w:proofErr w:type="gramEnd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netto nie stosuje się przepisów ustawy PZP oraz postanowień niniejszych zasad.</w:t>
      </w:r>
    </w:p>
    <w:p w:rsidR="00D716DC" w:rsidRPr="00D716DC" w:rsidRDefault="00D716DC" w:rsidP="00D716DC">
      <w:pPr>
        <w:numPr>
          <w:ilvl w:val="0"/>
          <w:numId w:val="11"/>
        </w:numPr>
        <w:tabs>
          <w:tab w:val="left" w:pos="426"/>
        </w:tabs>
        <w:spacing w:before="60" w:after="60" w:line="300" w:lineRule="exact"/>
        <w:ind w:left="426" w:hanging="426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Do </w:t>
      </w:r>
      <w:proofErr w:type="gramStart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zamówień o jakich</w:t>
      </w:r>
      <w:proofErr w:type="gramEnd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mowa w art. 4 pkt 3 lit i) ustawy PZP, których wartość nie przekracza 6.000,00 </w:t>
      </w:r>
      <w:proofErr w:type="gramStart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>złotych</w:t>
      </w:r>
      <w:proofErr w:type="gramEnd"/>
      <w:r w:rsidRPr="00D716DC"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 netto lub jest związana ze zwiększeniem powierzchni najmu w nieruchomości dotychczas wynajmowanej nie stosuje się przepisów ustawy PZP oraz postanowień niniejszych zasad.</w:t>
      </w:r>
    </w:p>
    <w:p w:rsidR="00D77635" w:rsidRPr="00D716DC" w:rsidRDefault="00D77635" w:rsidP="00D716DC">
      <w:pPr>
        <w:pStyle w:val="Nagwek20"/>
        <w:keepNext/>
        <w:keepLines/>
        <w:shd w:val="clear" w:color="auto" w:fill="auto"/>
        <w:spacing w:before="40" w:after="40" w:line="280" w:lineRule="exact"/>
        <w:ind w:right="20"/>
        <w:rPr>
          <w:rFonts w:ascii="Arial" w:hAnsi="Arial" w:cs="Arial"/>
          <w:sz w:val="20"/>
          <w:szCs w:val="20"/>
        </w:rPr>
      </w:pPr>
    </w:p>
    <w:p w:rsidR="00C36AA9" w:rsidRDefault="00C36AA9">
      <w:pPr>
        <w:spacing w:after="200" w:line="276" w:lineRule="auto"/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B5B0E" w:rsidRPr="006749E4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5670" w:right="20"/>
        <w:rPr>
          <w:rFonts w:ascii="Arial" w:hAnsi="Arial" w:cs="Arial"/>
          <w:b/>
          <w:sz w:val="16"/>
          <w:szCs w:val="16"/>
        </w:rPr>
      </w:pPr>
      <w:r w:rsidRPr="006749E4">
        <w:rPr>
          <w:rFonts w:ascii="Arial" w:hAnsi="Arial" w:cs="Arial"/>
          <w:sz w:val="16"/>
          <w:szCs w:val="16"/>
        </w:rPr>
        <w:lastRenderedPageBreak/>
        <w:t xml:space="preserve">Załącznik nr 3 do Uchwały nr </w:t>
      </w:r>
      <w:r w:rsidR="00EC50AA">
        <w:rPr>
          <w:rFonts w:ascii="Arial" w:hAnsi="Arial" w:cs="Arial"/>
          <w:sz w:val="16"/>
          <w:szCs w:val="16"/>
        </w:rPr>
        <w:t>567</w:t>
      </w:r>
      <w:bookmarkStart w:id="13" w:name="_GoBack"/>
      <w:bookmarkEnd w:id="13"/>
      <w:r w:rsidR="00D77635">
        <w:rPr>
          <w:rFonts w:ascii="Arial" w:hAnsi="Arial" w:cs="Arial"/>
          <w:sz w:val="16"/>
          <w:szCs w:val="16"/>
        </w:rPr>
        <w:t>/14</w:t>
      </w:r>
    </w:p>
    <w:p w:rsidR="000B5B0E" w:rsidRPr="006749E4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5670" w:right="20"/>
        <w:rPr>
          <w:rFonts w:ascii="Arial" w:hAnsi="Arial" w:cs="Arial"/>
          <w:b/>
          <w:sz w:val="16"/>
          <w:szCs w:val="16"/>
        </w:rPr>
      </w:pPr>
      <w:r w:rsidRPr="006749E4">
        <w:rPr>
          <w:rFonts w:ascii="Arial" w:hAnsi="Arial" w:cs="Arial"/>
          <w:sz w:val="16"/>
          <w:szCs w:val="16"/>
        </w:rPr>
        <w:t>Zarządu Województwa Zachodniopomorskiego</w:t>
      </w:r>
    </w:p>
    <w:p w:rsidR="000B5B0E" w:rsidRPr="006749E4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5670" w:right="20"/>
        <w:rPr>
          <w:rFonts w:ascii="Arial" w:hAnsi="Arial" w:cs="Arial"/>
          <w:b/>
          <w:sz w:val="16"/>
          <w:szCs w:val="16"/>
        </w:rPr>
      </w:pPr>
      <w:proofErr w:type="gramStart"/>
      <w:r w:rsidRPr="006749E4">
        <w:rPr>
          <w:rFonts w:ascii="Arial" w:hAnsi="Arial" w:cs="Arial"/>
          <w:sz w:val="16"/>
          <w:szCs w:val="16"/>
        </w:rPr>
        <w:t>z</w:t>
      </w:r>
      <w:proofErr w:type="gramEnd"/>
      <w:r w:rsidRPr="006749E4">
        <w:rPr>
          <w:rFonts w:ascii="Arial" w:hAnsi="Arial" w:cs="Arial"/>
          <w:sz w:val="16"/>
          <w:szCs w:val="16"/>
        </w:rPr>
        <w:t xml:space="preserve"> dnia </w:t>
      </w:r>
      <w:r w:rsidR="00EC50AA">
        <w:rPr>
          <w:rFonts w:ascii="Arial" w:hAnsi="Arial" w:cs="Arial"/>
          <w:sz w:val="16"/>
          <w:szCs w:val="16"/>
        </w:rPr>
        <w:t>11 kwietnia</w:t>
      </w:r>
      <w:r w:rsidR="00D77635">
        <w:rPr>
          <w:rFonts w:ascii="Arial" w:hAnsi="Arial" w:cs="Arial"/>
          <w:sz w:val="16"/>
          <w:szCs w:val="16"/>
        </w:rPr>
        <w:t xml:space="preserve"> 2014</w:t>
      </w:r>
      <w:r w:rsidRPr="006749E4">
        <w:rPr>
          <w:rFonts w:ascii="Arial" w:hAnsi="Arial" w:cs="Arial"/>
          <w:sz w:val="16"/>
          <w:szCs w:val="16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0B5B0E" w:rsidRPr="008415D6" w:rsidTr="00B40FB7">
        <w:trPr>
          <w:trHeight w:val="1199"/>
        </w:trPr>
        <w:tc>
          <w:tcPr>
            <w:tcW w:w="3510" w:type="dxa"/>
          </w:tcPr>
          <w:p w:rsidR="000B5B0E" w:rsidRPr="006749E4" w:rsidRDefault="000B5B0E" w:rsidP="00B40FB7">
            <w:pPr>
              <w:pStyle w:val="Teksttreci30"/>
              <w:shd w:val="clear" w:color="auto" w:fill="auto"/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142"/>
        <w:rPr>
          <w:rFonts w:ascii="Arial" w:hAnsi="Arial" w:cs="Arial"/>
          <w:sz w:val="20"/>
          <w:szCs w:val="20"/>
          <w:vertAlign w:val="superscript"/>
        </w:rPr>
      </w:pPr>
      <w:r w:rsidRPr="006749E4">
        <w:rPr>
          <w:rFonts w:ascii="Arial" w:hAnsi="Arial" w:cs="Arial"/>
          <w:sz w:val="20"/>
          <w:szCs w:val="20"/>
          <w:vertAlign w:val="superscript"/>
        </w:rPr>
        <w:t>Pieczęć nagłówkowa komórki organizacyjnej Urzędu</w:t>
      </w:r>
    </w:p>
    <w:p w:rsidR="000B5B0E" w:rsidRPr="006749E4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20" w:right="20"/>
        <w:rPr>
          <w:rFonts w:ascii="Arial" w:hAnsi="Arial" w:cs="Arial"/>
          <w:sz w:val="20"/>
          <w:szCs w:val="20"/>
        </w:rPr>
      </w:pPr>
      <w:bookmarkStart w:id="14" w:name="bookmark14"/>
    </w:p>
    <w:p w:rsidR="000B5B0E" w:rsidRPr="006749E4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20" w:right="20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 xml:space="preserve">Notatka służbowa dotycząca zamówienia, którego udzielenie wyłączone jest z obowiązku stosowania ustawy z dnia 29 stycznia 2004 r. Prawo zamówień publicznych (Dz. U. </w:t>
      </w:r>
      <w:proofErr w:type="gramStart"/>
      <w:r w:rsidRPr="006749E4">
        <w:rPr>
          <w:rFonts w:ascii="Arial" w:hAnsi="Arial" w:cs="Arial"/>
          <w:sz w:val="20"/>
          <w:szCs w:val="20"/>
        </w:rPr>
        <w:t>z</w:t>
      </w:r>
      <w:proofErr w:type="gramEnd"/>
      <w:r w:rsidRPr="006749E4">
        <w:rPr>
          <w:rFonts w:ascii="Arial" w:hAnsi="Arial" w:cs="Arial"/>
          <w:sz w:val="20"/>
          <w:szCs w:val="20"/>
        </w:rPr>
        <w:t xml:space="preserve"> 201</w:t>
      </w:r>
      <w:r w:rsidR="00D15488">
        <w:rPr>
          <w:rFonts w:ascii="Arial" w:hAnsi="Arial" w:cs="Arial"/>
          <w:sz w:val="20"/>
          <w:szCs w:val="20"/>
        </w:rPr>
        <w:t>3</w:t>
      </w:r>
      <w:r w:rsidRPr="006749E4">
        <w:rPr>
          <w:rFonts w:ascii="Arial" w:hAnsi="Arial" w:cs="Arial"/>
          <w:sz w:val="20"/>
          <w:szCs w:val="20"/>
        </w:rPr>
        <w:t xml:space="preserve"> r., poz. </w:t>
      </w:r>
      <w:r w:rsidR="00D15488">
        <w:rPr>
          <w:rFonts w:ascii="Arial" w:hAnsi="Arial" w:cs="Arial"/>
          <w:sz w:val="20"/>
          <w:szCs w:val="20"/>
        </w:rPr>
        <w:t>907</w:t>
      </w:r>
      <w:r w:rsidRPr="006749E4">
        <w:rPr>
          <w:rFonts w:ascii="Arial" w:hAnsi="Arial" w:cs="Arial"/>
          <w:sz w:val="20"/>
          <w:szCs w:val="20"/>
        </w:rPr>
        <w:t xml:space="preserve"> ze zm.).</w:t>
      </w:r>
      <w:bookmarkEnd w:id="14"/>
    </w:p>
    <w:p w:rsidR="000B5B0E" w:rsidRPr="006749E4" w:rsidRDefault="000B5B0E" w:rsidP="000B5B0E">
      <w:pPr>
        <w:pStyle w:val="Nagwek20"/>
        <w:keepNext/>
        <w:keepLines/>
        <w:shd w:val="clear" w:color="auto" w:fill="auto"/>
        <w:spacing w:before="40" w:after="40" w:line="280" w:lineRule="exact"/>
        <w:ind w:left="20" w:right="20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0"/>
        <w:numPr>
          <w:ilvl w:val="0"/>
          <w:numId w:val="2"/>
        </w:numPr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Przedmiotem zamówienia jest:</w:t>
      </w:r>
    </w:p>
    <w:p w:rsidR="000B5B0E" w:rsidRPr="006749E4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635">
        <w:rPr>
          <w:rFonts w:ascii="Arial" w:hAnsi="Arial" w:cs="Arial"/>
          <w:sz w:val="20"/>
          <w:szCs w:val="20"/>
        </w:rPr>
        <w:t>..............................</w:t>
      </w:r>
      <w:r w:rsidRPr="006749E4">
        <w:rPr>
          <w:rFonts w:ascii="Arial" w:hAnsi="Arial" w:cs="Arial"/>
          <w:sz w:val="20"/>
          <w:szCs w:val="20"/>
        </w:rPr>
        <w:t>..........</w:t>
      </w:r>
    </w:p>
    <w:p w:rsidR="000B5B0E" w:rsidRPr="006749E4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8406"/>
        </w:tabs>
        <w:spacing w:before="40" w:after="40" w:line="280" w:lineRule="exact"/>
        <w:jc w:val="left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Szacunkowa wartość przedmiotu zamówienia została określona na kwotę</w:t>
      </w:r>
      <w:r w:rsidRPr="006749E4">
        <w:rPr>
          <w:rFonts w:ascii="Arial" w:hAnsi="Arial" w:cs="Arial"/>
          <w:sz w:val="20"/>
          <w:szCs w:val="20"/>
        </w:rPr>
        <w:tab/>
        <w:t xml:space="preserve"> zł netto, co uwzględniając kurs euro określony na dzień </w:t>
      </w:r>
      <w:r w:rsidRPr="006749E4">
        <w:rPr>
          <w:rFonts w:ascii="Arial" w:hAnsi="Arial" w:cs="Arial"/>
          <w:sz w:val="20"/>
          <w:szCs w:val="20"/>
        </w:rPr>
        <w:tab/>
        <w:t xml:space="preserve"> w wysokości </w:t>
      </w:r>
      <w:r w:rsidRPr="006749E4">
        <w:rPr>
          <w:rFonts w:ascii="Arial" w:hAnsi="Arial" w:cs="Arial"/>
          <w:sz w:val="20"/>
          <w:szCs w:val="20"/>
        </w:rPr>
        <w:tab/>
        <w:t xml:space="preserve"> </w:t>
      </w:r>
      <w:r w:rsidRPr="006749E4">
        <w:rPr>
          <w:rFonts w:ascii="Arial" w:hAnsi="Arial" w:cs="Arial"/>
          <w:sz w:val="20"/>
          <w:szCs w:val="20"/>
        </w:rPr>
        <w:br/>
        <w:t>stanowi równowartość</w:t>
      </w:r>
      <w:r w:rsidRPr="006749E4">
        <w:rPr>
          <w:rFonts w:ascii="Arial" w:hAnsi="Arial" w:cs="Arial"/>
          <w:sz w:val="20"/>
          <w:szCs w:val="20"/>
        </w:rPr>
        <w:tab/>
        <w:t>euro.</w:t>
      </w:r>
    </w:p>
    <w:p w:rsidR="000B5B0E" w:rsidRPr="006749E4" w:rsidRDefault="000B5B0E" w:rsidP="000B5B0E">
      <w:pPr>
        <w:pStyle w:val="Teksttreci0"/>
        <w:shd w:val="clear" w:color="auto" w:fill="auto"/>
        <w:tabs>
          <w:tab w:val="left" w:leader="dot" w:pos="7454"/>
        </w:tabs>
        <w:spacing w:before="40" w:after="40" w:line="280" w:lineRule="exact"/>
        <w:ind w:left="360" w:firstLine="0"/>
        <w:jc w:val="left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Osoba dokonująca ustalenia wartości zamówienia:</w:t>
      </w:r>
      <w:r w:rsidRPr="006749E4">
        <w:rPr>
          <w:rFonts w:ascii="Arial" w:hAnsi="Arial" w:cs="Arial"/>
          <w:sz w:val="20"/>
          <w:szCs w:val="20"/>
        </w:rPr>
        <w:tab/>
        <w:t>.................,</w:t>
      </w:r>
    </w:p>
    <w:p w:rsidR="000B5B0E" w:rsidRPr="006749E4" w:rsidRDefault="000B5B0E" w:rsidP="000B5B0E">
      <w:pPr>
        <w:pStyle w:val="Teksttreci0"/>
        <w:shd w:val="clear" w:color="auto" w:fill="auto"/>
        <w:tabs>
          <w:tab w:val="left" w:leader="dot" w:pos="5818"/>
        </w:tabs>
        <w:spacing w:before="40" w:after="40" w:line="280" w:lineRule="exact"/>
        <w:ind w:left="360" w:firstLine="0"/>
        <w:jc w:val="left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 xml:space="preserve">Data oszacowania wartości zamówienia: </w:t>
      </w:r>
      <w:r w:rsidRPr="006749E4">
        <w:rPr>
          <w:rFonts w:ascii="Arial" w:hAnsi="Arial" w:cs="Arial"/>
          <w:sz w:val="20"/>
          <w:szCs w:val="20"/>
        </w:rPr>
        <w:tab/>
        <w:t>............................</w:t>
      </w:r>
    </w:p>
    <w:p w:rsidR="000B5B0E" w:rsidRPr="006749E4" w:rsidRDefault="000B5B0E" w:rsidP="000B5B0E">
      <w:pPr>
        <w:pStyle w:val="Teksttreci0"/>
        <w:shd w:val="clear" w:color="auto" w:fill="auto"/>
        <w:tabs>
          <w:tab w:val="left" w:leader="dot" w:pos="5818"/>
        </w:tabs>
        <w:spacing w:before="40" w:after="40" w:line="280" w:lineRule="exact"/>
        <w:ind w:left="360" w:firstLine="0"/>
        <w:jc w:val="left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0"/>
        <w:numPr>
          <w:ilvl w:val="0"/>
          <w:numId w:val="2"/>
        </w:numPr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Zamówienia udziela się wykonawcy:</w:t>
      </w:r>
    </w:p>
    <w:p w:rsidR="000B5B0E" w:rsidRPr="006749E4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5B0E" w:rsidRPr="006749E4" w:rsidRDefault="000B5B0E" w:rsidP="000B5B0E">
      <w:pPr>
        <w:pStyle w:val="Teksttreci0"/>
        <w:shd w:val="clear" w:color="auto" w:fill="auto"/>
        <w:spacing w:before="40" w:after="40" w:line="280" w:lineRule="exact"/>
        <w:ind w:left="380" w:firstLine="0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0"/>
        <w:numPr>
          <w:ilvl w:val="0"/>
          <w:numId w:val="2"/>
        </w:numPr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Podstawa prawna udzielenia zamówienia:</w:t>
      </w:r>
    </w:p>
    <w:p w:rsidR="000B5B0E" w:rsidRPr="006749E4" w:rsidRDefault="000B5B0E" w:rsidP="000B5B0E">
      <w:pPr>
        <w:pStyle w:val="Teksttreci0"/>
        <w:shd w:val="clear" w:color="auto" w:fill="auto"/>
        <w:tabs>
          <w:tab w:val="left" w:leader="dot" w:pos="5227"/>
        </w:tabs>
        <w:spacing w:before="40" w:after="40" w:line="280" w:lineRule="exact"/>
        <w:ind w:left="360" w:firstLine="0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 xml:space="preserve">Zamówienia udziela się na podstawie </w:t>
      </w:r>
      <w:r w:rsidRPr="006749E4">
        <w:rPr>
          <w:rFonts w:ascii="Arial" w:hAnsi="Arial" w:cs="Arial"/>
          <w:sz w:val="20"/>
          <w:szCs w:val="20"/>
        </w:rPr>
        <w:tab/>
      </w:r>
      <w:r w:rsidRPr="006749E4">
        <w:rPr>
          <w:rStyle w:val="Teksttreci8ptKursywaOdstpy1pt"/>
          <w:rFonts w:ascii="Arial" w:hAnsi="Arial" w:cs="Arial"/>
          <w:sz w:val="20"/>
          <w:szCs w:val="20"/>
        </w:rPr>
        <w:t xml:space="preserve"> </w:t>
      </w:r>
      <w:r w:rsidR="00DD654D">
        <w:rPr>
          <w:rStyle w:val="Teksttreci8ptKursywaOdstpy1pt"/>
          <w:rFonts w:ascii="Arial" w:hAnsi="Arial" w:cs="Arial"/>
          <w:sz w:val="18"/>
          <w:szCs w:val="18"/>
        </w:rPr>
        <w:t>(§ 2 ust. 5</w:t>
      </w:r>
      <w:r w:rsidRPr="006749E4">
        <w:rPr>
          <w:rStyle w:val="Teksttreci8ptKursywaOdstpy1pt"/>
          <w:rFonts w:ascii="Arial" w:hAnsi="Arial" w:cs="Arial"/>
          <w:sz w:val="18"/>
          <w:szCs w:val="18"/>
        </w:rPr>
        <w:t xml:space="preserve"> albo</w:t>
      </w:r>
      <w:r w:rsidRPr="006749E4">
        <w:rPr>
          <w:rFonts w:ascii="Arial" w:hAnsi="Arial" w:cs="Arial"/>
          <w:sz w:val="18"/>
          <w:szCs w:val="18"/>
        </w:rPr>
        <w:t xml:space="preserve"> § 2</w:t>
      </w:r>
      <w:r w:rsidRPr="006749E4">
        <w:rPr>
          <w:rStyle w:val="Teksttreci8ptKursywaOdstpy1pt"/>
          <w:rFonts w:ascii="Arial" w:hAnsi="Arial" w:cs="Arial"/>
          <w:sz w:val="18"/>
          <w:szCs w:val="18"/>
        </w:rPr>
        <w:t xml:space="preserve"> ust. </w:t>
      </w:r>
      <w:r w:rsidR="00DD654D">
        <w:rPr>
          <w:rStyle w:val="Teksttreci8ptKursywaOdstpy1pt"/>
          <w:rFonts w:ascii="Arial" w:hAnsi="Arial" w:cs="Arial"/>
          <w:sz w:val="18"/>
          <w:szCs w:val="18"/>
        </w:rPr>
        <w:t>6</w:t>
      </w:r>
      <w:r w:rsidRPr="006749E4">
        <w:rPr>
          <w:rStyle w:val="Teksttreci8ptKursywaOdstpy1pt"/>
          <w:rFonts w:ascii="Arial" w:hAnsi="Arial" w:cs="Arial"/>
          <w:sz w:val="18"/>
          <w:szCs w:val="18"/>
        </w:rPr>
        <w:t>)</w:t>
      </w:r>
      <w:r w:rsidRPr="006749E4">
        <w:rPr>
          <w:rFonts w:ascii="Arial" w:hAnsi="Arial" w:cs="Arial"/>
          <w:sz w:val="20"/>
          <w:szCs w:val="20"/>
        </w:rPr>
        <w:t xml:space="preserve"> zasad realizacji zamówień wyłączonych z obowiązku stosowania ustawy z dnia 29 stycznia 2004 r. Prawo zamówień publicznych.</w:t>
      </w:r>
    </w:p>
    <w:p w:rsidR="000B5B0E" w:rsidRPr="006749E4" w:rsidRDefault="000B5B0E" w:rsidP="000B5B0E">
      <w:pPr>
        <w:pStyle w:val="Teksttreci0"/>
        <w:shd w:val="clear" w:color="auto" w:fill="auto"/>
        <w:tabs>
          <w:tab w:val="left" w:leader="dot" w:pos="5227"/>
        </w:tabs>
        <w:spacing w:before="40" w:after="40" w:line="280" w:lineRule="exact"/>
        <w:ind w:left="360" w:firstLine="0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40"/>
        <w:numPr>
          <w:ilvl w:val="0"/>
          <w:numId w:val="2"/>
        </w:numPr>
        <w:shd w:val="clear" w:color="auto" w:fill="auto"/>
        <w:spacing w:before="40" w:after="40" w:line="280" w:lineRule="exact"/>
        <w:ind w:right="20"/>
        <w:rPr>
          <w:rFonts w:ascii="Arial" w:hAnsi="Arial" w:cs="Arial"/>
          <w:sz w:val="20"/>
          <w:szCs w:val="20"/>
        </w:rPr>
      </w:pPr>
      <w:r w:rsidRPr="006749E4">
        <w:rPr>
          <w:rStyle w:val="Teksttreci485ptBezkursywyOdstpy0pt"/>
          <w:rFonts w:ascii="Arial" w:hAnsi="Arial" w:cs="Arial"/>
          <w:sz w:val="20"/>
          <w:szCs w:val="20"/>
        </w:rPr>
        <w:t>Uzasadnienie faktyczne</w:t>
      </w:r>
      <w:r w:rsidRPr="006749E4">
        <w:rPr>
          <w:rFonts w:ascii="Arial" w:hAnsi="Arial" w:cs="Arial"/>
          <w:sz w:val="20"/>
          <w:szCs w:val="20"/>
        </w:rPr>
        <w:t xml:space="preserve"> </w:t>
      </w:r>
      <w:r w:rsidRPr="00D77635">
        <w:rPr>
          <w:rFonts w:ascii="Arial" w:hAnsi="Arial" w:cs="Arial"/>
          <w:i/>
          <w:sz w:val="18"/>
          <w:szCs w:val="18"/>
        </w:rPr>
        <w:t xml:space="preserve">(w przypadku zamówienia udzielanego na podstawie § 2 ust </w:t>
      </w:r>
      <w:r w:rsidR="00DD654D">
        <w:rPr>
          <w:rFonts w:ascii="Arial" w:hAnsi="Arial" w:cs="Arial"/>
          <w:i/>
          <w:sz w:val="18"/>
          <w:szCs w:val="18"/>
        </w:rPr>
        <w:t>5</w:t>
      </w:r>
      <w:r w:rsidRPr="00D77635">
        <w:rPr>
          <w:rFonts w:ascii="Arial" w:hAnsi="Arial" w:cs="Arial"/>
          <w:i/>
          <w:sz w:val="18"/>
          <w:szCs w:val="18"/>
        </w:rPr>
        <w:t xml:space="preserve"> należy wskazać w </w:t>
      </w:r>
      <w:proofErr w:type="gramStart"/>
      <w:r w:rsidRPr="00D77635">
        <w:rPr>
          <w:rFonts w:ascii="Arial" w:hAnsi="Arial" w:cs="Arial"/>
          <w:i/>
          <w:sz w:val="18"/>
          <w:szCs w:val="18"/>
        </w:rPr>
        <w:t>szczególności od jakich</w:t>
      </w:r>
      <w:proofErr w:type="gramEnd"/>
      <w:r w:rsidRPr="00D77635">
        <w:rPr>
          <w:rFonts w:ascii="Arial" w:hAnsi="Arial" w:cs="Arial"/>
          <w:i/>
          <w:sz w:val="18"/>
          <w:szCs w:val="18"/>
        </w:rPr>
        <w:t xml:space="preserve"> wykonawców otrzymano oferty, natomiast w przypadku zamówienia udzielanego na podstawie § 2 ust </w:t>
      </w:r>
      <w:r w:rsidR="00DD654D">
        <w:rPr>
          <w:rFonts w:ascii="Arial" w:hAnsi="Arial" w:cs="Arial"/>
          <w:i/>
          <w:sz w:val="18"/>
          <w:szCs w:val="18"/>
        </w:rPr>
        <w:t>6</w:t>
      </w:r>
      <w:r w:rsidRPr="00D77635">
        <w:rPr>
          <w:rFonts w:ascii="Arial" w:hAnsi="Arial" w:cs="Arial"/>
          <w:i/>
          <w:sz w:val="18"/>
          <w:szCs w:val="18"/>
        </w:rPr>
        <w:t xml:space="preserve"> - należy uzasadnić brak możliwości dokonania analizy rynku).W przypadku dokonania analizy rynku do notatki służbowej należy dołączyć oferty wykonawców</w:t>
      </w:r>
      <w:r w:rsidR="00D77635" w:rsidRPr="00D77635">
        <w:rPr>
          <w:rFonts w:ascii="Arial" w:hAnsi="Arial" w:cs="Arial"/>
          <w:i/>
          <w:sz w:val="18"/>
          <w:szCs w:val="18"/>
        </w:rPr>
        <w:t>)</w:t>
      </w:r>
      <w:r w:rsidRPr="00D77635">
        <w:rPr>
          <w:rFonts w:ascii="Arial" w:hAnsi="Arial" w:cs="Arial"/>
          <w:i/>
          <w:sz w:val="18"/>
          <w:szCs w:val="18"/>
        </w:rPr>
        <w:t>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  <w:vertAlign w:val="subscript"/>
        </w:rPr>
        <w:t>(Data, miejsce i podpis osoby sporządzającej notatkę</w:t>
      </w:r>
      <w:r w:rsidRPr="006749E4">
        <w:rPr>
          <w:rFonts w:ascii="Arial" w:hAnsi="Arial" w:cs="Arial"/>
          <w:sz w:val="20"/>
          <w:szCs w:val="20"/>
        </w:rPr>
        <w:t>)</w:t>
      </w:r>
    </w:p>
    <w:p w:rsidR="000B5B0E" w:rsidRPr="006749E4" w:rsidRDefault="000B5B0E" w:rsidP="000B5B0E">
      <w:pPr>
        <w:rPr>
          <w:rFonts w:ascii="Arial" w:hAnsi="Arial" w:cs="Arial"/>
          <w:color w:val="auto"/>
          <w:sz w:val="20"/>
          <w:szCs w:val="20"/>
        </w:rPr>
      </w:pPr>
      <w:r w:rsidRPr="006749E4">
        <w:rPr>
          <w:rFonts w:ascii="Arial" w:hAnsi="Arial" w:cs="Arial"/>
          <w:color w:val="auto"/>
          <w:sz w:val="20"/>
          <w:szCs w:val="20"/>
        </w:rPr>
        <w:br w:type="page"/>
      </w:r>
    </w:p>
    <w:p w:rsidR="00BD27EE" w:rsidRPr="00BD27EE" w:rsidRDefault="00BD27EE" w:rsidP="00BD27EE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lastRenderedPageBreak/>
        <w:t xml:space="preserve">Załącznik nr </w:t>
      </w:r>
      <w:r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4</w:t>
      </w:r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do Uchwały nr </w:t>
      </w:r>
      <w:r w:rsidR="00EC50A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567</w:t>
      </w:r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/14</w:t>
      </w:r>
    </w:p>
    <w:p w:rsidR="00BD27EE" w:rsidRPr="00BD27EE" w:rsidRDefault="00BD27EE" w:rsidP="00BD27EE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Zarządu Województwa Zachodniopomorskiego</w:t>
      </w:r>
    </w:p>
    <w:p w:rsidR="00BD27EE" w:rsidRPr="00BD27EE" w:rsidRDefault="00BD27EE" w:rsidP="00BD27EE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proofErr w:type="gramStart"/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</w:t>
      </w:r>
      <w:proofErr w:type="gramEnd"/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dnia </w:t>
      </w:r>
      <w:r w:rsidR="00EC50A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11 kwietnia</w:t>
      </w:r>
      <w:r w:rsidRPr="00BD27EE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2014 r.</w:t>
      </w:r>
    </w:p>
    <w:p w:rsidR="000B5B0E" w:rsidRPr="006749E4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 xml:space="preserve">Notatka służbowa </w:t>
      </w: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  <w:proofErr w:type="gramStart"/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z</w:t>
      </w:r>
      <w:proofErr w:type="gramEnd"/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 xml:space="preserve"> dnia …. ……… ………. </w:t>
      </w:r>
      <w:proofErr w:type="gramStart"/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r</w:t>
      </w:r>
      <w:proofErr w:type="gramEnd"/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.</w:t>
      </w: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  <w:proofErr w:type="gramStart"/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>z</w:t>
      </w:r>
      <w:proofErr w:type="gramEnd"/>
      <w:r w:rsidRPr="008415D6"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  <w:t xml:space="preserve"> czynności szacowania wartości zamówienia</w:t>
      </w: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b/>
          <w:color w:val="auto"/>
          <w:sz w:val="20"/>
          <w:szCs w:val="20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</w:pPr>
      <w:proofErr w:type="gramStart"/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>do</w:t>
      </w:r>
      <w:proofErr w:type="gramEnd"/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zamówienia prowadzonego w trybie ………………………..…… </w:t>
      </w:r>
      <w:proofErr w:type="gramStart"/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>o</w:t>
      </w:r>
      <w:proofErr w:type="gramEnd"/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wartości </w:t>
      </w:r>
      <w:r w:rsidRPr="006749E4">
        <w:rPr>
          <w:rFonts w:ascii="Arial" w:eastAsiaTheme="minorHAnsi" w:hAnsi="Arial" w:cstheme="minorBidi"/>
          <w:i/>
          <w:color w:val="auto"/>
          <w:sz w:val="20"/>
          <w:szCs w:val="20"/>
          <w:lang w:val="pl-PL" w:eastAsia="en-US"/>
        </w:rPr>
        <w:t>poniżej/powyżej</w:t>
      </w:r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</w:t>
      </w:r>
      <w:r w:rsidRPr="008415D6">
        <w:rPr>
          <w:rStyle w:val="Odwoanieprzypisudolnego"/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footnoteReference w:id="1"/>
      </w:r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………………………….. </w:t>
      </w:r>
      <w:proofErr w:type="gramStart"/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>euro</w:t>
      </w:r>
      <w:proofErr w:type="gramEnd"/>
      <w:r w:rsidRPr="008415D6"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  <w:t xml:space="preserve"> na „…………………………………………………………………………………………………”</w:t>
      </w: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i/>
          <w:color w:val="auto"/>
          <w:sz w:val="20"/>
          <w:szCs w:val="20"/>
          <w:vertAlign w:val="superscript"/>
          <w:lang w:val="pl-PL" w:eastAsia="en-US"/>
        </w:rPr>
      </w:pPr>
      <w:r w:rsidRPr="008415D6">
        <w:rPr>
          <w:rFonts w:ascii="Arial" w:eastAsiaTheme="minorHAnsi" w:hAnsi="Arial" w:cstheme="minorBidi"/>
          <w:i/>
          <w:color w:val="auto"/>
          <w:sz w:val="20"/>
          <w:szCs w:val="20"/>
          <w:vertAlign w:val="superscript"/>
          <w:lang w:val="pl-PL" w:eastAsia="en-US"/>
        </w:rPr>
        <w:t>(nazwa nadana zamówieniu)</w:t>
      </w:r>
    </w:p>
    <w:p w:rsidR="000B5B0E" w:rsidRPr="008415D6" w:rsidRDefault="000B5B0E" w:rsidP="000B5B0E">
      <w:pPr>
        <w:spacing w:before="40" w:after="40" w:line="280" w:lineRule="exact"/>
        <w:jc w:val="center"/>
        <w:rPr>
          <w:rFonts w:ascii="Arial" w:eastAsiaTheme="minorHAnsi" w:hAnsi="Arial" w:cstheme="minorBidi"/>
          <w:color w:val="auto"/>
          <w:sz w:val="20"/>
          <w:szCs w:val="20"/>
          <w:lang w:val="pl-PL" w:eastAsia="en-US"/>
        </w:rPr>
      </w:pPr>
    </w:p>
    <w:p w:rsidR="000B5B0E" w:rsidRPr="008415D6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Rodzaj zamówienia:</w:t>
      </w:r>
    </w:p>
    <w:p w:rsidR="000B5B0E" w:rsidRPr="008415D6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usługi</w:t>
      </w:r>
      <w:proofErr w:type="gramEnd"/>
    </w:p>
    <w:p w:rsidR="000B5B0E" w:rsidRPr="008415D6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dostawy</w:t>
      </w:r>
      <w:proofErr w:type="gramEnd"/>
    </w:p>
    <w:p w:rsidR="000B5B0E" w:rsidRPr="008415D6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Times New Roman"/>
          <w:b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roboty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budowlane</w:t>
      </w:r>
    </w:p>
    <w:p w:rsidR="000B5B0E" w:rsidRPr="008415D6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Wartość </w:t>
      </w:r>
    </w:p>
    <w:p w:rsidR="000B5B0E" w:rsidRPr="008415D6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zamówienia została ustalona na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kwotę ................................... zł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netto, </w:t>
      </w:r>
    </w:p>
    <w:p w:rsidR="000B5B0E" w:rsidRPr="008415D6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co stanowi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równowartość ................................ euro</w:t>
      </w:r>
      <w:r w:rsidRPr="008415D6">
        <w:rPr>
          <w:rFonts w:ascii="Arial" w:eastAsia="Times New Roman" w:hAnsi="Arial" w:cs="Arial"/>
          <w:b/>
          <w:color w:val="auto"/>
          <w:sz w:val="20"/>
          <w:szCs w:val="20"/>
          <w:vertAlign w:val="superscript"/>
          <w:lang w:val="pl-PL"/>
        </w:rPr>
        <w:footnoteReference w:id="2"/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, </w:t>
      </w:r>
      <w:r w:rsidRPr="008415D6">
        <w:rPr>
          <w:rFonts w:ascii="Arial" w:eastAsia="Times New Roman" w:hAnsi="Arial" w:cs="Arial"/>
          <w:b/>
          <w:i/>
          <w:color w:val="auto"/>
          <w:sz w:val="20"/>
          <w:szCs w:val="20"/>
          <w:lang w:val="pl-PL"/>
        </w:rPr>
        <w:t xml:space="preserve"> 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w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tym wartość przewidywanych zamówień uzupełniających została ustalona na kwotę .............. ........... zł, co stanowi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równowartość ..................... euro</w:t>
      </w:r>
      <w:proofErr w:type="gramEnd"/>
    </w:p>
    <w:p w:rsidR="000B5B0E" w:rsidRPr="008415D6" w:rsidRDefault="000B5B0E" w:rsidP="000B5B0E">
      <w:pPr>
        <w:keepNext/>
        <w:numPr>
          <w:ilvl w:val="1"/>
          <w:numId w:val="5"/>
        </w:numPr>
        <w:tabs>
          <w:tab w:val="num" w:pos="1276"/>
        </w:tabs>
        <w:spacing w:before="40" w:after="40" w:line="280" w:lineRule="exact"/>
        <w:ind w:left="1134" w:hanging="283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jest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to zamówienie udzielane w częściach, a wartość poszczególnych części zamówienia została ustalona na kwotę</w:t>
      </w:r>
      <w:r w:rsidRPr="008415D6">
        <w:rPr>
          <w:rFonts w:ascii="Arial" w:eastAsia="Times New Roman" w:hAnsi="Arial" w:cs="Arial"/>
          <w:color w:val="auto"/>
          <w:sz w:val="20"/>
          <w:szCs w:val="20"/>
          <w:vertAlign w:val="superscript"/>
          <w:lang w:val="pl-PL"/>
        </w:rPr>
        <w:footnoteReference w:id="3"/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:</w:t>
      </w:r>
    </w:p>
    <w:p w:rsidR="000B5B0E" w:rsidRPr="008415D6" w:rsidRDefault="000B5B0E" w:rsidP="000B5B0E">
      <w:pPr>
        <w:keepNext/>
        <w:spacing w:before="40" w:after="40" w:line="280" w:lineRule="exact"/>
        <w:ind w:left="1080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Część 1 …………………..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, co stanowi równowartość …………..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euro</w:t>
      </w:r>
      <w:proofErr w:type="gramEnd"/>
    </w:p>
    <w:p w:rsidR="000B5B0E" w:rsidRPr="008415D6" w:rsidRDefault="000B5B0E" w:rsidP="000B5B0E">
      <w:pPr>
        <w:keepNext/>
        <w:spacing w:before="40" w:after="40" w:line="280" w:lineRule="exact"/>
        <w:ind w:left="372" w:firstLine="708"/>
        <w:jc w:val="both"/>
        <w:outlineLvl w:val="0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Times New Roman"/>
          <w:color w:val="auto"/>
          <w:sz w:val="20"/>
          <w:szCs w:val="20"/>
          <w:lang w:val="pl-PL"/>
        </w:rPr>
        <w:t xml:space="preserve"> Część 2</w:t>
      </w:r>
      <w:r w:rsidRPr="008415D6">
        <w:rPr>
          <w:rFonts w:ascii="Arial" w:eastAsia="Times New Roman" w:hAnsi="Arial" w:cs="Times New Roman"/>
          <w:b/>
          <w:color w:val="auto"/>
          <w:sz w:val="20"/>
          <w:szCs w:val="20"/>
          <w:lang w:val="pl-PL"/>
        </w:rPr>
        <w:t xml:space="preserve"> 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…………………...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, co stanowi równowartość …………..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euro</w:t>
      </w:r>
      <w:proofErr w:type="gramEnd"/>
    </w:p>
    <w:p w:rsidR="000B5B0E" w:rsidRPr="008415D6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Kwota zarezerwowana na realizację zamówienia: ……..….…..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netto,  ………….…..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zł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brutto.</w:t>
      </w:r>
    </w:p>
    <w:p w:rsidR="000B5B0E" w:rsidRPr="008415D6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Stawka podatku VAT wynosi ……….%</w:t>
      </w:r>
    </w:p>
    <w:p w:rsidR="000B5B0E" w:rsidRPr="008415D6" w:rsidRDefault="000B5B0E" w:rsidP="000B5B0E">
      <w:pPr>
        <w:widowControl w:val="0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hanging="720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Ustalenia wartości zamówienia dokonano w </w:t>
      </w: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dniu .................................... r.  na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podstawie </w:t>
      </w:r>
      <w:r w:rsidRPr="008415D6">
        <w:rPr>
          <w:rFonts w:ascii="Arial" w:eastAsia="Times New Roman" w:hAnsi="Arial" w:cs="Arial"/>
          <w:i/>
          <w:color w:val="auto"/>
          <w:sz w:val="20"/>
          <w:szCs w:val="20"/>
          <w:lang w:val="pl-PL"/>
        </w:rPr>
        <w:t>(zaznaczyć jedną lub kilka z podanych niżej możliwości)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:</w:t>
      </w:r>
    </w:p>
    <w:p w:rsidR="000B5B0E" w:rsidRPr="00760F9E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t>1)</w:t>
      </w:r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kosztorysu</w:t>
      </w:r>
      <w:proofErr w:type="gramEnd"/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inwestorskiego opracowanego na etapie przygotowania dokumentacji projektowej </w:t>
      </w:r>
      <w:r w:rsidRPr="006749E4">
        <w:rPr>
          <w:rFonts w:ascii="Arial" w:eastAsia="Times New Roman" w:hAnsi="Arial" w:cs="Arial"/>
          <w:color w:val="auto"/>
          <w:sz w:val="20"/>
          <w:szCs w:val="20"/>
          <w:lang w:val="pl-PL"/>
        </w:rPr>
        <w:t>(dotyczy wykonania robót budowlanych)</w:t>
      </w:r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t>;</w:t>
      </w:r>
    </w:p>
    <w:p w:rsidR="000B5B0E" w:rsidRPr="00760F9E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CD4711">
        <w:rPr>
          <w:rFonts w:ascii="Arial" w:eastAsia="Times New Roman" w:hAnsi="Arial" w:cs="Arial"/>
          <w:color w:val="auto"/>
          <w:sz w:val="20"/>
          <w:szCs w:val="20"/>
          <w:lang w:val="pl-PL"/>
        </w:rPr>
        <w:t>2)</w:t>
      </w:r>
      <w:r w:rsidRPr="00CD4711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planowanych</w:t>
      </w:r>
      <w:proofErr w:type="gramEnd"/>
      <w:r w:rsidRPr="00CD4711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kosztów robót budowlanych określonych</w:t>
      </w:r>
      <w:r w:rsidRPr="006749E4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w programie funkcjonalno-użytkowym, jeżeli przedmiotem zamówienia jest wykonanie robót budowlanych w rozumieniu ustawy z dnia 7 lipca 1994 r. - Prawo budowlane (dotyczy wykonania robót budowlanych – rozwiązanie alternatywne do kosztorysu inwestorskiego)</w:t>
      </w:r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t>;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3)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planowanych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kosztów prac projektowych oraz planowanych kosztów robót budowlanych określonych w programie funkcjonalno-użytkowym, jeżeli przedmiotem zamówienia jest zaprojektowanie i wykonanie robót budowlanych w rozumieniu ustawy z dnia 7 lipca 1994r. </w:t>
      </w:r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lastRenderedPageBreak/>
        <w:t xml:space="preserve">- Prawo budowlane </w:t>
      </w:r>
      <w:r w:rsidRPr="006749E4">
        <w:rPr>
          <w:rFonts w:ascii="Arial" w:eastAsia="Times New Roman" w:hAnsi="Arial" w:cs="Arial"/>
          <w:bCs/>
          <w:color w:val="auto"/>
          <w:sz w:val="20"/>
          <w:szCs w:val="20"/>
          <w:lang w:val="pl-PL"/>
        </w:rPr>
        <w:t>(dotyczy zaprojektowania i wykonania robót budowlanych)</w:t>
      </w:r>
      <w:r w:rsidRPr="00760F9E">
        <w:rPr>
          <w:rFonts w:ascii="Arial" w:eastAsia="Times New Roman" w:hAnsi="Arial" w:cs="Arial"/>
          <w:color w:val="auto"/>
          <w:sz w:val="20"/>
          <w:szCs w:val="20"/>
          <w:lang w:val="pl-PL"/>
        </w:rPr>
        <w:t>;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4)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wartości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historycznych dotyczące kosztów podobnych zamówień (dotyczy usług i dostaw);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5)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analizy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danych z innych postępowań o udzielenie zamówienia;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proofErr w:type="gramStart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>6)</w:t>
      </w: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informacji</w:t>
      </w:r>
      <w:proofErr w:type="gramEnd"/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 xml:space="preserve"> rynkowych zebranych na podstawie: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- odpowiedzi na zapytania cenowe od potencjalnych wykonawców,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- analizy ogólnodostępnych źródeł (np. katalogi branżowe, cenniki, sklepy internetowe),</w:t>
      </w:r>
    </w:p>
    <w:p w:rsidR="000B5B0E" w:rsidRPr="008415D6" w:rsidRDefault="000B5B0E" w:rsidP="000B5B0E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ind w:left="1020" w:right="-1" w:hanging="312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  <w:r w:rsidRPr="008415D6">
        <w:rPr>
          <w:rFonts w:ascii="Arial" w:eastAsia="Times New Roman" w:hAnsi="Arial" w:cs="Arial"/>
          <w:color w:val="auto"/>
          <w:sz w:val="20"/>
          <w:szCs w:val="20"/>
          <w:lang w:val="pl-PL"/>
        </w:rPr>
        <w:tab/>
        <w:t>- innych danych na temat kształtowania się cen na rynku.</w:t>
      </w:r>
    </w:p>
    <w:p w:rsidR="000B5B0E" w:rsidRPr="008415D6" w:rsidRDefault="000B5B0E" w:rsidP="000B5B0E">
      <w:pPr>
        <w:numPr>
          <w:ilvl w:val="0"/>
          <w:numId w:val="3"/>
        </w:numPr>
        <w:spacing w:before="40" w:after="40" w:line="280" w:lineRule="exact"/>
        <w:ind w:left="709" w:hanging="709"/>
        <w:contextualSpacing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Sposób obliczenia szacunkowej wartości </w:t>
      </w:r>
      <w:r w:rsidRPr="008415D6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footnoteReference w:id="4"/>
      </w: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: ……………………………………………………………………………………</w:t>
      </w:r>
    </w:p>
    <w:p w:rsidR="000B5B0E" w:rsidRPr="008415D6" w:rsidRDefault="000B5B0E" w:rsidP="000B5B0E">
      <w:pPr>
        <w:numPr>
          <w:ilvl w:val="0"/>
          <w:numId w:val="3"/>
        </w:numPr>
        <w:spacing w:before="40" w:after="40" w:line="280" w:lineRule="exact"/>
        <w:ind w:hanging="720"/>
        <w:contextualSpacing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Osoba/y dokonujące oszacowania wartości zamówienia:</w:t>
      </w:r>
    </w:p>
    <w:p w:rsidR="000B5B0E" w:rsidRPr="008415D6" w:rsidRDefault="000B5B0E" w:rsidP="000B5B0E">
      <w:pPr>
        <w:numPr>
          <w:ilvl w:val="0"/>
          <w:numId w:val="6"/>
        </w:numPr>
        <w:spacing w:before="40" w:after="40" w:line="280" w:lineRule="exact"/>
        <w:contextualSpacing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……………………………………………………………………………………………………….</w:t>
      </w:r>
    </w:p>
    <w:p w:rsidR="000B5B0E" w:rsidRPr="008415D6" w:rsidRDefault="000B5B0E" w:rsidP="000B5B0E">
      <w:pPr>
        <w:spacing w:before="40" w:after="40" w:line="280" w:lineRule="exact"/>
        <w:ind w:left="720" w:firstLine="696"/>
        <w:jc w:val="center"/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t>(imię i nazwisko, stanowisko służbowe, nazwa wydziału, tel.)</w:t>
      </w:r>
    </w:p>
    <w:p w:rsidR="000B5B0E" w:rsidRPr="008415D6" w:rsidRDefault="000B5B0E" w:rsidP="000B5B0E">
      <w:pPr>
        <w:numPr>
          <w:ilvl w:val="0"/>
          <w:numId w:val="6"/>
        </w:numPr>
        <w:spacing w:before="40" w:after="40" w:line="280" w:lineRule="exact"/>
        <w:contextualSpacing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……………………………………………………………………………………………………….</w:t>
      </w:r>
    </w:p>
    <w:p w:rsidR="000B5B0E" w:rsidRPr="008415D6" w:rsidRDefault="000B5B0E" w:rsidP="000B5B0E">
      <w:pPr>
        <w:spacing w:before="40" w:after="40" w:line="280" w:lineRule="exact"/>
        <w:ind w:left="720" w:firstLine="696"/>
        <w:jc w:val="center"/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t>(imię i nazwisko, stanowisko służbowe, nazwa wydziału, tel.)</w:t>
      </w:r>
    </w:p>
    <w:p w:rsidR="000B5B0E" w:rsidRPr="008415D6" w:rsidRDefault="000B5B0E" w:rsidP="000B5B0E">
      <w:pPr>
        <w:spacing w:before="40" w:after="40" w:line="280" w:lineRule="exact"/>
        <w:ind w:left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ind w:left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ind w:left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ind w:left="4962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………………………………………………………</w:t>
      </w:r>
    </w:p>
    <w:p w:rsidR="000B5B0E" w:rsidRPr="008415D6" w:rsidRDefault="000B5B0E" w:rsidP="000B5B0E">
      <w:pPr>
        <w:spacing w:before="40" w:after="40" w:line="280" w:lineRule="exact"/>
        <w:ind w:left="4962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(podpis osoby szacującej wartość zamówienia)</w:t>
      </w:r>
    </w:p>
    <w:p w:rsidR="000B5B0E" w:rsidRPr="008415D6" w:rsidRDefault="000B5B0E" w:rsidP="000B5B0E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40" w:after="40"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val="pl-PL"/>
        </w:rPr>
      </w:pP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ind w:left="7080" w:firstLine="708"/>
        <w:jc w:val="right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ind w:left="3540" w:firstLine="708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  </w:t>
      </w: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ab/>
        <w:t xml:space="preserve">   ……………..……….….…….………</w:t>
      </w:r>
    </w:p>
    <w:p w:rsidR="000B5B0E" w:rsidRPr="008415D6" w:rsidRDefault="000B5B0E" w:rsidP="000B5B0E">
      <w:pPr>
        <w:spacing w:before="40" w:after="40" w:line="280" w:lineRule="exact"/>
        <w:ind w:left="3540" w:firstLine="708"/>
        <w:jc w:val="center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(podpis osoby zatwierdzającej czynność</w:t>
      </w:r>
    </w:p>
    <w:p w:rsidR="000B5B0E" w:rsidRPr="008415D6" w:rsidRDefault="000B5B0E" w:rsidP="000B5B0E">
      <w:pPr>
        <w:spacing w:before="40" w:after="40" w:line="280" w:lineRule="exact"/>
        <w:ind w:left="3540" w:firstLine="708"/>
        <w:jc w:val="center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  <w:proofErr w:type="gramStart"/>
      <w:r w:rsidRPr="008415D6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>oszacowania</w:t>
      </w:r>
      <w:proofErr w:type="gramEnd"/>
      <w:r w:rsidRPr="008415D6"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  <w:t xml:space="preserve"> wartości zamówienia)</w:t>
      </w: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16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Załączniki:</w:t>
      </w: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</w:p>
    <w:p w:rsidR="000B5B0E" w:rsidRPr="008415D6" w:rsidRDefault="000B5B0E" w:rsidP="000B5B0E">
      <w:pPr>
        <w:spacing w:before="40" w:after="40" w:line="280" w:lineRule="exact"/>
        <w:jc w:val="both"/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Dokumentacja źródłowa, na </w:t>
      </w:r>
      <w:proofErr w:type="gramStart"/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podstawie której</w:t>
      </w:r>
      <w:proofErr w:type="gramEnd"/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 xml:space="preserve"> dokonano oszacowania wartości zamówienia</w:t>
      </w:r>
      <w:r w:rsidRPr="008415D6">
        <w:rPr>
          <w:rFonts w:ascii="Arial" w:eastAsiaTheme="minorHAnsi" w:hAnsi="Arial" w:cstheme="minorBidi"/>
          <w:color w:val="auto"/>
          <w:sz w:val="20"/>
          <w:szCs w:val="22"/>
          <w:vertAlign w:val="superscript"/>
          <w:lang w:val="pl-PL" w:eastAsia="en-US"/>
        </w:rPr>
        <w:footnoteReference w:id="5"/>
      </w:r>
      <w:r w:rsidRPr="008415D6">
        <w:rPr>
          <w:rFonts w:ascii="Arial" w:eastAsiaTheme="minorHAnsi" w:hAnsi="Arial" w:cstheme="minorBidi"/>
          <w:color w:val="auto"/>
          <w:sz w:val="20"/>
          <w:szCs w:val="22"/>
          <w:lang w:val="pl-PL" w:eastAsia="en-US"/>
        </w:rPr>
        <w:t>:</w:t>
      </w:r>
    </w:p>
    <w:p w:rsidR="000B5B0E" w:rsidRPr="008415D6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kalkulacje, katalogi, cenniki, adresy stron </w:t>
      </w:r>
      <w:proofErr w:type="gramStart"/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www </w:t>
      </w:r>
      <w:r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 </w:t>
      </w:r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itp</w:t>
      </w:r>
      <w:proofErr w:type="gramEnd"/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..</w:t>
      </w:r>
    </w:p>
    <w:p w:rsidR="000B5B0E" w:rsidRPr="008415D6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proofErr w:type="gramStart"/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kosztorysy</w:t>
      </w:r>
      <w:proofErr w:type="gramEnd"/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 inwestorskie (dot. zam. na roboty budowlane).</w:t>
      </w:r>
    </w:p>
    <w:p w:rsidR="000B5B0E" w:rsidRPr="008415D6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proofErr w:type="gramStart"/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oferty</w:t>
      </w:r>
      <w:proofErr w:type="gramEnd"/>
      <w:r w:rsidRPr="008415D6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 xml:space="preserve"> wykonawców, notatki z rozmów telefonicznych.</w:t>
      </w:r>
    </w:p>
    <w:p w:rsidR="000B5B0E" w:rsidRPr="006749E4" w:rsidRDefault="000B5B0E" w:rsidP="000B5B0E">
      <w:pPr>
        <w:numPr>
          <w:ilvl w:val="1"/>
          <w:numId w:val="4"/>
        </w:numPr>
        <w:spacing w:before="40" w:after="40" w:line="280" w:lineRule="exact"/>
        <w:ind w:left="567" w:hanging="567"/>
        <w:contextualSpacing/>
        <w:jc w:val="both"/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</w:pPr>
      <w:proofErr w:type="gramStart"/>
      <w:r w:rsidRPr="006749E4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inne</w:t>
      </w:r>
      <w:proofErr w:type="gramEnd"/>
      <w:r w:rsidRPr="006749E4">
        <w:rPr>
          <w:rFonts w:ascii="Arial" w:eastAsiaTheme="minorHAnsi" w:hAnsi="Arial" w:cstheme="minorBidi"/>
          <w:i/>
          <w:color w:val="auto"/>
          <w:sz w:val="20"/>
          <w:szCs w:val="22"/>
          <w:lang w:val="pl-PL" w:eastAsia="en-US"/>
        </w:rPr>
        <w:t>.</w:t>
      </w:r>
    </w:p>
    <w:p w:rsidR="000B5B0E" w:rsidRPr="006749E4" w:rsidRDefault="000B5B0E" w:rsidP="000B5B0E">
      <w:pPr>
        <w:rPr>
          <w:rFonts w:ascii="Arial" w:hAnsi="Arial" w:cs="Arial"/>
          <w:color w:val="auto"/>
          <w:sz w:val="20"/>
          <w:szCs w:val="20"/>
        </w:rPr>
      </w:pPr>
      <w:r w:rsidRPr="006749E4">
        <w:rPr>
          <w:rFonts w:ascii="Arial" w:hAnsi="Arial" w:cs="Arial"/>
          <w:color w:val="auto"/>
          <w:sz w:val="20"/>
          <w:szCs w:val="20"/>
        </w:rPr>
        <w:br w:type="page"/>
      </w:r>
    </w:p>
    <w:p w:rsidR="000C0556" w:rsidRPr="000C0556" w:rsidRDefault="000C0556" w:rsidP="000C0556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lastRenderedPageBreak/>
        <w:t xml:space="preserve">Załącznik nr </w:t>
      </w:r>
      <w:r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5</w:t>
      </w:r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do Uchwały nr </w:t>
      </w:r>
      <w:r w:rsidR="00EC50A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567</w:t>
      </w:r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/14</w:t>
      </w:r>
    </w:p>
    <w:p w:rsidR="000C0556" w:rsidRPr="000C0556" w:rsidRDefault="000C0556" w:rsidP="000C0556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Zarządu Województwa Zachodniopomorskiego</w:t>
      </w:r>
    </w:p>
    <w:p w:rsidR="000C0556" w:rsidRPr="000C0556" w:rsidRDefault="000C0556" w:rsidP="000C0556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proofErr w:type="gramStart"/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</w:t>
      </w:r>
      <w:proofErr w:type="gramEnd"/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dnia </w:t>
      </w:r>
      <w:r w:rsidR="00EC50A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11 kwietnia</w:t>
      </w:r>
      <w:r w:rsidRPr="000C0556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2014 r.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5820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6749E4">
        <w:rPr>
          <w:rFonts w:ascii="Arial" w:hAnsi="Arial" w:cs="Arial"/>
          <w:b/>
          <w:sz w:val="20"/>
          <w:szCs w:val="20"/>
        </w:rPr>
        <w:t xml:space="preserve">Wzór protokołu dokumentującego 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749E4">
        <w:rPr>
          <w:rFonts w:ascii="Arial" w:hAnsi="Arial" w:cs="Arial"/>
          <w:b/>
          <w:sz w:val="20"/>
          <w:szCs w:val="20"/>
        </w:rPr>
        <w:t>czynności</w:t>
      </w:r>
      <w:proofErr w:type="gramEnd"/>
      <w:r w:rsidRPr="006749E4">
        <w:rPr>
          <w:rFonts w:ascii="Arial" w:hAnsi="Arial" w:cs="Arial"/>
          <w:b/>
          <w:sz w:val="20"/>
          <w:szCs w:val="20"/>
        </w:rPr>
        <w:t xml:space="preserve"> podjęte w ramach dialogu technicznego</w:t>
      </w:r>
      <w:r w:rsidRPr="006749E4">
        <w:rPr>
          <w:rStyle w:val="Odwoanieprzypisudolnego"/>
          <w:rFonts w:ascii="Arial" w:hAnsi="Arial" w:cs="Arial"/>
          <w:b/>
          <w:sz w:val="20"/>
          <w:szCs w:val="20"/>
        </w:rPr>
        <w:footnoteReference w:id="6"/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Nazwa postępowania: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Cel dialogu technicznego (</w:t>
      </w:r>
      <w:proofErr w:type="gramStart"/>
      <w:r w:rsidRPr="006749E4">
        <w:rPr>
          <w:rFonts w:ascii="Arial" w:hAnsi="Arial" w:cs="Arial"/>
          <w:sz w:val="20"/>
          <w:szCs w:val="20"/>
        </w:rPr>
        <w:t>wskazać w jaki</w:t>
      </w:r>
      <w:proofErr w:type="gramEnd"/>
      <w:r w:rsidRPr="006749E4">
        <w:rPr>
          <w:rFonts w:ascii="Arial" w:hAnsi="Arial" w:cs="Arial"/>
          <w:sz w:val="20"/>
          <w:szCs w:val="20"/>
        </w:rPr>
        <w:t xml:space="preserve"> sposób/do czego Zamawiający chce go wykorzystać):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Przedmiot dialogu technicznego (</w:t>
      </w:r>
      <w:proofErr w:type="gramStart"/>
      <w:r w:rsidRPr="006749E4">
        <w:rPr>
          <w:rFonts w:ascii="Arial" w:hAnsi="Arial" w:cs="Arial"/>
          <w:sz w:val="20"/>
          <w:szCs w:val="20"/>
        </w:rPr>
        <w:t>wskazać jakie</w:t>
      </w:r>
      <w:proofErr w:type="gramEnd"/>
      <w:r w:rsidRPr="006749E4">
        <w:rPr>
          <w:rFonts w:ascii="Arial" w:hAnsi="Arial" w:cs="Arial"/>
          <w:sz w:val="20"/>
          <w:szCs w:val="20"/>
        </w:rPr>
        <w:t xml:space="preserve"> elementy będą uzgadniane z wykonawcami: np. opis przedmiotu zamówienia, wzór umowy, kryteria oceny ofert):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Ogłoszenie dialogu technicznego (dołączyć ogłoszenie):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 xml:space="preserve">Ogłoszenie zostało zamieszczone na stronie internetowej Zamawiającego w </w:t>
      </w:r>
      <w:proofErr w:type="gramStart"/>
      <w:r w:rsidRPr="006749E4">
        <w:rPr>
          <w:rFonts w:ascii="Arial" w:hAnsi="Arial" w:cs="Arial"/>
          <w:sz w:val="20"/>
          <w:szCs w:val="20"/>
        </w:rPr>
        <w:t>dniu .................................................</w:t>
      </w:r>
      <w:proofErr w:type="gramEnd"/>
      <w:r w:rsidRPr="006749E4">
        <w:rPr>
          <w:rFonts w:ascii="Arial" w:hAnsi="Arial" w:cs="Arial"/>
          <w:sz w:val="20"/>
          <w:szCs w:val="20"/>
        </w:rPr>
        <w:t>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Uczestnicy dialogu: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W dialogu uczestniczyli następujący wykonawcy:</w:t>
      </w:r>
    </w:p>
    <w:p w:rsidR="000B5B0E" w:rsidRPr="006749E4" w:rsidRDefault="000B5B0E" w:rsidP="000B5B0E">
      <w:pPr>
        <w:pStyle w:val="Teksttreci30"/>
        <w:numPr>
          <w:ilvl w:val="1"/>
          <w:numId w:val="1"/>
        </w:numPr>
        <w:shd w:val="clear" w:color="auto" w:fill="auto"/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</w:t>
      </w:r>
    </w:p>
    <w:p w:rsidR="000B5B0E" w:rsidRPr="006749E4" w:rsidRDefault="000B5B0E" w:rsidP="000B5B0E">
      <w:pPr>
        <w:pStyle w:val="Teksttreci30"/>
        <w:numPr>
          <w:ilvl w:val="1"/>
          <w:numId w:val="1"/>
        </w:numPr>
        <w:shd w:val="clear" w:color="auto" w:fill="auto"/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</w:t>
      </w:r>
    </w:p>
    <w:p w:rsidR="000B5B0E" w:rsidRPr="006749E4" w:rsidRDefault="000B5B0E" w:rsidP="000B5B0E">
      <w:pPr>
        <w:pStyle w:val="Teksttreci30"/>
        <w:numPr>
          <w:ilvl w:val="1"/>
          <w:numId w:val="1"/>
        </w:numPr>
        <w:shd w:val="clear" w:color="auto" w:fill="auto"/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</w:t>
      </w:r>
    </w:p>
    <w:p w:rsidR="000B5B0E" w:rsidRPr="006749E4" w:rsidRDefault="000B5B0E" w:rsidP="000B5B0E">
      <w:pPr>
        <w:pStyle w:val="Teksttreci30"/>
        <w:shd w:val="clear" w:color="auto" w:fill="auto"/>
        <w:tabs>
          <w:tab w:val="left" w:pos="851"/>
        </w:tabs>
        <w:spacing w:before="40" w:after="40" w:line="28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Forma prowadzonego dialogu (np. bezpośrednie spotkania, dyskusja online):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Data zakończenia dialogu: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:rsidR="000B5B0E" w:rsidRPr="006749E4" w:rsidRDefault="000B5B0E" w:rsidP="000B5B0E">
      <w:pPr>
        <w:pStyle w:val="Teksttreci30"/>
        <w:numPr>
          <w:ilvl w:val="0"/>
          <w:numId w:val="7"/>
        </w:numPr>
        <w:shd w:val="clear" w:color="auto" w:fill="auto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 xml:space="preserve">Informacja o wpływie dialogu technicznego na pierwotny opis przedmiotu zamówienia, warunki umowy (zgodnie z art. 96 ust. 2 a ustawy PZP): 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749E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0B5B0E" w:rsidRDefault="000B5B0E" w:rsidP="000B5B0E">
      <w:pPr>
        <w:pStyle w:val="Teksttreci30"/>
        <w:shd w:val="clear" w:color="auto" w:fill="auto"/>
        <w:spacing w:before="40" w:after="40" w:line="280" w:lineRule="exact"/>
        <w:rPr>
          <w:rFonts w:ascii="Arial" w:hAnsi="Arial" w:cs="Arial"/>
          <w:sz w:val="20"/>
          <w:szCs w:val="20"/>
        </w:rPr>
      </w:pPr>
    </w:p>
    <w:p w:rsidR="000B5B0E" w:rsidRDefault="000B5B0E" w:rsidP="000B5B0E">
      <w:pPr>
        <w:pStyle w:val="Teksttreci30"/>
        <w:shd w:val="clear" w:color="auto" w:fill="auto"/>
        <w:spacing w:before="40" w:after="40" w:line="280" w:lineRule="exact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0B5B0E" w:rsidRPr="006749E4" w:rsidRDefault="000B5B0E" w:rsidP="000B5B0E">
      <w:pPr>
        <w:pStyle w:val="Teksttreci30"/>
        <w:shd w:val="clear" w:color="auto" w:fill="auto"/>
        <w:spacing w:before="40" w:after="40" w:line="280" w:lineRule="exact"/>
        <w:ind w:left="48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6749E4">
        <w:rPr>
          <w:rFonts w:ascii="Arial" w:hAnsi="Arial" w:cs="Arial"/>
          <w:sz w:val="20"/>
          <w:szCs w:val="20"/>
          <w:vertAlign w:val="superscript"/>
        </w:rPr>
        <w:t>(Data i podpis osoby sporządzającej protokół)</w:t>
      </w:r>
    </w:p>
    <w:p w:rsidR="00F31199" w:rsidRDefault="00F31199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E6F51" w:rsidRPr="006E6F51" w:rsidRDefault="006E6F51" w:rsidP="006E6F51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6E6F51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lastRenderedPageBreak/>
        <w:t xml:space="preserve">Załącznik nr </w:t>
      </w:r>
      <w:r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6</w:t>
      </w:r>
      <w:r w:rsidRPr="006E6F51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do Uchwały nr </w:t>
      </w:r>
      <w:r w:rsidR="00EC50A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567</w:t>
      </w:r>
      <w:r w:rsidRPr="006E6F51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/14</w:t>
      </w:r>
    </w:p>
    <w:p w:rsidR="006E6F51" w:rsidRPr="006E6F51" w:rsidRDefault="006E6F51" w:rsidP="006E6F51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6E6F51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Zarządu Województwa Zachodniopomorskiego</w:t>
      </w:r>
    </w:p>
    <w:p w:rsidR="006E6F51" w:rsidRPr="006E6F51" w:rsidRDefault="006E6F51" w:rsidP="006E6F51">
      <w:pPr>
        <w:keepNext/>
        <w:keepLines/>
        <w:spacing w:before="40" w:after="40" w:line="280" w:lineRule="exact"/>
        <w:ind w:left="5670" w:right="20"/>
        <w:jc w:val="both"/>
        <w:outlineLvl w:val="1"/>
        <w:rPr>
          <w:rFonts w:ascii="Arial" w:eastAsiaTheme="minorHAnsi" w:hAnsi="Arial" w:cs="Arial"/>
          <w:b/>
          <w:color w:val="auto"/>
          <w:sz w:val="16"/>
          <w:szCs w:val="16"/>
          <w:lang w:val="pl-PL" w:eastAsia="en-US"/>
        </w:rPr>
      </w:pPr>
      <w:r w:rsidRPr="006E6F51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z dnia </w:t>
      </w:r>
      <w:r w:rsidR="00EC50AA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>11 kwietnia</w:t>
      </w:r>
      <w:r w:rsidRPr="006E6F51">
        <w:rPr>
          <w:rFonts w:ascii="Arial" w:eastAsiaTheme="minorHAnsi" w:hAnsi="Arial" w:cs="Arial"/>
          <w:color w:val="auto"/>
          <w:sz w:val="16"/>
          <w:szCs w:val="16"/>
          <w:lang w:val="pl-PL" w:eastAsia="en-US"/>
        </w:rPr>
        <w:t xml:space="preserve"> 2014 r.</w:t>
      </w:r>
    </w:p>
    <w:p w:rsidR="00BA64D2" w:rsidRPr="00BA64D2" w:rsidRDefault="00BA64D2" w:rsidP="00BA64D2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BA64D2" w:rsidRPr="004434C2" w:rsidRDefault="00BA64D2" w:rsidP="00BA64D2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434C2">
        <w:rPr>
          <w:rFonts w:ascii="Arial" w:hAnsi="Arial" w:cs="Arial"/>
          <w:b/>
          <w:sz w:val="20"/>
          <w:szCs w:val="20"/>
        </w:rPr>
        <w:t>REGULAMIN PRACY KOMISJI PRZETARGOWEJ</w:t>
      </w:r>
    </w:p>
    <w:p w:rsidR="00733BD3" w:rsidRDefault="00733BD3" w:rsidP="00BA64D2">
      <w:pPr>
        <w:spacing w:before="40" w:after="40" w:line="280" w:lineRule="exact"/>
        <w:jc w:val="center"/>
        <w:rPr>
          <w:rFonts w:ascii="Arial" w:hAnsi="Arial" w:cs="Arial"/>
          <w:sz w:val="20"/>
          <w:szCs w:val="20"/>
        </w:rPr>
      </w:pPr>
    </w:p>
    <w:p w:rsidR="00BA64D2" w:rsidRPr="004434C2" w:rsidRDefault="00BA64D2" w:rsidP="00BA64D2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434C2">
        <w:rPr>
          <w:rFonts w:ascii="Arial" w:hAnsi="Arial" w:cs="Arial"/>
          <w:b/>
          <w:sz w:val="20"/>
          <w:szCs w:val="20"/>
        </w:rPr>
        <w:t>§1</w:t>
      </w:r>
    </w:p>
    <w:p w:rsidR="00BA64D2" w:rsidRPr="00733BD3" w:rsidRDefault="00BA64D2" w:rsidP="00733BD3">
      <w:pPr>
        <w:pStyle w:val="Akapitzlist"/>
        <w:numPr>
          <w:ilvl w:val="1"/>
          <w:numId w:val="10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3BD3">
        <w:rPr>
          <w:rFonts w:ascii="Arial" w:hAnsi="Arial" w:cs="Arial"/>
          <w:sz w:val="20"/>
          <w:szCs w:val="20"/>
        </w:rPr>
        <w:t>Komisja przetargowa zwana dalej komisją, rozpoczyna swoją pracę z dniem powołania i działa do momentu podpisania umowy z wykonawcą, który złożył najkorzystniejszą ofertę lub do momentu unieważnienia postępowania.</w:t>
      </w:r>
    </w:p>
    <w:p w:rsidR="00BA64D2" w:rsidRPr="00733BD3" w:rsidRDefault="00BA64D2" w:rsidP="00733BD3">
      <w:pPr>
        <w:pStyle w:val="Akapitzlist"/>
        <w:numPr>
          <w:ilvl w:val="1"/>
          <w:numId w:val="10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3BD3">
        <w:rPr>
          <w:rFonts w:ascii="Arial" w:hAnsi="Arial" w:cs="Arial"/>
          <w:sz w:val="20"/>
          <w:szCs w:val="20"/>
        </w:rPr>
        <w:t>Komisję obowiązują w szczególności:</w:t>
      </w:r>
    </w:p>
    <w:p w:rsidR="00BA64D2" w:rsidRPr="00733BD3" w:rsidRDefault="00BA64D2" w:rsidP="00733BD3">
      <w:pPr>
        <w:pStyle w:val="Akapitzlist"/>
        <w:numPr>
          <w:ilvl w:val="0"/>
          <w:numId w:val="12"/>
        </w:numPr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733BD3">
        <w:rPr>
          <w:rFonts w:ascii="Arial" w:hAnsi="Arial" w:cs="Arial"/>
          <w:sz w:val="20"/>
          <w:szCs w:val="20"/>
        </w:rPr>
        <w:t>Przepisy ustawy z dnia 29 stycznia 2004 r. Prawo zamówień publicznych wraz z aktami wykonawczymi wydanymi na jej podstawie,</w:t>
      </w:r>
    </w:p>
    <w:p w:rsidR="00BA64D2" w:rsidRPr="00733BD3" w:rsidRDefault="00BA64D2" w:rsidP="00733BD3">
      <w:pPr>
        <w:pStyle w:val="Akapitzlist"/>
        <w:numPr>
          <w:ilvl w:val="0"/>
          <w:numId w:val="12"/>
        </w:numPr>
        <w:tabs>
          <w:tab w:val="left" w:pos="851"/>
        </w:tabs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733BD3">
        <w:rPr>
          <w:rFonts w:ascii="Arial" w:hAnsi="Arial" w:cs="Arial"/>
          <w:sz w:val="20"/>
          <w:szCs w:val="20"/>
        </w:rPr>
        <w:t>Postanowienia niniejszego Regulaminu.</w:t>
      </w:r>
    </w:p>
    <w:p w:rsidR="00BA64D2" w:rsidRPr="00733BD3" w:rsidRDefault="00BA64D2" w:rsidP="00733BD3">
      <w:pPr>
        <w:pStyle w:val="Akapitzlist"/>
        <w:numPr>
          <w:ilvl w:val="1"/>
          <w:numId w:val="10"/>
        </w:numPr>
        <w:tabs>
          <w:tab w:val="left" w:pos="426"/>
        </w:tabs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3BD3">
        <w:rPr>
          <w:rFonts w:ascii="Arial" w:hAnsi="Arial" w:cs="Arial"/>
          <w:sz w:val="20"/>
          <w:szCs w:val="20"/>
        </w:rPr>
        <w:t>Komisja przeprowadzając postępowanie o udzielenie zamówienia publicznego, w szczególności przygotowuje i przekazuje do zatwierdzenia przez Zarząd Województwa lub osobę przez niego upoważnioną:</w:t>
      </w:r>
    </w:p>
    <w:p w:rsidR="00BA64D2" w:rsidRPr="00BA64D2" w:rsidRDefault="00BA64D2" w:rsidP="00733BD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Projekt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specyfikacji istotnych warunków zamówienia publicznego (zaproszenia do udziału w postępowaniu, zaproszenia do składania ofert),</w:t>
      </w:r>
    </w:p>
    <w:p w:rsidR="00BA64D2" w:rsidRPr="00BA64D2" w:rsidRDefault="00BA64D2" w:rsidP="00733BD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Projekt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zmiany treści specyfikacji istotnych warunków zamówienia (zaproszenia do udziału w postępowaniu, zaproszenia do składania ofert),</w:t>
      </w:r>
    </w:p>
    <w:p w:rsidR="00BA64D2" w:rsidRPr="00BA64D2" w:rsidRDefault="00BA64D2" w:rsidP="00733BD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Propozycję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zaproszenia do negocjacji w trybie zamówienia z wolnej ręki, ze wskazaniem podmiotu, z którym mają być prowadzone,</w:t>
      </w:r>
    </w:p>
    <w:p w:rsidR="00BA64D2" w:rsidRPr="00BA64D2" w:rsidRDefault="00BA64D2" w:rsidP="00733BD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4)</w:t>
      </w:r>
      <w:r w:rsidRPr="00BA64D2">
        <w:rPr>
          <w:rFonts w:ascii="Arial" w:hAnsi="Arial" w:cs="Arial"/>
          <w:sz w:val="20"/>
          <w:szCs w:val="20"/>
        </w:rPr>
        <w:tab/>
        <w:t>Ogłoszenia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wymagane dla danego trybu postępowania o udzielenie zamówienia publicznego.</w:t>
      </w:r>
    </w:p>
    <w:p w:rsidR="00BA64D2" w:rsidRPr="00733BD3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3BD3">
        <w:rPr>
          <w:rFonts w:ascii="Arial" w:hAnsi="Arial" w:cs="Arial"/>
          <w:sz w:val="20"/>
          <w:szCs w:val="20"/>
        </w:rPr>
        <w:t>Komisja w zakresie prowadzenia postępowania o udzielenie zamówienia publicznego w szczególności: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Udziela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wyjaśnień dotyczących treści specyfikacji istotnych warunków zamówienia.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Prowadzi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negocjacje z wykonawcami w przypadku, gdy ustawa PZP przewiduje prowadzenie takich negocjacji.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Dokonuje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otwarcia ofert.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4)</w:t>
      </w:r>
      <w:r w:rsidRPr="00BA64D2">
        <w:rPr>
          <w:rFonts w:ascii="Arial" w:hAnsi="Arial" w:cs="Arial"/>
          <w:sz w:val="20"/>
          <w:szCs w:val="20"/>
        </w:rPr>
        <w:tab/>
        <w:t>Ocenia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spełnianie warunków stawianych wykonawcom oraz wnioskuje do Zarządu Województwa lub osoby upoważnionej o wykluczenie wykonawców w przypadkach określonych ustawą.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5)</w:t>
      </w:r>
      <w:r w:rsidRPr="00BA64D2">
        <w:rPr>
          <w:rFonts w:ascii="Arial" w:hAnsi="Arial" w:cs="Arial"/>
          <w:sz w:val="20"/>
          <w:szCs w:val="20"/>
        </w:rPr>
        <w:tab/>
        <w:t>Wnioskuje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Zarządu Województwa lub osoby upoważnionej o odrzucenie oferty w przypadkach przewidzianych ustawą.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6)</w:t>
      </w:r>
      <w:r w:rsidRPr="00BA64D2">
        <w:rPr>
          <w:rFonts w:ascii="Arial" w:hAnsi="Arial" w:cs="Arial"/>
          <w:sz w:val="20"/>
          <w:szCs w:val="20"/>
        </w:rPr>
        <w:tab/>
        <w:t>Ocenia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oferty nie podlegające odrzuceniu.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7)</w:t>
      </w:r>
      <w:r w:rsidRPr="00BA64D2">
        <w:rPr>
          <w:rFonts w:ascii="Arial" w:hAnsi="Arial" w:cs="Arial"/>
          <w:sz w:val="20"/>
          <w:szCs w:val="20"/>
        </w:rPr>
        <w:tab/>
        <w:t>Przygotowuje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propozycję wyboru oferty najkorzystniejszej, występuje o akceptację wynegocjowanych warunków umowy, bądź o unieważnienie postępowania.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8)</w:t>
      </w:r>
      <w:r w:rsidRPr="00BA64D2">
        <w:rPr>
          <w:rFonts w:ascii="Arial" w:hAnsi="Arial" w:cs="Arial"/>
          <w:sz w:val="20"/>
          <w:szCs w:val="20"/>
        </w:rPr>
        <w:tab/>
        <w:t>Przyjmuje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i analizuje dokumenty wnoszone przez uczestników postępowania na podstawie art. 181 ust. 1 ustawy PZP.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9)</w:t>
      </w:r>
      <w:r w:rsidRPr="00BA64D2">
        <w:rPr>
          <w:rFonts w:ascii="Arial" w:hAnsi="Arial" w:cs="Arial"/>
          <w:sz w:val="20"/>
          <w:szCs w:val="20"/>
        </w:rPr>
        <w:tab/>
        <w:t>Przyjmuje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i analizuje wnoszone odwołania.</w:t>
      </w:r>
    </w:p>
    <w:p w:rsidR="00913F00" w:rsidRDefault="00BA64D2" w:rsidP="00BA64D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F00">
        <w:rPr>
          <w:rFonts w:ascii="Arial" w:hAnsi="Arial" w:cs="Arial"/>
          <w:sz w:val="20"/>
          <w:szCs w:val="20"/>
        </w:rPr>
        <w:t>Pracami komisji kieruje Przewodniczący, powoływany i odwoływany przez Zarząd Województwa lub osobę upoważnioną.</w:t>
      </w:r>
    </w:p>
    <w:p w:rsidR="00BA64D2" w:rsidRPr="00913F00" w:rsidRDefault="00BA64D2" w:rsidP="00BA64D2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F00">
        <w:rPr>
          <w:rFonts w:ascii="Arial" w:hAnsi="Arial" w:cs="Arial"/>
          <w:sz w:val="20"/>
          <w:szCs w:val="20"/>
        </w:rPr>
        <w:t xml:space="preserve">Do zadań Przewodniczącego należy w szczególności: 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lastRenderedPageBreak/>
        <w:t>1)</w:t>
      </w:r>
      <w:r w:rsidRPr="00BA64D2">
        <w:rPr>
          <w:rFonts w:ascii="Arial" w:hAnsi="Arial" w:cs="Arial"/>
          <w:sz w:val="20"/>
          <w:szCs w:val="20"/>
        </w:rPr>
        <w:tab/>
        <w:t>Odebranie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oświadczeń członków komisji o zaistnieniu lub braku istnienia okoliczności, o których mowa w art. 17 ustawy PZP, a w przypadku złożenia przez członka komisji oświadczenia o zaistnieniu takich okoliczności, niezłożenia przez niego oświadczenia, albo złożenia oświadczenia niezgodnego z prawdą, poinformowanie Zarządu lub osoby upoważnionej o tych faktach.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Wyznaczenie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terminów posiedzeń komisji oraz ich prowadzenie.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Podział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między członków komisji prac podejmowanych w trybie roboczym.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4)</w:t>
      </w:r>
      <w:r w:rsidRPr="00BA64D2">
        <w:rPr>
          <w:rFonts w:ascii="Arial" w:hAnsi="Arial" w:cs="Arial"/>
          <w:sz w:val="20"/>
          <w:szCs w:val="20"/>
        </w:rPr>
        <w:tab/>
        <w:t>Nadzorowanie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prawidłowego prowadzenia dokumentacji postępowania o udzielenie zamówienia publicznego.</w:t>
      </w:r>
    </w:p>
    <w:p w:rsidR="00BA64D2" w:rsidRPr="00BA64D2" w:rsidRDefault="00BA64D2" w:rsidP="00913F00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5)</w:t>
      </w:r>
      <w:r w:rsidRPr="00BA64D2">
        <w:rPr>
          <w:rFonts w:ascii="Arial" w:hAnsi="Arial" w:cs="Arial"/>
          <w:sz w:val="20"/>
          <w:szCs w:val="20"/>
        </w:rPr>
        <w:tab/>
        <w:t>Informowanie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Zarządu lub osoby upoważnionej o problemach związanych z pracami w toku postępowania o udzielenie zamówienia publicznego.</w:t>
      </w:r>
    </w:p>
    <w:p w:rsidR="00BA64D2" w:rsidRPr="00913F00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F00">
        <w:rPr>
          <w:rFonts w:ascii="Arial" w:hAnsi="Arial" w:cs="Arial"/>
          <w:sz w:val="20"/>
          <w:szCs w:val="20"/>
        </w:rPr>
        <w:t>Dokumenty opracowywane przez komisję są każdorazowo akceptowane przez Przewodniczącego komisji, który jest zobligowany do podpisywania dokumentów. Obowiązek podpisywania dokumentów dotyczy w szczególności: SIWZ, ogłoszenia o zamówieniu, korespondencji kierowanej do uczestników postępowania. Na projekcie SIWZ wymaga się także złożenia podpisów przez wszystkich członków komisji przetargowej.</w:t>
      </w:r>
    </w:p>
    <w:p w:rsidR="00BA64D2" w:rsidRPr="00913F00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F00">
        <w:rPr>
          <w:rFonts w:ascii="Arial" w:hAnsi="Arial" w:cs="Arial"/>
          <w:sz w:val="20"/>
          <w:szCs w:val="20"/>
        </w:rPr>
        <w:t>Nie spełnienie wymagań zawartych w ust. 7 może być podstawą do odmowy akceptacji dokumentu przez Zastępcę Dyrektora Wydziału Organizacji i Rozwoju Zasobów Ludzkich.</w:t>
      </w:r>
    </w:p>
    <w:p w:rsidR="00BA64D2" w:rsidRPr="00913F00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F00">
        <w:rPr>
          <w:rFonts w:ascii="Arial" w:hAnsi="Arial" w:cs="Arial"/>
          <w:sz w:val="20"/>
          <w:szCs w:val="20"/>
        </w:rPr>
        <w:t>Sekretarz komisji przetargowej zapewnia formę pisemną postępowania o udzielenie zamówienia publicznego oraz weryfikuje dokumenty dotyczące postępowania pod względem formalnym i proceduralnym.</w:t>
      </w:r>
    </w:p>
    <w:p w:rsidR="00BA64D2" w:rsidRPr="00913F00" w:rsidRDefault="00BA64D2" w:rsidP="00913F00">
      <w:pPr>
        <w:pStyle w:val="Akapitzlist"/>
        <w:numPr>
          <w:ilvl w:val="1"/>
          <w:numId w:val="10"/>
        </w:num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3F00">
        <w:rPr>
          <w:rFonts w:ascii="Arial" w:hAnsi="Arial" w:cs="Arial"/>
          <w:sz w:val="20"/>
          <w:szCs w:val="20"/>
        </w:rPr>
        <w:t>Do zadań sekretarza komisji przetargowej należy w szczególności: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Prowadzenie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dokumentacji postępowania o udzielenia zamówienia publicznego.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Sporządzanie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projektu ogłoszenia o zamówieniu, zaproszenia do udziału w postępowaniu, specyfikacji istotnych warunków zamówienia, zaproszenia do składania ofert.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Ocena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spełniania przez wykonawców warunków udziału w postępowaniu pod względem formalnym i proceduralnym.</w:t>
      </w:r>
    </w:p>
    <w:p w:rsidR="00BA64D2" w:rsidRPr="00BA64D2" w:rsidRDefault="00BA64D2" w:rsidP="00BB5B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4)</w:t>
      </w:r>
      <w:r w:rsidRPr="00BA64D2">
        <w:rPr>
          <w:rFonts w:ascii="Arial" w:hAnsi="Arial" w:cs="Arial"/>
          <w:sz w:val="20"/>
          <w:szCs w:val="20"/>
        </w:rPr>
        <w:tab/>
        <w:t>Ocena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ofert z uwagi na kryteria i inne wymogi. Sekretarz nie uczestniczy w ocenie ofert (przyznawaniu pkt w ramach przyjętych kryteriów oceny ofert) w przypadku, gdy zastosowano</w:t>
      </w:r>
      <w:r w:rsidR="00BB5B84">
        <w:rPr>
          <w:rFonts w:ascii="Arial" w:hAnsi="Arial" w:cs="Arial"/>
          <w:sz w:val="20"/>
          <w:szCs w:val="20"/>
        </w:rPr>
        <w:t xml:space="preserve"> </w:t>
      </w:r>
      <w:r w:rsidRPr="00BA64D2">
        <w:rPr>
          <w:rFonts w:ascii="Arial" w:hAnsi="Arial" w:cs="Arial"/>
          <w:sz w:val="20"/>
          <w:szCs w:val="20"/>
        </w:rPr>
        <w:t>inne kryteria oceny ofert niż cena, termin wykonania zamówienia lub długość okresu gwarancyjnego.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5)</w:t>
      </w:r>
      <w:r w:rsidRPr="00BA64D2">
        <w:rPr>
          <w:rFonts w:ascii="Arial" w:hAnsi="Arial" w:cs="Arial"/>
          <w:sz w:val="20"/>
          <w:szCs w:val="20"/>
        </w:rPr>
        <w:tab/>
        <w:t>Wnioskowanie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komórki właściwej ds. finansów Urzędu w sprawach dotyczących wniesienia, zwolnienia i zatrzymania wadium.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6)</w:t>
      </w:r>
      <w:r w:rsidRPr="00BA64D2">
        <w:rPr>
          <w:rFonts w:ascii="Arial" w:hAnsi="Arial" w:cs="Arial"/>
          <w:sz w:val="20"/>
          <w:szCs w:val="20"/>
        </w:rPr>
        <w:tab/>
        <w:t>Weryfikowanie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wystąpienia podstaw wykluczenia wykonawcy, o jakich mowa w art. 24 ust. 1 pkt 1 oraz 1a ustawy PZP.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7)</w:t>
      </w:r>
      <w:r w:rsidRPr="00BA64D2">
        <w:rPr>
          <w:rFonts w:ascii="Arial" w:hAnsi="Arial" w:cs="Arial"/>
          <w:sz w:val="20"/>
          <w:szCs w:val="20"/>
        </w:rPr>
        <w:tab/>
        <w:t>Zwracanie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wykonawcom ofert złożonych po terminie składania ofert.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8)</w:t>
      </w:r>
      <w:r w:rsidRPr="00BA64D2">
        <w:rPr>
          <w:rFonts w:ascii="Arial" w:hAnsi="Arial" w:cs="Arial"/>
          <w:sz w:val="20"/>
          <w:szCs w:val="20"/>
        </w:rPr>
        <w:tab/>
        <w:t>Prowadzenie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korespondencji z wykonawcami lub innymi podmiotami w sprawach związanych z przeprowadzanym postępowaniem, w szczególności w zakresie: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a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wzywania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uzupełnienia dokumentów w zakresie określonym w art. 26 ust. 3 ustawy PZP,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b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wzywania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składania wyjaśnień w zakresie określonym w art. 26 ust. 4 ustawy PZP,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c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poprawiania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oczywistych omyłek i pozostałych omyłek, jakie mogą być poprawiane w ofertach,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d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wzywania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składania wyjaśnień w zakresie treści oferty zgodnie z art. 87 ust. 1 ustawy PZP,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e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wzywania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przedłużenia terminu związania ofertą oraz terminu ważności wadium.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9)</w:t>
      </w:r>
      <w:r w:rsidRPr="00BA64D2">
        <w:rPr>
          <w:rFonts w:ascii="Arial" w:hAnsi="Arial" w:cs="Arial"/>
          <w:sz w:val="20"/>
          <w:szCs w:val="20"/>
        </w:rPr>
        <w:tab/>
        <w:t>Zawiadamianie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 wynikach postępowania o udzielenie zamówienia publicznego.</w:t>
      </w:r>
    </w:p>
    <w:p w:rsidR="00BA64D2" w:rsidRPr="00BA64D2" w:rsidRDefault="00BA64D2" w:rsidP="00B85EB5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lastRenderedPageBreak/>
        <w:t>10)</w:t>
      </w:r>
      <w:r w:rsidRPr="00BA64D2">
        <w:rPr>
          <w:rFonts w:ascii="Arial" w:hAnsi="Arial" w:cs="Arial"/>
          <w:sz w:val="20"/>
          <w:szCs w:val="20"/>
        </w:rPr>
        <w:tab/>
        <w:t>Wykonanie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czynności formalnych i proceduralnych po wniesieniu środków ochrony prawnej tj.: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a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czynności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proceduralne w związku ze skorzystaniem przez wykonawcę ze środka opisanego w art. 181 ustawy PZP,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b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zawiadamianie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 wniesieniu odwołania wszystkich uczestników postępowania, </w:t>
      </w:r>
    </w:p>
    <w:p w:rsidR="00BA64D2" w:rsidRPr="00BA64D2" w:rsidRDefault="00BA64D2" w:rsidP="00B85EB5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c</w:t>
      </w:r>
      <w:proofErr w:type="gramEnd"/>
      <w:r w:rsidRPr="00BA64D2">
        <w:rPr>
          <w:rFonts w:ascii="Arial" w:hAnsi="Arial" w:cs="Arial"/>
          <w:sz w:val="20"/>
          <w:szCs w:val="20"/>
        </w:rPr>
        <w:t>) wezwanie uczestników postępowania do przyłączenia się do postępowania prowadzonego w związku z wniesieniem odwołania.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11)</w:t>
      </w:r>
      <w:r w:rsidRPr="00BA64D2">
        <w:rPr>
          <w:rFonts w:ascii="Arial" w:hAnsi="Arial" w:cs="Arial"/>
          <w:sz w:val="20"/>
          <w:szCs w:val="20"/>
        </w:rPr>
        <w:tab/>
        <w:t>Wzywanie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wykonawców do przedłużenia ważności wadium na okres niezbędny do zabezpieczenia postępowania do zawarcia umowy.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12)</w:t>
      </w:r>
      <w:r w:rsidRPr="00BA64D2">
        <w:rPr>
          <w:rFonts w:ascii="Arial" w:hAnsi="Arial" w:cs="Arial"/>
          <w:sz w:val="20"/>
          <w:szCs w:val="20"/>
        </w:rPr>
        <w:tab/>
        <w:t>Przekazanie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 Wydziału Administracyjnego Urzędu dokumentów do umieszczenia na tablicy ogłoszeń Urzędu.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13)</w:t>
      </w:r>
      <w:r w:rsidRPr="00BA64D2">
        <w:rPr>
          <w:rFonts w:ascii="Arial" w:hAnsi="Arial" w:cs="Arial"/>
          <w:sz w:val="20"/>
          <w:szCs w:val="20"/>
        </w:rPr>
        <w:tab/>
        <w:t>Zamieszczanie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na odpowiednich stronach internetowych dokumentów podlegających publikacji w Internecie zgodnie z wymaganiami ustawy PZP </w:t>
      </w:r>
      <w:proofErr w:type="spellStart"/>
      <w:r w:rsidRPr="00BA64D2">
        <w:rPr>
          <w:rFonts w:ascii="Arial" w:hAnsi="Arial" w:cs="Arial"/>
          <w:sz w:val="20"/>
          <w:szCs w:val="20"/>
        </w:rPr>
        <w:t>tj</w:t>
      </w:r>
      <w:proofErr w:type="spellEnd"/>
      <w:r w:rsidRPr="00BA64D2">
        <w:rPr>
          <w:rFonts w:ascii="Arial" w:hAnsi="Arial" w:cs="Arial"/>
          <w:sz w:val="20"/>
          <w:szCs w:val="20"/>
        </w:rPr>
        <w:t>:</w:t>
      </w:r>
    </w:p>
    <w:p w:rsidR="00BA64D2" w:rsidRPr="00BA64D2" w:rsidRDefault="00BA64D2" w:rsidP="001A7684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a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ogłoszenia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 zamówieniu,</w:t>
      </w:r>
    </w:p>
    <w:p w:rsidR="00BA64D2" w:rsidRPr="00BA64D2" w:rsidRDefault="00BA64D2" w:rsidP="001A7684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b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specyfikacje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istotnych warunków zamówienia oraz zmiany treści SIWZ,</w:t>
      </w:r>
    </w:p>
    <w:p w:rsidR="00BA64D2" w:rsidRPr="00BA64D2" w:rsidRDefault="00BA64D2" w:rsidP="001A7684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c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zapytania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i odpowiedzi do specyfikacji istotnych warunków zamówienia,</w:t>
      </w:r>
    </w:p>
    <w:p w:rsidR="00BA64D2" w:rsidRPr="00BA64D2" w:rsidRDefault="00BA64D2" w:rsidP="001A7684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d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zawiadomienia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 wynikach postępowania,</w:t>
      </w:r>
    </w:p>
    <w:p w:rsidR="00BA64D2" w:rsidRPr="00BA64D2" w:rsidRDefault="00BA64D2" w:rsidP="001A7684">
      <w:pPr>
        <w:spacing w:before="40" w:after="40" w:line="28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e</w:t>
      </w:r>
      <w:proofErr w:type="gramStart"/>
      <w:r w:rsidRPr="00BA64D2">
        <w:rPr>
          <w:rFonts w:ascii="Arial" w:hAnsi="Arial" w:cs="Arial"/>
          <w:sz w:val="20"/>
          <w:szCs w:val="20"/>
        </w:rPr>
        <w:t>)</w:t>
      </w:r>
      <w:r w:rsidRPr="00BA64D2">
        <w:rPr>
          <w:rFonts w:ascii="Arial" w:hAnsi="Arial" w:cs="Arial"/>
          <w:sz w:val="20"/>
          <w:szCs w:val="20"/>
        </w:rPr>
        <w:tab/>
        <w:t>ogłoszenia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 udzieleniu zamówienia.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14)</w:t>
      </w:r>
      <w:r w:rsidRPr="00BA64D2">
        <w:rPr>
          <w:rFonts w:ascii="Arial" w:hAnsi="Arial" w:cs="Arial"/>
          <w:sz w:val="20"/>
          <w:szCs w:val="20"/>
        </w:rPr>
        <w:tab/>
        <w:t>Uczestnictwo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 posiedzeniach i rozprawach Krajowej Izby Odwoławczej w Warszawie lub w postępowaniu sądowym.</w:t>
      </w:r>
    </w:p>
    <w:p w:rsidR="00BA64D2" w:rsidRPr="00BA64D2" w:rsidRDefault="00BA64D2" w:rsidP="001A7684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11.</w:t>
      </w:r>
      <w:r w:rsidRPr="00BA64D2">
        <w:rPr>
          <w:rFonts w:ascii="Arial" w:hAnsi="Arial" w:cs="Arial"/>
          <w:sz w:val="20"/>
          <w:szCs w:val="20"/>
        </w:rPr>
        <w:tab/>
        <w:t>Członkowie komisji będący pracownikami komórki organizacyjnej Urzędu wnioskującej o wszczęcie postępowania o udzielenie zamówienia publicznego, są odpowiedzialni w szczególności za następujące czynności związanie z przeprowadzeniem postępowania o udzielenie zamówienia publicznego: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Przygotowanie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projektu odpowiedzi na zadane przez Wykonawców pytanie dot. merytorycznej treści specyfikacji istotnych warunków zamówienia.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Merytoryczna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ocena ofert z uwagi na postawione warunki, kryteria i inne wymagania. Przeprowadzenie merytorycznej oceny ofert członek komisji potwierdza w szczególności poprzez sporządzenie notatki z oceny ofert, korespondencję mailową zawierającą ocenę. Materiały potwierdzające czynności oceny ofert przekazywane są sekretarzowi komisji.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Przygotowywanie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projektu merytorycznej części odpowiedzi na odwołanie.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4)</w:t>
      </w:r>
      <w:r w:rsidRPr="00BA64D2">
        <w:rPr>
          <w:rFonts w:ascii="Arial" w:hAnsi="Arial" w:cs="Arial"/>
          <w:sz w:val="20"/>
          <w:szCs w:val="20"/>
        </w:rPr>
        <w:tab/>
        <w:t>Przygotowywanie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projektu merytorycznej części uzasadnienia unieważnienia postępowania.</w:t>
      </w:r>
    </w:p>
    <w:p w:rsidR="00BA64D2" w:rsidRPr="00BA64D2" w:rsidRDefault="00BA64D2" w:rsidP="001A7684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5)</w:t>
      </w:r>
      <w:r w:rsidRPr="00BA64D2">
        <w:rPr>
          <w:rFonts w:ascii="Arial" w:hAnsi="Arial" w:cs="Arial"/>
          <w:sz w:val="20"/>
          <w:szCs w:val="20"/>
        </w:rPr>
        <w:tab/>
        <w:t>Prowadzenie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negocjacji z wykonawcami, w sytuacjach przewidzianych przez ustawę PZP.</w:t>
      </w:r>
    </w:p>
    <w:p w:rsidR="004434C2" w:rsidRDefault="00BA64D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12.</w:t>
      </w:r>
      <w:r w:rsidRPr="00BA64D2">
        <w:rPr>
          <w:rFonts w:ascii="Arial" w:hAnsi="Arial" w:cs="Arial"/>
          <w:sz w:val="20"/>
          <w:szCs w:val="20"/>
        </w:rPr>
        <w:tab/>
        <w:t>Członkowie komisji są obowiązani do nie ujawniania wszelkich informacji uzyskanych w toku prowadzonego postępowania o udzielenie zamówienia publicznego, za wyjątkiem informacji jawnych na podstawie ustawy PZP.</w:t>
      </w:r>
    </w:p>
    <w:p w:rsidR="00BA64D2" w:rsidRPr="004434C2" w:rsidRDefault="004434C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</w:r>
      <w:r w:rsidR="00BA64D2" w:rsidRPr="004434C2">
        <w:rPr>
          <w:rFonts w:ascii="Arial" w:hAnsi="Arial" w:cs="Arial"/>
          <w:sz w:val="20"/>
          <w:szCs w:val="20"/>
        </w:rPr>
        <w:t>Jeżeli dokonanie oceny ofert lub innych czynności w postępowaniu wymaga wiadomości specjalnych, Zarząd Województwa lub osoba upoważniona, na wniosek przewodniczącego komisji, może zasięgnąć opinii biegłych (rzeczoznawców), bądź powołać taką osobę do składu komisji, bez prawa głosu.</w:t>
      </w:r>
    </w:p>
    <w:p w:rsidR="00BA64D2" w:rsidRPr="00BA64D2" w:rsidRDefault="00BA64D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14.</w:t>
      </w:r>
      <w:r w:rsidRPr="00BA64D2">
        <w:rPr>
          <w:rFonts w:ascii="Arial" w:hAnsi="Arial" w:cs="Arial"/>
          <w:sz w:val="20"/>
          <w:szCs w:val="20"/>
        </w:rPr>
        <w:tab/>
        <w:t>Biegły przedstawia opinię na piśmie, a na żądanie komisji bierze udział w jej pracach z głosem doradczym i udziela dodatkowych wyjaśnień.</w:t>
      </w:r>
    </w:p>
    <w:p w:rsidR="00BA64D2" w:rsidRPr="00BA64D2" w:rsidRDefault="00BA64D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15.</w:t>
      </w:r>
      <w:r w:rsidRPr="00BA64D2">
        <w:rPr>
          <w:rFonts w:ascii="Arial" w:hAnsi="Arial" w:cs="Arial"/>
          <w:sz w:val="20"/>
          <w:szCs w:val="20"/>
        </w:rPr>
        <w:tab/>
        <w:t>Komisja jest zobowiązana do współpracy z wieloosobowym stanowiskiem ds. zamówień publicznych we wszystkich okolicznościach wymienionych w Zasadach wykonywania ustawy Prawo zamówień publicznych stanowiących załącznik nr 1 do niniejszej uchwały.</w:t>
      </w:r>
    </w:p>
    <w:p w:rsidR="00BA64D2" w:rsidRDefault="00BA64D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lastRenderedPageBreak/>
        <w:t>16.</w:t>
      </w:r>
      <w:r w:rsidRPr="00BA64D2">
        <w:rPr>
          <w:rFonts w:ascii="Arial" w:hAnsi="Arial" w:cs="Arial"/>
          <w:sz w:val="20"/>
          <w:szCs w:val="20"/>
        </w:rPr>
        <w:tab/>
        <w:t>Komisja przetargowa działa w pełnym składzie określonym w uchwale o jej powołaniu, jednakże dla ważności czynności dokonanych przez komisję w postępowaniu o udzielenie zamówienia publicznego wystarczy obecność na posiedzeniu komisji bezwzględnej większości członków wchodzących w skład komisji. W uzasadnionych przypadkach, gdy komisja nie może działać w pełnym składzie, kierownik komórki organizacyjnej Urzędu Marszałkowskiego występuje do Zarządu lub osoby przez niego upoważnionej z wnioskiem w sprawie zmiany składu komisji. Do wniosku należy dołączyć uzasadnienie.</w:t>
      </w:r>
    </w:p>
    <w:p w:rsidR="004434C2" w:rsidRDefault="004434C2" w:rsidP="004434C2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4434C2" w:rsidRPr="004434C2" w:rsidRDefault="004434C2" w:rsidP="004434C2">
      <w:pPr>
        <w:spacing w:before="40" w:after="40" w:line="280" w:lineRule="exact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4434C2">
        <w:rPr>
          <w:rFonts w:ascii="Arial" w:hAnsi="Arial" w:cs="Arial"/>
          <w:b/>
          <w:sz w:val="20"/>
          <w:szCs w:val="20"/>
        </w:rPr>
        <w:t>§2</w:t>
      </w:r>
    </w:p>
    <w:p w:rsidR="00BA64D2" w:rsidRPr="00BA64D2" w:rsidRDefault="00BA64D2" w:rsidP="00151B67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1.</w:t>
      </w:r>
      <w:r w:rsidRPr="00BA64D2">
        <w:rPr>
          <w:rFonts w:ascii="Arial" w:hAnsi="Arial" w:cs="Arial"/>
          <w:sz w:val="20"/>
          <w:szCs w:val="20"/>
        </w:rPr>
        <w:tab/>
        <w:t>Otwarcie ofert jest jawne.</w:t>
      </w:r>
    </w:p>
    <w:p w:rsidR="00BA64D2" w:rsidRPr="00BA64D2" w:rsidRDefault="00BA64D2" w:rsidP="00151B67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2.</w:t>
      </w:r>
      <w:r w:rsidRPr="00BA64D2">
        <w:rPr>
          <w:rFonts w:ascii="Arial" w:hAnsi="Arial" w:cs="Arial"/>
          <w:sz w:val="20"/>
          <w:szCs w:val="20"/>
        </w:rPr>
        <w:tab/>
        <w:t>Przystępując do publicznej części postępowania przewodniczący komisji: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Otwiera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posiedzenie komisji w miejscu i terminie określonym w ogłoszeniu o zamówieniu.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Przedstawia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temat posiedzenia komisji.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Omawia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dotychczasowy przebieg postępowania.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4)</w:t>
      </w:r>
      <w:r w:rsidRPr="00BA64D2">
        <w:rPr>
          <w:rFonts w:ascii="Arial" w:hAnsi="Arial" w:cs="Arial"/>
          <w:sz w:val="20"/>
          <w:szCs w:val="20"/>
        </w:rPr>
        <w:tab/>
        <w:t>Podaje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informacje dotyczące terminu i miejsce opublikowania ogłoszenia o zamówieniu.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5)</w:t>
      </w:r>
      <w:r w:rsidRPr="00BA64D2">
        <w:rPr>
          <w:rFonts w:ascii="Arial" w:hAnsi="Arial" w:cs="Arial"/>
          <w:sz w:val="20"/>
          <w:szCs w:val="20"/>
        </w:rPr>
        <w:tab/>
        <w:t>Informuje</w:t>
      </w:r>
      <w:proofErr w:type="gramEnd"/>
      <w:r w:rsidRPr="00BA64D2">
        <w:rPr>
          <w:rFonts w:ascii="Arial" w:hAnsi="Arial" w:cs="Arial"/>
          <w:sz w:val="20"/>
          <w:szCs w:val="20"/>
        </w:rPr>
        <w:t>, czy wpłynęły oferty po terminie wyznaczonym do ich składania.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6)</w:t>
      </w:r>
      <w:r w:rsidRPr="00BA64D2">
        <w:rPr>
          <w:rFonts w:ascii="Arial" w:hAnsi="Arial" w:cs="Arial"/>
          <w:sz w:val="20"/>
          <w:szCs w:val="20"/>
        </w:rPr>
        <w:tab/>
        <w:t>Podaje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informację dotyczącą kwoty, którą zamawiający zamierza przeznaczyć na realizację zamówienia publicznego.</w:t>
      </w:r>
    </w:p>
    <w:p w:rsidR="00BA64D2" w:rsidRPr="00BA64D2" w:rsidRDefault="00BA64D2" w:rsidP="00151B67">
      <w:pPr>
        <w:tabs>
          <w:tab w:val="left" w:pos="426"/>
        </w:tabs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3.</w:t>
      </w:r>
      <w:r w:rsidRPr="00BA64D2">
        <w:rPr>
          <w:rFonts w:ascii="Arial" w:hAnsi="Arial" w:cs="Arial"/>
          <w:sz w:val="20"/>
          <w:szCs w:val="20"/>
        </w:rPr>
        <w:tab/>
        <w:t>Przewodniczący komisji otwiera oferty w następującej kolejności: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Oferty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z oznaczeniem „Wycofane" (lub podobne).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Oferty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z oznaczeniem „Zmiana" (lub podobne).</w:t>
      </w:r>
    </w:p>
    <w:p w:rsidR="00BA64D2" w:rsidRPr="00BA64D2" w:rsidRDefault="00BA64D2" w:rsidP="00151B67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Pozostałe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oferty - zgodnie z nadaną im numeracją (lub kolejnością wpływu) - przez osobę przyjmującą oferty.</w:t>
      </w:r>
    </w:p>
    <w:p w:rsidR="00BA64D2" w:rsidRPr="00BA64D2" w:rsidRDefault="00BA64D2" w:rsidP="00674F9B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4.</w:t>
      </w:r>
      <w:r w:rsidRPr="00BA64D2">
        <w:rPr>
          <w:rFonts w:ascii="Arial" w:hAnsi="Arial" w:cs="Arial"/>
          <w:sz w:val="20"/>
          <w:szCs w:val="20"/>
        </w:rPr>
        <w:tab/>
        <w:t>Przewodniczący komisji otwiera kolejno pozostałe oferty, odczytuje imię i nazwisko, nazwę (firmę) oraz adres (siedzibę) wykonawcy, a także informacje dotyczące ceny oferty, terminu wykonania zamówienia publicznego, okresu gwarancji, warunków płatności zawartych w ofercie.</w:t>
      </w:r>
    </w:p>
    <w:p w:rsidR="00BA64D2" w:rsidRPr="00BA64D2" w:rsidRDefault="00BA64D2" w:rsidP="00674F9B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5.</w:t>
      </w:r>
      <w:r w:rsidRPr="00BA64D2">
        <w:rPr>
          <w:rFonts w:ascii="Arial" w:hAnsi="Arial" w:cs="Arial"/>
          <w:sz w:val="20"/>
          <w:szCs w:val="20"/>
        </w:rPr>
        <w:tab/>
        <w:t>W przypadku, gdy wykonawca nie był obecny przy otwieraniu ofert, na jego wniosek zamawiający prześle mu informacje zawierające nazwy i adresy wykonawców, których oferty zostały otwarte oraz pozostałe informacje podawane podczas otwarcia ofert.</w:t>
      </w:r>
    </w:p>
    <w:p w:rsidR="00BA64D2" w:rsidRPr="00BA64D2" w:rsidRDefault="00BA64D2" w:rsidP="00674F9B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6.</w:t>
      </w:r>
      <w:r w:rsidRPr="00BA64D2">
        <w:rPr>
          <w:rFonts w:ascii="Arial" w:hAnsi="Arial" w:cs="Arial"/>
          <w:sz w:val="20"/>
          <w:szCs w:val="20"/>
        </w:rPr>
        <w:tab/>
        <w:t>Oświadczenie składane podczas otwarcia ofert:</w:t>
      </w:r>
    </w:p>
    <w:p w:rsidR="00BA64D2" w:rsidRPr="00BA64D2" w:rsidRDefault="00BA64D2" w:rsidP="00BC3E7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1)</w:t>
      </w:r>
      <w:r w:rsidRPr="00BA64D2">
        <w:rPr>
          <w:rFonts w:ascii="Arial" w:hAnsi="Arial" w:cs="Arial"/>
          <w:sz w:val="20"/>
          <w:szCs w:val="20"/>
        </w:rPr>
        <w:tab/>
        <w:t>Przewodniczący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komisji zapytuje obecnych wykonawców, czy są jakieś oświadczenia lub pytania do protokołu postępowania.</w:t>
      </w:r>
    </w:p>
    <w:p w:rsidR="00BA64D2" w:rsidRPr="00BA64D2" w:rsidRDefault="00BA64D2" w:rsidP="00BC3E7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2)</w:t>
      </w:r>
      <w:r w:rsidRPr="00BA64D2">
        <w:rPr>
          <w:rFonts w:ascii="Arial" w:hAnsi="Arial" w:cs="Arial"/>
          <w:sz w:val="20"/>
          <w:szCs w:val="20"/>
        </w:rPr>
        <w:tab/>
        <w:t>Jeżeli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tak, to przyjmuje te oświadczenia dyktując sekretarzowi komisji ich treść do protokołu oraz dane składającego oświadczenie.</w:t>
      </w:r>
    </w:p>
    <w:p w:rsidR="00BA64D2" w:rsidRPr="00BA64D2" w:rsidRDefault="00BA64D2" w:rsidP="00BC3E73">
      <w:pPr>
        <w:spacing w:before="40" w:after="40" w:line="28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BA64D2">
        <w:rPr>
          <w:rFonts w:ascii="Arial" w:hAnsi="Arial" w:cs="Arial"/>
          <w:sz w:val="20"/>
          <w:szCs w:val="20"/>
        </w:rPr>
        <w:t>3)</w:t>
      </w:r>
      <w:r w:rsidRPr="00BA64D2">
        <w:rPr>
          <w:rFonts w:ascii="Arial" w:hAnsi="Arial" w:cs="Arial"/>
          <w:sz w:val="20"/>
          <w:szCs w:val="20"/>
        </w:rPr>
        <w:tab/>
        <w:t>Jeżeli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wykonawca dysponuje dokumentem z treścią swojego oświadczenia - dołącza się ten dokument do protokołu postępowania.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7.</w:t>
      </w:r>
      <w:r w:rsidRPr="00BA64D2">
        <w:rPr>
          <w:rFonts w:ascii="Arial" w:hAnsi="Arial" w:cs="Arial"/>
          <w:sz w:val="20"/>
          <w:szCs w:val="20"/>
        </w:rPr>
        <w:tab/>
        <w:t>Na tym przewodniczący komisji zamyka posiedzenie i ogłasza zakończenie części publicznej postępowania.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8.</w:t>
      </w:r>
      <w:r w:rsidRPr="00BA64D2">
        <w:rPr>
          <w:rFonts w:ascii="Arial" w:hAnsi="Arial" w:cs="Arial"/>
          <w:sz w:val="20"/>
          <w:szCs w:val="20"/>
        </w:rPr>
        <w:tab/>
        <w:t>Oferty, opinie biegłych (rzeczoznawców) oraz wszelkie oświadczenia i zawiadomienia składane przez zamawiającego oraz wykonawców stanowią załączniki do protokołu postępowania.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9.</w:t>
      </w:r>
      <w:r w:rsidRPr="00BA64D2">
        <w:rPr>
          <w:rFonts w:ascii="Arial" w:hAnsi="Arial" w:cs="Arial"/>
          <w:sz w:val="20"/>
          <w:szCs w:val="20"/>
        </w:rPr>
        <w:tab/>
        <w:t>Protokół, oferty oraz wszelkie oświadczenia i zaświadczenia składane w trakcie postępowania są jawne, z wyjątkiem informacji stanowiących tajemnicę przedsiębiorstwa w rozumieniu przepisów o zwalczaniu nieuczciwej konkurencji, a wykonawca składając ofertę zastrzegł w odniesieniu do tych informacji, że nie mogą być one udostępnione innym uczestnikom postępowania.</w:t>
      </w:r>
    </w:p>
    <w:p w:rsidR="005A4C3E" w:rsidRDefault="005A4C3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C3E73" w:rsidRDefault="00BC3E73" w:rsidP="00BA64D2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BA64D2" w:rsidRPr="00BC3E73" w:rsidRDefault="00BA64D2" w:rsidP="00BC3E73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C3E73">
        <w:rPr>
          <w:rFonts w:ascii="Arial" w:hAnsi="Arial" w:cs="Arial"/>
          <w:b/>
          <w:sz w:val="20"/>
          <w:szCs w:val="20"/>
        </w:rPr>
        <w:t>§3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1.</w:t>
      </w:r>
      <w:r w:rsidRPr="00BA64D2">
        <w:rPr>
          <w:rFonts w:ascii="Arial" w:hAnsi="Arial" w:cs="Arial"/>
          <w:sz w:val="20"/>
          <w:szCs w:val="20"/>
        </w:rPr>
        <w:tab/>
        <w:t xml:space="preserve">W części niepublicznej biorą udział osoby powołane w skład komisji, a </w:t>
      </w:r>
      <w:proofErr w:type="gramStart"/>
      <w:r w:rsidRPr="00BA64D2">
        <w:rPr>
          <w:rFonts w:ascii="Arial" w:hAnsi="Arial" w:cs="Arial"/>
          <w:sz w:val="20"/>
          <w:szCs w:val="20"/>
        </w:rPr>
        <w:t>także jeżeli</w:t>
      </w:r>
      <w:proofErr w:type="gramEnd"/>
      <w:r w:rsidRPr="00BA64D2">
        <w:rPr>
          <w:rFonts w:ascii="Arial" w:hAnsi="Arial" w:cs="Arial"/>
          <w:sz w:val="20"/>
          <w:szCs w:val="20"/>
        </w:rPr>
        <w:t xml:space="preserve"> jest to niezbędne - biegły (rzeczoznawca).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2.</w:t>
      </w:r>
      <w:r w:rsidRPr="00BA64D2">
        <w:rPr>
          <w:rFonts w:ascii="Arial" w:hAnsi="Arial" w:cs="Arial"/>
          <w:sz w:val="20"/>
          <w:szCs w:val="20"/>
        </w:rPr>
        <w:tab/>
        <w:t>Niezwłocznie po zapoznaniu się z listą wykonawców, którzy złożyli oferty lub wnioski o zakwalifikowanie do udziału w postępowaniu członkowie komisji składają pisemne oświadczenie o zaistnieniu lub braku istnienia okoliczności, o których mowa w art. 17 ustawy PZP.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3.</w:t>
      </w:r>
      <w:r w:rsidRPr="00BA64D2">
        <w:rPr>
          <w:rFonts w:ascii="Arial" w:hAnsi="Arial" w:cs="Arial"/>
          <w:sz w:val="20"/>
          <w:szCs w:val="20"/>
        </w:rPr>
        <w:tab/>
        <w:t>Do biegłych (rzeczoznawców) ust. 2 stosuje się odpowiednio.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4.</w:t>
      </w:r>
      <w:r w:rsidRPr="00BA64D2">
        <w:rPr>
          <w:rFonts w:ascii="Arial" w:hAnsi="Arial" w:cs="Arial"/>
          <w:sz w:val="20"/>
          <w:szCs w:val="20"/>
        </w:rPr>
        <w:tab/>
        <w:t>Komisja sprawdza czy wykonawcy nie podlegają wykluczeniu z postępowania z zastrzeżeniem art. 26 ust. 3 i 4 ustawy PZP.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5.</w:t>
      </w:r>
      <w:r w:rsidRPr="00BA64D2">
        <w:rPr>
          <w:rFonts w:ascii="Arial" w:hAnsi="Arial" w:cs="Arial"/>
          <w:sz w:val="20"/>
          <w:szCs w:val="20"/>
        </w:rPr>
        <w:tab/>
        <w:t>Z ubiegania się o udzielenie zamówienia publicznego wyklucza się wykonawców w przypadkach określonych w ustawie PZP.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6.</w:t>
      </w:r>
      <w:r w:rsidRPr="00BA64D2">
        <w:rPr>
          <w:rFonts w:ascii="Arial" w:hAnsi="Arial" w:cs="Arial"/>
          <w:sz w:val="20"/>
          <w:szCs w:val="20"/>
        </w:rPr>
        <w:tab/>
        <w:t>W przypadku, gdy wykonawca nie spełnia stawianych warunków, komisja wnioskuje do Zarządu Województwa lub osoby upoważnionej o wykluczenie wykonawcy z postępowania.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7.</w:t>
      </w:r>
      <w:r w:rsidRPr="00BA64D2">
        <w:rPr>
          <w:rFonts w:ascii="Arial" w:hAnsi="Arial" w:cs="Arial"/>
          <w:sz w:val="20"/>
          <w:szCs w:val="20"/>
        </w:rPr>
        <w:tab/>
        <w:t>Oferta wykonawcy, który został wykluczony traktowana jest jak odrzucona.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8.</w:t>
      </w:r>
      <w:r w:rsidRPr="00BA64D2">
        <w:rPr>
          <w:rFonts w:ascii="Arial" w:hAnsi="Arial" w:cs="Arial"/>
          <w:sz w:val="20"/>
          <w:szCs w:val="20"/>
        </w:rPr>
        <w:tab/>
        <w:t>Komisja sprawdza, czy oferty nie podlegają odrzuceniu.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9.</w:t>
      </w:r>
      <w:r w:rsidRPr="00BA64D2">
        <w:rPr>
          <w:rFonts w:ascii="Arial" w:hAnsi="Arial" w:cs="Arial"/>
          <w:sz w:val="20"/>
          <w:szCs w:val="20"/>
        </w:rPr>
        <w:tab/>
        <w:t>Ofertę odrzuca się w przypadkach określonych w ustawie PZP.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10.</w:t>
      </w:r>
      <w:r w:rsidRPr="00BA64D2">
        <w:rPr>
          <w:rFonts w:ascii="Arial" w:hAnsi="Arial" w:cs="Arial"/>
          <w:sz w:val="20"/>
          <w:szCs w:val="20"/>
        </w:rPr>
        <w:tab/>
        <w:t>W przypadku zaistnienia przesłanek, o których mowa w pkt. 9, komisja wnioskuje do Zarządu Województwa lub osoby upoważnionej o odrzucenie oferty.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11.</w:t>
      </w:r>
      <w:r w:rsidRPr="00BA64D2">
        <w:rPr>
          <w:rFonts w:ascii="Arial" w:hAnsi="Arial" w:cs="Arial"/>
          <w:sz w:val="20"/>
          <w:szCs w:val="20"/>
        </w:rPr>
        <w:tab/>
        <w:t>W toku dokonywania oceny złożonych ofert, komisja może żądać udzielenia przez wykonawców wyjaśnień dotyczących treści złożonych przez ich ofert.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12.</w:t>
      </w:r>
      <w:r w:rsidRPr="00BA64D2">
        <w:rPr>
          <w:rFonts w:ascii="Arial" w:hAnsi="Arial" w:cs="Arial"/>
          <w:sz w:val="20"/>
          <w:szCs w:val="20"/>
        </w:rPr>
        <w:tab/>
        <w:t xml:space="preserve">Komisja przygotowuje propozycję wyboru oferty najkorzystniejszej spośród ofert </w:t>
      </w:r>
      <w:proofErr w:type="gramStart"/>
      <w:r w:rsidRPr="00BA64D2">
        <w:rPr>
          <w:rFonts w:ascii="Arial" w:hAnsi="Arial" w:cs="Arial"/>
          <w:sz w:val="20"/>
          <w:szCs w:val="20"/>
        </w:rPr>
        <w:t>nie odrzuconych</w:t>
      </w:r>
      <w:proofErr w:type="gramEnd"/>
      <w:r w:rsidRPr="00BA64D2">
        <w:rPr>
          <w:rFonts w:ascii="Arial" w:hAnsi="Arial" w:cs="Arial"/>
          <w:sz w:val="20"/>
          <w:szCs w:val="20"/>
        </w:rPr>
        <w:t>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13.</w:t>
      </w:r>
      <w:r w:rsidRPr="00BA64D2">
        <w:rPr>
          <w:rFonts w:ascii="Arial" w:hAnsi="Arial" w:cs="Arial"/>
          <w:sz w:val="20"/>
          <w:szCs w:val="20"/>
        </w:rPr>
        <w:tab/>
        <w:t>Komisja ocenia oferty wyłącznie na podstawie przyjętych kryteriów i przypisanych im wag.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14.</w:t>
      </w:r>
      <w:r w:rsidRPr="00BA64D2">
        <w:rPr>
          <w:rFonts w:ascii="Arial" w:hAnsi="Arial" w:cs="Arial"/>
          <w:sz w:val="20"/>
          <w:szCs w:val="20"/>
        </w:rPr>
        <w:tab/>
        <w:t>Zarząd Województwa lub osoba upoważniona stwierdza nieważność czynności podjętej z naruszeniem prawa.</w:t>
      </w:r>
    </w:p>
    <w:p w:rsidR="00BA64D2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15.</w:t>
      </w:r>
      <w:r w:rsidRPr="00BA64D2">
        <w:rPr>
          <w:rFonts w:ascii="Arial" w:hAnsi="Arial" w:cs="Arial"/>
          <w:sz w:val="20"/>
          <w:szCs w:val="20"/>
        </w:rPr>
        <w:tab/>
        <w:t>Na polecenie Zarządu Województwa lub osoby upoważnionej, komisja powtarza unieważnioną czynność, podjętą z naruszeniem prawa.</w:t>
      </w:r>
    </w:p>
    <w:p w:rsidR="00F31199" w:rsidRPr="00BA64D2" w:rsidRDefault="00BA64D2" w:rsidP="00BC3E73">
      <w:pPr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64D2">
        <w:rPr>
          <w:rFonts w:ascii="Arial" w:hAnsi="Arial" w:cs="Arial"/>
          <w:sz w:val="20"/>
          <w:szCs w:val="20"/>
        </w:rPr>
        <w:t>16.</w:t>
      </w:r>
      <w:r w:rsidRPr="00BA64D2">
        <w:rPr>
          <w:rFonts w:ascii="Arial" w:hAnsi="Arial" w:cs="Arial"/>
          <w:sz w:val="20"/>
          <w:szCs w:val="20"/>
        </w:rPr>
        <w:tab/>
        <w:t>Jeżeli Zarząd Województwa lub osoba upoważniona, odmówi zatwierdzenia propozycji komisji i unieważni postępowanie o udzielenie zamówienia publicznego, przygotowanie i przeprowadzenie nowego postępowanie w tej samej sprawie powierza się komisji w zmienionym składzie</w:t>
      </w:r>
      <w:r w:rsidR="00BC3E73">
        <w:rPr>
          <w:rFonts w:ascii="Arial" w:hAnsi="Arial" w:cs="Arial"/>
          <w:sz w:val="20"/>
          <w:szCs w:val="20"/>
        </w:rPr>
        <w:t>.</w:t>
      </w:r>
    </w:p>
    <w:sectPr w:rsidR="00F31199" w:rsidRPr="00BA64D2" w:rsidSect="00B85EB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8A" w:rsidRDefault="00FE368A" w:rsidP="000B5B0E">
      <w:r>
        <w:separator/>
      </w:r>
    </w:p>
  </w:endnote>
  <w:endnote w:type="continuationSeparator" w:id="0">
    <w:p w:rsidR="00FE368A" w:rsidRDefault="00FE368A" w:rsidP="000B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8A" w:rsidRDefault="00FE368A" w:rsidP="000B5B0E">
      <w:r>
        <w:separator/>
      </w:r>
    </w:p>
  </w:footnote>
  <w:footnote w:type="continuationSeparator" w:id="0">
    <w:p w:rsidR="00FE368A" w:rsidRDefault="00FE368A" w:rsidP="000B5B0E">
      <w:r>
        <w:continuationSeparator/>
      </w:r>
    </w:p>
  </w:footnote>
  <w:footnote w:id="1">
    <w:p w:rsidR="000B5B0E" w:rsidRPr="006749E4" w:rsidRDefault="000B5B0E" w:rsidP="000B5B0E">
      <w:pPr>
        <w:pStyle w:val="Tekstprzypisudolnego"/>
        <w:rPr>
          <w:sz w:val="16"/>
          <w:szCs w:val="16"/>
        </w:rPr>
      </w:pPr>
      <w:r w:rsidRPr="006749E4">
        <w:rPr>
          <w:rStyle w:val="Odwoanieprzypisudolnego"/>
          <w:sz w:val="16"/>
          <w:szCs w:val="16"/>
        </w:rPr>
        <w:footnoteRef/>
      </w:r>
      <w:r w:rsidRPr="006749E4">
        <w:rPr>
          <w:sz w:val="16"/>
          <w:szCs w:val="16"/>
        </w:rPr>
        <w:t xml:space="preserve"> Niewłaściwe skreślić.</w:t>
      </w:r>
    </w:p>
  </w:footnote>
  <w:footnote w:id="2">
    <w:p w:rsidR="000B5B0E" w:rsidRPr="00C22DDD" w:rsidRDefault="000B5B0E" w:rsidP="000B5B0E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C22DDD">
        <w:rPr>
          <w:rFonts w:cs="Arial"/>
          <w:sz w:val="16"/>
          <w:szCs w:val="16"/>
          <w:vertAlign w:val="superscript"/>
        </w:rPr>
        <w:footnoteRef/>
      </w:r>
      <w:r>
        <w:rPr>
          <w:rFonts w:cs="Arial"/>
          <w:sz w:val="16"/>
          <w:szCs w:val="16"/>
        </w:rPr>
        <w:t xml:space="preserve"> Aktualny</w:t>
      </w:r>
      <w:r w:rsidRPr="00C22DDD">
        <w:rPr>
          <w:rFonts w:cs="Arial"/>
          <w:sz w:val="16"/>
          <w:szCs w:val="16"/>
        </w:rPr>
        <w:t xml:space="preserve"> kurs euro w stosunku do złotego służący ustalaniu wartości zamówienia </w:t>
      </w:r>
      <w:r>
        <w:rPr>
          <w:rFonts w:cs="Arial"/>
          <w:sz w:val="16"/>
          <w:szCs w:val="16"/>
        </w:rPr>
        <w:t xml:space="preserve">określa rozporządzenie Prezesa Rady Ministrów wydane na podstawie art. 35 ust. 3 ustawy PZP. </w:t>
      </w:r>
    </w:p>
  </w:footnote>
  <w:footnote w:id="3">
    <w:p w:rsidR="000B5B0E" w:rsidRPr="00C22DDD" w:rsidRDefault="000B5B0E" w:rsidP="000B5B0E">
      <w:pPr>
        <w:pStyle w:val="Tekstprzypisudolnego"/>
        <w:rPr>
          <w:sz w:val="16"/>
          <w:szCs w:val="16"/>
        </w:rPr>
      </w:pPr>
      <w:r w:rsidRPr="00C22DDD">
        <w:rPr>
          <w:rStyle w:val="Odwoanieprzypisudolnego"/>
          <w:sz w:val="16"/>
          <w:szCs w:val="16"/>
        </w:rPr>
        <w:footnoteRef/>
      </w:r>
      <w:r w:rsidRPr="00C22DDD">
        <w:rPr>
          <w:sz w:val="16"/>
          <w:szCs w:val="16"/>
        </w:rPr>
        <w:t xml:space="preserve"> Należy wstawić odpowiednią ilość części</w:t>
      </w:r>
    </w:p>
  </w:footnote>
  <w:footnote w:id="4">
    <w:p w:rsidR="000B5B0E" w:rsidRDefault="000B5B0E" w:rsidP="000B5B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345">
        <w:rPr>
          <w:sz w:val="16"/>
        </w:rPr>
        <w:t>Np. średnia arytmetyczna</w:t>
      </w:r>
      <w:r>
        <w:rPr>
          <w:sz w:val="16"/>
        </w:rPr>
        <w:t>, mediana</w:t>
      </w:r>
    </w:p>
  </w:footnote>
  <w:footnote w:id="5">
    <w:p w:rsidR="000B5B0E" w:rsidRPr="007A0128" w:rsidRDefault="000B5B0E" w:rsidP="000B5B0E">
      <w:pPr>
        <w:pStyle w:val="Tekstprzypisudolnego"/>
        <w:rPr>
          <w:sz w:val="16"/>
          <w:szCs w:val="16"/>
        </w:rPr>
      </w:pPr>
      <w:r w:rsidRPr="007A0128">
        <w:rPr>
          <w:rStyle w:val="Odwoanieprzypisudolnego"/>
          <w:sz w:val="16"/>
          <w:szCs w:val="16"/>
        </w:rPr>
        <w:footnoteRef/>
      </w:r>
      <w:r w:rsidRPr="007A0128">
        <w:rPr>
          <w:sz w:val="16"/>
          <w:szCs w:val="16"/>
        </w:rPr>
        <w:t xml:space="preserve"> Wyliczenie ma charakter przykładowy.</w:t>
      </w:r>
    </w:p>
  </w:footnote>
  <w:footnote w:id="6">
    <w:p w:rsidR="000B5B0E" w:rsidRPr="006749E4" w:rsidRDefault="000B5B0E" w:rsidP="000B5B0E">
      <w:pPr>
        <w:pStyle w:val="Tekstprzypisudolnego"/>
        <w:rPr>
          <w:sz w:val="16"/>
          <w:szCs w:val="16"/>
        </w:rPr>
      </w:pPr>
      <w:r w:rsidRPr="006749E4">
        <w:rPr>
          <w:rStyle w:val="Odwoanieprzypisudolnego"/>
          <w:sz w:val="16"/>
          <w:szCs w:val="16"/>
        </w:rPr>
        <w:footnoteRef/>
      </w:r>
      <w:r w:rsidRPr="006749E4">
        <w:rPr>
          <w:sz w:val="16"/>
          <w:szCs w:val="16"/>
        </w:rPr>
        <w:t xml:space="preserve"> Poniższe zestawienie zawiera minimalny zakres </w:t>
      </w:r>
      <w:proofErr w:type="gramStart"/>
      <w:r w:rsidRPr="006749E4">
        <w:rPr>
          <w:sz w:val="16"/>
          <w:szCs w:val="16"/>
        </w:rPr>
        <w:t>informacji jaki</w:t>
      </w:r>
      <w:proofErr w:type="gramEnd"/>
      <w:r w:rsidRPr="006749E4">
        <w:rPr>
          <w:sz w:val="16"/>
          <w:szCs w:val="16"/>
        </w:rPr>
        <w:t xml:space="preserve"> musi być uwzględniony w protokole. Protokół może także zawierać inne informacje, które w ocenie komórki organizacyjnej winny być w nim ujęte.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906"/>
    <w:multiLevelType w:val="multilevel"/>
    <w:tmpl w:val="C512B4C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8"/>
      <w:numFmt w:val="decimal"/>
      <w:lvlText w:val="%8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1">
    <w:nsid w:val="04235434"/>
    <w:multiLevelType w:val="multilevel"/>
    <w:tmpl w:val="8152C054"/>
    <w:lvl w:ilvl="0">
      <w:start w:val="1"/>
      <w:numFmt w:val="decimal"/>
      <w:lvlText w:val="%1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67445"/>
    <w:multiLevelType w:val="hybridMultilevel"/>
    <w:tmpl w:val="C0F040E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2B1032"/>
    <w:multiLevelType w:val="hybridMultilevel"/>
    <w:tmpl w:val="EB28E8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F3CBE"/>
    <w:multiLevelType w:val="hybridMultilevel"/>
    <w:tmpl w:val="BE3C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87A0D"/>
    <w:multiLevelType w:val="multilevel"/>
    <w:tmpl w:val="D5363ADE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8D4C6E"/>
    <w:multiLevelType w:val="hybridMultilevel"/>
    <w:tmpl w:val="A998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60C34"/>
    <w:multiLevelType w:val="hybridMultilevel"/>
    <w:tmpl w:val="F8F22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BAE9E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86504"/>
    <w:multiLevelType w:val="multilevel"/>
    <w:tmpl w:val="C512B4C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8"/>
      <w:numFmt w:val="decimal"/>
      <w:lvlText w:val="%8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11">
    <w:nsid w:val="2FDB14D2"/>
    <w:multiLevelType w:val="hybridMultilevel"/>
    <w:tmpl w:val="E1E0EA0E"/>
    <w:lvl w:ilvl="0" w:tplc="74B6EF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6503F"/>
    <w:multiLevelType w:val="hybridMultilevel"/>
    <w:tmpl w:val="90BC0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8658D"/>
    <w:multiLevelType w:val="multilevel"/>
    <w:tmpl w:val="D5363ADE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C505D9"/>
    <w:multiLevelType w:val="hybridMultilevel"/>
    <w:tmpl w:val="EDD23D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C313A63"/>
    <w:multiLevelType w:val="hybridMultilevel"/>
    <w:tmpl w:val="B9C44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06961"/>
    <w:multiLevelType w:val="hybridMultilevel"/>
    <w:tmpl w:val="BB3EED84"/>
    <w:lvl w:ilvl="0" w:tplc="9CEEC8FC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5BDC5ED8"/>
    <w:multiLevelType w:val="hybridMultilevel"/>
    <w:tmpl w:val="8B70E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45467"/>
    <w:multiLevelType w:val="multilevel"/>
    <w:tmpl w:val="10A4DBF4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48544F"/>
    <w:multiLevelType w:val="hybridMultilevel"/>
    <w:tmpl w:val="B2A2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794"/>
    <w:multiLevelType w:val="multilevel"/>
    <w:tmpl w:val="C73850D0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5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124672"/>
    <w:multiLevelType w:val="hybridMultilevel"/>
    <w:tmpl w:val="A3465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77A79"/>
    <w:multiLevelType w:val="hybridMultilevel"/>
    <w:tmpl w:val="5C523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127B9"/>
    <w:multiLevelType w:val="hybridMultilevel"/>
    <w:tmpl w:val="1DE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19"/>
  </w:num>
  <w:num w:numId="5">
    <w:abstractNumId w:val="5"/>
  </w:num>
  <w:num w:numId="6">
    <w:abstractNumId w:val="2"/>
  </w:num>
  <w:num w:numId="7">
    <w:abstractNumId w:val="6"/>
  </w:num>
  <w:num w:numId="8">
    <w:abstractNumId w:val="20"/>
  </w:num>
  <w:num w:numId="9">
    <w:abstractNumId w:val="15"/>
  </w:num>
  <w:num w:numId="10">
    <w:abstractNumId w:val="9"/>
  </w:num>
  <w:num w:numId="11">
    <w:abstractNumId w:val="8"/>
  </w:num>
  <w:num w:numId="12">
    <w:abstractNumId w:val="11"/>
  </w:num>
  <w:num w:numId="13">
    <w:abstractNumId w:val="17"/>
  </w:num>
  <w:num w:numId="14">
    <w:abstractNumId w:val="21"/>
  </w:num>
  <w:num w:numId="15">
    <w:abstractNumId w:val="12"/>
  </w:num>
  <w:num w:numId="16">
    <w:abstractNumId w:val="23"/>
  </w:num>
  <w:num w:numId="17">
    <w:abstractNumId w:val="18"/>
  </w:num>
  <w:num w:numId="18">
    <w:abstractNumId w:val="13"/>
  </w:num>
  <w:num w:numId="19">
    <w:abstractNumId w:val="1"/>
  </w:num>
  <w:num w:numId="20">
    <w:abstractNumId w:val="0"/>
  </w:num>
  <w:num w:numId="21">
    <w:abstractNumId w:val="4"/>
  </w:num>
  <w:num w:numId="22">
    <w:abstractNumId w:val="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0C"/>
    <w:rsid w:val="00046CD4"/>
    <w:rsid w:val="000B5B0E"/>
    <w:rsid w:val="000C0556"/>
    <w:rsid w:val="000D11D2"/>
    <w:rsid w:val="00151B67"/>
    <w:rsid w:val="001A7684"/>
    <w:rsid w:val="0020276E"/>
    <w:rsid w:val="0029786D"/>
    <w:rsid w:val="00396640"/>
    <w:rsid w:val="004056CC"/>
    <w:rsid w:val="0042522B"/>
    <w:rsid w:val="004434C2"/>
    <w:rsid w:val="0046360C"/>
    <w:rsid w:val="004765F1"/>
    <w:rsid w:val="00481BA4"/>
    <w:rsid w:val="004A6729"/>
    <w:rsid w:val="004F7313"/>
    <w:rsid w:val="005A4C3E"/>
    <w:rsid w:val="005F00C5"/>
    <w:rsid w:val="00674F9B"/>
    <w:rsid w:val="006E6F51"/>
    <w:rsid w:val="00733BD3"/>
    <w:rsid w:val="00734B8B"/>
    <w:rsid w:val="00781931"/>
    <w:rsid w:val="00833B8C"/>
    <w:rsid w:val="008B08C4"/>
    <w:rsid w:val="008C769A"/>
    <w:rsid w:val="00913F00"/>
    <w:rsid w:val="009B1C8C"/>
    <w:rsid w:val="009B4B8A"/>
    <w:rsid w:val="00A97167"/>
    <w:rsid w:val="00AC7DEC"/>
    <w:rsid w:val="00B06FFA"/>
    <w:rsid w:val="00B85EB5"/>
    <w:rsid w:val="00BA3039"/>
    <w:rsid w:val="00BA64D2"/>
    <w:rsid w:val="00BB5B84"/>
    <w:rsid w:val="00BC3E73"/>
    <w:rsid w:val="00BD27EE"/>
    <w:rsid w:val="00BD69BC"/>
    <w:rsid w:val="00BF788F"/>
    <w:rsid w:val="00C36AA9"/>
    <w:rsid w:val="00CD7D25"/>
    <w:rsid w:val="00D15488"/>
    <w:rsid w:val="00D17FA1"/>
    <w:rsid w:val="00D716DC"/>
    <w:rsid w:val="00D77635"/>
    <w:rsid w:val="00DB05BB"/>
    <w:rsid w:val="00DD654D"/>
    <w:rsid w:val="00E416A1"/>
    <w:rsid w:val="00EC50AA"/>
    <w:rsid w:val="00EE4304"/>
    <w:rsid w:val="00F31199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D2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B5B0E"/>
    <w:rPr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5B0E"/>
    <w:rPr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0B5B0E"/>
    <w:rPr>
      <w:sz w:val="11"/>
      <w:szCs w:val="11"/>
      <w:shd w:val="clear" w:color="auto" w:fill="FFFFFF"/>
    </w:rPr>
  </w:style>
  <w:style w:type="character" w:customStyle="1" w:styleId="Teksttreci8ptKursywaOdstpy1pt">
    <w:name w:val="Tekst treści + 8 pt;Kursywa;Odstępy 1 pt"/>
    <w:basedOn w:val="Teksttreci"/>
    <w:rsid w:val="000B5B0E"/>
    <w:rPr>
      <w:i/>
      <w:iCs/>
      <w:spacing w:val="20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0B5B0E"/>
    <w:rPr>
      <w:spacing w:val="20"/>
      <w:sz w:val="16"/>
      <w:szCs w:val="16"/>
      <w:shd w:val="clear" w:color="auto" w:fill="FFFFFF"/>
    </w:rPr>
  </w:style>
  <w:style w:type="character" w:customStyle="1" w:styleId="Teksttreci485ptBezkursywyOdstpy0pt">
    <w:name w:val="Tekst treści (4) + 8;5 pt;Bez kursywy;Odstępy 0 pt"/>
    <w:basedOn w:val="Teksttreci4"/>
    <w:rsid w:val="000B5B0E"/>
    <w:rPr>
      <w:i/>
      <w:iCs/>
      <w:spacing w:val="0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B5B0E"/>
    <w:pPr>
      <w:shd w:val="clear" w:color="auto" w:fill="FFFFFF"/>
      <w:spacing w:after="420" w:line="293" w:lineRule="exact"/>
      <w:jc w:val="both"/>
      <w:outlineLvl w:val="1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Teksttreci0">
    <w:name w:val="Tekst treści"/>
    <w:basedOn w:val="Normalny"/>
    <w:link w:val="Teksttreci"/>
    <w:rsid w:val="000B5B0E"/>
    <w:pPr>
      <w:shd w:val="clear" w:color="auto" w:fill="FFFFFF"/>
      <w:spacing w:before="180" w:line="288" w:lineRule="exact"/>
      <w:ind w:hanging="360"/>
      <w:jc w:val="both"/>
    </w:pPr>
    <w:rPr>
      <w:rFonts w:asciiTheme="minorHAnsi" w:eastAsiaTheme="minorHAnsi" w:hAnsiTheme="minorHAnsi" w:cstheme="minorBidi"/>
      <w:color w:val="auto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0B5B0E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color w:val="auto"/>
      <w:sz w:val="11"/>
      <w:szCs w:val="11"/>
      <w:lang w:val="pl-PL" w:eastAsia="en-US"/>
    </w:rPr>
  </w:style>
  <w:style w:type="paragraph" w:customStyle="1" w:styleId="Teksttreci40">
    <w:name w:val="Tekst treści (4)"/>
    <w:basedOn w:val="Normalny"/>
    <w:link w:val="Teksttreci4"/>
    <w:rsid w:val="000B5B0E"/>
    <w:pPr>
      <w:shd w:val="clear" w:color="auto" w:fill="FFFFFF"/>
      <w:spacing w:after="1380" w:line="293" w:lineRule="exact"/>
      <w:ind w:hanging="360"/>
      <w:jc w:val="both"/>
    </w:pPr>
    <w:rPr>
      <w:rFonts w:asciiTheme="minorHAnsi" w:eastAsiaTheme="minorHAnsi" w:hAnsiTheme="minorHAnsi" w:cstheme="minorBidi"/>
      <w:color w:val="auto"/>
      <w:spacing w:val="20"/>
      <w:sz w:val="16"/>
      <w:szCs w:val="16"/>
      <w:lang w:val="pl-PL" w:eastAsia="en-US"/>
    </w:rPr>
  </w:style>
  <w:style w:type="table" w:styleId="Tabela-Siatka">
    <w:name w:val="Table Grid"/>
    <w:basedOn w:val="Standardowy"/>
    <w:uiPriority w:val="59"/>
    <w:rsid w:val="000B5B0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B0E"/>
    <w:pPr>
      <w:jc w:val="both"/>
    </w:pPr>
    <w:rPr>
      <w:rFonts w:ascii="Arial" w:eastAsiaTheme="minorHAnsi" w:hAnsi="Arial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B0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5B0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6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635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635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35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73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D2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B5B0E"/>
    <w:rPr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5B0E"/>
    <w:rPr>
      <w:sz w:val="17"/>
      <w:szCs w:val="17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0B5B0E"/>
    <w:rPr>
      <w:sz w:val="11"/>
      <w:szCs w:val="11"/>
      <w:shd w:val="clear" w:color="auto" w:fill="FFFFFF"/>
    </w:rPr>
  </w:style>
  <w:style w:type="character" w:customStyle="1" w:styleId="Teksttreci8ptKursywaOdstpy1pt">
    <w:name w:val="Tekst treści + 8 pt;Kursywa;Odstępy 1 pt"/>
    <w:basedOn w:val="Teksttreci"/>
    <w:rsid w:val="000B5B0E"/>
    <w:rPr>
      <w:i/>
      <w:iCs/>
      <w:spacing w:val="20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0B5B0E"/>
    <w:rPr>
      <w:spacing w:val="20"/>
      <w:sz w:val="16"/>
      <w:szCs w:val="16"/>
      <w:shd w:val="clear" w:color="auto" w:fill="FFFFFF"/>
    </w:rPr>
  </w:style>
  <w:style w:type="character" w:customStyle="1" w:styleId="Teksttreci485ptBezkursywyOdstpy0pt">
    <w:name w:val="Tekst treści (4) + 8;5 pt;Bez kursywy;Odstępy 0 pt"/>
    <w:basedOn w:val="Teksttreci4"/>
    <w:rsid w:val="000B5B0E"/>
    <w:rPr>
      <w:i/>
      <w:iCs/>
      <w:spacing w:val="0"/>
      <w:sz w:val="17"/>
      <w:szCs w:val="1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B5B0E"/>
    <w:pPr>
      <w:shd w:val="clear" w:color="auto" w:fill="FFFFFF"/>
      <w:spacing w:after="420" w:line="293" w:lineRule="exact"/>
      <w:jc w:val="both"/>
      <w:outlineLvl w:val="1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Teksttreci0">
    <w:name w:val="Tekst treści"/>
    <w:basedOn w:val="Normalny"/>
    <w:link w:val="Teksttreci"/>
    <w:rsid w:val="000B5B0E"/>
    <w:pPr>
      <w:shd w:val="clear" w:color="auto" w:fill="FFFFFF"/>
      <w:spacing w:before="180" w:line="288" w:lineRule="exact"/>
      <w:ind w:hanging="360"/>
      <w:jc w:val="both"/>
    </w:pPr>
    <w:rPr>
      <w:rFonts w:asciiTheme="minorHAnsi" w:eastAsiaTheme="minorHAnsi" w:hAnsiTheme="minorHAnsi" w:cstheme="minorBidi"/>
      <w:color w:val="auto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0B5B0E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color w:val="auto"/>
      <w:sz w:val="11"/>
      <w:szCs w:val="11"/>
      <w:lang w:val="pl-PL" w:eastAsia="en-US"/>
    </w:rPr>
  </w:style>
  <w:style w:type="paragraph" w:customStyle="1" w:styleId="Teksttreci40">
    <w:name w:val="Tekst treści (4)"/>
    <w:basedOn w:val="Normalny"/>
    <w:link w:val="Teksttreci4"/>
    <w:rsid w:val="000B5B0E"/>
    <w:pPr>
      <w:shd w:val="clear" w:color="auto" w:fill="FFFFFF"/>
      <w:spacing w:after="1380" w:line="293" w:lineRule="exact"/>
      <w:ind w:hanging="360"/>
      <w:jc w:val="both"/>
    </w:pPr>
    <w:rPr>
      <w:rFonts w:asciiTheme="minorHAnsi" w:eastAsiaTheme="minorHAnsi" w:hAnsiTheme="minorHAnsi" w:cstheme="minorBidi"/>
      <w:color w:val="auto"/>
      <w:spacing w:val="20"/>
      <w:sz w:val="16"/>
      <w:szCs w:val="16"/>
      <w:lang w:val="pl-PL" w:eastAsia="en-US"/>
    </w:rPr>
  </w:style>
  <w:style w:type="table" w:styleId="Tabela-Siatka">
    <w:name w:val="Table Grid"/>
    <w:basedOn w:val="Standardowy"/>
    <w:uiPriority w:val="59"/>
    <w:rsid w:val="000B5B0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B0E"/>
    <w:pPr>
      <w:jc w:val="both"/>
    </w:pPr>
    <w:rPr>
      <w:rFonts w:ascii="Arial" w:eastAsiaTheme="minorHAnsi" w:hAnsi="Arial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B0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5B0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6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635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635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35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73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7072</Words>
  <Characters>42436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wwyszkowska</cp:lastModifiedBy>
  <cp:revision>4</cp:revision>
  <cp:lastPrinted>2014-04-14T13:10:00Z</cp:lastPrinted>
  <dcterms:created xsi:type="dcterms:W3CDTF">2014-04-02T09:31:00Z</dcterms:created>
  <dcterms:modified xsi:type="dcterms:W3CDTF">2014-04-14T13:11:00Z</dcterms:modified>
</cp:coreProperties>
</file>