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118F" w:rsidRPr="005A23CD" w:rsidRDefault="007A118F" w:rsidP="007A118F">
      <w:pPr>
        <w:pStyle w:val="Nagwek1"/>
        <w:spacing w:before="0" w:after="0"/>
        <w:jc w:val="both"/>
        <w:rPr>
          <w:rFonts w:ascii="Times New Roman" w:hAnsi="Times New Roman" w:cs="Times New Roman"/>
          <w:b w:val="0"/>
          <w:i/>
          <w:sz w:val="20"/>
          <w:szCs w:val="20"/>
        </w:rPr>
      </w:pPr>
      <w:bookmarkStart w:id="0" w:name="_GoBack"/>
      <w:bookmarkEnd w:id="0"/>
    </w:p>
    <w:p w:rsidR="007A118F" w:rsidRPr="005A23CD" w:rsidRDefault="00C816A0" w:rsidP="007A118F">
      <w:pPr>
        <w:pStyle w:val="Nagwek1"/>
        <w:spacing w:before="0" w:after="0"/>
        <w:jc w:val="both"/>
        <w:rPr>
          <w:rFonts w:ascii="Times New Roman" w:hAnsi="Times New Roman" w:cs="Times New Roman"/>
          <w:b w:val="0"/>
          <w:i/>
          <w:sz w:val="20"/>
          <w:szCs w:val="20"/>
        </w:rPr>
      </w:pPr>
      <w:r w:rsidRPr="00C816A0">
        <w:rPr>
          <w:rFonts w:ascii="Times New Roman" w:hAnsi="Times New Roman" w:cs="Times New Roman"/>
          <w:b w:val="0"/>
          <w:i/>
          <w:noProof/>
          <w:sz w:val="20"/>
          <w:szCs w:val="20"/>
          <w:lang w:eastAsia="pl-PL"/>
        </w:rPr>
        <w:drawing>
          <wp:inline distT="0" distB="0" distL="0" distR="0">
            <wp:extent cx="5259600" cy="576000"/>
            <wp:effectExtent l="0" t="0" r="0" b="0"/>
            <wp:docPr id="5" name="Obraz 5" descr="C:\Users\kgarczynski\Desktop\logosy_różne ustawienia_perspektywa 14-20\jpg\ciąg logotypów_NSS-UE-FStru_RPO-WZ_14-20_mo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garczynski\Desktop\logosy_różne ustawienia_perspektywa 14-20\jpg\ciąg logotypów_NSS-UE-FStru_RPO-WZ_14-20_mon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600" cy="5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18F" w:rsidRPr="005A23CD" w:rsidRDefault="007A118F" w:rsidP="007A118F">
      <w:pPr>
        <w:pStyle w:val="Nagwek1"/>
        <w:spacing w:before="0" w:after="0"/>
        <w:jc w:val="both"/>
        <w:rPr>
          <w:rFonts w:ascii="Times New Roman" w:hAnsi="Times New Roman" w:cs="Times New Roman"/>
          <w:b w:val="0"/>
          <w:i/>
          <w:sz w:val="20"/>
          <w:szCs w:val="20"/>
        </w:rPr>
      </w:pPr>
    </w:p>
    <w:p w:rsidR="007A118F" w:rsidRPr="005A23CD" w:rsidRDefault="007A118F" w:rsidP="007A118F">
      <w:pPr>
        <w:pStyle w:val="Nagwek1"/>
        <w:spacing w:before="0" w:after="0"/>
        <w:jc w:val="center"/>
        <w:rPr>
          <w:rFonts w:ascii="Times New Roman" w:hAnsi="Times New Roman" w:cs="Times New Roman"/>
          <w:sz w:val="20"/>
          <w:szCs w:val="20"/>
          <w:vertAlign w:val="superscript"/>
        </w:rPr>
      </w:pPr>
    </w:p>
    <w:p w:rsidR="007A118F" w:rsidRPr="005A23CD" w:rsidRDefault="007A118F" w:rsidP="007A118F">
      <w:pPr>
        <w:pStyle w:val="Default"/>
        <w:jc w:val="center"/>
        <w:rPr>
          <w:rFonts w:ascii="Times New Roman" w:hAnsi="Times New Roman" w:cs="Times New Roman"/>
          <w:color w:val="auto"/>
          <w:sz w:val="20"/>
          <w:szCs w:val="20"/>
        </w:rPr>
      </w:pPr>
    </w:p>
    <w:p w:rsidR="00C816A0" w:rsidRPr="00C816A0" w:rsidRDefault="00086B71" w:rsidP="009E5DD2">
      <w:pPr>
        <w:autoSpaceDE w:val="0"/>
        <w:jc w:val="center"/>
        <w:rPr>
          <w:b/>
          <w:bCs/>
          <w:sz w:val="20"/>
          <w:szCs w:val="20"/>
        </w:rPr>
      </w:pPr>
      <w:r w:rsidRPr="00C816A0">
        <w:rPr>
          <w:b/>
          <w:bCs/>
          <w:sz w:val="20"/>
          <w:szCs w:val="20"/>
        </w:rPr>
        <w:t>Decyzja</w:t>
      </w:r>
      <w:r w:rsidR="0060140B" w:rsidRPr="00C816A0">
        <w:rPr>
          <w:b/>
          <w:bCs/>
          <w:sz w:val="20"/>
          <w:szCs w:val="20"/>
        </w:rPr>
        <w:t xml:space="preserve"> nr</w:t>
      </w:r>
      <w:r w:rsidR="0060140B" w:rsidRPr="00C816A0">
        <w:rPr>
          <w:b/>
          <w:sz w:val="20"/>
          <w:szCs w:val="20"/>
        </w:rPr>
        <w:t xml:space="preserve"> RPZP.09.10.00-32-0002/18-01 </w:t>
      </w:r>
      <w:r w:rsidRPr="00C816A0">
        <w:rPr>
          <w:b/>
          <w:bCs/>
          <w:sz w:val="20"/>
          <w:szCs w:val="20"/>
        </w:rPr>
        <w:t xml:space="preserve"> </w:t>
      </w:r>
    </w:p>
    <w:p w:rsidR="007A118F" w:rsidRPr="00C816A0" w:rsidRDefault="00086B71" w:rsidP="009E5DD2">
      <w:pPr>
        <w:autoSpaceDE w:val="0"/>
        <w:jc w:val="center"/>
        <w:rPr>
          <w:b/>
          <w:bCs/>
          <w:sz w:val="20"/>
          <w:szCs w:val="20"/>
        </w:rPr>
      </w:pPr>
      <w:r w:rsidRPr="00C816A0">
        <w:rPr>
          <w:b/>
          <w:bCs/>
          <w:sz w:val="20"/>
          <w:szCs w:val="20"/>
        </w:rPr>
        <w:t>zmi</w:t>
      </w:r>
      <w:r w:rsidR="00C816A0" w:rsidRPr="00C816A0">
        <w:rPr>
          <w:b/>
          <w:bCs/>
          <w:sz w:val="20"/>
          <w:szCs w:val="20"/>
        </w:rPr>
        <w:t>e</w:t>
      </w:r>
      <w:r w:rsidRPr="00C816A0">
        <w:rPr>
          <w:b/>
          <w:bCs/>
          <w:sz w:val="20"/>
          <w:szCs w:val="20"/>
        </w:rPr>
        <w:t xml:space="preserve">niająca </w:t>
      </w:r>
      <w:r w:rsidR="00B96D8B">
        <w:rPr>
          <w:b/>
          <w:bCs/>
          <w:sz w:val="20"/>
          <w:szCs w:val="20"/>
        </w:rPr>
        <w:t>D</w:t>
      </w:r>
      <w:r w:rsidR="001B7C36" w:rsidRPr="00C816A0">
        <w:rPr>
          <w:b/>
          <w:bCs/>
          <w:sz w:val="20"/>
          <w:szCs w:val="20"/>
        </w:rPr>
        <w:t>ecyzj</w:t>
      </w:r>
      <w:r w:rsidR="00C4460A" w:rsidRPr="00C816A0">
        <w:rPr>
          <w:b/>
          <w:bCs/>
          <w:sz w:val="20"/>
          <w:szCs w:val="20"/>
        </w:rPr>
        <w:t>ę</w:t>
      </w:r>
      <w:r w:rsidR="007A118F" w:rsidRPr="00C816A0">
        <w:rPr>
          <w:b/>
          <w:bCs/>
          <w:sz w:val="20"/>
          <w:szCs w:val="20"/>
        </w:rPr>
        <w:t xml:space="preserve"> o dofinansowani</w:t>
      </w:r>
      <w:r w:rsidR="001B7C36" w:rsidRPr="00C816A0">
        <w:rPr>
          <w:b/>
          <w:bCs/>
          <w:sz w:val="20"/>
          <w:szCs w:val="20"/>
        </w:rPr>
        <w:t>u</w:t>
      </w:r>
      <w:r w:rsidR="007A118F" w:rsidRPr="00C816A0">
        <w:rPr>
          <w:b/>
          <w:bCs/>
          <w:sz w:val="20"/>
          <w:szCs w:val="20"/>
        </w:rPr>
        <w:t xml:space="preserve"> Projektu</w:t>
      </w:r>
    </w:p>
    <w:p w:rsidR="007A118F" w:rsidRPr="00C816A0" w:rsidRDefault="007A118F" w:rsidP="009E5DD2">
      <w:pPr>
        <w:autoSpaceDE w:val="0"/>
        <w:jc w:val="center"/>
        <w:rPr>
          <w:b/>
          <w:bCs/>
          <w:sz w:val="20"/>
          <w:szCs w:val="20"/>
        </w:rPr>
      </w:pPr>
      <w:r w:rsidRPr="00C816A0">
        <w:rPr>
          <w:b/>
          <w:bCs/>
          <w:sz w:val="20"/>
          <w:szCs w:val="20"/>
        </w:rPr>
        <w:t>„</w:t>
      </w:r>
      <w:r w:rsidR="00DB0FB3" w:rsidRPr="00C816A0">
        <w:rPr>
          <w:b/>
          <w:bCs/>
          <w:sz w:val="20"/>
          <w:szCs w:val="20"/>
        </w:rPr>
        <w:softHyphen/>
      </w:r>
      <w:r w:rsidR="00DB0FB3" w:rsidRPr="00C816A0">
        <w:rPr>
          <w:b/>
          <w:bCs/>
          <w:sz w:val="20"/>
          <w:szCs w:val="20"/>
        </w:rPr>
        <w:softHyphen/>
      </w:r>
      <w:r w:rsidR="00086B71" w:rsidRPr="00C816A0">
        <w:rPr>
          <w:b/>
          <w:sz w:val="20"/>
          <w:szCs w:val="20"/>
        </w:rPr>
        <w:t>Zachodniopomorskie e-Zdrowie</w:t>
      </w:r>
      <w:r w:rsidRPr="00C816A0">
        <w:rPr>
          <w:b/>
          <w:bCs/>
          <w:sz w:val="20"/>
          <w:szCs w:val="20"/>
        </w:rPr>
        <w:t>”</w:t>
      </w:r>
    </w:p>
    <w:p w:rsidR="007A118F" w:rsidRPr="00C816A0" w:rsidRDefault="00B9636E" w:rsidP="009E5DD2">
      <w:pPr>
        <w:autoSpaceDE w:val="0"/>
        <w:jc w:val="center"/>
        <w:rPr>
          <w:b/>
          <w:bCs/>
          <w:sz w:val="20"/>
          <w:szCs w:val="20"/>
        </w:rPr>
      </w:pPr>
      <w:r w:rsidRPr="00C816A0">
        <w:rPr>
          <w:b/>
          <w:bCs/>
          <w:sz w:val="20"/>
          <w:szCs w:val="20"/>
        </w:rPr>
        <w:t>N</w:t>
      </w:r>
      <w:r w:rsidR="007A118F" w:rsidRPr="00C816A0">
        <w:rPr>
          <w:b/>
          <w:bCs/>
          <w:sz w:val="20"/>
          <w:szCs w:val="20"/>
        </w:rPr>
        <w:t>r</w:t>
      </w:r>
      <w:r w:rsidR="0060140B" w:rsidRPr="00C816A0">
        <w:rPr>
          <w:b/>
          <w:bCs/>
          <w:sz w:val="20"/>
          <w:szCs w:val="20"/>
        </w:rPr>
        <w:t xml:space="preserve"> RPZP</w:t>
      </w:r>
      <w:r w:rsidR="00C4460A" w:rsidRPr="00C816A0">
        <w:rPr>
          <w:b/>
          <w:sz w:val="20"/>
          <w:szCs w:val="20"/>
        </w:rPr>
        <w:t>.09.10.00-32-0002/18</w:t>
      </w:r>
      <w:r w:rsidR="0060140B" w:rsidRPr="00C816A0">
        <w:rPr>
          <w:b/>
          <w:sz w:val="20"/>
          <w:szCs w:val="20"/>
        </w:rPr>
        <w:t>-00</w:t>
      </w:r>
      <w:r w:rsidR="00C4460A" w:rsidRPr="00C816A0">
        <w:rPr>
          <w:b/>
          <w:sz w:val="20"/>
          <w:szCs w:val="20"/>
        </w:rPr>
        <w:t xml:space="preserve"> </w:t>
      </w:r>
      <w:r w:rsidR="007A118F" w:rsidRPr="00C816A0">
        <w:rPr>
          <w:b/>
          <w:bCs/>
          <w:sz w:val="20"/>
          <w:szCs w:val="20"/>
        </w:rPr>
        <w:t>w ramach</w:t>
      </w:r>
    </w:p>
    <w:p w:rsidR="007A118F" w:rsidRPr="00C816A0" w:rsidRDefault="007A118F" w:rsidP="009E5DD2">
      <w:pPr>
        <w:autoSpaceDE w:val="0"/>
        <w:jc w:val="center"/>
        <w:rPr>
          <w:b/>
          <w:bCs/>
          <w:sz w:val="20"/>
          <w:szCs w:val="20"/>
        </w:rPr>
      </w:pPr>
      <w:r w:rsidRPr="00C816A0">
        <w:rPr>
          <w:b/>
          <w:bCs/>
          <w:sz w:val="20"/>
          <w:szCs w:val="20"/>
        </w:rPr>
        <w:t>Regionalnego Programu Operacyjnego Województwa Zachodniopomorskiego 2014-2020</w:t>
      </w:r>
    </w:p>
    <w:p w:rsidR="00C816A0" w:rsidRPr="00C816A0" w:rsidRDefault="007A118F" w:rsidP="009E5DD2">
      <w:pPr>
        <w:autoSpaceDE w:val="0"/>
        <w:jc w:val="center"/>
        <w:rPr>
          <w:b/>
          <w:bCs/>
          <w:sz w:val="20"/>
          <w:szCs w:val="20"/>
        </w:rPr>
      </w:pPr>
      <w:r w:rsidRPr="00C816A0">
        <w:rPr>
          <w:b/>
          <w:bCs/>
          <w:sz w:val="20"/>
          <w:szCs w:val="20"/>
        </w:rPr>
        <w:t xml:space="preserve">Oś Priorytetowa </w:t>
      </w:r>
      <w:r w:rsidR="00C4460A" w:rsidRPr="00C816A0">
        <w:rPr>
          <w:b/>
          <w:sz w:val="20"/>
          <w:szCs w:val="20"/>
        </w:rPr>
        <w:t>9 Infrastruktura publiczna</w:t>
      </w:r>
      <w:r w:rsidR="00C4460A" w:rsidRPr="00C816A0" w:rsidDel="00C4460A">
        <w:rPr>
          <w:b/>
          <w:bCs/>
          <w:sz w:val="20"/>
          <w:szCs w:val="20"/>
        </w:rPr>
        <w:t xml:space="preserve"> </w:t>
      </w:r>
    </w:p>
    <w:p w:rsidR="001B7C36" w:rsidRPr="00C816A0" w:rsidRDefault="007A118F" w:rsidP="009E5DD2">
      <w:pPr>
        <w:autoSpaceDE w:val="0"/>
        <w:jc w:val="center"/>
        <w:rPr>
          <w:rFonts w:ascii="Arial" w:hAnsi="Arial" w:cs="Arial"/>
          <w:b/>
          <w:bCs/>
          <w:sz w:val="20"/>
          <w:szCs w:val="20"/>
        </w:rPr>
      </w:pPr>
      <w:r w:rsidRPr="00C816A0">
        <w:rPr>
          <w:b/>
          <w:bCs/>
          <w:sz w:val="20"/>
          <w:szCs w:val="20"/>
        </w:rPr>
        <w:t xml:space="preserve">Działanie </w:t>
      </w:r>
      <w:r w:rsidR="00C816A0" w:rsidRPr="00C816A0">
        <w:rPr>
          <w:b/>
          <w:bCs/>
          <w:sz w:val="20"/>
          <w:szCs w:val="20"/>
        </w:rPr>
        <w:t>9.10</w:t>
      </w:r>
      <w:r w:rsidR="00DB0FB3" w:rsidRPr="00C816A0">
        <w:rPr>
          <w:b/>
          <w:bCs/>
          <w:sz w:val="20"/>
          <w:szCs w:val="20"/>
        </w:rPr>
        <w:softHyphen/>
      </w:r>
      <w:r w:rsidR="00C4460A" w:rsidRPr="00C816A0">
        <w:rPr>
          <w:b/>
          <w:sz w:val="20"/>
          <w:szCs w:val="20"/>
        </w:rPr>
        <w:t xml:space="preserve"> Wsparcie rozwoju e-usług publicznych</w:t>
      </w:r>
      <w:r w:rsidR="00577D4D">
        <w:rPr>
          <w:b/>
          <w:sz w:val="20"/>
          <w:szCs w:val="20"/>
        </w:rPr>
        <w:t>,</w:t>
      </w:r>
      <w:r w:rsidR="00C4460A" w:rsidRPr="00C816A0">
        <w:rPr>
          <w:b/>
          <w:sz w:val="20"/>
          <w:szCs w:val="20"/>
        </w:rPr>
        <w:t xml:space="preserve"> e-Zdrowie</w:t>
      </w:r>
      <w:r w:rsidR="00C4460A" w:rsidRPr="00C816A0" w:rsidDel="00C4460A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7A118F" w:rsidRPr="00C816A0" w:rsidRDefault="007A118F" w:rsidP="00C816A0">
      <w:pPr>
        <w:autoSpaceDE w:val="0"/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:rsidR="007A118F" w:rsidRPr="005A23CD" w:rsidRDefault="007A118F" w:rsidP="007A118F">
      <w:pPr>
        <w:autoSpaceDE w:val="0"/>
        <w:jc w:val="both"/>
        <w:rPr>
          <w:b/>
          <w:bCs/>
          <w:sz w:val="20"/>
          <w:szCs w:val="20"/>
        </w:rPr>
      </w:pPr>
    </w:p>
    <w:p w:rsidR="001B7C36" w:rsidRPr="00A74CFD" w:rsidRDefault="001B7C36" w:rsidP="00C35080">
      <w:pPr>
        <w:autoSpaceDE w:val="0"/>
        <w:rPr>
          <w:bCs/>
          <w:sz w:val="20"/>
          <w:szCs w:val="20"/>
        </w:rPr>
      </w:pPr>
      <w:r w:rsidRPr="00A74CFD">
        <w:rPr>
          <w:bCs/>
          <w:sz w:val="20"/>
          <w:szCs w:val="20"/>
        </w:rPr>
        <w:t>zwana dalej „Decyzją”, podjęta w Szczecinie w dniu</w:t>
      </w:r>
      <w:r w:rsidR="00B9636E" w:rsidRPr="00A74CFD">
        <w:rPr>
          <w:bCs/>
          <w:sz w:val="20"/>
          <w:szCs w:val="20"/>
        </w:rPr>
        <w:t xml:space="preserve"> __________________</w:t>
      </w:r>
      <w:r w:rsidRPr="00A74CFD">
        <w:rPr>
          <w:bCs/>
          <w:sz w:val="20"/>
          <w:szCs w:val="20"/>
        </w:rPr>
        <w:t xml:space="preserve"> uchwałą Zarządu Województwa</w:t>
      </w:r>
    </w:p>
    <w:p w:rsidR="007A118F" w:rsidRPr="00A74CFD" w:rsidRDefault="001B7C36" w:rsidP="001B7C36">
      <w:pPr>
        <w:autoSpaceDE w:val="0"/>
        <w:jc w:val="both"/>
        <w:rPr>
          <w:bCs/>
          <w:sz w:val="20"/>
          <w:szCs w:val="20"/>
        </w:rPr>
      </w:pPr>
      <w:r w:rsidRPr="00A74CFD">
        <w:rPr>
          <w:bCs/>
          <w:sz w:val="20"/>
          <w:szCs w:val="20"/>
        </w:rPr>
        <w:t xml:space="preserve">Zachodniopomorskiego nr </w:t>
      </w:r>
      <w:r w:rsidR="00B9636E" w:rsidRPr="00A74CFD">
        <w:rPr>
          <w:bCs/>
          <w:sz w:val="20"/>
          <w:szCs w:val="20"/>
        </w:rPr>
        <w:t>____________________</w:t>
      </w:r>
    </w:p>
    <w:p w:rsidR="007A118F" w:rsidRPr="00A74CFD" w:rsidRDefault="007A118F" w:rsidP="007A118F">
      <w:pPr>
        <w:autoSpaceDE w:val="0"/>
        <w:jc w:val="both"/>
        <w:rPr>
          <w:sz w:val="20"/>
          <w:szCs w:val="20"/>
        </w:rPr>
      </w:pPr>
    </w:p>
    <w:p w:rsidR="007A118F" w:rsidRPr="00A74CFD" w:rsidRDefault="007A118F" w:rsidP="007A118F">
      <w:pPr>
        <w:widowControl w:val="0"/>
        <w:autoSpaceDE w:val="0"/>
        <w:jc w:val="center"/>
        <w:rPr>
          <w:rFonts w:eastAsia="Arial"/>
          <w:b/>
          <w:color w:val="000000"/>
          <w:sz w:val="20"/>
          <w:szCs w:val="20"/>
        </w:rPr>
      </w:pPr>
      <w:r w:rsidRPr="00A74CFD">
        <w:rPr>
          <w:rFonts w:eastAsia="Arial"/>
          <w:b/>
          <w:color w:val="000000"/>
          <w:sz w:val="20"/>
          <w:szCs w:val="20"/>
        </w:rPr>
        <w:t>§ 1</w:t>
      </w:r>
    </w:p>
    <w:p w:rsidR="007A118F" w:rsidRPr="00A74CFD" w:rsidRDefault="0060140B" w:rsidP="0060140B">
      <w:pPr>
        <w:widowControl w:val="0"/>
        <w:tabs>
          <w:tab w:val="left" w:pos="426"/>
        </w:tabs>
        <w:autoSpaceDE w:val="0"/>
        <w:spacing w:line="360" w:lineRule="auto"/>
        <w:jc w:val="both"/>
        <w:rPr>
          <w:rFonts w:eastAsia="Arial"/>
          <w:sz w:val="20"/>
          <w:szCs w:val="20"/>
        </w:rPr>
      </w:pPr>
      <w:r w:rsidRPr="00A74CFD">
        <w:rPr>
          <w:rFonts w:eastAsia="Arial"/>
          <w:sz w:val="20"/>
          <w:szCs w:val="20"/>
        </w:rPr>
        <w:t>Wprowadza się następujące zmiany:</w:t>
      </w:r>
    </w:p>
    <w:p w:rsidR="00752F1C" w:rsidRPr="00A74CFD" w:rsidRDefault="00752F1C" w:rsidP="00752F1C">
      <w:pPr>
        <w:pStyle w:val="Akapitzlist"/>
        <w:numPr>
          <w:ilvl w:val="0"/>
          <w:numId w:val="90"/>
        </w:numPr>
        <w:suppressAutoHyphens w:val="0"/>
        <w:contextualSpacing/>
        <w:jc w:val="both"/>
        <w:rPr>
          <w:bCs/>
          <w:sz w:val="20"/>
          <w:szCs w:val="20"/>
        </w:rPr>
      </w:pPr>
      <w:r w:rsidRPr="00A74CFD">
        <w:rPr>
          <w:bCs/>
          <w:sz w:val="20"/>
          <w:szCs w:val="20"/>
        </w:rPr>
        <w:t>W pr</w:t>
      </w:r>
      <w:r w:rsidR="00C02B1E">
        <w:rPr>
          <w:bCs/>
          <w:sz w:val="20"/>
          <w:szCs w:val="20"/>
        </w:rPr>
        <w:t>eambule decyzji dodaje się pkt</w:t>
      </w:r>
      <w:r w:rsidRPr="00A74CFD">
        <w:rPr>
          <w:bCs/>
          <w:sz w:val="20"/>
          <w:szCs w:val="20"/>
        </w:rPr>
        <w:t xml:space="preserve"> 29:</w:t>
      </w:r>
    </w:p>
    <w:p w:rsidR="00752F1C" w:rsidRPr="00A74CFD" w:rsidRDefault="00752F1C" w:rsidP="000032BD">
      <w:pPr>
        <w:pStyle w:val="CM22"/>
        <w:tabs>
          <w:tab w:val="left" w:pos="-2552"/>
        </w:tabs>
        <w:spacing w:after="0"/>
        <w:ind w:left="786"/>
        <w:jc w:val="both"/>
        <w:rPr>
          <w:rFonts w:ascii="Times New Roman" w:hAnsi="Times New Roman"/>
          <w:sz w:val="20"/>
          <w:szCs w:val="20"/>
        </w:rPr>
      </w:pPr>
      <w:r w:rsidRPr="00A74CFD">
        <w:rPr>
          <w:rFonts w:ascii="Times New Roman" w:hAnsi="Times New Roman"/>
          <w:bCs/>
          <w:sz w:val="20"/>
          <w:szCs w:val="20"/>
        </w:rPr>
        <w:t xml:space="preserve">„29. </w:t>
      </w:r>
      <w:r w:rsidRPr="00A74CFD">
        <w:rPr>
          <w:rFonts w:ascii="Times New Roman" w:hAnsi="Times New Roman"/>
          <w:sz w:val="20"/>
          <w:szCs w:val="20"/>
        </w:rPr>
        <w:t>Rozporządzenia Parlamentu Europejskiego i Rady (UE) 2016/6</w:t>
      </w:r>
      <w:r w:rsidR="000032BD">
        <w:rPr>
          <w:rFonts w:ascii="Times New Roman" w:hAnsi="Times New Roman"/>
          <w:sz w:val="20"/>
          <w:szCs w:val="20"/>
        </w:rPr>
        <w:t>79 z dnia 27 kwietnia 2016 r. w </w:t>
      </w:r>
      <w:r w:rsidRPr="00A74CFD">
        <w:rPr>
          <w:rFonts w:ascii="Times New Roman" w:hAnsi="Times New Roman"/>
          <w:sz w:val="20"/>
          <w:szCs w:val="20"/>
        </w:rPr>
        <w:t>sprawie ochrony osób fizycznych w związku przetwarzaniem danych osobowych i w sprawie swobodnego przepływu takich danych oraz uchylenia dyrektyw</w:t>
      </w:r>
      <w:r w:rsidR="000032BD">
        <w:rPr>
          <w:rFonts w:ascii="Times New Roman" w:hAnsi="Times New Roman"/>
          <w:sz w:val="20"/>
          <w:szCs w:val="20"/>
        </w:rPr>
        <w:t>y 95/46/WE (Dz. Urz. UE L 119 z </w:t>
      </w:r>
      <w:r w:rsidRPr="00A74CFD">
        <w:rPr>
          <w:rFonts w:ascii="Times New Roman" w:hAnsi="Times New Roman"/>
          <w:sz w:val="20"/>
          <w:szCs w:val="20"/>
        </w:rPr>
        <w:t>04.05.2016) – zwanego dalej: RODO</w:t>
      </w:r>
      <w:r w:rsidR="00A74CFD">
        <w:rPr>
          <w:rFonts w:ascii="Times New Roman" w:hAnsi="Times New Roman"/>
          <w:sz w:val="20"/>
          <w:szCs w:val="20"/>
        </w:rPr>
        <w:t>."</w:t>
      </w:r>
      <w:r w:rsidRPr="00A74CFD">
        <w:rPr>
          <w:rFonts w:ascii="Times New Roman" w:hAnsi="Times New Roman"/>
          <w:sz w:val="20"/>
          <w:szCs w:val="20"/>
        </w:rPr>
        <w:t xml:space="preserve"> </w:t>
      </w:r>
    </w:p>
    <w:p w:rsidR="00752F1C" w:rsidRPr="00A74CFD" w:rsidRDefault="00752F1C" w:rsidP="000032BD">
      <w:pPr>
        <w:pStyle w:val="Akapitzlist"/>
        <w:suppressAutoHyphens w:val="0"/>
        <w:ind w:left="786"/>
        <w:contextualSpacing/>
        <w:jc w:val="both"/>
        <w:rPr>
          <w:bCs/>
          <w:sz w:val="20"/>
          <w:szCs w:val="20"/>
        </w:rPr>
      </w:pPr>
    </w:p>
    <w:p w:rsidR="00577D4D" w:rsidRDefault="00577D4D" w:rsidP="00577D4D">
      <w:pPr>
        <w:pStyle w:val="Akapitzlist"/>
        <w:numPr>
          <w:ilvl w:val="0"/>
          <w:numId w:val="90"/>
        </w:numPr>
        <w:suppressAutoHyphens w:val="0"/>
        <w:contextualSpacing/>
        <w:jc w:val="both"/>
        <w:rPr>
          <w:bCs/>
          <w:sz w:val="20"/>
          <w:szCs w:val="20"/>
        </w:rPr>
      </w:pPr>
      <w:r w:rsidRPr="00A74CFD">
        <w:rPr>
          <w:bCs/>
          <w:sz w:val="20"/>
          <w:szCs w:val="20"/>
        </w:rPr>
        <w:t xml:space="preserve">§ </w:t>
      </w:r>
      <w:r>
        <w:rPr>
          <w:bCs/>
          <w:sz w:val="20"/>
          <w:szCs w:val="20"/>
        </w:rPr>
        <w:t>1</w:t>
      </w:r>
      <w:r w:rsidRPr="00A74CFD">
        <w:rPr>
          <w:bCs/>
          <w:sz w:val="20"/>
          <w:szCs w:val="20"/>
        </w:rPr>
        <w:t xml:space="preserve"> ust </w:t>
      </w:r>
      <w:r>
        <w:rPr>
          <w:bCs/>
          <w:sz w:val="20"/>
          <w:szCs w:val="20"/>
        </w:rPr>
        <w:t>34</w:t>
      </w:r>
      <w:r w:rsidRPr="00A74CFD">
        <w:rPr>
          <w:bCs/>
          <w:sz w:val="20"/>
          <w:szCs w:val="20"/>
        </w:rPr>
        <w:t xml:space="preserve"> otrzymuje brzmienie:</w:t>
      </w:r>
    </w:p>
    <w:p w:rsidR="00577D4D" w:rsidRDefault="00577D4D" w:rsidP="00577D4D">
      <w:pPr>
        <w:widowControl w:val="0"/>
        <w:tabs>
          <w:tab w:val="left" w:pos="-2127"/>
        </w:tabs>
        <w:autoSpaceDE w:val="0"/>
        <w:ind w:left="786"/>
        <w:jc w:val="both"/>
        <w:rPr>
          <w:rFonts w:eastAsia="Arial"/>
          <w:sz w:val="20"/>
          <w:szCs w:val="20"/>
        </w:rPr>
      </w:pPr>
      <w:r w:rsidRPr="00AD4AC3">
        <w:rPr>
          <w:rFonts w:eastAsia="Arial"/>
          <w:sz w:val="20"/>
          <w:szCs w:val="20"/>
        </w:rPr>
        <w:t>„</w:t>
      </w:r>
      <w:r>
        <w:rPr>
          <w:rFonts w:eastAsia="Arial"/>
          <w:sz w:val="20"/>
          <w:szCs w:val="20"/>
        </w:rPr>
        <w:t>"</w:t>
      </w:r>
      <w:r w:rsidRPr="00AD4AC3">
        <w:rPr>
          <w:rFonts w:eastAsia="Arial"/>
          <w:sz w:val="20"/>
          <w:szCs w:val="20"/>
        </w:rPr>
        <w:t>rachunku bankowym Instytucji Zarządzającej RPO WZ dot. zwrotów” – należy przez to rozumieć rachunek bankowy Instytucji Zarządzającej RPO WZ</w:t>
      </w:r>
      <w:r>
        <w:rPr>
          <w:rFonts w:eastAsia="Arial"/>
          <w:sz w:val="20"/>
          <w:szCs w:val="20"/>
        </w:rPr>
        <w:t>:</w:t>
      </w:r>
    </w:p>
    <w:p w:rsidR="00577D4D" w:rsidRDefault="00577D4D" w:rsidP="00577D4D">
      <w:pPr>
        <w:widowControl w:val="0"/>
        <w:tabs>
          <w:tab w:val="left" w:pos="-2127"/>
        </w:tabs>
        <w:autoSpaceDE w:val="0"/>
        <w:ind w:left="786"/>
        <w:jc w:val="both"/>
        <w:rPr>
          <w:rFonts w:eastAsia="Arial"/>
          <w:sz w:val="20"/>
          <w:szCs w:val="20"/>
        </w:rPr>
      </w:pPr>
      <w:r>
        <w:rPr>
          <w:rFonts w:eastAsia="Arial"/>
          <w:sz w:val="20"/>
          <w:szCs w:val="20"/>
        </w:rPr>
        <w:t>-</w:t>
      </w:r>
      <w:r w:rsidRPr="00AD4AC3">
        <w:rPr>
          <w:rFonts w:eastAsia="Arial"/>
          <w:sz w:val="20"/>
          <w:szCs w:val="20"/>
        </w:rPr>
        <w:t xml:space="preserve"> nr</w:t>
      </w:r>
      <w:r>
        <w:rPr>
          <w:rFonts w:eastAsia="Arial"/>
          <w:sz w:val="20"/>
          <w:szCs w:val="20"/>
        </w:rPr>
        <w:t xml:space="preserve"> </w:t>
      </w:r>
      <w:r w:rsidRPr="00877789">
        <w:rPr>
          <w:rFonts w:eastAsia="Arial"/>
          <w:b/>
          <w:sz w:val="20"/>
          <w:szCs w:val="20"/>
        </w:rPr>
        <w:t>80 1020 4795 0000 9202 0319 6953</w:t>
      </w:r>
      <w:r w:rsidRPr="00AD4AC3">
        <w:rPr>
          <w:rFonts w:eastAsia="Arial"/>
          <w:sz w:val="20"/>
          <w:szCs w:val="20"/>
          <w:vertAlign w:val="superscript"/>
        </w:rPr>
        <w:footnoteReference w:id="1"/>
      </w:r>
      <w:r w:rsidRPr="00AD4AC3">
        <w:rPr>
          <w:rFonts w:eastAsia="Arial"/>
          <w:sz w:val="20"/>
          <w:szCs w:val="20"/>
        </w:rPr>
        <w:t xml:space="preserve">, prowadzony w banku </w:t>
      </w:r>
      <w:r w:rsidRPr="00877789">
        <w:rPr>
          <w:rFonts w:eastAsia="Arial"/>
          <w:b/>
          <w:sz w:val="20"/>
          <w:szCs w:val="20"/>
        </w:rPr>
        <w:t>Bank PKO Bank Polski S.A. I Oddział w Szczecinie</w:t>
      </w:r>
      <w:r w:rsidRPr="00877789">
        <w:rPr>
          <w:rFonts w:eastAsia="Arial"/>
          <w:sz w:val="20"/>
          <w:szCs w:val="20"/>
        </w:rPr>
        <w:t xml:space="preserve"> </w:t>
      </w:r>
      <w:r w:rsidRPr="00AD4AC3">
        <w:rPr>
          <w:rFonts w:eastAsia="Arial"/>
          <w:sz w:val="20"/>
          <w:szCs w:val="20"/>
          <w:vertAlign w:val="superscript"/>
        </w:rPr>
        <w:footnoteReference w:id="2"/>
      </w:r>
      <w:r w:rsidRPr="00AD4AC3">
        <w:rPr>
          <w:rFonts w:eastAsia="Arial"/>
          <w:sz w:val="20"/>
          <w:szCs w:val="20"/>
        </w:rPr>
        <w:t xml:space="preserve">, </w:t>
      </w:r>
      <w:r>
        <w:rPr>
          <w:rFonts w:eastAsia="Arial"/>
          <w:sz w:val="20"/>
          <w:szCs w:val="20"/>
        </w:rPr>
        <w:t>(środki EFRR),</w:t>
      </w:r>
    </w:p>
    <w:p w:rsidR="00577D4D" w:rsidRDefault="00577D4D" w:rsidP="00577D4D">
      <w:pPr>
        <w:widowControl w:val="0"/>
        <w:tabs>
          <w:tab w:val="left" w:pos="-2127"/>
        </w:tabs>
        <w:autoSpaceDE w:val="0"/>
        <w:ind w:left="786"/>
        <w:jc w:val="both"/>
        <w:rPr>
          <w:rFonts w:eastAsia="Arial"/>
          <w:sz w:val="20"/>
          <w:szCs w:val="20"/>
        </w:rPr>
      </w:pPr>
      <w:r>
        <w:rPr>
          <w:rFonts w:eastAsia="Arial"/>
          <w:sz w:val="20"/>
          <w:szCs w:val="20"/>
        </w:rPr>
        <w:t xml:space="preserve">- nr </w:t>
      </w:r>
      <w:r w:rsidRPr="00877789">
        <w:rPr>
          <w:rFonts w:eastAsia="Arial"/>
          <w:b/>
          <w:sz w:val="20"/>
          <w:szCs w:val="20"/>
        </w:rPr>
        <w:t>25 1020 4795 0000 9702 0322 5828</w:t>
      </w:r>
      <w:r>
        <w:rPr>
          <w:rStyle w:val="Odwoanieprzypisudolnego"/>
          <w:rFonts w:eastAsia="Arial"/>
          <w:b/>
          <w:sz w:val="20"/>
          <w:szCs w:val="20"/>
        </w:rPr>
        <w:footnoteReference w:id="3"/>
      </w:r>
      <w:r>
        <w:rPr>
          <w:rFonts w:eastAsia="Arial"/>
          <w:sz w:val="20"/>
          <w:szCs w:val="20"/>
        </w:rPr>
        <w:t xml:space="preserve">, </w:t>
      </w:r>
      <w:r w:rsidRPr="004F6248">
        <w:rPr>
          <w:rFonts w:eastAsia="Arial"/>
          <w:sz w:val="20"/>
          <w:szCs w:val="20"/>
        </w:rPr>
        <w:t xml:space="preserve">prowadzony w banku </w:t>
      </w:r>
      <w:r>
        <w:rPr>
          <w:rFonts w:eastAsia="Arial"/>
          <w:b/>
          <w:sz w:val="20"/>
          <w:szCs w:val="20"/>
        </w:rPr>
        <w:t xml:space="preserve">Bank PKO Bank Polski S.A. I </w:t>
      </w:r>
      <w:r w:rsidRPr="004F6248">
        <w:rPr>
          <w:rFonts w:eastAsia="Arial"/>
          <w:b/>
          <w:sz w:val="20"/>
          <w:szCs w:val="20"/>
        </w:rPr>
        <w:t>Oddział w Szczecinie</w:t>
      </w:r>
      <w:r w:rsidRPr="004B692E">
        <w:rPr>
          <w:rFonts w:eastAsia="Arial"/>
          <w:vertAlign w:val="superscript"/>
        </w:rPr>
        <w:footnoteReference w:id="4"/>
      </w:r>
      <w:r>
        <w:rPr>
          <w:rFonts w:eastAsia="Arial"/>
          <w:sz w:val="20"/>
          <w:szCs w:val="20"/>
        </w:rPr>
        <w:t>(środki BP),</w:t>
      </w:r>
    </w:p>
    <w:p w:rsidR="00577D4D" w:rsidRDefault="00577D4D" w:rsidP="00577D4D">
      <w:pPr>
        <w:widowControl w:val="0"/>
        <w:tabs>
          <w:tab w:val="left" w:pos="-2127"/>
        </w:tabs>
        <w:autoSpaceDE w:val="0"/>
        <w:ind w:left="786"/>
        <w:jc w:val="both"/>
        <w:rPr>
          <w:rFonts w:eastAsia="Arial"/>
          <w:sz w:val="20"/>
          <w:szCs w:val="20"/>
        </w:rPr>
      </w:pPr>
      <w:r w:rsidRPr="00AD4AC3">
        <w:rPr>
          <w:rFonts w:eastAsia="Arial"/>
          <w:sz w:val="20"/>
          <w:szCs w:val="20"/>
        </w:rPr>
        <w:t xml:space="preserve">na który </w:t>
      </w:r>
      <w:r w:rsidRPr="00AD4AC3">
        <w:rPr>
          <w:rFonts w:eastAsia="Arial"/>
          <w:color w:val="000000"/>
          <w:sz w:val="20"/>
          <w:szCs w:val="20"/>
        </w:rPr>
        <w:t>Beneficjent dokonuje zwrotu środków oraz odsetek od środków pozostałych do rozliczenia przekazanych w formie zaliczki, a także od środków wykorzystanych niezgodnie z przeznaczeniem, wykorzystanych z naruszeniem proced</w:t>
      </w:r>
      <w:r>
        <w:rPr>
          <w:rFonts w:eastAsia="Arial"/>
          <w:color w:val="000000"/>
          <w:sz w:val="20"/>
          <w:szCs w:val="20"/>
        </w:rPr>
        <w:t>ur, pobranych nienależnie lub w </w:t>
      </w:r>
      <w:r w:rsidRPr="00AD4AC3">
        <w:rPr>
          <w:rFonts w:eastAsia="Arial"/>
          <w:color w:val="000000"/>
          <w:sz w:val="20"/>
          <w:szCs w:val="20"/>
        </w:rPr>
        <w:t>nadmiernej wysokości, czy nieprawidłowo wydatkowanych;</w:t>
      </w:r>
      <w:r>
        <w:rPr>
          <w:rFonts w:eastAsia="Arial"/>
          <w:color w:val="000000"/>
          <w:sz w:val="20"/>
          <w:szCs w:val="20"/>
        </w:rPr>
        <w:t>"</w:t>
      </w:r>
    </w:p>
    <w:p w:rsidR="00577D4D" w:rsidRDefault="00577D4D" w:rsidP="00577D4D">
      <w:pPr>
        <w:pStyle w:val="Akapitzlist"/>
        <w:suppressAutoHyphens w:val="0"/>
        <w:ind w:left="786"/>
        <w:contextualSpacing/>
        <w:jc w:val="both"/>
        <w:rPr>
          <w:bCs/>
          <w:sz w:val="20"/>
          <w:szCs w:val="20"/>
        </w:rPr>
      </w:pPr>
    </w:p>
    <w:p w:rsidR="007A118F" w:rsidRPr="00A74CFD" w:rsidRDefault="007A118F" w:rsidP="000032BD">
      <w:pPr>
        <w:pStyle w:val="Akapitzlist"/>
        <w:numPr>
          <w:ilvl w:val="0"/>
          <w:numId w:val="90"/>
        </w:numPr>
        <w:suppressAutoHyphens w:val="0"/>
        <w:contextualSpacing/>
        <w:jc w:val="both"/>
        <w:rPr>
          <w:bCs/>
          <w:sz w:val="20"/>
          <w:szCs w:val="20"/>
        </w:rPr>
      </w:pPr>
      <w:r w:rsidRPr="00A74CFD">
        <w:rPr>
          <w:bCs/>
          <w:sz w:val="20"/>
          <w:szCs w:val="20"/>
        </w:rPr>
        <w:t>§ 2</w:t>
      </w:r>
      <w:r w:rsidR="0060140B" w:rsidRPr="00A74CFD">
        <w:rPr>
          <w:bCs/>
          <w:sz w:val="20"/>
          <w:szCs w:val="20"/>
        </w:rPr>
        <w:t xml:space="preserve"> ust 7 otrzymuje brzmienie:</w:t>
      </w:r>
    </w:p>
    <w:p w:rsidR="007A118F" w:rsidRPr="00A74CFD" w:rsidRDefault="00B96D8B" w:rsidP="000032BD">
      <w:pPr>
        <w:ind w:left="786"/>
        <w:contextualSpacing/>
        <w:jc w:val="both"/>
        <w:rPr>
          <w:bCs/>
          <w:sz w:val="20"/>
          <w:szCs w:val="20"/>
        </w:rPr>
      </w:pPr>
      <w:r w:rsidRPr="00A74CFD">
        <w:rPr>
          <w:bCs/>
          <w:sz w:val="20"/>
          <w:szCs w:val="20"/>
        </w:rPr>
        <w:t>"</w:t>
      </w:r>
      <w:r w:rsidR="00B17524" w:rsidRPr="00A74CFD">
        <w:rPr>
          <w:bCs/>
          <w:sz w:val="20"/>
          <w:szCs w:val="20"/>
        </w:rPr>
        <w:t>Z zastrzeżeniem ust. 8 w</w:t>
      </w:r>
      <w:r w:rsidR="00705957" w:rsidRPr="00A74CFD">
        <w:rPr>
          <w:bCs/>
          <w:sz w:val="20"/>
          <w:szCs w:val="20"/>
        </w:rPr>
        <w:t>ydatki wykraczające poza maksymalną kwotę całkowitych wydatków kwalifikowalnych, określoną w ust. 3</w:t>
      </w:r>
      <w:r w:rsidR="007A118F" w:rsidRPr="00A74CFD">
        <w:rPr>
          <w:bCs/>
          <w:sz w:val="20"/>
          <w:szCs w:val="20"/>
        </w:rPr>
        <w:t>, w tym wydatki wynikające ze wzrostu wartości całkowitej Projektu, są ponoszone przez Beneficjenta i są wydatkami niekwalifikowalnymi.</w:t>
      </w:r>
      <w:r w:rsidRPr="00A74CFD">
        <w:rPr>
          <w:bCs/>
          <w:sz w:val="20"/>
          <w:szCs w:val="20"/>
        </w:rPr>
        <w:t>"</w:t>
      </w:r>
    </w:p>
    <w:p w:rsidR="0060140B" w:rsidRPr="00A74CFD" w:rsidRDefault="0060140B" w:rsidP="000032BD">
      <w:pPr>
        <w:ind w:left="786"/>
        <w:contextualSpacing/>
        <w:jc w:val="both"/>
        <w:rPr>
          <w:bCs/>
          <w:sz w:val="20"/>
          <w:szCs w:val="20"/>
        </w:rPr>
      </w:pPr>
    </w:p>
    <w:p w:rsidR="0060140B" w:rsidRPr="00A74CFD" w:rsidRDefault="0060140B" w:rsidP="000032BD">
      <w:pPr>
        <w:pStyle w:val="Akapitzlist"/>
        <w:numPr>
          <w:ilvl w:val="0"/>
          <w:numId w:val="90"/>
        </w:numPr>
        <w:suppressAutoHyphens w:val="0"/>
        <w:contextualSpacing/>
        <w:jc w:val="both"/>
        <w:rPr>
          <w:bCs/>
          <w:sz w:val="20"/>
          <w:szCs w:val="20"/>
        </w:rPr>
      </w:pPr>
      <w:r w:rsidRPr="00A74CFD">
        <w:rPr>
          <w:bCs/>
          <w:sz w:val="20"/>
          <w:szCs w:val="20"/>
        </w:rPr>
        <w:t>§ 2 ust 8 otrzymuje brzmienie:</w:t>
      </w:r>
    </w:p>
    <w:p w:rsidR="00465C34" w:rsidRPr="00A74CFD" w:rsidRDefault="00B96D8B" w:rsidP="000032BD">
      <w:pPr>
        <w:ind w:left="786"/>
        <w:contextualSpacing/>
        <w:jc w:val="both"/>
        <w:rPr>
          <w:bCs/>
          <w:sz w:val="20"/>
          <w:szCs w:val="20"/>
        </w:rPr>
      </w:pPr>
      <w:r w:rsidRPr="00A74CFD">
        <w:rPr>
          <w:bCs/>
          <w:sz w:val="20"/>
          <w:szCs w:val="20"/>
        </w:rPr>
        <w:t>"</w:t>
      </w:r>
      <w:r w:rsidR="00465C34" w:rsidRPr="00A74CFD">
        <w:rPr>
          <w:bCs/>
          <w:sz w:val="20"/>
          <w:szCs w:val="20"/>
        </w:rPr>
        <w:t xml:space="preserve">W uzasadnionych przypadkach Instytucja Zarządzająca RPO WZ może podjąć </w:t>
      </w:r>
      <w:r w:rsidR="00B17524" w:rsidRPr="00A74CFD">
        <w:rPr>
          <w:bCs/>
          <w:sz w:val="20"/>
          <w:szCs w:val="20"/>
        </w:rPr>
        <w:t>decyzję o zwiększeniu wydatków kwalifikowalnych, o których mowa w ust. 3 lub dofinansowania, o którym mowa w ust. 4</w:t>
      </w:r>
      <w:r w:rsidR="00C02B1E">
        <w:rPr>
          <w:bCs/>
          <w:sz w:val="20"/>
          <w:szCs w:val="20"/>
        </w:rPr>
        <w:t xml:space="preserve"> </w:t>
      </w:r>
      <w:r w:rsidR="00465C34" w:rsidRPr="00A74CFD">
        <w:rPr>
          <w:bCs/>
          <w:sz w:val="20"/>
          <w:szCs w:val="20"/>
        </w:rPr>
        <w:t>na określonych przez siebie zasadach.</w:t>
      </w:r>
      <w:r w:rsidRPr="00A74CFD">
        <w:rPr>
          <w:bCs/>
          <w:sz w:val="20"/>
          <w:szCs w:val="20"/>
        </w:rPr>
        <w:t>"</w:t>
      </w:r>
    </w:p>
    <w:p w:rsidR="00577B42" w:rsidRPr="00A74CFD" w:rsidRDefault="00577B42" w:rsidP="000032BD">
      <w:pPr>
        <w:ind w:left="786"/>
        <w:contextualSpacing/>
        <w:jc w:val="both"/>
        <w:rPr>
          <w:bCs/>
          <w:sz w:val="20"/>
          <w:szCs w:val="20"/>
        </w:rPr>
      </w:pPr>
    </w:p>
    <w:p w:rsidR="00577B42" w:rsidRPr="00A74CFD" w:rsidRDefault="00D465FE" w:rsidP="000032BD">
      <w:pPr>
        <w:pStyle w:val="Akapitzlist"/>
        <w:numPr>
          <w:ilvl w:val="0"/>
          <w:numId w:val="90"/>
        </w:numPr>
        <w:suppressAutoHyphens w:val="0"/>
        <w:contextualSpacing/>
        <w:jc w:val="both"/>
        <w:rPr>
          <w:bCs/>
          <w:sz w:val="20"/>
          <w:szCs w:val="20"/>
        </w:rPr>
      </w:pPr>
      <w:r w:rsidRPr="00A74CFD">
        <w:rPr>
          <w:bCs/>
          <w:sz w:val="20"/>
          <w:szCs w:val="20"/>
        </w:rPr>
        <w:t>§ 3</w:t>
      </w:r>
      <w:r w:rsidR="0060140B" w:rsidRPr="00A74CFD">
        <w:rPr>
          <w:bCs/>
          <w:sz w:val="20"/>
          <w:szCs w:val="20"/>
        </w:rPr>
        <w:t xml:space="preserve"> ust 8 otrzymuje brzmienie:</w:t>
      </w:r>
    </w:p>
    <w:p w:rsidR="00A47A2C" w:rsidRPr="00A74CFD" w:rsidRDefault="00B96D8B" w:rsidP="000032BD">
      <w:pPr>
        <w:ind w:left="786"/>
        <w:contextualSpacing/>
        <w:jc w:val="both"/>
        <w:rPr>
          <w:bCs/>
          <w:sz w:val="20"/>
          <w:szCs w:val="20"/>
        </w:rPr>
      </w:pPr>
      <w:r w:rsidRPr="00A74CFD">
        <w:rPr>
          <w:bCs/>
          <w:sz w:val="20"/>
          <w:szCs w:val="20"/>
        </w:rPr>
        <w:t>"</w:t>
      </w:r>
      <w:r w:rsidR="00705957" w:rsidRPr="00A74CFD">
        <w:rPr>
          <w:bCs/>
          <w:sz w:val="20"/>
          <w:szCs w:val="20"/>
        </w:rPr>
        <w:t>Na wysokość kosztów pośrednich rozliczanych stawką ryczałtową, o której mowa w ust. 1</w:t>
      </w:r>
      <w:r w:rsidR="00A47A2C" w:rsidRPr="00A74CFD">
        <w:rPr>
          <w:bCs/>
          <w:sz w:val="20"/>
          <w:szCs w:val="20"/>
        </w:rPr>
        <w:t>,  mają wpływ nie tylk</w:t>
      </w:r>
      <w:r w:rsidR="00705957" w:rsidRPr="00A74CFD">
        <w:rPr>
          <w:bCs/>
          <w:sz w:val="20"/>
          <w:szCs w:val="20"/>
        </w:rPr>
        <w:t xml:space="preserve">o koszty bezpośrednie, ale również wszelkie </w:t>
      </w:r>
      <w:r w:rsidR="0060140B" w:rsidRPr="00A74CFD">
        <w:rPr>
          <w:bCs/>
          <w:sz w:val="20"/>
          <w:szCs w:val="20"/>
        </w:rPr>
        <w:t xml:space="preserve">zmiany </w:t>
      </w:r>
      <w:r w:rsidR="00705957" w:rsidRPr="00A74CFD">
        <w:rPr>
          <w:bCs/>
          <w:sz w:val="20"/>
          <w:szCs w:val="20"/>
        </w:rPr>
        <w:t>wydatków kwalifikowalnych dokonywane w ramach Projektu.</w:t>
      </w:r>
      <w:r w:rsidRPr="00A74CFD">
        <w:rPr>
          <w:bCs/>
          <w:sz w:val="20"/>
          <w:szCs w:val="20"/>
        </w:rPr>
        <w:t>"</w:t>
      </w:r>
    </w:p>
    <w:p w:rsidR="00D433A5" w:rsidRPr="00A74CFD" w:rsidRDefault="00D433A5" w:rsidP="000032BD">
      <w:pPr>
        <w:pStyle w:val="Default"/>
        <w:spacing w:line="36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396518" w:rsidRPr="00A74CFD" w:rsidRDefault="00396518" w:rsidP="00396518">
      <w:pPr>
        <w:pStyle w:val="Akapitzlist"/>
        <w:numPr>
          <w:ilvl w:val="0"/>
          <w:numId w:val="90"/>
        </w:numPr>
        <w:tabs>
          <w:tab w:val="clear" w:pos="786"/>
          <w:tab w:val="num" w:pos="360"/>
        </w:tabs>
        <w:suppressAutoHyphens w:val="0"/>
        <w:contextualSpacing/>
        <w:jc w:val="both"/>
        <w:rPr>
          <w:bCs/>
          <w:sz w:val="20"/>
          <w:szCs w:val="20"/>
        </w:rPr>
      </w:pPr>
      <w:r w:rsidRPr="00A74CFD">
        <w:rPr>
          <w:bCs/>
          <w:sz w:val="20"/>
          <w:szCs w:val="20"/>
        </w:rPr>
        <w:lastRenderedPageBreak/>
        <w:t>W § 9 wykreśla się ust 12,13,14 i 15.</w:t>
      </w:r>
    </w:p>
    <w:p w:rsidR="00396518" w:rsidRPr="00A74CFD" w:rsidRDefault="00396518" w:rsidP="00396518">
      <w:pPr>
        <w:pStyle w:val="Akapitzlist"/>
        <w:suppressAutoHyphens w:val="0"/>
        <w:ind w:left="786"/>
        <w:contextualSpacing/>
        <w:jc w:val="both"/>
        <w:rPr>
          <w:bCs/>
          <w:sz w:val="20"/>
          <w:szCs w:val="20"/>
        </w:rPr>
      </w:pPr>
    </w:p>
    <w:p w:rsidR="00396518" w:rsidRPr="00A74CFD" w:rsidRDefault="00396518" w:rsidP="00396518">
      <w:pPr>
        <w:pStyle w:val="Akapitzlist"/>
        <w:numPr>
          <w:ilvl w:val="0"/>
          <w:numId w:val="90"/>
        </w:numPr>
        <w:tabs>
          <w:tab w:val="clear" w:pos="786"/>
          <w:tab w:val="num" w:pos="360"/>
        </w:tabs>
        <w:suppressAutoHyphens w:val="0"/>
        <w:contextualSpacing/>
        <w:jc w:val="both"/>
        <w:rPr>
          <w:bCs/>
          <w:sz w:val="20"/>
          <w:szCs w:val="20"/>
        </w:rPr>
      </w:pPr>
      <w:r w:rsidRPr="00A74CFD">
        <w:rPr>
          <w:bCs/>
          <w:sz w:val="20"/>
          <w:szCs w:val="20"/>
        </w:rPr>
        <w:t>§ 10 ust 6 otrzymuje brzmienie</w:t>
      </w:r>
    </w:p>
    <w:p w:rsidR="00396518" w:rsidRPr="00A74CFD" w:rsidRDefault="00B96D8B" w:rsidP="00396518">
      <w:pPr>
        <w:suppressAutoHyphens w:val="0"/>
        <w:autoSpaceDE w:val="0"/>
        <w:autoSpaceDN w:val="0"/>
        <w:adjustRightInd w:val="0"/>
        <w:ind w:left="786"/>
        <w:jc w:val="both"/>
        <w:rPr>
          <w:sz w:val="20"/>
          <w:szCs w:val="20"/>
        </w:rPr>
      </w:pPr>
      <w:r w:rsidRPr="00A74CFD">
        <w:rPr>
          <w:sz w:val="20"/>
          <w:szCs w:val="20"/>
        </w:rPr>
        <w:t>"</w:t>
      </w:r>
      <w:r w:rsidR="00396518" w:rsidRPr="00A74CFD">
        <w:rPr>
          <w:sz w:val="20"/>
          <w:szCs w:val="20"/>
        </w:rPr>
        <w:t>Beneficjent zobowiązany jest do rozliczenia zaliczki w terminie 6 miesięcy od jej otrzymania, z zastrzeżeniem ust. 10</w:t>
      </w:r>
      <w:r w:rsidRPr="00A74CFD">
        <w:rPr>
          <w:sz w:val="20"/>
          <w:szCs w:val="20"/>
        </w:rPr>
        <w:t xml:space="preserve"> oraz</w:t>
      </w:r>
      <w:r w:rsidR="00396518" w:rsidRPr="00A74CFD">
        <w:rPr>
          <w:sz w:val="20"/>
          <w:szCs w:val="20"/>
        </w:rPr>
        <w:t xml:space="preserve"> § 8 ust. 15 Decyzji. W sytuacji, gdy termin rozliczenia zaliczki upływa później niż termin na złożenie wniosku o płatność końcową, o którym mowa w § 8 ust. 8 pkt 8) Decyzji, zaliczkę należy rozliczyć najpóźniej w tym wniosku.</w:t>
      </w:r>
      <w:r w:rsidRPr="00A74CFD">
        <w:rPr>
          <w:sz w:val="20"/>
          <w:szCs w:val="20"/>
        </w:rPr>
        <w:t>"</w:t>
      </w:r>
      <w:r w:rsidR="00396518" w:rsidRPr="00A74CFD">
        <w:rPr>
          <w:sz w:val="20"/>
          <w:szCs w:val="20"/>
        </w:rPr>
        <w:t xml:space="preserve"> </w:t>
      </w:r>
    </w:p>
    <w:p w:rsidR="00396518" w:rsidRPr="00A74CFD" w:rsidRDefault="00396518" w:rsidP="00396518">
      <w:pPr>
        <w:pStyle w:val="Akapitzlist"/>
        <w:tabs>
          <w:tab w:val="num" w:pos="360"/>
        </w:tabs>
        <w:suppressAutoHyphens w:val="0"/>
        <w:ind w:left="786"/>
        <w:contextualSpacing/>
        <w:jc w:val="both"/>
        <w:rPr>
          <w:bCs/>
          <w:sz w:val="20"/>
          <w:szCs w:val="20"/>
        </w:rPr>
      </w:pPr>
    </w:p>
    <w:p w:rsidR="00396518" w:rsidRPr="00A74CFD" w:rsidRDefault="00396518" w:rsidP="00396518">
      <w:pPr>
        <w:pStyle w:val="Akapitzlist"/>
        <w:numPr>
          <w:ilvl w:val="0"/>
          <w:numId w:val="90"/>
        </w:numPr>
        <w:tabs>
          <w:tab w:val="clear" w:pos="786"/>
          <w:tab w:val="num" w:pos="360"/>
        </w:tabs>
        <w:suppressAutoHyphens w:val="0"/>
        <w:contextualSpacing/>
        <w:jc w:val="both"/>
        <w:rPr>
          <w:bCs/>
          <w:sz w:val="20"/>
          <w:szCs w:val="20"/>
        </w:rPr>
      </w:pPr>
      <w:r w:rsidRPr="00A74CFD">
        <w:rPr>
          <w:bCs/>
          <w:sz w:val="20"/>
          <w:szCs w:val="20"/>
        </w:rPr>
        <w:t>§25 otrzymuje następujące brzmienie:</w:t>
      </w:r>
    </w:p>
    <w:p w:rsidR="00396518" w:rsidRPr="00A74CFD" w:rsidRDefault="00396518" w:rsidP="00C02B1E">
      <w:pPr>
        <w:pStyle w:val="Akapitzlist"/>
        <w:ind w:left="720"/>
        <w:jc w:val="both"/>
        <w:rPr>
          <w:bCs/>
          <w:sz w:val="20"/>
          <w:szCs w:val="20"/>
        </w:rPr>
      </w:pPr>
      <w:r w:rsidRPr="00A74CFD">
        <w:rPr>
          <w:bCs/>
          <w:sz w:val="20"/>
          <w:szCs w:val="20"/>
        </w:rPr>
        <w:t>„</w:t>
      </w:r>
      <w:r w:rsidR="00C02B1E">
        <w:rPr>
          <w:bCs/>
          <w:sz w:val="20"/>
          <w:szCs w:val="20"/>
        </w:rPr>
        <w:t xml:space="preserve">1. </w:t>
      </w:r>
      <w:r w:rsidRPr="00A74CFD">
        <w:rPr>
          <w:bCs/>
          <w:sz w:val="20"/>
          <w:szCs w:val="20"/>
        </w:rPr>
        <w:t xml:space="preserve">W przypadku, gdy Beneficjent w toku realizacji niniejszej </w:t>
      </w:r>
      <w:r w:rsidR="00C02B1E">
        <w:rPr>
          <w:bCs/>
          <w:sz w:val="20"/>
          <w:szCs w:val="20"/>
        </w:rPr>
        <w:t>decyzji</w:t>
      </w:r>
      <w:r w:rsidRPr="00A74CFD">
        <w:rPr>
          <w:bCs/>
          <w:sz w:val="20"/>
          <w:szCs w:val="20"/>
        </w:rPr>
        <w:t xml:space="preserve"> uzyska dostęp do informacji stanowiących dane osobowe, których nie jest Administratorem zobowiązuje się do:</w:t>
      </w:r>
    </w:p>
    <w:p w:rsidR="00396518" w:rsidRPr="00A74CFD" w:rsidRDefault="00396518" w:rsidP="00396518">
      <w:pPr>
        <w:pStyle w:val="Akapitzlist"/>
        <w:numPr>
          <w:ilvl w:val="1"/>
          <w:numId w:val="93"/>
        </w:numPr>
        <w:suppressAutoHyphens w:val="0"/>
        <w:spacing w:after="200" w:line="276" w:lineRule="auto"/>
        <w:contextualSpacing/>
        <w:jc w:val="both"/>
        <w:rPr>
          <w:sz w:val="20"/>
          <w:szCs w:val="20"/>
        </w:rPr>
      </w:pPr>
      <w:r w:rsidRPr="00A74CFD">
        <w:rPr>
          <w:sz w:val="20"/>
          <w:szCs w:val="20"/>
        </w:rPr>
        <w:t>zachowania danych osobowych w poufności,</w:t>
      </w:r>
    </w:p>
    <w:p w:rsidR="00396518" w:rsidRPr="00A74CFD" w:rsidRDefault="00396518" w:rsidP="00396518">
      <w:pPr>
        <w:pStyle w:val="Akapitzlist"/>
        <w:numPr>
          <w:ilvl w:val="1"/>
          <w:numId w:val="93"/>
        </w:numPr>
        <w:suppressAutoHyphens w:val="0"/>
        <w:spacing w:after="200" w:line="276" w:lineRule="auto"/>
        <w:contextualSpacing/>
        <w:jc w:val="both"/>
        <w:rPr>
          <w:sz w:val="20"/>
          <w:szCs w:val="20"/>
        </w:rPr>
      </w:pPr>
      <w:r w:rsidRPr="00A74CFD">
        <w:rPr>
          <w:sz w:val="20"/>
          <w:szCs w:val="20"/>
        </w:rPr>
        <w:t>podjęcia wszelkich działań mających na celu zabezpieczenie danych osobowych przed nieuprawnionym dostępem osób trzecich,</w:t>
      </w:r>
    </w:p>
    <w:p w:rsidR="00396518" w:rsidRPr="00A74CFD" w:rsidRDefault="00396518" w:rsidP="00396518">
      <w:pPr>
        <w:pStyle w:val="Akapitzlist"/>
        <w:numPr>
          <w:ilvl w:val="1"/>
          <w:numId w:val="93"/>
        </w:numPr>
        <w:suppressAutoHyphens w:val="0"/>
        <w:spacing w:after="200" w:line="276" w:lineRule="auto"/>
        <w:contextualSpacing/>
        <w:jc w:val="both"/>
        <w:rPr>
          <w:sz w:val="20"/>
          <w:szCs w:val="20"/>
        </w:rPr>
      </w:pPr>
      <w:r w:rsidRPr="00A74CFD">
        <w:rPr>
          <w:sz w:val="20"/>
          <w:szCs w:val="20"/>
        </w:rPr>
        <w:t>przestrzegania zasad określonych w RODO i ustawie o ochron</w:t>
      </w:r>
      <w:r w:rsidR="00B96D8B" w:rsidRPr="00A74CFD">
        <w:rPr>
          <w:sz w:val="20"/>
          <w:szCs w:val="20"/>
        </w:rPr>
        <w:t>ie danych osobowych."</w:t>
      </w:r>
    </w:p>
    <w:p w:rsidR="00396518" w:rsidRPr="00A74CFD" w:rsidRDefault="00396518" w:rsidP="00396518">
      <w:pPr>
        <w:pStyle w:val="Akapitzlist"/>
        <w:suppressAutoHyphens w:val="0"/>
        <w:ind w:left="786"/>
        <w:contextualSpacing/>
        <w:jc w:val="both"/>
        <w:rPr>
          <w:bCs/>
          <w:sz w:val="20"/>
          <w:szCs w:val="20"/>
        </w:rPr>
      </w:pPr>
    </w:p>
    <w:p w:rsidR="00E06A6F" w:rsidRPr="00A74CFD" w:rsidRDefault="00E06A6F" w:rsidP="00E06A6F">
      <w:pPr>
        <w:pStyle w:val="Akapitzlist"/>
        <w:numPr>
          <w:ilvl w:val="0"/>
          <w:numId w:val="90"/>
        </w:numPr>
        <w:suppressAutoHyphens w:val="0"/>
        <w:contextualSpacing/>
        <w:jc w:val="both"/>
        <w:rPr>
          <w:bCs/>
          <w:sz w:val="20"/>
          <w:szCs w:val="20"/>
        </w:rPr>
      </w:pPr>
      <w:r w:rsidRPr="00A74CFD">
        <w:rPr>
          <w:bCs/>
          <w:sz w:val="20"/>
          <w:szCs w:val="20"/>
        </w:rPr>
        <w:t>§ 33 w zakresie załącznika nr 5 otrzymuje brzmienie:</w:t>
      </w:r>
    </w:p>
    <w:p w:rsidR="00E06A6F" w:rsidRPr="00A74CFD" w:rsidRDefault="00E06A6F" w:rsidP="00E06A6F">
      <w:pPr>
        <w:ind w:left="786"/>
        <w:contextualSpacing/>
        <w:jc w:val="both"/>
        <w:rPr>
          <w:bCs/>
          <w:sz w:val="20"/>
          <w:szCs w:val="20"/>
        </w:rPr>
      </w:pPr>
      <w:r w:rsidRPr="00A74CFD">
        <w:rPr>
          <w:bCs/>
          <w:sz w:val="20"/>
          <w:szCs w:val="20"/>
        </w:rPr>
        <w:t xml:space="preserve">„Zasady w zakresie przeprowadzania kontroli projektów w ramach Regionalnego Programu Operacyjnego Województwa Zachodniopomorskiego 2014 – 2020 (wersja </w:t>
      </w:r>
      <w:r w:rsidRPr="00A74CFD">
        <w:rPr>
          <w:b/>
          <w:bCs/>
          <w:sz w:val="20"/>
          <w:szCs w:val="20"/>
        </w:rPr>
        <w:t>5.0</w:t>
      </w:r>
      <w:r w:rsidRPr="00A74CFD">
        <w:rPr>
          <w:bCs/>
          <w:sz w:val="20"/>
          <w:szCs w:val="20"/>
        </w:rPr>
        <w:t xml:space="preserve">). ” </w:t>
      </w:r>
    </w:p>
    <w:p w:rsidR="00E06A6F" w:rsidRDefault="00E06A6F" w:rsidP="00E06A6F">
      <w:pPr>
        <w:pStyle w:val="Akapitzlist"/>
        <w:suppressAutoHyphens w:val="0"/>
        <w:ind w:left="786"/>
        <w:contextualSpacing/>
        <w:jc w:val="both"/>
        <w:rPr>
          <w:bCs/>
          <w:sz w:val="20"/>
          <w:szCs w:val="20"/>
        </w:rPr>
      </w:pPr>
    </w:p>
    <w:p w:rsidR="00E06A6F" w:rsidRPr="00A74CFD" w:rsidRDefault="00E06A6F" w:rsidP="00E06A6F">
      <w:pPr>
        <w:pStyle w:val="Akapitzlist"/>
        <w:numPr>
          <w:ilvl w:val="0"/>
          <w:numId w:val="90"/>
        </w:numPr>
        <w:suppressAutoHyphens w:val="0"/>
        <w:contextualSpacing/>
        <w:jc w:val="both"/>
        <w:rPr>
          <w:bCs/>
          <w:sz w:val="20"/>
          <w:szCs w:val="20"/>
        </w:rPr>
      </w:pPr>
      <w:r w:rsidRPr="00A74CFD">
        <w:rPr>
          <w:bCs/>
          <w:sz w:val="20"/>
          <w:szCs w:val="20"/>
        </w:rPr>
        <w:t xml:space="preserve">Załącznik nr </w:t>
      </w:r>
      <w:r>
        <w:rPr>
          <w:bCs/>
          <w:sz w:val="20"/>
          <w:szCs w:val="20"/>
        </w:rPr>
        <w:t>5</w:t>
      </w:r>
      <w:r w:rsidRPr="00A74CFD">
        <w:rPr>
          <w:bCs/>
          <w:sz w:val="20"/>
          <w:szCs w:val="20"/>
        </w:rPr>
        <w:t xml:space="preserve"> do decyzji o dofinansowaniu otrzymuje brzmi</w:t>
      </w:r>
      <w:r>
        <w:rPr>
          <w:bCs/>
          <w:sz w:val="20"/>
          <w:szCs w:val="20"/>
        </w:rPr>
        <w:t>enie określone w Załączniku nr 1</w:t>
      </w:r>
      <w:r w:rsidRPr="00A74CFD">
        <w:rPr>
          <w:bCs/>
          <w:sz w:val="20"/>
          <w:szCs w:val="20"/>
        </w:rPr>
        <w:t xml:space="preserve"> </w:t>
      </w:r>
      <w:r w:rsidRPr="00A74CFD">
        <w:rPr>
          <w:bCs/>
          <w:sz w:val="20"/>
          <w:szCs w:val="20"/>
        </w:rPr>
        <w:br/>
        <w:t>do niniejszego aneksu.</w:t>
      </w:r>
    </w:p>
    <w:p w:rsidR="00E06A6F" w:rsidRDefault="00E06A6F" w:rsidP="00E06A6F">
      <w:pPr>
        <w:pStyle w:val="Akapitzlist"/>
        <w:suppressAutoHyphens w:val="0"/>
        <w:ind w:left="786"/>
        <w:contextualSpacing/>
        <w:jc w:val="both"/>
        <w:rPr>
          <w:bCs/>
          <w:sz w:val="20"/>
          <w:szCs w:val="20"/>
        </w:rPr>
      </w:pPr>
    </w:p>
    <w:p w:rsidR="00C816A0" w:rsidRPr="00A74CFD" w:rsidRDefault="00C816A0" w:rsidP="00C816A0">
      <w:pPr>
        <w:ind w:left="786"/>
        <w:contextualSpacing/>
        <w:jc w:val="both"/>
        <w:rPr>
          <w:bCs/>
          <w:sz w:val="20"/>
          <w:szCs w:val="20"/>
        </w:rPr>
      </w:pPr>
    </w:p>
    <w:p w:rsidR="002F01E9" w:rsidRPr="00A74CFD" w:rsidRDefault="002F01E9" w:rsidP="002F01E9">
      <w:pPr>
        <w:pStyle w:val="Akapitzlist"/>
        <w:ind w:left="0"/>
        <w:jc w:val="center"/>
        <w:rPr>
          <w:b/>
          <w:sz w:val="20"/>
          <w:szCs w:val="20"/>
        </w:rPr>
      </w:pPr>
      <w:r w:rsidRPr="00A74CFD">
        <w:rPr>
          <w:b/>
          <w:sz w:val="20"/>
          <w:szCs w:val="20"/>
        </w:rPr>
        <w:t>§ 2</w:t>
      </w:r>
    </w:p>
    <w:p w:rsidR="002F01E9" w:rsidRDefault="002F01E9" w:rsidP="002F01E9">
      <w:pPr>
        <w:pStyle w:val="Default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A74CFD">
        <w:rPr>
          <w:rFonts w:ascii="Times New Roman" w:hAnsi="Times New Roman" w:cs="Times New Roman"/>
          <w:color w:val="auto"/>
          <w:sz w:val="20"/>
          <w:szCs w:val="20"/>
        </w:rPr>
        <w:t xml:space="preserve">W przypadku, gdy zapisy Załącznika nr 5 do </w:t>
      </w:r>
      <w:r w:rsidR="007D39D6" w:rsidRPr="00A74CFD">
        <w:rPr>
          <w:rFonts w:ascii="Times New Roman" w:hAnsi="Times New Roman" w:cs="Times New Roman"/>
          <w:color w:val="auto"/>
          <w:sz w:val="20"/>
          <w:szCs w:val="20"/>
        </w:rPr>
        <w:t>decyzji</w:t>
      </w:r>
      <w:r w:rsidRPr="00A74CFD">
        <w:rPr>
          <w:rFonts w:ascii="Times New Roman" w:hAnsi="Times New Roman" w:cs="Times New Roman"/>
          <w:color w:val="auto"/>
          <w:sz w:val="20"/>
          <w:szCs w:val="20"/>
        </w:rPr>
        <w:t>, w brzmie</w:t>
      </w:r>
      <w:r w:rsidR="007D39D6" w:rsidRPr="00A74CFD">
        <w:rPr>
          <w:rFonts w:ascii="Times New Roman" w:hAnsi="Times New Roman" w:cs="Times New Roman"/>
          <w:color w:val="auto"/>
          <w:sz w:val="20"/>
          <w:szCs w:val="20"/>
        </w:rPr>
        <w:t>niu nadanym w drodze niniejszej</w:t>
      </w:r>
      <w:r w:rsidRPr="00A74CFD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7D39D6" w:rsidRPr="00A74CFD">
        <w:rPr>
          <w:rFonts w:ascii="Times New Roman" w:hAnsi="Times New Roman" w:cs="Times New Roman"/>
          <w:color w:val="auto"/>
          <w:sz w:val="20"/>
          <w:szCs w:val="20"/>
        </w:rPr>
        <w:t>decyzji zmieniającej</w:t>
      </w:r>
      <w:r w:rsidRPr="00A74CFD">
        <w:rPr>
          <w:rFonts w:ascii="Times New Roman" w:hAnsi="Times New Roman" w:cs="Times New Roman"/>
          <w:color w:val="auto"/>
          <w:sz w:val="20"/>
          <w:szCs w:val="20"/>
        </w:rPr>
        <w:t>, wprowadzają rozwiązania korzystniejsze dla Beneficjenta względem dotychcz</w:t>
      </w:r>
      <w:r w:rsidR="003530FC" w:rsidRPr="00A74CFD">
        <w:rPr>
          <w:rFonts w:ascii="Times New Roman" w:hAnsi="Times New Roman" w:cs="Times New Roman"/>
          <w:color w:val="auto"/>
          <w:sz w:val="20"/>
          <w:szCs w:val="20"/>
        </w:rPr>
        <w:t>asowego brzmienia Załącznika nr 5</w:t>
      </w:r>
      <w:r w:rsidRPr="00A74CFD">
        <w:rPr>
          <w:rFonts w:ascii="Times New Roman" w:hAnsi="Times New Roman" w:cs="Times New Roman"/>
          <w:color w:val="auto"/>
          <w:sz w:val="20"/>
          <w:szCs w:val="20"/>
        </w:rPr>
        <w:t xml:space="preserve"> do </w:t>
      </w:r>
      <w:r w:rsidR="007D39D6" w:rsidRPr="00A74CFD">
        <w:rPr>
          <w:rFonts w:ascii="Times New Roman" w:hAnsi="Times New Roman" w:cs="Times New Roman"/>
          <w:color w:val="auto"/>
          <w:sz w:val="20"/>
          <w:szCs w:val="20"/>
        </w:rPr>
        <w:t>decyzji</w:t>
      </w:r>
      <w:r w:rsidRPr="00A74CFD">
        <w:rPr>
          <w:rFonts w:ascii="Times New Roman" w:hAnsi="Times New Roman" w:cs="Times New Roman"/>
          <w:color w:val="auto"/>
          <w:sz w:val="20"/>
          <w:szCs w:val="20"/>
        </w:rPr>
        <w:t>, stosuje się je w odniesieniu do wydatków kwalifikowalnych poniesionych przez Beneficjenta przed dniem pod</w:t>
      </w:r>
      <w:r w:rsidR="007D39D6" w:rsidRPr="00A74CFD">
        <w:rPr>
          <w:rFonts w:ascii="Times New Roman" w:hAnsi="Times New Roman" w:cs="Times New Roman"/>
          <w:color w:val="auto"/>
          <w:sz w:val="20"/>
          <w:szCs w:val="20"/>
        </w:rPr>
        <w:t>jęcia niniejszej decyzji</w:t>
      </w:r>
      <w:r w:rsidRPr="00A74CFD">
        <w:rPr>
          <w:rFonts w:ascii="Times New Roman" w:hAnsi="Times New Roman" w:cs="Times New Roman"/>
          <w:color w:val="auto"/>
          <w:sz w:val="20"/>
          <w:szCs w:val="20"/>
        </w:rPr>
        <w:t>. Powyższe nie ma zastosowania do wydatków kwalifikowalnych ujętych we wnioskach o płatność dotychczas zatwierdzonych przez Instytucję Zarządzającą RPO WZ.</w:t>
      </w:r>
    </w:p>
    <w:p w:rsidR="00A74CFD" w:rsidRPr="00A74CFD" w:rsidRDefault="00A74CFD" w:rsidP="002F01E9">
      <w:pPr>
        <w:pStyle w:val="Default"/>
        <w:jc w:val="both"/>
        <w:rPr>
          <w:rFonts w:ascii="Times New Roman" w:hAnsi="Times New Roman" w:cs="Times New Roman"/>
          <w:color w:val="auto"/>
          <w:sz w:val="20"/>
          <w:szCs w:val="20"/>
        </w:rPr>
      </w:pPr>
    </w:p>
    <w:p w:rsidR="002F01E9" w:rsidRPr="00A74CFD" w:rsidRDefault="002F01E9" w:rsidP="002F01E9">
      <w:pPr>
        <w:jc w:val="center"/>
        <w:rPr>
          <w:b/>
          <w:bCs/>
          <w:sz w:val="20"/>
          <w:szCs w:val="20"/>
        </w:rPr>
      </w:pPr>
      <w:r w:rsidRPr="00A74CFD">
        <w:rPr>
          <w:b/>
          <w:bCs/>
          <w:sz w:val="20"/>
          <w:szCs w:val="20"/>
        </w:rPr>
        <w:t>§ 3</w:t>
      </w:r>
    </w:p>
    <w:p w:rsidR="002F01E9" w:rsidRDefault="002F01E9" w:rsidP="002F01E9">
      <w:pPr>
        <w:rPr>
          <w:sz w:val="20"/>
          <w:szCs w:val="20"/>
        </w:rPr>
      </w:pPr>
      <w:r w:rsidRPr="00A74CFD">
        <w:rPr>
          <w:sz w:val="20"/>
          <w:szCs w:val="20"/>
        </w:rPr>
        <w:t xml:space="preserve">Pozostałe postanowienia </w:t>
      </w:r>
      <w:r w:rsidR="007D39D6" w:rsidRPr="00A74CFD">
        <w:rPr>
          <w:sz w:val="20"/>
          <w:szCs w:val="20"/>
        </w:rPr>
        <w:t>decyzji</w:t>
      </w:r>
      <w:r w:rsidRPr="00A74CFD">
        <w:rPr>
          <w:sz w:val="20"/>
          <w:szCs w:val="20"/>
        </w:rPr>
        <w:t xml:space="preserve"> nie ulegają zmianie.</w:t>
      </w:r>
    </w:p>
    <w:p w:rsidR="00A74CFD" w:rsidRPr="00A74CFD" w:rsidRDefault="00A74CFD" w:rsidP="002F01E9">
      <w:pPr>
        <w:rPr>
          <w:sz w:val="20"/>
          <w:szCs w:val="20"/>
        </w:rPr>
      </w:pPr>
    </w:p>
    <w:p w:rsidR="002F01E9" w:rsidRPr="00A74CFD" w:rsidRDefault="002F01E9" w:rsidP="002F01E9">
      <w:pPr>
        <w:jc w:val="center"/>
        <w:rPr>
          <w:b/>
          <w:bCs/>
          <w:sz w:val="20"/>
          <w:szCs w:val="20"/>
        </w:rPr>
      </w:pPr>
      <w:r w:rsidRPr="00A74CFD">
        <w:rPr>
          <w:b/>
          <w:bCs/>
          <w:sz w:val="20"/>
          <w:szCs w:val="20"/>
        </w:rPr>
        <w:t>§ 4</w:t>
      </w:r>
    </w:p>
    <w:p w:rsidR="00396518" w:rsidRPr="00A74CFD" w:rsidRDefault="00396518" w:rsidP="00396518">
      <w:pPr>
        <w:pStyle w:val="CM22"/>
        <w:numPr>
          <w:ilvl w:val="0"/>
          <w:numId w:val="94"/>
        </w:numPr>
        <w:suppressAutoHyphens w:val="0"/>
        <w:autoSpaceDN w:val="0"/>
        <w:adjustRightInd w:val="0"/>
        <w:ind w:left="426"/>
        <w:jc w:val="both"/>
        <w:rPr>
          <w:rFonts w:ascii="Times New Roman" w:hAnsi="Times New Roman"/>
          <w:sz w:val="20"/>
          <w:szCs w:val="20"/>
        </w:rPr>
      </w:pPr>
      <w:r w:rsidRPr="00A74CFD">
        <w:rPr>
          <w:rFonts w:ascii="Times New Roman" w:hAnsi="Times New Roman"/>
          <w:sz w:val="20"/>
          <w:szCs w:val="20"/>
        </w:rPr>
        <w:t xml:space="preserve">Niniejsza Decyzja zmieniająca została sporządzona w dwóch jednobrzmiących egzemplarzach, w tym jednym dla Beneficjenta oraz jednym dla Instytucji Zarządzającej Regionalnym Programem Operacyjnym Województwa Zachodniopomorskiego. </w:t>
      </w:r>
    </w:p>
    <w:p w:rsidR="00396518" w:rsidRPr="00A74CFD" w:rsidRDefault="00396518" w:rsidP="00396518">
      <w:pPr>
        <w:pStyle w:val="Akapitzlist"/>
        <w:numPr>
          <w:ilvl w:val="0"/>
          <w:numId w:val="94"/>
        </w:numPr>
        <w:spacing w:after="120"/>
        <w:ind w:left="426"/>
        <w:contextualSpacing/>
        <w:rPr>
          <w:sz w:val="20"/>
          <w:szCs w:val="20"/>
        </w:rPr>
      </w:pPr>
      <w:r w:rsidRPr="00A74CFD">
        <w:rPr>
          <w:sz w:val="20"/>
          <w:szCs w:val="20"/>
        </w:rPr>
        <w:t>Decyzja zmieniająca wchodzi w życie z dniem podjęcia uchwały.</w:t>
      </w:r>
    </w:p>
    <w:p w:rsidR="007A118F" w:rsidRPr="00A74CFD" w:rsidRDefault="007A118F" w:rsidP="007A118F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</w:p>
    <w:p w:rsidR="00C02B1E" w:rsidRDefault="00C02B1E" w:rsidP="00C02B1E">
      <w:pPr>
        <w:pStyle w:val="CM22"/>
        <w:spacing w:after="0"/>
        <w:jc w:val="both"/>
        <w:rPr>
          <w:rFonts w:ascii="Times New Roman" w:hAnsi="Times New Roman"/>
          <w:sz w:val="20"/>
          <w:szCs w:val="20"/>
        </w:rPr>
      </w:pPr>
      <w:r w:rsidRPr="00AD4AC3">
        <w:rPr>
          <w:rFonts w:ascii="Times New Roman" w:hAnsi="Times New Roman"/>
          <w:sz w:val="20"/>
          <w:szCs w:val="20"/>
        </w:rPr>
        <w:t xml:space="preserve">Integralną część niniejszej </w:t>
      </w:r>
      <w:r>
        <w:rPr>
          <w:rFonts w:ascii="Times New Roman" w:hAnsi="Times New Roman"/>
          <w:sz w:val="20"/>
          <w:szCs w:val="20"/>
        </w:rPr>
        <w:t>Decyzji</w:t>
      </w:r>
      <w:r w:rsidRPr="00AD4AC3">
        <w:rPr>
          <w:rFonts w:ascii="Times New Roman" w:hAnsi="Times New Roman"/>
          <w:sz w:val="20"/>
          <w:szCs w:val="20"/>
        </w:rPr>
        <w:t xml:space="preserve"> stanowi załącznik: </w:t>
      </w:r>
    </w:p>
    <w:p w:rsidR="00C02B1E" w:rsidRDefault="00C02B1E" w:rsidP="00C02B1E">
      <w:pPr>
        <w:pStyle w:val="Default"/>
      </w:pPr>
    </w:p>
    <w:p w:rsidR="00C02B1E" w:rsidRPr="00C02B1E" w:rsidRDefault="00C02B1E" w:rsidP="00C02B1E">
      <w:pPr>
        <w:pStyle w:val="Default"/>
        <w:rPr>
          <w:rFonts w:ascii="Times New Roman" w:hAnsi="Times New Roman" w:cs="Times New Roman"/>
          <w:sz w:val="20"/>
          <w:szCs w:val="20"/>
        </w:rPr>
      </w:pPr>
      <w:r w:rsidRPr="0073231D">
        <w:rPr>
          <w:rFonts w:ascii="Times New Roman" w:hAnsi="Times New Roman" w:cs="Times New Roman"/>
          <w:b/>
          <w:sz w:val="20"/>
          <w:szCs w:val="20"/>
        </w:rPr>
        <w:t>Załącznik nr 1-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C02B1E">
        <w:rPr>
          <w:rFonts w:ascii="Times New Roman" w:hAnsi="Times New Roman" w:cs="Times New Roman"/>
          <w:sz w:val="20"/>
          <w:szCs w:val="20"/>
        </w:rPr>
        <w:t xml:space="preserve"> </w:t>
      </w:r>
      <w:r w:rsidRPr="00801A4B">
        <w:rPr>
          <w:rFonts w:ascii="Times New Roman" w:hAnsi="Times New Roman" w:cs="Times New Roman"/>
          <w:sz w:val="20"/>
          <w:szCs w:val="20"/>
        </w:rPr>
        <w:t>Zasady w zakresie prze</w:t>
      </w:r>
      <w:r>
        <w:rPr>
          <w:rFonts w:ascii="Times New Roman" w:hAnsi="Times New Roman" w:cs="Times New Roman"/>
          <w:sz w:val="20"/>
          <w:szCs w:val="20"/>
        </w:rPr>
        <w:t xml:space="preserve">prowadzania kontroli projektów </w:t>
      </w:r>
      <w:r w:rsidRPr="00801A4B">
        <w:rPr>
          <w:rFonts w:ascii="Times New Roman" w:hAnsi="Times New Roman" w:cs="Times New Roman"/>
          <w:sz w:val="20"/>
          <w:szCs w:val="20"/>
        </w:rPr>
        <w:t>w ramach Regi</w:t>
      </w:r>
      <w:r>
        <w:rPr>
          <w:rFonts w:ascii="Times New Roman" w:hAnsi="Times New Roman" w:cs="Times New Roman"/>
          <w:sz w:val="20"/>
          <w:szCs w:val="20"/>
        </w:rPr>
        <w:t xml:space="preserve">onalnego Programu Operacyjnego </w:t>
      </w:r>
      <w:r w:rsidRPr="00801A4B">
        <w:rPr>
          <w:rFonts w:ascii="Times New Roman" w:hAnsi="Times New Roman" w:cs="Times New Roman"/>
          <w:sz w:val="20"/>
          <w:szCs w:val="20"/>
        </w:rPr>
        <w:t>Województwa Zachodniopomorskiego 2014 – 2020</w:t>
      </w:r>
      <w:r>
        <w:rPr>
          <w:rFonts w:ascii="Times New Roman" w:hAnsi="Times New Roman" w:cs="Times New Roman"/>
          <w:sz w:val="20"/>
          <w:szCs w:val="20"/>
        </w:rPr>
        <w:t xml:space="preserve"> (wersja 5.0).</w:t>
      </w:r>
    </w:p>
    <w:p w:rsidR="007A118F" w:rsidRPr="00A74CFD" w:rsidRDefault="007A118F" w:rsidP="007A118F">
      <w:pPr>
        <w:pStyle w:val="Default"/>
        <w:jc w:val="both"/>
        <w:rPr>
          <w:rFonts w:ascii="Times New Roman" w:hAnsi="Times New Roman" w:cs="Times New Roman"/>
          <w:color w:val="auto"/>
          <w:sz w:val="20"/>
          <w:szCs w:val="20"/>
        </w:rPr>
      </w:pPr>
    </w:p>
    <w:p w:rsidR="007A118F" w:rsidRPr="00A74CFD" w:rsidRDefault="007A118F" w:rsidP="007A118F">
      <w:pPr>
        <w:pStyle w:val="Default"/>
        <w:jc w:val="both"/>
        <w:rPr>
          <w:rFonts w:ascii="Times New Roman" w:hAnsi="Times New Roman" w:cs="Times New Roman"/>
          <w:color w:val="auto"/>
          <w:sz w:val="20"/>
          <w:szCs w:val="20"/>
        </w:rPr>
      </w:pPr>
    </w:p>
    <w:p w:rsidR="007A118F" w:rsidRPr="00A74CFD" w:rsidRDefault="007A118F" w:rsidP="007A118F">
      <w:pPr>
        <w:pStyle w:val="CM24"/>
        <w:spacing w:after="0"/>
        <w:jc w:val="both"/>
        <w:rPr>
          <w:rFonts w:ascii="Times New Roman" w:hAnsi="Times New Roman"/>
          <w:sz w:val="20"/>
          <w:szCs w:val="20"/>
        </w:rPr>
      </w:pPr>
      <w:r w:rsidRPr="00A74CFD">
        <w:rPr>
          <w:rFonts w:ascii="Times New Roman" w:hAnsi="Times New Roman"/>
          <w:sz w:val="20"/>
          <w:szCs w:val="20"/>
          <w:u w:val="single"/>
        </w:rPr>
        <w:t>W imieniu Instytucji Zarządzającej RPO WZ:</w:t>
      </w:r>
      <w:r w:rsidRPr="00A74CFD">
        <w:rPr>
          <w:rFonts w:ascii="Times New Roman" w:hAnsi="Times New Roman"/>
          <w:sz w:val="20"/>
          <w:szCs w:val="20"/>
        </w:rPr>
        <w:tab/>
      </w:r>
      <w:r w:rsidRPr="00A74CFD">
        <w:rPr>
          <w:rFonts w:ascii="Times New Roman" w:hAnsi="Times New Roman"/>
          <w:sz w:val="20"/>
          <w:szCs w:val="20"/>
        </w:rPr>
        <w:tab/>
      </w:r>
      <w:r w:rsidRPr="00A74CFD">
        <w:rPr>
          <w:rFonts w:ascii="Times New Roman" w:hAnsi="Times New Roman"/>
          <w:sz w:val="20"/>
          <w:szCs w:val="20"/>
        </w:rPr>
        <w:tab/>
      </w:r>
      <w:r w:rsidRPr="00A74CFD">
        <w:rPr>
          <w:rFonts w:ascii="Times New Roman" w:hAnsi="Times New Roman"/>
          <w:sz w:val="20"/>
          <w:szCs w:val="20"/>
          <w:u w:val="single"/>
        </w:rPr>
        <w:t xml:space="preserve"> </w:t>
      </w:r>
    </w:p>
    <w:p w:rsidR="00D433A5" w:rsidRPr="00A74CFD" w:rsidRDefault="00D433A5">
      <w:pPr>
        <w:rPr>
          <w:sz w:val="20"/>
          <w:szCs w:val="20"/>
        </w:rPr>
      </w:pPr>
    </w:p>
    <w:sectPr w:rsidR="00D433A5" w:rsidRPr="00A74CFD" w:rsidSect="007A118F">
      <w:footerReference w:type="default" r:id="rId11"/>
      <w:footnotePr>
        <w:numStart w:val="9"/>
      </w:footnotePr>
      <w:pgSz w:w="11905" w:h="16837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563B" w:rsidRDefault="00DB563B" w:rsidP="007A118F">
      <w:r>
        <w:separator/>
      </w:r>
    </w:p>
  </w:endnote>
  <w:endnote w:type="continuationSeparator" w:id="0">
    <w:p w:rsidR="00DB563B" w:rsidRDefault="00DB563B" w:rsidP="007A11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CDCNG+ArialNarrow">
    <w:altName w:val="Arial"/>
    <w:charset w:val="00"/>
    <w:family w:val="swiss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6D8B" w:rsidRDefault="0020029D">
    <w:pPr>
      <w:pStyle w:val="Stopka"/>
      <w:ind w:right="360"/>
    </w:pPr>
    <w:r>
      <w:rPr>
        <w:noProof/>
        <w:lang w:eastAsia="pl-PL"/>
      </w:rPr>
      <mc:AlternateContent>
        <mc:Choice Requires="wps">
          <w:drawing>
            <wp:anchor distT="0" distB="0" distL="0" distR="0" simplePos="0" relativeHeight="251660288" behindDoc="0" locked="0" layoutInCell="1" allowOverlap="1">
              <wp:simplePos x="0" y="0"/>
              <wp:positionH relativeFrom="page">
                <wp:posOffset>6506845</wp:posOffset>
              </wp:positionH>
              <wp:positionV relativeFrom="paragraph">
                <wp:posOffset>635</wp:posOffset>
              </wp:positionV>
              <wp:extent cx="152400" cy="174625"/>
              <wp:effectExtent l="0" t="0" r="0" b="0"/>
              <wp:wrapSquare wrapText="largest"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7462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6D8B" w:rsidRDefault="007F4C4C">
                          <w:pPr>
                            <w:pStyle w:val="Stopka"/>
                          </w:pPr>
                          <w:r>
                            <w:rPr>
                              <w:rStyle w:val="Numerstrony"/>
                            </w:rPr>
                            <w:fldChar w:fldCharType="begin"/>
                          </w:r>
                          <w:r w:rsidR="00B96D8B">
                            <w:rPr>
                              <w:rStyle w:val="Numerstrony"/>
                            </w:rPr>
                            <w:instrText xml:space="preserve"> PAGE </w:instrText>
                          </w:r>
                          <w:r>
                            <w:rPr>
                              <w:rStyle w:val="Numerstrony"/>
                            </w:rPr>
                            <w:fldChar w:fldCharType="separate"/>
                          </w:r>
                          <w:r w:rsidR="0020029D">
                            <w:rPr>
                              <w:rStyle w:val="Numerstrony"/>
                              <w:noProof/>
                            </w:rPr>
                            <w:t>1</w:t>
                          </w:r>
                          <w:r>
                            <w:rPr>
                              <w:rStyle w:val="Numerstrony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12.35pt;margin-top:.05pt;width:12pt;height:13.75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" stroked="f">
              <v:fill opacity="0"/>
              <v:textbox inset="0,0,0,0">
                <w:txbxContent>
                  <w:p w:rsidR="00B96D8B" w:rsidRDefault="007F4C4C">
                    <w:pPr>
                      <w:pStyle w:val="Stopka"/>
                    </w:pPr>
                    <w:r>
                      <w:rPr>
                        <w:rStyle w:val="Numerstrony"/>
                      </w:rPr>
                      <w:fldChar w:fldCharType="begin"/>
                    </w:r>
                    <w:r w:rsidR="00B96D8B">
                      <w:rPr>
                        <w:rStyle w:val="Numerstrony"/>
                      </w:rPr>
                      <w:instrText xml:space="preserve"> PAGE </w:instrText>
                    </w:r>
                    <w:r>
                      <w:rPr>
                        <w:rStyle w:val="Numerstrony"/>
                      </w:rPr>
                      <w:fldChar w:fldCharType="separate"/>
                    </w:r>
                    <w:r w:rsidR="0020029D">
                      <w:rPr>
                        <w:rStyle w:val="Numerstrony"/>
                        <w:noProof/>
                      </w:rPr>
                      <w:t>1</w:t>
                    </w:r>
                    <w:r>
                      <w:rPr>
                        <w:rStyle w:val="Numerstrony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563B" w:rsidRDefault="00DB563B" w:rsidP="007A118F">
      <w:r>
        <w:separator/>
      </w:r>
    </w:p>
  </w:footnote>
  <w:footnote w:type="continuationSeparator" w:id="0">
    <w:p w:rsidR="00DB563B" w:rsidRDefault="00DB563B" w:rsidP="007A118F">
      <w:r>
        <w:continuationSeparator/>
      </w:r>
    </w:p>
  </w:footnote>
  <w:footnote w:id="1">
    <w:p w:rsidR="00577D4D" w:rsidRPr="00DC69A3" w:rsidRDefault="00577D4D" w:rsidP="00577D4D">
      <w:pPr>
        <w:pStyle w:val="Tekstprzypisudolnego"/>
        <w:contextualSpacing/>
        <w:rPr>
          <w:rStyle w:val="Odwoanieprzypisudolnego"/>
          <w:sz w:val="16"/>
          <w:szCs w:val="16"/>
        </w:rPr>
      </w:pPr>
      <w:r>
        <w:rPr>
          <w:rStyle w:val="Odwoanieprzypisudolnego"/>
          <w:sz w:val="16"/>
          <w:szCs w:val="16"/>
        </w:rPr>
        <w:footnoteRef/>
      </w:r>
      <w:r>
        <w:rPr>
          <w:rStyle w:val="Odwoanieprzypisudolnego"/>
          <w:sz w:val="16"/>
          <w:szCs w:val="16"/>
        </w:rPr>
        <w:t xml:space="preserve"> Wstawić właściwe.</w:t>
      </w:r>
    </w:p>
  </w:footnote>
  <w:footnote w:id="2">
    <w:p w:rsidR="00577D4D" w:rsidRPr="00DC69A3" w:rsidRDefault="00577D4D" w:rsidP="00577D4D">
      <w:pPr>
        <w:pStyle w:val="Tekstprzypisudolnego"/>
        <w:contextualSpacing/>
        <w:rPr>
          <w:rStyle w:val="Odwoanieprzypisudolnego"/>
          <w:sz w:val="16"/>
          <w:szCs w:val="16"/>
        </w:rPr>
      </w:pPr>
      <w:r>
        <w:rPr>
          <w:rStyle w:val="Odwoanieprzypisudolnego"/>
          <w:sz w:val="16"/>
          <w:szCs w:val="16"/>
        </w:rPr>
        <w:footnoteRef/>
      </w:r>
      <w:r>
        <w:rPr>
          <w:rStyle w:val="Odwoanieprzypisudolnego"/>
          <w:sz w:val="16"/>
          <w:szCs w:val="16"/>
        </w:rPr>
        <w:t xml:space="preserve"> Wstawić właściwe.</w:t>
      </w:r>
    </w:p>
  </w:footnote>
  <w:footnote w:id="3">
    <w:p w:rsidR="00577D4D" w:rsidRPr="00DC69A3" w:rsidRDefault="00577D4D" w:rsidP="00577D4D">
      <w:pPr>
        <w:pStyle w:val="Tekstprzypisudolnego"/>
        <w:rPr>
          <w:sz w:val="16"/>
          <w:szCs w:val="16"/>
        </w:rPr>
      </w:pPr>
      <w:r w:rsidRPr="00FC3607">
        <w:rPr>
          <w:rStyle w:val="Odwoanieprzypisudolnego"/>
          <w:sz w:val="16"/>
          <w:szCs w:val="16"/>
        </w:rPr>
        <w:footnoteRef/>
      </w:r>
      <w:r w:rsidRPr="00FC3607">
        <w:rPr>
          <w:sz w:val="16"/>
          <w:szCs w:val="16"/>
        </w:rPr>
        <w:t xml:space="preserve"> </w:t>
      </w:r>
      <w:r>
        <w:rPr>
          <w:rStyle w:val="Odwoanieprzypisudolnego"/>
          <w:sz w:val="16"/>
          <w:szCs w:val="16"/>
        </w:rPr>
        <w:t>Wstawić właściwe.</w:t>
      </w:r>
    </w:p>
  </w:footnote>
  <w:footnote w:id="4">
    <w:p w:rsidR="00577D4D" w:rsidRPr="00DC69A3" w:rsidRDefault="00577D4D" w:rsidP="00577D4D">
      <w:pPr>
        <w:pStyle w:val="Tekstprzypisudolnego"/>
        <w:contextualSpacing/>
        <w:rPr>
          <w:rStyle w:val="Odwoanieprzypisudolnego"/>
          <w:sz w:val="16"/>
          <w:szCs w:val="16"/>
        </w:rPr>
      </w:pPr>
      <w:r>
        <w:rPr>
          <w:rStyle w:val="Odwoanieprzypisudolnego"/>
          <w:sz w:val="16"/>
          <w:szCs w:val="16"/>
        </w:rPr>
        <w:footnoteRef/>
      </w:r>
      <w:r>
        <w:rPr>
          <w:rStyle w:val="Odwoanieprzypisudolnego"/>
          <w:sz w:val="16"/>
          <w:szCs w:val="16"/>
        </w:rPr>
        <w:t xml:space="preserve"> Wstawić właściwe.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Nagwek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</w:abstractNum>
  <w:abstractNum w:abstractNumId="3">
    <w:nsid w:val="00000013"/>
    <w:multiLevelType w:val="singleLevel"/>
    <w:tmpl w:val="04150011"/>
    <w:lvl w:ilvl="0">
      <w:start w:val="1"/>
      <w:numFmt w:val="decimal"/>
      <w:lvlText w:val="%1)"/>
      <w:lvlJc w:val="left"/>
      <w:pPr>
        <w:ind w:left="1920" w:hanging="360"/>
      </w:pPr>
      <w:rPr>
        <w:strike w:val="0"/>
      </w:rPr>
    </w:lvl>
  </w:abstractNum>
  <w:abstractNum w:abstractNumId="4">
    <w:nsid w:val="00000014"/>
    <w:multiLevelType w:val="singleLevel"/>
    <w:tmpl w:val="9BB2A0E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</w:abstractNum>
  <w:abstractNum w:abstractNumId="5">
    <w:nsid w:val="00000019"/>
    <w:multiLevelType w:val="singleLevel"/>
    <w:tmpl w:val="00000019"/>
    <w:name w:val="WW8Num3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i w:val="0"/>
        <w:color w:val="auto"/>
      </w:rPr>
    </w:lvl>
  </w:abstractNum>
  <w:abstractNum w:abstractNumId="6">
    <w:nsid w:val="0000001D"/>
    <w:multiLevelType w:val="multilevel"/>
    <w:tmpl w:val="0000001D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>
    <w:nsid w:val="00000020"/>
    <w:multiLevelType w:val="multilevel"/>
    <w:tmpl w:val="1826AA0E"/>
    <w:name w:val="WW8Num4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  <w:rPr>
        <w:color w:val="auto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8">
    <w:nsid w:val="00000023"/>
    <w:multiLevelType w:val="singleLevel"/>
    <w:tmpl w:val="00000023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9">
    <w:nsid w:val="00000026"/>
    <w:multiLevelType w:val="singleLevel"/>
    <w:tmpl w:val="00000026"/>
    <w:name w:val="WW8Num7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 w:hint="default"/>
        <w:sz w:val="20"/>
        <w:szCs w:val="20"/>
      </w:rPr>
    </w:lvl>
  </w:abstractNum>
  <w:abstractNum w:abstractNumId="10">
    <w:nsid w:val="0000002B"/>
    <w:multiLevelType w:val="multilevel"/>
    <w:tmpl w:val="EE4EB7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  <w:sz w:val="20"/>
        <w:szCs w:val="20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hanging="360"/>
      </w:pPr>
      <w:rPr>
        <w:rFonts w:hint="default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  <w:sz w:val="20"/>
        <w:szCs w:val="20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  <w:sz w:val="20"/>
        <w:szCs w:val="2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  <w:sz w:val="20"/>
        <w:szCs w:val="20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  <w:sz w:val="20"/>
        <w:szCs w:val="20"/>
      </w:rPr>
    </w:lvl>
  </w:abstractNum>
  <w:abstractNum w:abstractNumId="11">
    <w:nsid w:val="0000002C"/>
    <w:multiLevelType w:val="singleLevel"/>
    <w:tmpl w:val="0000002C"/>
    <w:name w:val="WW8Num79"/>
    <w:lvl w:ilvl="0">
      <w:start w:val="1"/>
      <w:numFmt w:val="decimal"/>
      <w:lvlText w:val="%1)"/>
      <w:lvlJc w:val="left"/>
      <w:pPr>
        <w:tabs>
          <w:tab w:val="num" w:pos="0"/>
        </w:tabs>
        <w:ind w:left="1068" w:hanging="360"/>
      </w:pPr>
      <w:rPr>
        <w:rFonts w:hint="default"/>
        <w:sz w:val="20"/>
        <w:szCs w:val="20"/>
      </w:rPr>
    </w:lvl>
  </w:abstractNum>
  <w:abstractNum w:abstractNumId="12">
    <w:nsid w:val="01844C88"/>
    <w:multiLevelType w:val="hybridMultilevel"/>
    <w:tmpl w:val="721C1024"/>
    <w:lvl w:ilvl="0" w:tplc="A5425014">
      <w:start w:val="1"/>
      <w:numFmt w:val="decimal"/>
      <w:lvlText w:val="%1)"/>
      <w:lvlJc w:val="left"/>
      <w:pPr>
        <w:ind w:left="1068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0359147B"/>
    <w:multiLevelType w:val="hybridMultilevel"/>
    <w:tmpl w:val="6B5C0B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4015AF3"/>
    <w:multiLevelType w:val="hybridMultilevel"/>
    <w:tmpl w:val="BC48918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4375675"/>
    <w:multiLevelType w:val="singleLevel"/>
    <w:tmpl w:val="51467248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Times New Roman" w:hAnsi="Times New Roman" w:cs="Times New Roman" w:hint="default"/>
        <w:b w:val="0"/>
        <w:sz w:val="20"/>
        <w:szCs w:val="20"/>
      </w:rPr>
    </w:lvl>
  </w:abstractNum>
  <w:abstractNum w:abstractNumId="16">
    <w:nsid w:val="067C7229"/>
    <w:multiLevelType w:val="hybridMultilevel"/>
    <w:tmpl w:val="C5A83E4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>
    <w:nsid w:val="069E140E"/>
    <w:multiLevelType w:val="hybridMultilevel"/>
    <w:tmpl w:val="A7587AA8"/>
    <w:lvl w:ilvl="0" w:tplc="7092F80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134A673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86A091F"/>
    <w:multiLevelType w:val="hybridMultilevel"/>
    <w:tmpl w:val="989AB8CE"/>
    <w:lvl w:ilvl="0" w:tplc="3AD085A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08AA2147"/>
    <w:multiLevelType w:val="hybridMultilevel"/>
    <w:tmpl w:val="D5A8229E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0D093627"/>
    <w:multiLevelType w:val="hybridMultilevel"/>
    <w:tmpl w:val="8E969B48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>
    <w:nsid w:val="0DB215BA"/>
    <w:multiLevelType w:val="hybridMultilevel"/>
    <w:tmpl w:val="7C2AD4FA"/>
    <w:lvl w:ilvl="0" w:tplc="04150011">
      <w:start w:val="1"/>
      <w:numFmt w:val="decimal"/>
      <w:lvlText w:val="%1)"/>
      <w:lvlJc w:val="left"/>
      <w:pPr>
        <w:ind w:left="740" w:hanging="360"/>
      </w:pPr>
    </w:lvl>
    <w:lvl w:ilvl="1" w:tplc="04150019" w:tentative="1">
      <w:start w:val="1"/>
      <w:numFmt w:val="lowerLetter"/>
      <w:lvlText w:val="%2."/>
      <w:lvlJc w:val="left"/>
      <w:pPr>
        <w:ind w:left="1460" w:hanging="360"/>
      </w:pPr>
    </w:lvl>
    <w:lvl w:ilvl="2" w:tplc="0415001B" w:tentative="1">
      <w:start w:val="1"/>
      <w:numFmt w:val="lowerRoman"/>
      <w:lvlText w:val="%3."/>
      <w:lvlJc w:val="right"/>
      <w:pPr>
        <w:ind w:left="2180" w:hanging="180"/>
      </w:pPr>
    </w:lvl>
    <w:lvl w:ilvl="3" w:tplc="0415000F" w:tentative="1">
      <w:start w:val="1"/>
      <w:numFmt w:val="decimal"/>
      <w:lvlText w:val="%4."/>
      <w:lvlJc w:val="left"/>
      <w:pPr>
        <w:ind w:left="2900" w:hanging="360"/>
      </w:pPr>
    </w:lvl>
    <w:lvl w:ilvl="4" w:tplc="04150019" w:tentative="1">
      <w:start w:val="1"/>
      <w:numFmt w:val="lowerLetter"/>
      <w:lvlText w:val="%5."/>
      <w:lvlJc w:val="left"/>
      <w:pPr>
        <w:ind w:left="3620" w:hanging="360"/>
      </w:pPr>
    </w:lvl>
    <w:lvl w:ilvl="5" w:tplc="0415001B" w:tentative="1">
      <w:start w:val="1"/>
      <w:numFmt w:val="lowerRoman"/>
      <w:lvlText w:val="%6."/>
      <w:lvlJc w:val="right"/>
      <w:pPr>
        <w:ind w:left="4340" w:hanging="180"/>
      </w:pPr>
    </w:lvl>
    <w:lvl w:ilvl="6" w:tplc="0415000F" w:tentative="1">
      <w:start w:val="1"/>
      <w:numFmt w:val="decimal"/>
      <w:lvlText w:val="%7."/>
      <w:lvlJc w:val="left"/>
      <w:pPr>
        <w:ind w:left="5060" w:hanging="360"/>
      </w:pPr>
    </w:lvl>
    <w:lvl w:ilvl="7" w:tplc="04150019" w:tentative="1">
      <w:start w:val="1"/>
      <w:numFmt w:val="lowerLetter"/>
      <w:lvlText w:val="%8."/>
      <w:lvlJc w:val="left"/>
      <w:pPr>
        <w:ind w:left="5780" w:hanging="360"/>
      </w:pPr>
    </w:lvl>
    <w:lvl w:ilvl="8" w:tplc="0415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22">
    <w:nsid w:val="10426B15"/>
    <w:multiLevelType w:val="hybridMultilevel"/>
    <w:tmpl w:val="B31248B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>
    <w:nsid w:val="118428B2"/>
    <w:multiLevelType w:val="hybridMultilevel"/>
    <w:tmpl w:val="1F9AD166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11EB275C"/>
    <w:multiLevelType w:val="hybridMultilevel"/>
    <w:tmpl w:val="D654F154"/>
    <w:lvl w:ilvl="0" w:tplc="3286B9A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>
    <w:nsid w:val="14B067E6"/>
    <w:multiLevelType w:val="hybridMultilevel"/>
    <w:tmpl w:val="63401E6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193A6DCF"/>
    <w:multiLevelType w:val="hybridMultilevel"/>
    <w:tmpl w:val="D5B2C7FC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19D9454A"/>
    <w:multiLevelType w:val="hybridMultilevel"/>
    <w:tmpl w:val="122A2756"/>
    <w:lvl w:ilvl="0" w:tplc="558EB9B2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A352A56"/>
    <w:multiLevelType w:val="hybridMultilevel"/>
    <w:tmpl w:val="7B26F662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1B1E772E"/>
    <w:multiLevelType w:val="hybridMultilevel"/>
    <w:tmpl w:val="F4F8730A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>
    <w:nsid w:val="1C906522"/>
    <w:multiLevelType w:val="hybridMultilevel"/>
    <w:tmpl w:val="836ADB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05768BB"/>
    <w:multiLevelType w:val="hybridMultilevel"/>
    <w:tmpl w:val="74E4E300"/>
    <w:lvl w:ilvl="0" w:tplc="0A84CA6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2960C69"/>
    <w:multiLevelType w:val="hybridMultilevel"/>
    <w:tmpl w:val="8EACE71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2B832C8"/>
    <w:multiLevelType w:val="hybridMultilevel"/>
    <w:tmpl w:val="5E205874"/>
    <w:lvl w:ilvl="0" w:tplc="E74E311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3EA041F"/>
    <w:multiLevelType w:val="hybridMultilevel"/>
    <w:tmpl w:val="9EB054FE"/>
    <w:lvl w:ilvl="0" w:tplc="07080C3A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6C172E8"/>
    <w:multiLevelType w:val="hybridMultilevel"/>
    <w:tmpl w:val="FFFC26C2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>
    <w:nsid w:val="275F1F6A"/>
    <w:multiLevelType w:val="multilevel"/>
    <w:tmpl w:val="2DA21AE4"/>
    <w:lvl w:ilvl="0">
      <w:start w:val="1"/>
      <w:numFmt w:val="lowerLetter"/>
      <w:lvlText w:val="%1)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720" w:hanging="36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  <w:rPr>
        <w:color w:val="auto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37">
    <w:nsid w:val="28E22BF1"/>
    <w:multiLevelType w:val="hybridMultilevel"/>
    <w:tmpl w:val="F1284428"/>
    <w:lvl w:ilvl="0" w:tplc="221033AA">
      <w:start w:val="1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2AD85871"/>
    <w:multiLevelType w:val="multilevel"/>
    <w:tmpl w:val="9BB861B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9">
    <w:nsid w:val="308C39EF"/>
    <w:multiLevelType w:val="hybridMultilevel"/>
    <w:tmpl w:val="68BC682C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0">
    <w:nsid w:val="30EA3FBC"/>
    <w:multiLevelType w:val="hybridMultilevel"/>
    <w:tmpl w:val="F0D6EF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13D2E71"/>
    <w:multiLevelType w:val="hybridMultilevel"/>
    <w:tmpl w:val="AB5A12C8"/>
    <w:lvl w:ilvl="0" w:tplc="6B4CC8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3142618D"/>
    <w:multiLevelType w:val="hybridMultilevel"/>
    <w:tmpl w:val="70747226"/>
    <w:lvl w:ilvl="0" w:tplc="6B4CC8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31ED11F0"/>
    <w:multiLevelType w:val="hybridMultilevel"/>
    <w:tmpl w:val="CC08F57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342F2524"/>
    <w:multiLevelType w:val="hybridMultilevel"/>
    <w:tmpl w:val="0AFCB594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5">
    <w:nsid w:val="35B1107F"/>
    <w:multiLevelType w:val="hybridMultilevel"/>
    <w:tmpl w:val="12BE50A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3B091AD2"/>
    <w:multiLevelType w:val="hybridMultilevel"/>
    <w:tmpl w:val="845E98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3B0F68A7"/>
    <w:multiLevelType w:val="hybridMultilevel"/>
    <w:tmpl w:val="0524AE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B7E04DC"/>
    <w:multiLevelType w:val="hybridMultilevel"/>
    <w:tmpl w:val="5492B788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9">
    <w:nsid w:val="410E7B3F"/>
    <w:multiLevelType w:val="hybridMultilevel"/>
    <w:tmpl w:val="C89EED12"/>
    <w:lvl w:ilvl="0" w:tplc="D2E06D9C">
      <w:start w:val="1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32" w:hanging="360"/>
      </w:pPr>
    </w:lvl>
    <w:lvl w:ilvl="2" w:tplc="0415001B" w:tentative="1">
      <w:start w:val="1"/>
      <w:numFmt w:val="lowerRoman"/>
      <w:lvlText w:val="%3."/>
      <w:lvlJc w:val="right"/>
      <w:pPr>
        <w:ind w:left="1452" w:hanging="180"/>
      </w:pPr>
    </w:lvl>
    <w:lvl w:ilvl="3" w:tplc="0415000F" w:tentative="1">
      <w:start w:val="1"/>
      <w:numFmt w:val="decimal"/>
      <w:lvlText w:val="%4."/>
      <w:lvlJc w:val="left"/>
      <w:pPr>
        <w:ind w:left="2172" w:hanging="360"/>
      </w:pPr>
    </w:lvl>
    <w:lvl w:ilvl="4" w:tplc="04150019" w:tentative="1">
      <w:start w:val="1"/>
      <w:numFmt w:val="lowerLetter"/>
      <w:lvlText w:val="%5."/>
      <w:lvlJc w:val="left"/>
      <w:pPr>
        <w:ind w:left="2892" w:hanging="360"/>
      </w:pPr>
    </w:lvl>
    <w:lvl w:ilvl="5" w:tplc="0415001B" w:tentative="1">
      <w:start w:val="1"/>
      <w:numFmt w:val="lowerRoman"/>
      <w:lvlText w:val="%6."/>
      <w:lvlJc w:val="right"/>
      <w:pPr>
        <w:ind w:left="3612" w:hanging="180"/>
      </w:pPr>
    </w:lvl>
    <w:lvl w:ilvl="6" w:tplc="0415000F" w:tentative="1">
      <w:start w:val="1"/>
      <w:numFmt w:val="decimal"/>
      <w:lvlText w:val="%7."/>
      <w:lvlJc w:val="left"/>
      <w:pPr>
        <w:ind w:left="4332" w:hanging="360"/>
      </w:pPr>
    </w:lvl>
    <w:lvl w:ilvl="7" w:tplc="04150019" w:tentative="1">
      <w:start w:val="1"/>
      <w:numFmt w:val="lowerLetter"/>
      <w:lvlText w:val="%8."/>
      <w:lvlJc w:val="left"/>
      <w:pPr>
        <w:ind w:left="5052" w:hanging="360"/>
      </w:pPr>
    </w:lvl>
    <w:lvl w:ilvl="8" w:tplc="0415001B" w:tentative="1">
      <w:start w:val="1"/>
      <w:numFmt w:val="lowerRoman"/>
      <w:lvlText w:val="%9."/>
      <w:lvlJc w:val="right"/>
      <w:pPr>
        <w:ind w:left="5772" w:hanging="180"/>
      </w:pPr>
    </w:lvl>
  </w:abstractNum>
  <w:abstractNum w:abstractNumId="50">
    <w:nsid w:val="41790DC9"/>
    <w:multiLevelType w:val="multilevel"/>
    <w:tmpl w:val="006474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1">
    <w:nsid w:val="41E00298"/>
    <w:multiLevelType w:val="multilevel"/>
    <w:tmpl w:val="00BC741A"/>
    <w:lvl w:ilvl="0">
      <w:start w:val="1"/>
      <w:numFmt w:val="ordinal"/>
      <w:lvlText w:val="%1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  <w:rPr>
        <w:rFonts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52">
    <w:nsid w:val="42BD13AA"/>
    <w:multiLevelType w:val="hybridMultilevel"/>
    <w:tmpl w:val="16BA4E42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3">
    <w:nsid w:val="442C1750"/>
    <w:multiLevelType w:val="multilevel"/>
    <w:tmpl w:val="8E62C4D0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4">
    <w:nsid w:val="44413B25"/>
    <w:multiLevelType w:val="multilevel"/>
    <w:tmpl w:val="CF6E5DCA"/>
    <w:lvl w:ilvl="0">
      <w:start w:val="1"/>
      <w:numFmt w:val="decimal"/>
      <w:lvlText w:val="%1)"/>
      <w:lvlJc w:val="left"/>
      <w:pPr>
        <w:tabs>
          <w:tab w:val="num" w:pos="1004"/>
        </w:tabs>
        <w:ind w:left="1004" w:hanging="360"/>
      </w:pPr>
    </w:lvl>
    <w:lvl w:ilvl="1">
      <w:start w:val="1"/>
      <w:numFmt w:val="decimal"/>
      <w:lvlText w:val="%2)"/>
      <w:lvlJc w:val="left"/>
      <w:pPr>
        <w:tabs>
          <w:tab w:val="num" w:pos="1364"/>
        </w:tabs>
        <w:ind w:left="1364" w:hanging="360"/>
      </w:pPr>
    </w:lvl>
    <w:lvl w:ilvl="2">
      <w:start w:val="1"/>
      <w:numFmt w:val="lowerRoman"/>
      <w:lvlText w:val="%3)"/>
      <w:lvlJc w:val="left"/>
      <w:pPr>
        <w:tabs>
          <w:tab w:val="num" w:pos="1724"/>
        </w:tabs>
        <w:ind w:left="1724" w:hanging="360"/>
      </w:pPr>
    </w:lvl>
    <w:lvl w:ilvl="3">
      <w:start w:val="1"/>
      <w:numFmt w:val="decimal"/>
      <w:lvlText w:val="(%4)"/>
      <w:lvlJc w:val="left"/>
      <w:pPr>
        <w:tabs>
          <w:tab w:val="num" w:pos="2084"/>
        </w:tabs>
        <w:ind w:left="2084" w:hanging="360"/>
      </w:pPr>
    </w:lvl>
    <w:lvl w:ilvl="4">
      <w:start w:val="1"/>
      <w:numFmt w:val="lowerLetter"/>
      <w:lvlText w:val="(%5)"/>
      <w:lvlJc w:val="left"/>
      <w:pPr>
        <w:tabs>
          <w:tab w:val="num" w:pos="2444"/>
        </w:tabs>
        <w:ind w:left="2444" w:hanging="360"/>
      </w:pPr>
    </w:lvl>
    <w:lvl w:ilvl="5">
      <w:start w:val="1"/>
      <w:numFmt w:val="lowerRoman"/>
      <w:lvlText w:val="(%6)"/>
      <w:lvlJc w:val="left"/>
      <w:pPr>
        <w:tabs>
          <w:tab w:val="num" w:pos="2804"/>
        </w:tabs>
        <w:ind w:left="2804" w:hanging="360"/>
      </w:pPr>
    </w:lvl>
    <w:lvl w:ilvl="6">
      <w:start w:val="1"/>
      <w:numFmt w:val="decimal"/>
      <w:lvlText w:val="%7)"/>
      <w:lvlJc w:val="left"/>
      <w:pPr>
        <w:tabs>
          <w:tab w:val="num" w:pos="3164"/>
        </w:tabs>
        <w:ind w:left="3164" w:hanging="360"/>
      </w:pPr>
    </w:lvl>
    <w:lvl w:ilvl="7">
      <w:start w:val="1"/>
      <w:numFmt w:val="lowerLetter"/>
      <w:lvlText w:val="%8."/>
      <w:lvlJc w:val="left"/>
      <w:pPr>
        <w:tabs>
          <w:tab w:val="num" w:pos="3524"/>
        </w:tabs>
        <w:ind w:left="3524" w:hanging="360"/>
      </w:pPr>
    </w:lvl>
    <w:lvl w:ilvl="8">
      <w:start w:val="1"/>
      <w:numFmt w:val="lowerRoman"/>
      <w:lvlText w:val="%9."/>
      <w:lvlJc w:val="left"/>
      <w:pPr>
        <w:tabs>
          <w:tab w:val="num" w:pos="3884"/>
        </w:tabs>
        <w:ind w:left="3884" w:hanging="360"/>
      </w:pPr>
    </w:lvl>
  </w:abstractNum>
  <w:abstractNum w:abstractNumId="55">
    <w:nsid w:val="44A667C4"/>
    <w:multiLevelType w:val="hybridMultilevel"/>
    <w:tmpl w:val="19BC92CC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56">
    <w:nsid w:val="45E24132"/>
    <w:multiLevelType w:val="hybridMultilevel"/>
    <w:tmpl w:val="4B9634CC"/>
    <w:name w:val="WW8Num26322"/>
    <w:lvl w:ilvl="0" w:tplc="65A2569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46BF5B86"/>
    <w:multiLevelType w:val="hybridMultilevel"/>
    <w:tmpl w:val="C1AEE3D8"/>
    <w:lvl w:ilvl="0" w:tplc="65A256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47D049C2"/>
    <w:multiLevelType w:val="hybridMultilevel"/>
    <w:tmpl w:val="D638AA2A"/>
    <w:lvl w:ilvl="0" w:tplc="880CC33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4A6D7E42"/>
    <w:multiLevelType w:val="hybridMultilevel"/>
    <w:tmpl w:val="1ADCE0BE"/>
    <w:lvl w:ilvl="0" w:tplc="0415000F">
      <w:start w:val="1"/>
      <w:numFmt w:val="decimal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60">
    <w:nsid w:val="4DE8032E"/>
    <w:multiLevelType w:val="hybridMultilevel"/>
    <w:tmpl w:val="369A1562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1">
    <w:nsid w:val="510A228D"/>
    <w:multiLevelType w:val="hybridMultilevel"/>
    <w:tmpl w:val="6F905D6E"/>
    <w:name w:val="WW8Num273"/>
    <w:lvl w:ilvl="0" w:tplc="46629052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51E742F9"/>
    <w:multiLevelType w:val="multilevel"/>
    <w:tmpl w:val="0AF261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3">
    <w:nsid w:val="54563AF0"/>
    <w:multiLevelType w:val="hybridMultilevel"/>
    <w:tmpl w:val="AFC6AF0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4">
    <w:nsid w:val="553C3110"/>
    <w:multiLevelType w:val="hybridMultilevel"/>
    <w:tmpl w:val="C3229E2C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5">
    <w:nsid w:val="55E165F6"/>
    <w:multiLevelType w:val="hybridMultilevel"/>
    <w:tmpl w:val="8E969B48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6">
    <w:nsid w:val="56555298"/>
    <w:multiLevelType w:val="hybridMultilevel"/>
    <w:tmpl w:val="924035E4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7">
    <w:nsid w:val="57FC145E"/>
    <w:multiLevelType w:val="hybridMultilevel"/>
    <w:tmpl w:val="1D12830E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8">
    <w:nsid w:val="59097271"/>
    <w:multiLevelType w:val="multilevel"/>
    <w:tmpl w:val="71122DA2"/>
    <w:name w:val="WW8Num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9">
    <w:nsid w:val="5CBB3DA0"/>
    <w:multiLevelType w:val="hybridMultilevel"/>
    <w:tmpl w:val="AEEC03E0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0">
    <w:nsid w:val="5E3A2038"/>
    <w:multiLevelType w:val="hybridMultilevel"/>
    <w:tmpl w:val="844863C8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1">
    <w:nsid w:val="6022436A"/>
    <w:multiLevelType w:val="multilevel"/>
    <w:tmpl w:val="E9B686F6"/>
    <w:lvl w:ilvl="0">
      <w:start w:val="1"/>
      <w:numFmt w:val="ordinal"/>
      <w:lvlText w:val="%1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72">
    <w:nsid w:val="609211B9"/>
    <w:multiLevelType w:val="hybridMultilevel"/>
    <w:tmpl w:val="B3B84FDE"/>
    <w:lvl w:ilvl="0" w:tplc="756AF40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cs="Times New Roman" w:hint="default"/>
        <w:i w:val="0"/>
      </w:rPr>
    </w:lvl>
    <w:lvl w:ilvl="1" w:tplc="FA7612C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Arial" w:eastAsia="Calibri" w:hAnsi="Arial" w:cs="Aria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3">
    <w:nsid w:val="637A010A"/>
    <w:multiLevelType w:val="hybridMultilevel"/>
    <w:tmpl w:val="21F4020C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4">
    <w:nsid w:val="63836003"/>
    <w:multiLevelType w:val="multilevel"/>
    <w:tmpl w:val="433A6B86"/>
    <w:lvl w:ilvl="0">
      <w:start w:val="1"/>
      <w:numFmt w:val="ordinal"/>
      <w:lvlText w:val="%1"/>
      <w:lvlJc w:val="left"/>
      <w:pPr>
        <w:tabs>
          <w:tab w:val="num" w:pos="720"/>
        </w:tabs>
        <w:ind w:left="360" w:hanging="360"/>
      </w:pPr>
      <w:rPr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75">
    <w:nsid w:val="69C44E72"/>
    <w:multiLevelType w:val="hybridMultilevel"/>
    <w:tmpl w:val="66A8C52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6B5B42CC"/>
    <w:multiLevelType w:val="multilevel"/>
    <w:tmpl w:val="5B704C46"/>
    <w:lvl w:ilvl="0">
      <w:start w:val="1"/>
      <w:numFmt w:val="decimal"/>
      <w:lvlText w:val="%1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7">
    <w:nsid w:val="6BF13F3A"/>
    <w:multiLevelType w:val="multilevel"/>
    <w:tmpl w:val="88A0FB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8">
    <w:nsid w:val="704140C3"/>
    <w:multiLevelType w:val="hybridMultilevel"/>
    <w:tmpl w:val="6504CABA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9">
    <w:nsid w:val="70B35E28"/>
    <w:multiLevelType w:val="hybridMultilevel"/>
    <w:tmpl w:val="B7A000D4"/>
    <w:lvl w:ilvl="0" w:tplc="31E6BFE8">
      <w:start w:val="1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0">
    <w:nsid w:val="70E00DE9"/>
    <w:multiLevelType w:val="hybridMultilevel"/>
    <w:tmpl w:val="A8A070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70F41B7A"/>
    <w:multiLevelType w:val="multilevel"/>
    <w:tmpl w:val="8F08C632"/>
    <w:lvl w:ilvl="0">
      <w:start w:val="1"/>
      <w:numFmt w:val="ordinal"/>
      <w:lvlText w:val="%1"/>
      <w:lvlJc w:val="left"/>
      <w:pPr>
        <w:tabs>
          <w:tab w:val="num" w:pos="720"/>
        </w:tabs>
        <w:ind w:left="360" w:hanging="360"/>
      </w:pPr>
      <w:rPr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82">
    <w:nsid w:val="74257301"/>
    <w:multiLevelType w:val="hybridMultilevel"/>
    <w:tmpl w:val="84C05FB2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3">
    <w:nsid w:val="75C97B86"/>
    <w:multiLevelType w:val="hybridMultilevel"/>
    <w:tmpl w:val="54060446"/>
    <w:lvl w:ilvl="0" w:tplc="6B4CC8D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78B629C2"/>
    <w:multiLevelType w:val="hybridMultilevel"/>
    <w:tmpl w:val="74902722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5">
    <w:nsid w:val="7955782C"/>
    <w:multiLevelType w:val="hybridMultilevel"/>
    <w:tmpl w:val="04B01BC8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6">
    <w:nsid w:val="79726882"/>
    <w:multiLevelType w:val="hybridMultilevel"/>
    <w:tmpl w:val="1CCC32CA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7">
    <w:nsid w:val="7B652E85"/>
    <w:multiLevelType w:val="hybridMultilevel"/>
    <w:tmpl w:val="B86EC5E8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8">
    <w:nsid w:val="7D3C2896"/>
    <w:multiLevelType w:val="hybridMultilevel"/>
    <w:tmpl w:val="9378E998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9">
    <w:nsid w:val="7EB009A8"/>
    <w:multiLevelType w:val="hybridMultilevel"/>
    <w:tmpl w:val="3118CFB4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0">
    <w:nsid w:val="7F3865A0"/>
    <w:multiLevelType w:val="hybridMultilevel"/>
    <w:tmpl w:val="F8BE35E8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5"/>
  </w:num>
  <w:num w:numId="5">
    <w:abstractNumId w:val="7"/>
  </w:num>
  <w:num w:numId="6">
    <w:abstractNumId w:val="8"/>
  </w:num>
  <w:num w:numId="7">
    <w:abstractNumId w:val="56"/>
  </w:num>
  <w:num w:numId="8">
    <w:abstractNumId w:val="61"/>
  </w:num>
  <w:num w:numId="9">
    <w:abstractNumId w:val="51"/>
  </w:num>
  <w:num w:numId="10">
    <w:abstractNumId w:val="17"/>
  </w:num>
  <w:num w:numId="11">
    <w:abstractNumId w:val="33"/>
  </w:num>
  <w:num w:numId="12">
    <w:abstractNumId w:val="58"/>
  </w:num>
  <w:num w:numId="13">
    <w:abstractNumId w:val="68"/>
  </w:num>
  <w:num w:numId="14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6"/>
  </w:num>
  <w:num w:numId="16">
    <w:abstractNumId w:val="6"/>
  </w:num>
  <w:num w:numId="17">
    <w:abstractNumId w:val="42"/>
  </w:num>
  <w:num w:numId="18">
    <w:abstractNumId w:val="18"/>
  </w:num>
  <w:num w:numId="19">
    <w:abstractNumId w:val="84"/>
  </w:num>
  <w:num w:numId="20">
    <w:abstractNumId w:val="89"/>
  </w:num>
  <w:num w:numId="21">
    <w:abstractNumId w:val="64"/>
  </w:num>
  <w:num w:numId="22">
    <w:abstractNumId w:val="86"/>
  </w:num>
  <w:num w:numId="23">
    <w:abstractNumId w:val="81"/>
  </w:num>
  <w:num w:numId="24">
    <w:abstractNumId w:val="21"/>
  </w:num>
  <w:num w:numId="25">
    <w:abstractNumId w:val="16"/>
  </w:num>
  <w:num w:numId="26">
    <w:abstractNumId w:val="63"/>
  </w:num>
  <w:num w:numId="27">
    <w:abstractNumId w:val="83"/>
  </w:num>
  <w:num w:numId="28">
    <w:abstractNumId w:val="29"/>
  </w:num>
  <w:num w:numId="29">
    <w:abstractNumId w:val="85"/>
  </w:num>
  <w:num w:numId="30">
    <w:abstractNumId w:val="57"/>
  </w:num>
  <w:num w:numId="31">
    <w:abstractNumId w:val="31"/>
  </w:num>
  <w:num w:numId="32">
    <w:abstractNumId w:val="69"/>
  </w:num>
  <w:num w:numId="33">
    <w:abstractNumId w:val="1"/>
  </w:num>
  <w:num w:numId="34">
    <w:abstractNumId w:val="78"/>
  </w:num>
  <w:num w:numId="35">
    <w:abstractNumId w:val="35"/>
  </w:num>
  <w:num w:numId="36">
    <w:abstractNumId w:val="10"/>
  </w:num>
  <w:num w:numId="37">
    <w:abstractNumId w:val="72"/>
  </w:num>
  <w:num w:numId="38">
    <w:abstractNumId w:val="90"/>
  </w:num>
  <w:num w:numId="39">
    <w:abstractNumId w:val="27"/>
  </w:num>
  <w:num w:numId="40">
    <w:abstractNumId w:val="14"/>
  </w:num>
  <w:num w:numId="41">
    <w:abstractNumId w:val="25"/>
  </w:num>
  <w:num w:numId="42">
    <w:abstractNumId w:val="40"/>
  </w:num>
  <w:num w:numId="43">
    <w:abstractNumId w:val="44"/>
  </w:num>
  <w:num w:numId="44">
    <w:abstractNumId w:val="30"/>
  </w:num>
  <w:num w:numId="45">
    <w:abstractNumId w:val="52"/>
  </w:num>
  <w:num w:numId="46">
    <w:abstractNumId w:val="46"/>
  </w:num>
  <w:num w:numId="47">
    <w:abstractNumId w:val="65"/>
  </w:num>
  <w:num w:numId="48">
    <w:abstractNumId w:val="20"/>
  </w:num>
  <w:num w:numId="49">
    <w:abstractNumId w:val="34"/>
  </w:num>
  <w:num w:numId="50">
    <w:abstractNumId w:val="12"/>
  </w:num>
  <w:num w:numId="51">
    <w:abstractNumId w:val="22"/>
  </w:num>
  <w:num w:numId="52">
    <w:abstractNumId w:val="9"/>
  </w:num>
  <w:num w:numId="53">
    <w:abstractNumId w:val="11"/>
  </w:num>
  <w:num w:numId="54">
    <w:abstractNumId w:val="80"/>
  </w:num>
  <w:num w:numId="55">
    <w:abstractNumId w:val="13"/>
  </w:num>
  <w:num w:numId="56">
    <w:abstractNumId w:val="32"/>
  </w:num>
  <w:num w:numId="57">
    <w:abstractNumId w:val="19"/>
  </w:num>
  <w:num w:numId="58">
    <w:abstractNumId w:val="60"/>
  </w:num>
  <w:num w:numId="59">
    <w:abstractNumId w:val="39"/>
  </w:num>
  <w:num w:numId="60">
    <w:abstractNumId w:val="23"/>
  </w:num>
  <w:num w:numId="61">
    <w:abstractNumId w:val="66"/>
  </w:num>
  <w:num w:numId="62">
    <w:abstractNumId w:val="67"/>
  </w:num>
  <w:num w:numId="63">
    <w:abstractNumId w:val="77"/>
  </w:num>
  <w:num w:numId="64">
    <w:abstractNumId w:val="26"/>
  </w:num>
  <w:num w:numId="65">
    <w:abstractNumId w:val="82"/>
  </w:num>
  <w:num w:numId="66">
    <w:abstractNumId w:val="88"/>
  </w:num>
  <w:num w:numId="67">
    <w:abstractNumId w:val="70"/>
  </w:num>
  <w:num w:numId="68">
    <w:abstractNumId w:val="73"/>
  </w:num>
  <w:num w:numId="69">
    <w:abstractNumId w:val="87"/>
  </w:num>
  <w:num w:numId="70">
    <w:abstractNumId w:val="79"/>
  </w:num>
  <w:num w:numId="71">
    <w:abstractNumId w:val="37"/>
  </w:num>
  <w:num w:numId="72">
    <w:abstractNumId w:val="3"/>
  </w:num>
  <w:num w:numId="73">
    <w:abstractNumId w:val="28"/>
  </w:num>
  <w:num w:numId="74">
    <w:abstractNumId w:val="36"/>
  </w:num>
  <w:num w:numId="75">
    <w:abstractNumId w:val="54"/>
  </w:num>
  <w:num w:numId="76">
    <w:abstractNumId w:val="71"/>
  </w:num>
  <w:num w:numId="77">
    <w:abstractNumId w:val="75"/>
  </w:num>
  <w:num w:numId="78">
    <w:abstractNumId w:val="41"/>
  </w:num>
  <w:num w:numId="79">
    <w:abstractNumId w:val="59"/>
  </w:num>
  <w:num w:numId="80">
    <w:abstractNumId w:val="3"/>
    <w:lvlOverride w:ilvl="0">
      <w:startOverride w:val="1"/>
    </w:lvlOverride>
  </w:num>
  <w:num w:numId="8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38"/>
  </w:num>
  <w:num w:numId="85">
    <w:abstractNumId w:val="62"/>
  </w:num>
  <w:num w:numId="86">
    <w:abstractNumId w:val="53"/>
  </w:num>
  <w:num w:numId="87">
    <w:abstractNumId w:val="74"/>
  </w:num>
  <w:num w:numId="88">
    <w:abstractNumId w:val="48"/>
  </w:num>
  <w:num w:numId="89">
    <w:abstractNumId w:val="49"/>
  </w:num>
  <w:num w:numId="90">
    <w:abstractNumId w:val="15"/>
    <w:lvlOverride w:ilvl="0">
      <w:startOverride w:val="1"/>
    </w:lvlOverride>
  </w:num>
  <w:num w:numId="91">
    <w:abstractNumId w:val="15"/>
  </w:num>
  <w:num w:numId="92">
    <w:abstractNumId w:val="47"/>
  </w:num>
  <w:num w:numId="93">
    <w:abstractNumId w:val="45"/>
  </w:num>
  <w:num w:numId="94">
    <w:abstractNumId w:val="24"/>
  </w:num>
  <w:numIdMacAtCleanup w:val="8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characterSpacingControl w:val="doNotCompress"/>
  <w:hdrShapeDefaults>
    <o:shapedefaults v:ext="edit" spidmax="2049"/>
  </w:hdrShapeDefaults>
  <w:footnotePr>
    <w:numStart w:val="9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18F"/>
    <w:rsid w:val="0000109C"/>
    <w:rsid w:val="000015FE"/>
    <w:rsid w:val="00003205"/>
    <w:rsid w:val="000032BD"/>
    <w:rsid w:val="00003FFB"/>
    <w:rsid w:val="0000768B"/>
    <w:rsid w:val="00012212"/>
    <w:rsid w:val="0001364D"/>
    <w:rsid w:val="00013E44"/>
    <w:rsid w:val="00015CBA"/>
    <w:rsid w:val="000171EA"/>
    <w:rsid w:val="0001734A"/>
    <w:rsid w:val="00017F97"/>
    <w:rsid w:val="00021019"/>
    <w:rsid w:val="00022EE5"/>
    <w:rsid w:val="0002365F"/>
    <w:rsid w:val="00025E4B"/>
    <w:rsid w:val="000262A4"/>
    <w:rsid w:val="000267E6"/>
    <w:rsid w:val="00026801"/>
    <w:rsid w:val="000275F6"/>
    <w:rsid w:val="0003163E"/>
    <w:rsid w:val="00032DF8"/>
    <w:rsid w:val="00033706"/>
    <w:rsid w:val="000337F8"/>
    <w:rsid w:val="000347CC"/>
    <w:rsid w:val="00034E06"/>
    <w:rsid w:val="000357D1"/>
    <w:rsid w:val="00035C1E"/>
    <w:rsid w:val="0003602C"/>
    <w:rsid w:val="000426A3"/>
    <w:rsid w:val="00042BE9"/>
    <w:rsid w:val="00046BFC"/>
    <w:rsid w:val="000472C6"/>
    <w:rsid w:val="00050E0C"/>
    <w:rsid w:val="000517D7"/>
    <w:rsid w:val="000518C3"/>
    <w:rsid w:val="00051A8E"/>
    <w:rsid w:val="00052C79"/>
    <w:rsid w:val="0005312C"/>
    <w:rsid w:val="0005443C"/>
    <w:rsid w:val="000551C4"/>
    <w:rsid w:val="00056572"/>
    <w:rsid w:val="00056846"/>
    <w:rsid w:val="00057000"/>
    <w:rsid w:val="0005776B"/>
    <w:rsid w:val="000602E2"/>
    <w:rsid w:val="00060357"/>
    <w:rsid w:val="00060A9B"/>
    <w:rsid w:val="00061E82"/>
    <w:rsid w:val="00062042"/>
    <w:rsid w:val="00064D28"/>
    <w:rsid w:val="0006588D"/>
    <w:rsid w:val="000659ED"/>
    <w:rsid w:val="00066286"/>
    <w:rsid w:val="00067D14"/>
    <w:rsid w:val="00071772"/>
    <w:rsid w:val="00071E09"/>
    <w:rsid w:val="000741B0"/>
    <w:rsid w:val="000770BF"/>
    <w:rsid w:val="0008044B"/>
    <w:rsid w:val="00082793"/>
    <w:rsid w:val="00082AB9"/>
    <w:rsid w:val="00082D61"/>
    <w:rsid w:val="0008339B"/>
    <w:rsid w:val="000850C8"/>
    <w:rsid w:val="0008540E"/>
    <w:rsid w:val="000854F3"/>
    <w:rsid w:val="0008614E"/>
    <w:rsid w:val="00086B71"/>
    <w:rsid w:val="00087005"/>
    <w:rsid w:val="0009063A"/>
    <w:rsid w:val="00090D6E"/>
    <w:rsid w:val="00091336"/>
    <w:rsid w:val="00093E04"/>
    <w:rsid w:val="00094191"/>
    <w:rsid w:val="00094BEA"/>
    <w:rsid w:val="00097F90"/>
    <w:rsid w:val="000A07B3"/>
    <w:rsid w:val="000A209A"/>
    <w:rsid w:val="000A21DA"/>
    <w:rsid w:val="000A25B5"/>
    <w:rsid w:val="000A4C5A"/>
    <w:rsid w:val="000A4F7E"/>
    <w:rsid w:val="000A60A1"/>
    <w:rsid w:val="000B185C"/>
    <w:rsid w:val="000B1E09"/>
    <w:rsid w:val="000B336E"/>
    <w:rsid w:val="000B59E1"/>
    <w:rsid w:val="000B7650"/>
    <w:rsid w:val="000B7DA9"/>
    <w:rsid w:val="000C0CCD"/>
    <w:rsid w:val="000C0DD0"/>
    <w:rsid w:val="000D032D"/>
    <w:rsid w:val="000D18E1"/>
    <w:rsid w:val="000D1D03"/>
    <w:rsid w:val="000D26C5"/>
    <w:rsid w:val="000D34D8"/>
    <w:rsid w:val="000D49F5"/>
    <w:rsid w:val="000D4B65"/>
    <w:rsid w:val="000D5926"/>
    <w:rsid w:val="000D68B2"/>
    <w:rsid w:val="000D7175"/>
    <w:rsid w:val="000E0571"/>
    <w:rsid w:val="000E06F2"/>
    <w:rsid w:val="000E536A"/>
    <w:rsid w:val="000E6636"/>
    <w:rsid w:val="000E66F7"/>
    <w:rsid w:val="000E741F"/>
    <w:rsid w:val="000E7E2C"/>
    <w:rsid w:val="000F0D98"/>
    <w:rsid w:val="000F15AA"/>
    <w:rsid w:val="000F15DA"/>
    <w:rsid w:val="000F1F0B"/>
    <w:rsid w:val="000F2708"/>
    <w:rsid w:val="000F29C6"/>
    <w:rsid w:val="000F2B95"/>
    <w:rsid w:val="000F387E"/>
    <w:rsid w:val="000F399B"/>
    <w:rsid w:val="000F4CA8"/>
    <w:rsid w:val="000F56AA"/>
    <w:rsid w:val="000F5F25"/>
    <w:rsid w:val="000F64B6"/>
    <w:rsid w:val="000F73C7"/>
    <w:rsid w:val="00100A42"/>
    <w:rsid w:val="0010184B"/>
    <w:rsid w:val="00103E12"/>
    <w:rsid w:val="00104506"/>
    <w:rsid w:val="001056C4"/>
    <w:rsid w:val="001140F0"/>
    <w:rsid w:val="001143BB"/>
    <w:rsid w:val="001144B7"/>
    <w:rsid w:val="00114C1D"/>
    <w:rsid w:val="00114D9A"/>
    <w:rsid w:val="00115EC9"/>
    <w:rsid w:val="0011750E"/>
    <w:rsid w:val="00117769"/>
    <w:rsid w:val="0012376D"/>
    <w:rsid w:val="001238D4"/>
    <w:rsid w:val="00123B19"/>
    <w:rsid w:val="00124DE4"/>
    <w:rsid w:val="0012551A"/>
    <w:rsid w:val="00125DDF"/>
    <w:rsid w:val="00126BD6"/>
    <w:rsid w:val="00130D8C"/>
    <w:rsid w:val="0013107B"/>
    <w:rsid w:val="001319DC"/>
    <w:rsid w:val="00132928"/>
    <w:rsid w:val="00133E95"/>
    <w:rsid w:val="00137002"/>
    <w:rsid w:val="001412BE"/>
    <w:rsid w:val="0014238D"/>
    <w:rsid w:val="00142CD6"/>
    <w:rsid w:val="00144471"/>
    <w:rsid w:val="00146751"/>
    <w:rsid w:val="00150C52"/>
    <w:rsid w:val="00152CAC"/>
    <w:rsid w:val="00153AB2"/>
    <w:rsid w:val="00153F60"/>
    <w:rsid w:val="00154013"/>
    <w:rsid w:val="00155AF5"/>
    <w:rsid w:val="00157473"/>
    <w:rsid w:val="001604C0"/>
    <w:rsid w:val="001608FC"/>
    <w:rsid w:val="00161D5E"/>
    <w:rsid w:val="00163F6F"/>
    <w:rsid w:val="00164EAF"/>
    <w:rsid w:val="00166F04"/>
    <w:rsid w:val="001706BE"/>
    <w:rsid w:val="0017159A"/>
    <w:rsid w:val="00171D64"/>
    <w:rsid w:val="00171E68"/>
    <w:rsid w:val="0017306F"/>
    <w:rsid w:val="00174ADF"/>
    <w:rsid w:val="001779C1"/>
    <w:rsid w:val="00181E18"/>
    <w:rsid w:val="001832C1"/>
    <w:rsid w:val="00183886"/>
    <w:rsid w:val="0018437C"/>
    <w:rsid w:val="0018608A"/>
    <w:rsid w:val="001864A3"/>
    <w:rsid w:val="00186646"/>
    <w:rsid w:val="00187C86"/>
    <w:rsid w:val="00190453"/>
    <w:rsid w:val="00192B80"/>
    <w:rsid w:val="00193CF9"/>
    <w:rsid w:val="001940F3"/>
    <w:rsid w:val="00194FE4"/>
    <w:rsid w:val="0019650C"/>
    <w:rsid w:val="001A12A5"/>
    <w:rsid w:val="001A18EF"/>
    <w:rsid w:val="001A2CBC"/>
    <w:rsid w:val="001A3493"/>
    <w:rsid w:val="001A3630"/>
    <w:rsid w:val="001A39A8"/>
    <w:rsid w:val="001A500E"/>
    <w:rsid w:val="001A574A"/>
    <w:rsid w:val="001A598B"/>
    <w:rsid w:val="001A5EC8"/>
    <w:rsid w:val="001A71CC"/>
    <w:rsid w:val="001B0FCA"/>
    <w:rsid w:val="001B119C"/>
    <w:rsid w:val="001B6022"/>
    <w:rsid w:val="001B7825"/>
    <w:rsid w:val="001B7C36"/>
    <w:rsid w:val="001C3F53"/>
    <w:rsid w:val="001C503E"/>
    <w:rsid w:val="001C7379"/>
    <w:rsid w:val="001C7518"/>
    <w:rsid w:val="001C77D3"/>
    <w:rsid w:val="001D00A7"/>
    <w:rsid w:val="001D036E"/>
    <w:rsid w:val="001D0B73"/>
    <w:rsid w:val="001D46B6"/>
    <w:rsid w:val="001D5E0C"/>
    <w:rsid w:val="001D645C"/>
    <w:rsid w:val="001D6EC7"/>
    <w:rsid w:val="001D71C9"/>
    <w:rsid w:val="001D7BB5"/>
    <w:rsid w:val="001D7EF2"/>
    <w:rsid w:val="001E0AA3"/>
    <w:rsid w:val="001E18CB"/>
    <w:rsid w:val="001E2E2E"/>
    <w:rsid w:val="001E3D55"/>
    <w:rsid w:val="001E4FB7"/>
    <w:rsid w:val="001E553F"/>
    <w:rsid w:val="001E6224"/>
    <w:rsid w:val="001E67CD"/>
    <w:rsid w:val="001E7185"/>
    <w:rsid w:val="001E7CEF"/>
    <w:rsid w:val="001F0451"/>
    <w:rsid w:val="001F13FB"/>
    <w:rsid w:val="001F206F"/>
    <w:rsid w:val="001F2B1F"/>
    <w:rsid w:val="001F39E2"/>
    <w:rsid w:val="001F3F4E"/>
    <w:rsid w:val="001F4587"/>
    <w:rsid w:val="001F57D7"/>
    <w:rsid w:val="001F5F27"/>
    <w:rsid w:val="001F5FB6"/>
    <w:rsid w:val="001F6C4F"/>
    <w:rsid w:val="001F78F1"/>
    <w:rsid w:val="0020029D"/>
    <w:rsid w:val="002006F3"/>
    <w:rsid w:val="0020181F"/>
    <w:rsid w:val="002024C5"/>
    <w:rsid w:val="002030EC"/>
    <w:rsid w:val="002079C4"/>
    <w:rsid w:val="002125E2"/>
    <w:rsid w:val="002130AE"/>
    <w:rsid w:val="00213507"/>
    <w:rsid w:val="00214B1C"/>
    <w:rsid w:val="002158A8"/>
    <w:rsid w:val="002206C3"/>
    <w:rsid w:val="00220D24"/>
    <w:rsid w:val="002225E8"/>
    <w:rsid w:val="002225F3"/>
    <w:rsid w:val="00222992"/>
    <w:rsid w:val="00222AF3"/>
    <w:rsid w:val="00222B9D"/>
    <w:rsid w:val="00223BC8"/>
    <w:rsid w:val="002253ED"/>
    <w:rsid w:val="0022619B"/>
    <w:rsid w:val="0022680F"/>
    <w:rsid w:val="00227C98"/>
    <w:rsid w:val="002318F8"/>
    <w:rsid w:val="002323BB"/>
    <w:rsid w:val="00232E08"/>
    <w:rsid w:val="00233AF2"/>
    <w:rsid w:val="00234578"/>
    <w:rsid w:val="00240A1B"/>
    <w:rsid w:val="00240B04"/>
    <w:rsid w:val="0024225D"/>
    <w:rsid w:val="00242E5E"/>
    <w:rsid w:val="00244D75"/>
    <w:rsid w:val="00245309"/>
    <w:rsid w:val="00245DCC"/>
    <w:rsid w:val="00256614"/>
    <w:rsid w:val="00256F9C"/>
    <w:rsid w:val="002571C9"/>
    <w:rsid w:val="00261833"/>
    <w:rsid w:val="00262436"/>
    <w:rsid w:val="00262964"/>
    <w:rsid w:val="00262987"/>
    <w:rsid w:val="00266029"/>
    <w:rsid w:val="00266B32"/>
    <w:rsid w:val="00270C4B"/>
    <w:rsid w:val="00275174"/>
    <w:rsid w:val="002757A8"/>
    <w:rsid w:val="00275CC8"/>
    <w:rsid w:val="002802D6"/>
    <w:rsid w:val="00281A45"/>
    <w:rsid w:val="00281CAB"/>
    <w:rsid w:val="00284492"/>
    <w:rsid w:val="002871F9"/>
    <w:rsid w:val="00287232"/>
    <w:rsid w:val="00287AB5"/>
    <w:rsid w:val="00290490"/>
    <w:rsid w:val="0029049C"/>
    <w:rsid w:val="002914A8"/>
    <w:rsid w:val="0029162E"/>
    <w:rsid w:val="002921B6"/>
    <w:rsid w:val="00292866"/>
    <w:rsid w:val="0029423F"/>
    <w:rsid w:val="00294A82"/>
    <w:rsid w:val="00295B1D"/>
    <w:rsid w:val="00297595"/>
    <w:rsid w:val="002A26E3"/>
    <w:rsid w:val="002A26FC"/>
    <w:rsid w:val="002A2E5A"/>
    <w:rsid w:val="002A39C0"/>
    <w:rsid w:val="002A4888"/>
    <w:rsid w:val="002A4DB9"/>
    <w:rsid w:val="002B00EE"/>
    <w:rsid w:val="002B1B16"/>
    <w:rsid w:val="002B2277"/>
    <w:rsid w:val="002B261C"/>
    <w:rsid w:val="002B389E"/>
    <w:rsid w:val="002B3DA0"/>
    <w:rsid w:val="002B4311"/>
    <w:rsid w:val="002B4CCF"/>
    <w:rsid w:val="002B525D"/>
    <w:rsid w:val="002B689F"/>
    <w:rsid w:val="002B7346"/>
    <w:rsid w:val="002C1561"/>
    <w:rsid w:val="002C1C84"/>
    <w:rsid w:val="002C1EF8"/>
    <w:rsid w:val="002C232F"/>
    <w:rsid w:val="002C312E"/>
    <w:rsid w:val="002C541A"/>
    <w:rsid w:val="002C6EA7"/>
    <w:rsid w:val="002C7716"/>
    <w:rsid w:val="002D0928"/>
    <w:rsid w:val="002D27C5"/>
    <w:rsid w:val="002D2CE5"/>
    <w:rsid w:val="002D31BA"/>
    <w:rsid w:val="002D376A"/>
    <w:rsid w:val="002D380E"/>
    <w:rsid w:val="002D3977"/>
    <w:rsid w:val="002D3F47"/>
    <w:rsid w:val="002D4842"/>
    <w:rsid w:val="002D5388"/>
    <w:rsid w:val="002D540D"/>
    <w:rsid w:val="002D71A5"/>
    <w:rsid w:val="002E0D14"/>
    <w:rsid w:val="002E1702"/>
    <w:rsid w:val="002E200F"/>
    <w:rsid w:val="002E3B51"/>
    <w:rsid w:val="002E5782"/>
    <w:rsid w:val="002E5F8F"/>
    <w:rsid w:val="002E635A"/>
    <w:rsid w:val="002E6B4E"/>
    <w:rsid w:val="002F01E9"/>
    <w:rsid w:val="002F0B8B"/>
    <w:rsid w:val="002F0E8E"/>
    <w:rsid w:val="002F1FA0"/>
    <w:rsid w:val="002F7F7D"/>
    <w:rsid w:val="003013F0"/>
    <w:rsid w:val="00301926"/>
    <w:rsid w:val="00301AC9"/>
    <w:rsid w:val="0030275D"/>
    <w:rsid w:val="00303DA4"/>
    <w:rsid w:val="0030471D"/>
    <w:rsid w:val="00305321"/>
    <w:rsid w:val="00306D90"/>
    <w:rsid w:val="0030775B"/>
    <w:rsid w:val="003126EA"/>
    <w:rsid w:val="00313FC9"/>
    <w:rsid w:val="00314176"/>
    <w:rsid w:val="00314C5A"/>
    <w:rsid w:val="00315C93"/>
    <w:rsid w:val="00316B1E"/>
    <w:rsid w:val="00320A0B"/>
    <w:rsid w:val="00321021"/>
    <w:rsid w:val="003217EA"/>
    <w:rsid w:val="00321CED"/>
    <w:rsid w:val="00321D7B"/>
    <w:rsid w:val="00321F57"/>
    <w:rsid w:val="00322426"/>
    <w:rsid w:val="0032267E"/>
    <w:rsid w:val="00324D48"/>
    <w:rsid w:val="0032797D"/>
    <w:rsid w:val="00327D61"/>
    <w:rsid w:val="0033185B"/>
    <w:rsid w:val="00332A0E"/>
    <w:rsid w:val="0033363D"/>
    <w:rsid w:val="0033418B"/>
    <w:rsid w:val="00334481"/>
    <w:rsid w:val="00335997"/>
    <w:rsid w:val="00335EB9"/>
    <w:rsid w:val="00337142"/>
    <w:rsid w:val="0034012E"/>
    <w:rsid w:val="003405D3"/>
    <w:rsid w:val="00342AF5"/>
    <w:rsid w:val="00342DBC"/>
    <w:rsid w:val="003446F9"/>
    <w:rsid w:val="003466CA"/>
    <w:rsid w:val="0035133F"/>
    <w:rsid w:val="003530FC"/>
    <w:rsid w:val="00353DD3"/>
    <w:rsid w:val="00355363"/>
    <w:rsid w:val="00355D78"/>
    <w:rsid w:val="0035616D"/>
    <w:rsid w:val="0035680F"/>
    <w:rsid w:val="003601E1"/>
    <w:rsid w:val="00360EC9"/>
    <w:rsid w:val="00362DAA"/>
    <w:rsid w:val="003633DC"/>
    <w:rsid w:val="00363F6A"/>
    <w:rsid w:val="00364D61"/>
    <w:rsid w:val="00365C7E"/>
    <w:rsid w:val="00366236"/>
    <w:rsid w:val="00366A08"/>
    <w:rsid w:val="00370D63"/>
    <w:rsid w:val="00370FBD"/>
    <w:rsid w:val="00371B81"/>
    <w:rsid w:val="0037388E"/>
    <w:rsid w:val="003738EF"/>
    <w:rsid w:val="0037497F"/>
    <w:rsid w:val="00374B41"/>
    <w:rsid w:val="00374E84"/>
    <w:rsid w:val="0037562C"/>
    <w:rsid w:val="00376254"/>
    <w:rsid w:val="003765EC"/>
    <w:rsid w:val="003769A2"/>
    <w:rsid w:val="003769DB"/>
    <w:rsid w:val="00380732"/>
    <w:rsid w:val="00381ABB"/>
    <w:rsid w:val="00382079"/>
    <w:rsid w:val="00383C32"/>
    <w:rsid w:val="00384DA0"/>
    <w:rsid w:val="00387928"/>
    <w:rsid w:val="00390A58"/>
    <w:rsid w:val="003929B1"/>
    <w:rsid w:val="003933E1"/>
    <w:rsid w:val="00393B6E"/>
    <w:rsid w:val="003944F9"/>
    <w:rsid w:val="00394A5F"/>
    <w:rsid w:val="00396011"/>
    <w:rsid w:val="0039637C"/>
    <w:rsid w:val="003964CF"/>
    <w:rsid w:val="00396518"/>
    <w:rsid w:val="003A0723"/>
    <w:rsid w:val="003A08B7"/>
    <w:rsid w:val="003A0E7F"/>
    <w:rsid w:val="003A58D6"/>
    <w:rsid w:val="003B07F9"/>
    <w:rsid w:val="003B1644"/>
    <w:rsid w:val="003B252E"/>
    <w:rsid w:val="003B25A3"/>
    <w:rsid w:val="003B333A"/>
    <w:rsid w:val="003B40A6"/>
    <w:rsid w:val="003B6CED"/>
    <w:rsid w:val="003B7596"/>
    <w:rsid w:val="003B7A7D"/>
    <w:rsid w:val="003C04C2"/>
    <w:rsid w:val="003C04EA"/>
    <w:rsid w:val="003C107F"/>
    <w:rsid w:val="003C11A4"/>
    <w:rsid w:val="003C1F0B"/>
    <w:rsid w:val="003C2032"/>
    <w:rsid w:val="003C4905"/>
    <w:rsid w:val="003C5893"/>
    <w:rsid w:val="003C73BD"/>
    <w:rsid w:val="003D2530"/>
    <w:rsid w:val="003D4246"/>
    <w:rsid w:val="003D6AA0"/>
    <w:rsid w:val="003D6D84"/>
    <w:rsid w:val="003D7224"/>
    <w:rsid w:val="003D7F8B"/>
    <w:rsid w:val="003E5651"/>
    <w:rsid w:val="003E6FCD"/>
    <w:rsid w:val="003F1D7F"/>
    <w:rsid w:val="003F1EBB"/>
    <w:rsid w:val="003F48A2"/>
    <w:rsid w:val="003F5035"/>
    <w:rsid w:val="003F761E"/>
    <w:rsid w:val="003F7F21"/>
    <w:rsid w:val="00400CC1"/>
    <w:rsid w:val="004021B3"/>
    <w:rsid w:val="004022D8"/>
    <w:rsid w:val="00404913"/>
    <w:rsid w:val="00404F93"/>
    <w:rsid w:val="0040688E"/>
    <w:rsid w:val="00406CED"/>
    <w:rsid w:val="0040767B"/>
    <w:rsid w:val="0040777D"/>
    <w:rsid w:val="00407CED"/>
    <w:rsid w:val="0041081A"/>
    <w:rsid w:val="00411A03"/>
    <w:rsid w:val="004142E0"/>
    <w:rsid w:val="00415258"/>
    <w:rsid w:val="00416531"/>
    <w:rsid w:val="004175BE"/>
    <w:rsid w:val="0041781B"/>
    <w:rsid w:val="004178FA"/>
    <w:rsid w:val="00421025"/>
    <w:rsid w:val="00421307"/>
    <w:rsid w:val="004216CF"/>
    <w:rsid w:val="00422759"/>
    <w:rsid w:val="00422C6D"/>
    <w:rsid w:val="00423878"/>
    <w:rsid w:val="00423B73"/>
    <w:rsid w:val="00424CCD"/>
    <w:rsid w:val="00427210"/>
    <w:rsid w:val="0043021E"/>
    <w:rsid w:val="00430A33"/>
    <w:rsid w:val="00431B9A"/>
    <w:rsid w:val="00432842"/>
    <w:rsid w:val="00434740"/>
    <w:rsid w:val="00434C30"/>
    <w:rsid w:val="00434C65"/>
    <w:rsid w:val="00435F1F"/>
    <w:rsid w:val="00442A74"/>
    <w:rsid w:val="004436BA"/>
    <w:rsid w:val="00446804"/>
    <w:rsid w:val="00447E2C"/>
    <w:rsid w:val="00450C17"/>
    <w:rsid w:val="004513DA"/>
    <w:rsid w:val="004535A2"/>
    <w:rsid w:val="00453CCA"/>
    <w:rsid w:val="00456EA7"/>
    <w:rsid w:val="00460F71"/>
    <w:rsid w:val="00460F7C"/>
    <w:rsid w:val="00461D2E"/>
    <w:rsid w:val="0046273B"/>
    <w:rsid w:val="0046583B"/>
    <w:rsid w:val="00465C34"/>
    <w:rsid w:val="0046613F"/>
    <w:rsid w:val="004701CE"/>
    <w:rsid w:val="004729AE"/>
    <w:rsid w:val="00473870"/>
    <w:rsid w:val="0047493F"/>
    <w:rsid w:val="00475D5A"/>
    <w:rsid w:val="00476DBB"/>
    <w:rsid w:val="00477109"/>
    <w:rsid w:val="00487BCC"/>
    <w:rsid w:val="00491794"/>
    <w:rsid w:val="0049194F"/>
    <w:rsid w:val="00492D41"/>
    <w:rsid w:val="0049313C"/>
    <w:rsid w:val="00493225"/>
    <w:rsid w:val="00493785"/>
    <w:rsid w:val="00493E85"/>
    <w:rsid w:val="004946D9"/>
    <w:rsid w:val="0049480E"/>
    <w:rsid w:val="004967B0"/>
    <w:rsid w:val="00496C1A"/>
    <w:rsid w:val="00496D47"/>
    <w:rsid w:val="00497FE9"/>
    <w:rsid w:val="004A2382"/>
    <w:rsid w:val="004A6DF0"/>
    <w:rsid w:val="004A7B7C"/>
    <w:rsid w:val="004B2AED"/>
    <w:rsid w:val="004B3136"/>
    <w:rsid w:val="004B66EE"/>
    <w:rsid w:val="004B741D"/>
    <w:rsid w:val="004B7C2A"/>
    <w:rsid w:val="004C0147"/>
    <w:rsid w:val="004C0BA2"/>
    <w:rsid w:val="004C18AE"/>
    <w:rsid w:val="004C227C"/>
    <w:rsid w:val="004C24E1"/>
    <w:rsid w:val="004D17F6"/>
    <w:rsid w:val="004D2422"/>
    <w:rsid w:val="004D35FC"/>
    <w:rsid w:val="004D4A47"/>
    <w:rsid w:val="004D770A"/>
    <w:rsid w:val="004D78A8"/>
    <w:rsid w:val="004E11AE"/>
    <w:rsid w:val="004E235A"/>
    <w:rsid w:val="004E276B"/>
    <w:rsid w:val="004E2982"/>
    <w:rsid w:val="004E3CEA"/>
    <w:rsid w:val="004E6241"/>
    <w:rsid w:val="004E6E7F"/>
    <w:rsid w:val="004F06C7"/>
    <w:rsid w:val="004F07FF"/>
    <w:rsid w:val="004F13D5"/>
    <w:rsid w:val="004F2ED9"/>
    <w:rsid w:val="004F4AA5"/>
    <w:rsid w:val="004F5189"/>
    <w:rsid w:val="004F562B"/>
    <w:rsid w:val="004F769F"/>
    <w:rsid w:val="004F79B0"/>
    <w:rsid w:val="004F7B85"/>
    <w:rsid w:val="005005F4"/>
    <w:rsid w:val="00502CD9"/>
    <w:rsid w:val="0050300A"/>
    <w:rsid w:val="0050331C"/>
    <w:rsid w:val="00503666"/>
    <w:rsid w:val="005052F3"/>
    <w:rsid w:val="00506D24"/>
    <w:rsid w:val="005110F6"/>
    <w:rsid w:val="00511A3F"/>
    <w:rsid w:val="00511F8E"/>
    <w:rsid w:val="00512720"/>
    <w:rsid w:val="00512915"/>
    <w:rsid w:val="00514289"/>
    <w:rsid w:val="00515044"/>
    <w:rsid w:val="00515A1B"/>
    <w:rsid w:val="0051758C"/>
    <w:rsid w:val="005211EC"/>
    <w:rsid w:val="0052144C"/>
    <w:rsid w:val="0052159F"/>
    <w:rsid w:val="0052186C"/>
    <w:rsid w:val="00522A6D"/>
    <w:rsid w:val="00522A7E"/>
    <w:rsid w:val="00522AE4"/>
    <w:rsid w:val="00522DA9"/>
    <w:rsid w:val="005244EB"/>
    <w:rsid w:val="00531568"/>
    <w:rsid w:val="005320B9"/>
    <w:rsid w:val="005321A1"/>
    <w:rsid w:val="00534637"/>
    <w:rsid w:val="00535038"/>
    <w:rsid w:val="00535491"/>
    <w:rsid w:val="00535697"/>
    <w:rsid w:val="005367CE"/>
    <w:rsid w:val="00536954"/>
    <w:rsid w:val="00536DC1"/>
    <w:rsid w:val="0054100A"/>
    <w:rsid w:val="005415D1"/>
    <w:rsid w:val="00541E3C"/>
    <w:rsid w:val="005424E8"/>
    <w:rsid w:val="005426B5"/>
    <w:rsid w:val="00543CD9"/>
    <w:rsid w:val="005462E4"/>
    <w:rsid w:val="005529A8"/>
    <w:rsid w:val="0055701C"/>
    <w:rsid w:val="005613CC"/>
    <w:rsid w:val="005625AC"/>
    <w:rsid w:val="005626FC"/>
    <w:rsid w:val="00566D70"/>
    <w:rsid w:val="00571FB2"/>
    <w:rsid w:val="005724EC"/>
    <w:rsid w:val="00572A88"/>
    <w:rsid w:val="00575976"/>
    <w:rsid w:val="00577B42"/>
    <w:rsid w:val="00577D4D"/>
    <w:rsid w:val="00580CCA"/>
    <w:rsid w:val="00581720"/>
    <w:rsid w:val="00586A8E"/>
    <w:rsid w:val="00587129"/>
    <w:rsid w:val="00594FE8"/>
    <w:rsid w:val="00596F05"/>
    <w:rsid w:val="00596F96"/>
    <w:rsid w:val="00597358"/>
    <w:rsid w:val="005973C2"/>
    <w:rsid w:val="0059755D"/>
    <w:rsid w:val="005A0A67"/>
    <w:rsid w:val="005A1670"/>
    <w:rsid w:val="005A1C27"/>
    <w:rsid w:val="005A23CD"/>
    <w:rsid w:val="005A28DC"/>
    <w:rsid w:val="005A44F5"/>
    <w:rsid w:val="005A48AB"/>
    <w:rsid w:val="005A4DBA"/>
    <w:rsid w:val="005B22EC"/>
    <w:rsid w:val="005B2322"/>
    <w:rsid w:val="005B2458"/>
    <w:rsid w:val="005B2C7A"/>
    <w:rsid w:val="005B339E"/>
    <w:rsid w:val="005B4769"/>
    <w:rsid w:val="005B6A39"/>
    <w:rsid w:val="005C0458"/>
    <w:rsid w:val="005C09DA"/>
    <w:rsid w:val="005C2AAE"/>
    <w:rsid w:val="005C4809"/>
    <w:rsid w:val="005C55E6"/>
    <w:rsid w:val="005C63CD"/>
    <w:rsid w:val="005D0AB3"/>
    <w:rsid w:val="005D1732"/>
    <w:rsid w:val="005D2314"/>
    <w:rsid w:val="005D5507"/>
    <w:rsid w:val="005D5DDA"/>
    <w:rsid w:val="005D5F22"/>
    <w:rsid w:val="005D6FB0"/>
    <w:rsid w:val="005D7E32"/>
    <w:rsid w:val="005D7EB4"/>
    <w:rsid w:val="005E05CD"/>
    <w:rsid w:val="005E2E3B"/>
    <w:rsid w:val="005E314F"/>
    <w:rsid w:val="005E43CF"/>
    <w:rsid w:val="005E5141"/>
    <w:rsid w:val="005E51E4"/>
    <w:rsid w:val="005E59A6"/>
    <w:rsid w:val="005E5AF5"/>
    <w:rsid w:val="005E603F"/>
    <w:rsid w:val="005E685A"/>
    <w:rsid w:val="005E73A9"/>
    <w:rsid w:val="005E74B8"/>
    <w:rsid w:val="005F4D0C"/>
    <w:rsid w:val="005F4EFF"/>
    <w:rsid w:val="0060140B"/>
    <w:rsid w:val="00601F67"/>
    <w:rsid w:val="00602573"/>
    <w:rsid w:val="00603A84"/>
    <w:rsid w:val="006053C3"/>
    <w:rsid w:val="006076AE"/>
    <w:rsid w:val="00607B11"/>
    <w:rsid w:val="0061295A"/>
    <w:rsid w:val="00613DDF"/>
    <w:rsid w:val="006148AF"/>
    <w:rsid w:val="00615F5F"/>
    <w:rsid w:val="00620331"/>
    <w:rsid w:val="006211E2"/>
    <w:rsid w:val="006215C7"/>
    <w:rsid w:val="00621B67"/>
    <w:rsid w:val="00622680"/>
    <w:rsid w:val="00624627"/>
    <w:rsid w:val="006270CB"/>
    <w:rsid w:val="00627F72"/>
    <w:rsid w:val="00630EE6"/>
    <w:rsid w:val="0063189E"/>
    <w:rsid w:val="00631EE9"/>
    <w:rsid w:val="00633D16"/>
    <w:rsid w:val="006342C5"/>
    <w:rsid w:val="00635F6F"/>
    <w:rsid w:val="00642454"/>
    <w:rsid w:val="00643546"/>
    <w:rsid w:val="006441C2"/>
    <w:rsid w:val="00644EE4"/>
    <w:rsid w:val="00646140"/>
    <w:rsid w:val="0064795C"/>
    <w:rsid w:val="006479D2"/>
    <w:rsid w:val="00651C0D"/>
    <w:rsid w:val="00652097"/>
    <w:rsid w:val="00652CE0"/>
    <w:rsid w:val="006530EE"/>
    <w:rsid w:val="006538D6"/>
    <w:rsid w:val="00654512"/>
    <w:rsid w:val="00656283"/>
    <w:rsid w:val="006600A8"/>
    <w:rsid w:val="006603C4"/>
    <w:rsid w:val="00663E46"/>
    <w:rsid w:val="00663EDF"/>
    <w:rsid w:val="00664539"/>
    <w:rsid w:val="00664B8D"/>
    <w:rsid w:val="006654B8"/>
    <w:rsid w:val="00666A0A"/>
    <w:rsid w:val="00666B89"/>
    <w:rsid w:val="00666C6C"/>
    <w:rsid w:val="00667484"/>
    <w:rsid w:val="00671B6A"/>
    <w:rsid w:val="00675BBE"/>
    <w:rsid w:val="00680770"/>
    <w:rsid w:val="0068131E"/>
    <w:rsid w:val="006815BD"/>
    <w:rsid w:val="006827A8"/>
    <w:rsid w:val="00682BEE"/>
    <w:rsid w:val="00682E0F"/>
    <w:rsid w:val="00683438"/>
    <w:rsid w:val="00683CF5"/>
    <w:rsid w:val="00684190"/>
    <w:rsid w:val="00684229"/>
    <w:rsid w:val="00685905"/>
    <w:rsid w:val="00685A8E"/>
    <w:rsid w:val="006862DE"/>
    <w:rsid w:val="00691370"/>
    <w:rsid w:val="00691741"/>
    <w:rsid w:val="006929D1"/>
    <w:rsid w:val="00692BCC"/>
    <w:rsid w:val="00692D95"/>
    <w:rsid w:val="006939FB"/>
    <w:rsid w:val="00693C8E"/>
    <w:rsid w:val="00694758"/>
    <w:rsid w:val="00695396"/>
    <w:rsid w:val="006953D7"/>
    <w:rsid w:val="0069584B"/>
    <w:rsid w:val="00697AA4"/>
    <w:rsid w:val="00697C97"/>
    <w:rsid w:val="00697EFC"/>
    <w:rsid w:val="006A0C95"/>
    <w:rsid w:val="006A2DAD"/>
    <w:rsid w:val="006A32F3"/>
    <w:rsid w:val="006A36DF"/>
    <w:rsid w:val="006A6E1D"/>
    <w:rsid w:val="006B02A4"/>
    <w:rsid w:val="006B0400"/>
    <w:rsid w:val="006B041A"/>
    <w:rsid w:val="006B0749"/>
    <w:rsid w:val="006B2975"/>
    <w:rsid w:val="006B3160"/>
    <w:rsid w:val="006B39D7"/>
    <w:rsid w:val="006B40CE"/>
    <w:rsid w:val="006B4191"/>
    <w:rsid w:val="006B48F8"/>
    <w:rsid w:val="006B5186"/>
    <w:rsid w:val="006B65C2"/>
    <w:rsid w:val="006C105F"/>
    <w:rsid w:val="006C333E"/>
    <w:rsid w:val="006C3909"/>
    <w:rsid w:val="006C4350"/>
    <w:rsid w:val="006C4736"/>
    <w:rsid w:val="006C6A17"/>
    <w:rsid w:val="006D15E6"/>
    <w:rsid w:val="006D1747"/>
    <w:rsid w:val="006D190C"/>
    <w:rsid w:val="006D2AB4"/>
    <w:rsid w:val="006D3EF0"/>
    <w:rsid w:val="006D4040"/>
    <w:rsid w:val="006D42DB"/>
    <w:rsid w:val="006D4F17"/>
    <w:rsid w:val="006D50E9"/>
    <w:rsid w:val="006D5475"/>
    <w:rsid w:val="006D7851"/>
    <w:rsid w:val="006E1806"/>
    <w:rsid w:val="006E6A1D"/>
    <w:rsid w:val="006E6FEB"/>
    <w:rsid w:val="006E73D3"/>
    <w:rsid w:val="006E7727"/>
    <w:rsid w:val="006E78A9"/>
    <w:rsid w:val="006F1A8F"/>
    <w:rsid w:val="006F1F33"/>
    <w:rsid w:val="006F2BCE"/>
    <w:rsid w:val="006F6384"/>
    <w:rsid w:val="006F6651"/>
    <w:rsid w:val="006F6A10"/>
    <w:rsid w:val="006F6AB9"/>
    <w:rsid w:val="006F6E5C"/>
    <w:rsid w:val="00700E29"/>
    <w:rsid w:val="00700E47"/>
    <w:rsid w:val="00701C74"/>
    <w:rsid w:val="00701FBE"/>
    <w:rsid w:val="0070204F"/>
    <w:rsid w:val="00702366"/>
    <w:rsid w:val="00702C8F"/>
    <w:rsid w:val="00703B78"/>
    <w:rsid w:val="00704173"/>
    <w:rsid w:val="007058F0"/>
    <w:rsid w:val="00705957"/>
    <w:rsid w:val="00706D8A"/>
    <w:rsid w:val="007119FF"/>
    <w:rsid w:val="007120DE"/>
    <w:rsid w:val="00715463"/>
    <w:rsid w:val="00715830"/>
    <w:rsid w:val="00716951"/>
    <w:rsid w:val="00716F7B"/>
    <w:rsid w:val="00717619"/>
    <w:rsid w:val="00717E06"/>
    <w:rsid w:val="0072019E"/>
    <w:rsid w:val="0072076A"/>
    <w:rsid w:val="007213DE"/>
    <w:rsid w:val="0072257E"/>
    <w:rsid w:val="0072332F"/>
    <w:rsid w:val="007249EB"/>
    <w:rsid w:val="00724CBA"/>
    <w:rsid w:val="0073093B"/>
    <w:rsid w:val="00730BC3"/>
    <w:rsid w:val="00731FD3"/>
    <w:rsid w:val="0073231D"/>
    <w:rsid w:val="00732357"/>
    <w:rsid w:val="00732627"/>
    <w:rsid w:val="00732D17"/>
    <w:rsid w:val="00734585"/>
    <w:rsid w:val="00734ADA"/>
    <w:rsid w:val="00740454"/>
    <w:rsid w:val="00740847"/>
    <w:rsid w:val="007414DA"/>
    <w:rsid w:val="007444C7"/>
    <w:rsid w:val="00744668"/>
    <w:rsid w:val="00746350"/>
    <w:rsid w:val="00746608"/>
    <w:rsid w:val="007467DC"/>
    <w:rsid w:val="00747EA6"/>
    <w:rsid w:val="00751A2B"/>
    <w:rsid w:val="00751F76"/>
    <w:rsid w:val="00752F1C"/>
    <w:rsid w:val="00754890"/>
    <w:rsid w:val="00757571"/>
    <w:rsid w:val="00757F14"/>
    <w:rsid w:val="00760E78"/>
    <w:rsid w:val="00761D2C"/>
    <w:rsid w:val="00762683"/>
    <w:rsid w:val="007675BF"/>
    <w:rsid w:val="00770A7E"/>
    <w:rsid w:val="00772089"/>
    <w:rsid w:val="00774717"/>
    <w:rsid w:val="00774DB1"/>
    <w:rsid w:val="00775BCB"/>
    <w:rsid w:val="00776A47"/>
    <w:rsid w:val="0077742C"/>
    <w:rsid w:val="00783102"/>
    <w:rsid w:val="007865E7"/>
    <w:rsid w:val="00786BB2"/>
    <w:rsid w:val="007871CE"/>
    <w:rsid w:val="007904E6"/>
    <w:rsid w:val="0079269C"/>
    <w:rsid w:val="007930A2"/>
    <w:rsid w:val="0079402A"/>
    <w:rsid w:val="00794A3D"/>
    <w:rsid w:val="00795301"/>
    <w:rsid w:val="0079560C"/>
    <w:rsid w:val="00795A78"/>
    <w:rsid w:val="00796ED8"/>
    <w:rsid w:val="00797BF6"/>
    <w:rsid w:val="007A0F74"/>
    <w:rsid w:val="007A118F"/>
    <w:rsid w:val="007A282C"/>
    <w:rsid w:val="007A672D"/>
    <w:rsid w:val="007A6D3C"/>
    <w:rsid w:val="007A6D76"/>
    <w:rsid w:val="007B01E2"/>
    <w:rsid w:val="007B07C8"/>
    <w:rsid w:val="007B08D2"/>
    <w:rsid w:val="007B0B5A"/>
    <w:rsid w:val="007B10FE"/>
    <w:rsid w:val="007B1302"/>
    <w:rsid w:val="007B3418"/>
    <w:rsid w:val="007B5BCF"/>
    <w:rsid w:val="007B62F4"/>
    <w:rsid w:val="007B68EA"/>
    <w:rsid w:val="007B7197"/>
    <w:rsid w:val="007C02AF"/>
    <w:rsid w:val="007C0D5E"/>
    <w:rsid w:val="007C2937"/>
    <w:rsid w:val="007C5FD6"/>
    <w:rsid w:val="007C7BFE"/>
    <w:rsid w:val="007D0106"/>
    <w:rsid w:val="007D11C9"/>
    <w:rsid w:val="007D25B4"/>
    <w:rsid w:val="007D39D6"/>
    <w:rsid w:val="007D4D00"/>
    <w:rsid w:val="007D7E5E"/>
    <w:rsid w:val="007E2FEC"/>
    <w:rsid w:val="007E3AB7"/>
    <w:rsid w:val="007E684F"/>
    <w:rsid w:val="007E6909"/>
    <w:rsid w:val="007E789A"/>
    <w:rsid w:val="007F0DE7"/>
    <w:rsid w:val="007F12D8"/>
    <w:rsid w:val="007F315C"/>
    <w:rsid w:val="007F4C4C"/>
    <w:rsid w:val="007F529C"/>
    <w:rsid w:val="007F54BB"/>
    <w:rsid w:val="007F66B9"/>
    <w:rsid w:val="00801A4B"/>
    <w:rsid w:val="008023D4"/>
    <w:rsid w:val="00804D03"/>
    <w:rsid w:val="00805A51"/>
    <w:rsid w:val="00805B77"/>
    <w:rsid w:val="00805D32"/>
    <w:rsid w:val="00812B11"/>
    <w:rsid w:val="0081313A"/>
    <w:rsid w:val="00813A26"/>
    <w:rsid w:val="00814166"/>
    <w:rsid w:val="00815210"/>
    <w:rsid w:val="00821535"/>
    <w:rsid w:val="00821A61"/>
    <w:rsid w:val="00823593"/>
    <w:rsid w:val="008256FC"/>
    <w:rsid w:val="00825E11"/>
    <w:rsid w:val="00826B9A"/>
    <w:rsid w:val="0082779D"/>
    <w:rsid w:val="0082795C"/>
    <w:rsid w:val="00827CC0"/>
    <w:rsid w:val="008311E6"/>
    <w:rsid w:val="008336F9"/>
    <w:rsid w:val="00833C41"/>
    <w:rsid w:val="00834B99"/>
    <w:rsid w:val="00834CCF"/>
    <w:rsid w:val="00835132"/>
    <w:rsid w:val="0083594C"/>
    <w:rsid w:val="00835A36"/>
    <w:rsid w:val="00837E89"/>
    <w:rsid w:val="00841215"/>
    <w:rsid w:val="00842C2D"/>
    <w:rsid w:val="00843C8B"/>
    <w:rsid w:val="00845505"/>
    <w:rsid w:val="008455D2"/>
    <w:rsid w:val="00845647"/>
    <w:rsid w:val="008457F8"/>
    <w:rsid w:val="00845E3A"/>
    <w:rsid w:val="00847268"/>
    <w:rsid w:val="008474C3"/>
    <w:rsid w:val="00847DCB"/>
    <w:rsid w:val="008509A6"/>
    <w:rsid w:val="008511D0"/>
    <w:rsid w:val="00852198"/>
    <w:rsid w:val="008527E8"/>
    <w:rsid w:val="00854952"/>
    <w:rsid w:val="00854CF7"/>
    <w:rsid w:val="008554A9"/>
    <w:rsid w:val="0085630E"/>
    <w:rsid w:val="0085648A"/>
    <w:rsid w:val="0085724E"/>
    <w:rsid w:val="0085766B"/>
    <w:rsid w:val="00861A69"/>
    <w:rsid w:val="008621C1"/>
    <w:rsid w:val="008631F8"/>
    <w:rsid w:val="00863D0E"/>
    <w:rsid w:val="00864A90"/>
    <w:rsid w:val="00865325"/>
    <w:rsid w:val="0086585C"/>
    <w:rsid w:val="00867DF4"/>
    <w:rsid w:val="008702AB"/>
    <w:rsid w:val="0087158A"/>
    <w:rsid w:val="00871DBC"/>
    <w:rsid w:val="00872368"/>
    <w:rsid w:val="00872D49"/>
    <w:rsid w:val="00873998"/>
    <w:rsid w:val="008744F0"/>
    <w:rsid w:val="00877553"/>
    <w:rsid w:val="0088124A"/>
    <w:rsid w:val="00881951"/>
    <w:rsid w:val="00882043"/>
    <w:rsid w:val="00882866"/>
    <w:rsid w:val="008903A2"/>
    <w:rsid w:val="00890E0A"/>
    <w:rsid w:val="00891FDF"/>
    <w:rsid w:val="008925D4"/>
    <w:rsid w:val="008926DE"/>
    <w:rsid w:val="00892759"/>
    <w:rsid w:val="008948A9"/>
    <w:rsid w:val="008949F7"/>
    <w:rsid w:val="00895288"/>
    <w:rsid w:val="0089627B"/>
    <w:rsid w:val="008A00ED"/>
    <w:rsid w:val="008A1F20"/>
    <w:rsid w:val="008A3BC1"/>
    <w:rsid w:val="008A3CE1"/>
    <w:rsid w:val="008A4684"/>
    <w:rsid w:val="008A485D"/>
    <w:rsid w:val="008A5130"/>
    <w:rsid w:val="008A5F36"/>
    <w:rsid w:val="008A6EF5"/>
    <w:rsid w:val="008B0340"/>
    <w:rsid w:val="008B2082"/>
    <w:rsid w:val="008B289C"/>
    <w:rsid w:val="008B2E74"/>
    <w:rsid w:val="008B2E7E"/>
    <w:rsid w:val="008B37F9"/>
    <w:rsid w:val="008B3E1A"/>
    <w:rsid w:val="008B3FE0"/>
    <w:rsid w:val="008B5CE3"/>
    <w:rsid w:val="008B5E26"/>
    <w:rsid w:val="008B5FFA"/>
    <w:rsid w:val="008B6F25"/>
    <w:rsid w:val="008C0888"/>
    <w:rsid w:val="008C0A8D"/>
    <w:rsid w:val="008C28DC"/>
    <w:rsid w:val="008C2BD8"/>
    <w:rsid w:val="008C30DE"/>
    <w:rsid w:val="008C67BB"/>
    <w:rsid w:val="008C6C30"/>
    <w:rsid w:val="008D0D2E"/>
    <w:rsid w:val="008D15C0"/>
    <w:rsid w:val="008D19D4"/>
    <w:rsid w:val="008D3286"/>
    <w:rsid w:val="008D3AEC"/>
    <w:rsid w:val="008D4C97"/>
    <w:rsid w:val="008E04B8"/>
    <w:rsid w:val="008E17AB"/>
    <w:rsid w:val="008E1DCE"/>
    <w:rsid w:val="008E2389"/>
    <w:rsid w:val="008E29D9"/>
    <w:rsid w:val="008E3462"/>
    <w:rsid w:val="008E4264"/>
    <w:rsid w:val="008E4757"/>
    <w:rsid w:val="008E65B1"/>
    <w:rsid w:val="008E7546"/>
    <w:rsid w:val="008F0CAB"/>
    <w:rsid w:val="008F4015"/>
    <w:rsid w:val="008F51D1"/>
    <w:rsid w:val="008F6475"/>
    <w:rsid w:val="008F64BA"/>
    <w:rsid w:val="008F6846"/>
    <w:rsid w:val="009012A2"/>
    <w:rsid w:val="00901C69"/>
    <w:rsid w:val="00901C95"/>
    <w:rsid w:val="0090201C"/>
    <w:rsid w:val="00902257"/>
    <w:rsid w:val="00903071"/>
    <w:rsid w:val="009052B5"/>
    <w:rsid w:val="009063F7"/>
    <w:rsid w:val="00907C38"/>
    <w:rsid w:val="00907DD8"/>
    <w:rsid w:val="009102E8"/>
    <w:rsid w:val="00910389"/>
    <w:rsid w:val="00910571"/>
    <w:rsid w:val="00910619"/>
    <w:rsid w:val="00915A9C"/>
    <w:rsid w:val="00915D9C"/>
    <w:rsid w:val="00916B6C"/>
    <w:rsid w:val="00917CB5"/>
    <w:rsid w:val="0092167E"/>
    <w:rsid w:val="00921D95"/>
    <w:rsid w:val="009227BD"/>
    <w:rsid w:val="0092286A"/>
    <w:rsid w:val="009229EE"/>
    <w:rsid w:val="00922D3B"/>
    <w:rsid w:val="00924B4A"/>
    <w:rsid w:val="00925130"/>
    <w:rsid w:val="00927300"/>
    <w:rsid w:val="009273A6"/>
    <w:rsid w:val="009323E5"/>
    <w:rsid w:val="009324C8"/>
    <w:rsid w:val="009341D7"/>
    <w:rsid w:val="0093461B"/>
    <w:rsid w:val="00934A3A"/>
    <w:rsid w:val="00934D51"/>
    <w:rsid w:val="00934E82"/>
    <w:rsid w:val="00935DDA"/>
    <w:rsid w:val="00936638"/>
    <w:rsid w:val="00937114"/>
    <w:rsid w:val="00940B16"/>
    <w:rsid w:val="009452F2"/>
    <w:rsid w:val="00945F53"/>
    <w:rsid w:val="009513B2"/>
    <w:rsid w:val="00952E38"/>
    <w:rsid w:val="00953F04"/>
    <w:rsid w:val="00956832"/>
    <w:rsid w:val="009576AB"/>
    <w:rsid w:val="00957C37"/>
    <w:rsid w:val="00962612"/>
    <w:rsid w:val="00962653"/>
    <w:rsid w:val="00965228"/>
    <w:rsid w:val="00965FE6"/>
    <w:rsid w:val="009662D6"/>
    <w:rsid w:val="009701BE"/>
    <w:rsid w:val="00971C78"/>
    <w:rsid w:val="00972315"/>
    <w:rsid w:val="00972E9E"/>
    <w:rsid w:val="00972FFD"/>
    <w:rsid w:val="009737F6"/>
    <w:rsid w:val="00974EBB"/>
    <w:rsid w:val="00975EED"/>
    <w:rsid w:val="00977155"/>
    <w:rsid w:val="0098135B"/>
    <w:rsid w:val="0098145F"/>
    <w:rsid w:val="009816D1"/>
    <w:rsid w:val="00981F44"/>
    <w:rsid w:val="00983198"/>
    <w:rsid w:val="00983382"/>
    <w:rsid w:val="00983572"/>
    <w:rsid w:val="00983701"/>
    <w:rsid w:val="00983ECF"/>
    <w:rsid w:val="00985299"/>
    <w:rsid w:val="00985585"/>
    <w:rsid w:val="009855EF"/>
    <w:rsid w:val="0099080A"/>
    <w:rsid w:val="00990A51"/>
    <w:rsid w:val="00993889"/>
    <w:rsid w:val="00993DB8"/>
    <w:rsid w:val="00994803"/>
    <w:rsid w:val="009949E9"/>
    <w:rsid w:val="0099666C"/>
    <w:rsid w:val="009969FD"/>
    <w:rsid w:val="009974DE"/>
    <w:rsid w:val="00997C43"/>
    <w:rsid w:val="009A0470"/>
    <w:rsid w:val="009A2327"/>
    <w:rsid w:val="009A396C"/>
    <w:rsid w:val="009A3E16"/>
    <w:rsid w:val="009A40DE"/>
    <w:rsid w:val="009A44BC"/>
    <w:rsid w:val="009A4F00"/>
    <w:rsid w:val="009A6120"/>
    <w:rsid w:val="009A6F70"/>
    <w:rsid w:val="009A7A4A"/>
    <w:rsid w:val="009A7A6B"/>
    <w:rsid w:val="009B3F9B"/>
    <w:rsid w:val="009B50D5"/>
    <w:rsid w:val="009B6C60"/>
    <w:rsid w:val="009B6F28"/>
    <w:rsid w:val="009C1497"/>
    <w:rsid w:val="009C1B43"/>
    <w:rsid w:val="009C31E3"/>
    <w:rsid w:val="009C56DD"/>
    <w:rsid w:val="009C59BC"/>
    <w:rsid w:val="009C5ABD"/>
    <w:rsid w:val="009C6DD5"/>
    <w:rsid w:val="009D1068"/>
    <w:rsid w:val="009D46F3"/>
    <w:rsid w:val="009D5620"/>
    <w:rsid w:val="009D6C3F"/>
    <w:rsid w:val="009D74B7"/>
    <w:rsid w:val="009E04B1"/>
    <w:rsid w:val="009E0D1F"/>
    <w:rsid w:val="009E1510"/>
    <w:rsid w:val="009E1FA9"/>
    <w:rsid w:val="009E2057"/>
    <w:rsid w:val="009E2D38"/>
    <w:rsid w:val="009E3C94"/>
    <w:rsid w:val="009E4712"/>
    <w:rsid w:val="009E5DD2"/>
    <w:rsid w:val="009F015A"/>
    <w:rsid w:val="009F0B2D"/>
    <w:rsid w:val="009F1D72"/>
    <w:rsid w:val="009F2A38"/>
    <w:rsid w:val="009F4826"/>
    <w:rsid w:val="009F48E2"/>
    <w:rsid w:val="009F5E3D"/>
    <w:rsid w:val="009F6C5B"/>
    <w:rsid w:val="009F7067"/>
    <w:rsid w:val="009F789F"/>
    <w:rsid w:val="00A006C8"/>
    <w:rsid w:val="00A01327"/>
    <w:rsid w:val="00A01F87"/>
    <w:rsid w:val="00A03756"/>
    <w:rsid w:val="00A0383B"/>
    <w:rsid w:val="00A047BF"/>
    <w:rsid w:val="00A0625F"/>
    <w:rsid w:val="00A072E7"/>
    <w:rsid w:val="00A07F82"/>
    <w:rsid w:val="00A12FC6"/>
    <w:rsid w:val="00A146A6"/>
    <w:rsid w:val="00A16CE5"/>
    <w:rsid w:val="00A179F9"/>
    <w:rsid w:val="00A2041A"/>
    <w:rsid w:val="00A223B3"/>
    <w:rsid w:val="00A2262E"/>
    <w:rsid w:val="00A2431C"/>
    <w:rsid w:val="00A248B8"/>
    <w:rsid w:val="00A2531F"/>
    <w:rsid w:val="00A258FA"/>
    <w:rsid w:val="00A26541"/>
    <w:rsid w:val="00A27D81"/>
    <w:rsid w:val="00A319E3"/>
    <w:rsid w:val="00A33728"/>
    <w:rsid w:val="00A34FB2"/>
    <w:rsid w:val="00A42390"/>
    <w:rsid w:val="00A42E10"/>
    <w:rsid w:val="00A43CE5"/>
    <w:rsid w:val="00A43E2C"/>
    <w:rsid w:val="00A441AE"/>
    <w:rsid w:val="00A444A4"/>
    <w:rsid w:val="00A44599"/>
    <w:rsid w:val="00A45FF9"/>
    <w:rsid w:val="00A47A2C"/>
    <w:rsid w:val="00A502FE"/>
    <w:rsid w:val="00A51048"/>
    <w:rsid w:val="00A51CF6"/>
    <w:rsid w:val="00A52127"/>
    <w:rsid w:val="00A52288"/>
    <w:rsid w:val="00A5234A"/>
    <w:rsid w:val="00A53564"/>
    <w:rsid w:val="00A5396F"/>
    <w:rsid w:val="00A558E1"/>
    <w:rsid w:val="00A56947"/>
    <w:rsid w:val="00A570C7"/>
    <w:rsid w:val="00A5754B"/>
    <w:rsid w:val="00A5762D"/>
    <w:rsid w:val="00A579D7"/>
    <w:rsid w:val="00A6179B"/>
    <w:rsid w:val="00A626C9"/>
    <w:rsid w:val="00A62F8C"/>
    <w:rsid w:val="00A639A9"/>
    <w:rsid w:val="00A6543F"/>
    <w:rsid w:val="00A6788F"/>
    <w:rsid w:val="00A67F82"/>
    <w:rsid w:val="00A714D8"/>
    <w:rsid w:val="00A71966"/>
    <w:rsid w:val="00A723FE"/>
    <w:rsid w:val="00A72DB5"/>
    <w:rsid w:val="00A737E2"/>
    <w:rsid w:val="00A73974"/>
    <w:rsid w:val="00A74A98"/>
    <w:rsid w:val="00A74CFD"/>
    <w:rsid w:val="00A77254"/>
    <w:rsid w:val="00A776A7"/>
    <w:rsid w:val="00A776BC"/>
    <w:rsid w:val="00A80D73"/>
    <w:rsid w:val="00A81D38"/>
    <w:rsid w:val="00A83DC3"/>
    <w:rsid w:val="00A8589C"/>
    <w:rsid w:val="00A90201"/>
    <w:rsid w:val="00A903C7"/>
    <w:rsid w:val="00A91115"/>
    <w:rsid w:val="00A92B0D"/>
    <w:rsid w:val="00A92E8D"/>
    <w:rsid w:val="00A93728"/>
    <w:rsid w:val="00A9383A"/>
    <w:rsid w:val="00A94713"/>
    <w:rsid w:val="00A96D21"/>
    <w:rsid w:val="00AA1017"/>
    <w:rsid w:val="00AA4121"/>
    <w:rsid w:val="00AA4490"/>
    <w:rsid w:val="00AA7FFB"/>
    <w:rsid w:val="00AB0409"/>
    <w:rsid w:val="00AB1BA6"/>
    <w:rsid w:val="00AB1EEE"/>
    <w:rsid w:val="00AB20FD"/>
    <w:rsid w:val="00AB23A6"/>
    <w:rsid w:val="00AB3791"/>
    <w:rsid w:val="00AB4D19"/>
    <w:rsid w:val="00AB74A2"/>
    <w:rsid w:val="00AC2685"/>
    <w:rsid w:val="00AC2CBD"/>
    <w:rsid w:val="00AC47B7"/>
    <w:rsid w:val="00AC560D"/>
    <w:rsid w:val="00AC571E"/>
    <w:rsid w:val="00AC5A1E"/>
    <w:rsid w:val="00AC666F"/>
    <w:rsid w:val="00AC6A32"/>
    <w:rsid w:val="00AC792A"/>
    <w:rsid w:val="00AD0A98"/>
    <w:rsid w:val="00AD2933"/>
    <w:rsid w:val="00AD2E2D"/>
    <w:rsid w:val="00AD329C"/>
    <w:rsid w:val="00AD3371"/>
    <w:rsid w:val="00AD434B"/>
    <w:rsid w:val="00AD4AC3"/>
    <w:rsid w:val="00AD50DD"/>
    <w:rsid w:val="00AD5EE7"/>
    <w:rsid w:val="00AD606E"/>
    <w:rsid w:val="00AD7972"/>
    <w:rsid w:val="00AE00B1"/>
    <w:rsid w:val="00AE0482"/>
    <w:rsid w:val="00AE1C01"/>
    <w:rsid w:val="00AE7A64"/>
    <w:rsid w:val="00AE7EDE"/>
    <w:rsid w:val="00AE7EEF"/>
    <w:rsid w:val="00AF1138"/>
    <w:rsid w:val="00AF38BC"/>
    <w:rsid w:val="00AF484D"/>
    <w:rsid w:val="00AF5E1A"/>
    <w:rsid w:val="00AF7828"/>
    <w:rsid w:val="00B00E42"/>
    <w:rsid w:val="00B023A4"/>
    <w:rsid w:val="00B0268E"/>
    <w:rsid w:val="00B02807"/>
    <w:rsid w:val="00B03F5E"/>
    <w:rsid w:val="00B04710"/>
    <w:rsid w:val="00B04AEF"/>
    <w:rsid w:val="00B04D26"/>
    <w:rsid w:val="00B051F7"/>
    <w:rsid w:val="00B054CC"/>
    <w:rsid w:val="00B10894"/>
    <w:rsid w:val="00B12FA2"/>
    <w:rsid w:val="00B14C04"/>
    <w:rsid w:val="00B1542A"/>
    <w:rsid w:val="00B15544"/>
    <w:rsid w:val="00B15643"/>
    <w:rsid w:val="00B16582"/>
    <w:rsid w:val="00B16E17"/>
    <w:rsid w:val="00B17524"/>
    <w:rsid w:val="00B1756E"/>
    <w:rsid w:val="00B17B89"/>
    <w:rsid w:val="00B213E0"/>
    <w:rsid w:val="00B21D03"/>
    <w:rsid w:val="00B23470"/>
    <w:rsid w:val="00B243F8"/>
    <w:rsid w:val="00B2448B"/>
    <w:rsid w:val="00B245E4"/>
    <w:rsid w:val="00B2579D"/>
    <w:rsid w:val="00B26434"/>
    <w:rsid w:val="00B265F1"/>
    <w:rsid w:val="00B26AD4"/>
    <w:rsid w:val="00B26B14"/>
    <w:rsid w:val="00B30C61"/>
    <w:rsid w:val="00B31305"/>
    <w:rsid w:val="00B3693A"/>
    <w:rsid w:val="00B37BAA"/>
    <w:rsid w:val="00B37C5F"/>
    <w:rsid w:val="00B4269C"/>
    <w:rsid w:val="00B42861"/>
    <w:rsid w:val="00B45088"/>
    <w:rsid w:val="00B45C46"/>
    <w:rsid w:val="00B54135"/>
    <w:rsid w:val="00B54F22"/>
    <w:rsid w:val="00B5508D"/>
    <w:rsid w:val="00B56D3E"/>
    <w:rsid w:val="00B61288"/>
    <w:rsid w:val="00B61F51"/>
    <w:rsid w:val="00B62128"/>
    <w:rsid w:val="00B626D8"/>
    <w:rsid w:val="00B645E1"/>
    <w:rsid w:val="00B662CA"/>
    <w:rsid w:val="00B670A0"/>
    <w:rsid w:val="00B70E12"/>
    <w:rsid w:val="00B7148A"/>
    <w:rsid w:val="00B724AC"/>
    <w:rsid w:val="00B7445D"/>
    <w:rsid w:val="00B7518E"/>
    <w:rsid w:val="00B763B3"/>
    <w:rsid w:val="00B76626"/>
    <w:rsid w:val="00B8227D"/>
    <w:rsid w:val="00B83505"/>
    <w:rsid w:val="00B84FBB"/>
    <w:rsid w:val="00B86121"/>
    <w:rsid w:val="00B876A7"/>
    <w:rsid w:val="00B90779"/>
    <w:rsid w:val="00B91532"/>
    <w:rsid w:val="00B920DD"/>
    <w:rsid w:val="00B94DA3"/>
    <w:rsid w:val="00B95681"/>
    <w:rsid w:val="00B95E0F"/>
    <w:rsid w:val="00B9636E"/>
    <w:rsid w:val="00B96D8B"/>
    <w:rsid w:val="00BA0B9F"/>
    <w:rsid w:val="00BA1B6F"/>
    <w:rsid w:val="00BA1E2B"/>
    <w:rsid w:val="00BA259B"/>
    <w:rsid w:val="00BA3AA6"/>
    <w:rsid w:val="00BA4A8D"/>
    <w:rsid w:val="00BA5397"/>
    <w:rsid w:val="00BA55B2"/>
    <w:rsid w:val="00BA7278"/>
    <w:rsid w:val="00BB0EED"/>
    <w:rsid w:val="00BB2679"/>
    <w:rsid w:val="00BB2739"/>
    <w:rsid w:val="00BB48A5"/>
    <w:rsid w:val="00BB5389"/>
    <w:rsid w:val="00BB7E0E"/>
    <w:rsid w:val="00BC0349"/>
    <w:rsid w:val="00BC0AAA"/>
    <w:rsid w:val="00BC25D1"/>
    <w:rsid w:val="00BC2F79"/>
    <w:rsid w:val="00BC46A4"/>
    <w:rsid w:val="00BC4EA5"/>
    <w:rsid w:val="00BC54DC"/>
    <w:rsid w:val="00BC67BF"/>
    <w:rsid w:val="00BC7901"/>
    <w:rsid w:val="00BC7BC2"/>
    <w:rsid w:val="00BD09FC"/>
    <w:rsid w:val="00BD2709"/>
    <w:rsid w:val="00BD3463"/>
    <w:rsid w:val="00BD4675"/>
    <w:rsid w:val="00BD6B98"/>
    <w:rsid w:val="00BD6C58"/>
    <w:rsid w:val="00BE1530"/>
    <w:rsid w:val="00BE2EAB"/>
    <w:rsid w:val="00BE32E5"/>
    <w:rsid w:val="00BE3D5F"/>
    <w:rsid w:val="00BE47A5"/>
    <w:rsid w:val="00BE5648"/>
    <w:rsid w:val="00BE6BF6"/>
    <w:rsid w:val="00BE747F"/>
    <w:rsid w:val="00BE7916"/>
    <w:rsid w:val="00BF046C"/>
    <w:rsid w:val="00BF0E29"/>
    <w:rsid w:val="00BF4FDD"/>
    <w:rsid w:val="00BF6D24"/>
    <w:rsid w:val="00C00B25"/>
    <w:rsid w:val="00C01F4D"/>
    <w:rsid w:val="00C02194"/>
    <w:rsid w:val="00C021F6"/>
    <w:rsid w:val="00C02B1E"/>
    <w:rsid w:val="00C056AC"/>
    <w:rsid w:val="00C05F27"/>
    <w:rsid w:val="00C06070"/>
    <w:rsid w:val="00C0669D"/>
    <w:rsid w:val="00C1058A"/>
    <w:rsid w:val="00C13940"/>
    <w:rsid w:val="00C140FD"/>
    <w:rsid w:val="00C141E1"/>
    <w:rsid w:val="00C15836"/>
    <w:rsid w:val="00C17888"/>
    <w:rsid w:val="00C208FA"/>
    <w:rsid w:val="00C213BA"/>
    <w:rsid w:val="00C21812"/>
    <w:rsid w:val="00C25218"/>
    <w:rsid w:val="00C262E3"/>
    <w:rsid w:val="00C26FDB"/>
    <w:rsid w:val="00C306FB"/>
    <w:rsid w:val="00C30A5D"/>
    <w:rsid w:val="00C3123B"/>
    <w:rsid w:val="00C32133"/>
    <w:rsid w:val="00C33E47"/>
    <w:rsid w:val="00C35080"/>
    <w:rsid w:val="00C354D9"/>
    <w:rsid w:val="00C3663F"/>
    <w:rsid w:val="00C36D2C"/>
    <w:rsid w:val="00C37F46"/>
    <w:rsid w:val="00C42550"/>
    <w:rsid w:val="00C4372C"/>
    <w:rsid w:val="00C4460A"/>
    <w:rsid w:val="00C44AB9"/>
    <w:rsid w:val="00C45616"/>
    <w:rsid w:val="00C458B5"/>
    <w:rsid w:val="00C4759C"/>
    <w:rsid w:val="00C47B93"/>
    <w:rsid w:val="00C47D66"/>
    <w:rsid w:val="00C50697"/>
    <w:rsid w:val="00C50E8C"/>
    <w:rsid w:val="00C51D40"/>
    <w:rsid w:val="00C57053"/>
    <w:rsid w:val="00C5777E"/>
    <w:rsid w:val="00C57942"/>
    <w:rsid w:val="00C57B55"/>
    <w:rsid w:val="00C6096A"/>
    <w:rsid w:val="00C61E2F"/>
    <w:rsid w:val="00C6432F"/>
    <w:rsid w:val="00C64684"/>
    <w:rsid w:val="00C65587"/>
    <w:rsid w:val="00C66186"/>
    <w:rsid w:val="00C66FD0"/>
    <w:rsid w:val="00C67C9D"/>
    <w:rsid w:val="00C70BA6"/>
    <w:rsid w:val="00C73ABC"/>
    <w:rsid w:val="00C742E0"/>
    <w:rsid w:val="00C74AF9"/>
    <w:rsid w:val="00C75853"/>
    <w:rsid w:val="00C76815"/>
    <w:rsid w:val="00C7762C"/>
    <w:rsid w:val="00C77DE1"/>
    <w:rsid w:val="00C80657"/>
    <w:rsid w:val="00C816A0"/>
    <w:rsid w:val="00C82CF6"/>
    <w:rsid w:val="00C8316D"/>
    <w:rsid w:val="00C8433F"/>
    <w:rsid w:val="00C91BDD"/>
    <w:rsid w:val="00C923B5"/>
    <w:rsid w:val="00C9288D"/>
    <w:rsid w:val="00C93B69"/>
    <w:rsid w:val="00C93CA1"/>
    <w:rsid w:val="00C94068"/>
    <w:rsid w:val="00C945D7"/>
    <w:rsid w:val="00C95614"/>
    <w:rsid w:val="00C95EE6"/>
    <w:rsid w:val="00C961F5"/>
    <w:rsid w:val="00C967AA"/>
    <w:rsid w:val="00C9704D"/>
    <w:rsid w:val="00C97E55"/>
    <w:rsid w:val="00CA1593"/>
    <w:rsid w:val="00CA33DD"/>
    <w:rsid w:val="00CA3622"/>
    <w:rsid w:val="00CA4AE4"/>
    <w:rsid w:val="00CA6162"/>
    <w:rsid w:val="00CA6C31"/>
    <w:rsid w:val="00CA7F01"/>
    <w:rsid w:val="00CB055D"/>
    <w:rsid w:val="00CB0A5E"/>
    <w:rsid w:val="00CB0AEE"/>
    <w:rsid w:val="00CB0F36"/>
    <w:rsid w:val="00CB187A"/>
    <w:rsid w:val="00CB3290"/>
    <w:rsid w:val="00CB3E0D"/>
    <w:rsid w:val="00CB40A6"/>
    <w:rsid w:val="00CB417A"/>
    <w:rsid w:val="00CB54F5"/>
    <w:rsid w:val="00CB6B73"/>
    <w:rsid w:val="00CC1AC2"/>
    <w:rsid w:val="00CC2645"/>
    <w:rsid w:val="00CC3332"/>
    <w:rsid w:val="00CC40E8"/>
    <w:rsid w:val="00CC422D"/>
    <w:rsid w:val="00CC4C53"/>
    <w:rsid w:val="00CD51E8"/>
    <w:rsid w:val="00CE0A7E"/>
    <w:rsid w:val="00CE0D13"/>
    <w:rsid w:val="00CE1186"/>
    <w:rsid w:val="00CE19AE"/>
    <w:rsid w:val="00CE2A42"/>
    <w:rsid w:val="00CE2B7E"/>
    <w:rsid w:val="00CE311C"/>
    <w:rsid w:val="00CE39BC"/>
    <w:rsid w:val="00CE6E08"/>
    <w:rsid w:val="00CE713D"/>
    <w:rsid w:val="00CF010E"/>
    <w:rsid w:val="00CF0B2E"/>
    <w:rsid w:val="00CF0E5B"/>
    <w:rsid w:val="00CF21BC"/>
    <w:rsid w:val="00CF26B9"/>
    <w:rsid w:val="00CF3B26"/>
    <w:rsid w:val="00CF432B"/>
    <w:rsid w:val="00CF488E"/>
    <w:rsid w:val="00CF60C8"/>
    <w:rsid w:val="00CF6320"/>
    <w:rsid w:val="00CF7E5E"/>
    <w:rsid w:val="00D004D5"/>
    <w:rsid w:val="00D02AB1"/>
    <w:rsid w:val="00D02C97"/>
    <w:rsid w:val="00D05E13"/>
    <w:rsid w:val="00D07312"/>
    <w:rsid w:val="00D10333"/>
    <w:rsid w:val="00D10723"/>
    <w:rsid w:val="00D11B3C"/>
    <w:rsid w:val="00D12BB6"/>
    <w:rsid w:val="00D13FDF"/>
    <w:rsid w:val="00D1448C"/>
    <w:rsid w:val="00D162F6"/>
    <w:rsid w:val="00D16414"/>
    <w:rsid w:val="00D16871"/>
    <w:rsid w:val="00D169A5"/>
    <w:rsid w:val="00D16EFA"/>
    <w:rsid w:val="00D1713D"/>
    <w:rsid w:val="00D17910"/>
    <w:rsid w:val="00D20A41"/>
    <w:rsid w:val="00D22578"/>
    <w:rsid w:val="00D24248"/>
    <w:rsid w:val="00D25CD1"/>
    <w:rsid w:val="00D25EEC"/>
    <w:rsid w:val="00D2685C"/>
    <w:rsid w:val="00D269EF"/>
    <w:rsid w:val="00D2787D"/>
    <w:rsid w:val="00D27F07"/>
    <w:rsid w:val="00D34DD2"/>
    <w:rsid w:val="00D35FF6"/>
    <w:rsid w:val="00D40819"/>
    <w:rsid w:val="00D41B3E"/>
    <w:rsid w:val="00D4274E"/>
    <w:rsid w:val="00D4276D"/>
    <w:rsid w:val="00D433A5"/>
    <w:rsid w:val="00D4434C"/>
    <w:rsid w:val="00D44B9F"/>
    <w:rsid w:val="00D45991"/>
    <w:rsid w:val="00D46584"/>
    <w:rsid w:val="00D465FE"/>
    <w:rsid w:val="00D468EE"/>
    <w:rsid w:val="00D50D4F"/>
    <w:rsid w:val="00D5155D"/>
    <w:rsid w:val="00D52542"/>
    <w:rsid w:val="00D53FBF"/>
    <w:rsid w:val="00D54C7E"/>
    <w:rsid w:val="00D55762"/>
    <w:rsid w:val="00D564F2"/>
    <w:rsid w:val="00D56F6C"/>
    <w:rsid w:val="00D57434"/>
    <w:rsid w:val="00D61415"/>
    <w:rsid w:val="00D615C4"/>
    <w:rsid w:val="00D64CA3"/>
    <w:rsid w:val="00D659A8"/>
    <w:rsid w:val="00D67153"/>
    <w:rsid w:val="00D71014"/>
    <w:rsid w:val="00D718C5"/>
    <w:rsid w:val="00D722CB"/>
    <w:rsid w:val="00D72B1E"/>
    <w:rsid w:val="00D72B23"/>
    <w:rsid w:val="00D72E1D"/>
    <w:rsid w:val="00D7352B"/>
    <w:rsid w:val="00D7362C"/>
    <w:rsid w:val="00D73ECD"/>
    <w:rsid w:val="00D73FD1"/>
    <w:rsid w:val="00D74395"/>
    <w:rsid w:val="00D74865"/>
    <w:rsid w:val="00D7697E"/>
    <w:rsid w:val="00D76D6B"/>
    <w:rsid w:val="00D77A98"/>
    <w:rsid w:val="00D77B5D"/>
    <w:rsid w:val="00D81C37"/>
    <w:rsid w:val="00D82C26"/>
    <w:rsid w:val="00D83647"/>
    <w:rsid w:val="00D845F3"/>
    <w:rsid w:val="00D852BD"/>
    <w:rsid w:val="00D86803"/>
    <w:rsid w:val="00D869A2"/>
    <w:rsid w:val="00D9041B"/>
    <w:rsid w:val="00D90B65"/>
    <w:rsid w:val="00D9400B"/>
    <w:rsid w:val="00D94FBF"/>
    <w:rsid w:val="00D9581C"/>
    <w:rsid w:val="00D96125"/>
    <w:rsid w:val="00D96E0F"/>
    <w:rsid w:val="00D97468"/>
    <w:rsid w:val="00DA0085"/>
    <w:rsid w:val="00DA02E8"/>
    <w:rsid w:val="00DA15C9"/>
    <w:rsid w:val="00DA2B7F"/>
    <w:rsid w:val="00DA2B93"/>
    <w:rsid w:val="00DA47D9"/>
    <w:rsid w:val="00DA4D74"/>
    <w:rsid w:val="00DA685C"/>
    <w:rsid w:val="00DB0FB3"/>
    <w:rsid w:val="00DB1858"/>
    <w:rsid w:val="00DB1BD5"/>
    <w:rsid w:val="00DB1CA0"/>
    <w:rsid w:val="00DB1CDB"/>
    <w:rsid w:val="00DB4292"/>
    <w:rsid w:val="00DB440B"/>
    <w:rsid w:val="00DB563B"/>
    <w:rsid w:val="00DB564F"/>
    <w:rsid w:val="00DB5AFB"/>
    <w:rsid w:val="00DB5B6A"/>
    <w:rsid w:val="00DB6ED3"/>
    <w:rsid w:val="00DC059D"/>
    <w:rsid w:val="00DC06A1"/>
    <w:rsid w:val="00DC1778"/>
    <w:rsid w:val="00DC1C79"/>
    <w:rsid w:val="00DC3991"/>
    <w:rsid w:val="00DC3CA7"/>
    <w:rsid w:val="00DC4003"/>
    <w:rsid w:val="00DC4194"/>
    <w:rsid w:val="00DC48B1"/>
    <w:rsid w:val="00DC4BE9"/>
    <w:rsid w:val="00DC53D2"/>
    <w:rsid w:val="00DD236E"/>
    <w:rsid w:val="00DD5D84"/>
    <w:rsid w:val="00DD7C9B"/>
    <w:rsid w:val="00DE2072"/>
    <w:rsid w:val="00DE249C"/>
    <w:rsid w:val="00DE317E"/>
    <w:rsid w:val="00DE4156"/>
    <w:rsid w:val="00DE70B5"/>
    <w:rsid w:val="00DE7753"/>
    <w:rsid w:val="00DE7DBC"/>
    <w:rsid w:val="00DF1589"/>
    <w:rsid w:val="00DF45E0"/>
    <w:rsid w:val="00DF56CE"/>
    <w:rsid w:val="00DF6B96"/>
    <w:rsid w:val="00DF72DC"/>
    <w:rsid w:val="00E00F19"/>
    <w:rsid w:val="00E012C0"/>
    <w:rsid w:val="00E01E28"/>
    <w:rsid w:val="00E026CA"/>
    <w:rsid w:val="00E03186"/>
    <w:rsid w:val="00E03C05"/>
    <w:rsid w:val="00E04428"/>
    <w:rsid w:val="00E0637A"/>
    <w:rsid w:val="00E06A6F"/>
    <w:rsid w:val="00E06B04"/>
    <w:rsid w:val="00E06E9E"/>
    <w:rsid w:val="00E12482"/>
    <w:rsid w:val="00E12DAE"/>
    <w:rsid w:val="00E135BD"/>
    <w:rsid w:val="00E1641F"/>
    <w:rsid w:val="00E16866"/>
    <w:rsid w:val="00E202B0"/>
    <w:rsid w:val="00E20D2D"/>
    <w:rsid w:val="00E22DDD"/>
    <w:rsid w:val="00E2607E"/>
    <w:rsid w:val="00E27B33"/>
    <w:rsid w:val="00E30669"/>
    <w:rsid w:val="00E31D52"/>
    <w:rsid w:val="00E34301"/>
    <w:rsid w:val="00E36659"/>
    <w:rsid w:val="00E36F3B"/>
    <w:rsid w:val="00E37E44"/>
    <w:rsid w:val="00E40819"/>
    <w:rsid w:val="00E43164"/>
    <w:rsid w:val="00E44C90"/>
    <w:rsid w:val="00E45686"/>
    <w:rsid w:val="00E45D93"/>
    <w:rsid w:val="00E46B8B"/>
    <w:rsid w:val="00E46F2D"/>
    <w:rsid w:val="00E4701E"/>
    <w:rsid w:val="00E47905"/>
    <w:rsid w:val="00E501CB"/>
    <w:rsid w:val="00E5071F"/>
    <w:rsid w:val="00E5072C"/>
    <w:rsid w:val="00E51B1F"/>
    <w:rsid w:val="00E51D91"/>
    <w:rsid w:val="00E534B7"/>
    <w:rsid w:val="00E53518"/>
    <w:rsid w:val="00E55103"/>
    <w:rsid w:val="00E55799"/>
    <w:rsid w:val="00E563D7"/>
    <w:rsid w:val="00E564EF"/>
    <w:rsid w:val="00E573C7"/>
    <w:rsid w:val="00E602ED"/>
    <w:rsid w:val="00E61206"/>
    <w:rsid w:val="00E6200D"/>
    <w:rsid w:val="00E621EE"/>
    <w:rsid w:val="00E626BD"/>
    <w:rsid w:val="00E64C42"/>
    <w:rsid w:val="00E67077"/>
    <w:rsid w:val="00E739CA"/>
    <w:rsid w:val="00E73E02"/>
    <w:rsid w:val="00E75815"/>
    <w:rsid w:val="00E75A77"/>
    <w:rsid w:val="00E805B0"/>
    <w:rsid w:val="00E80DEE"/>
    <w:rsid w:val="00E81309"/>
    <w:rsid w:val="00E81531"/>
    <w:rsid w:val="00E81721"/>
    <w:rsid w:val="00E862E8"/>
    <w:rsid w:val="00E93E35"/>
    <w:rsid w:val="00EA10AD"/>
    <w:rsid w:val="00EA2650"/>
    <w:rsid w:val="00EA2CD0"/>
    <w:rsid w:val="00EA417F"/>
    <w:rsid w:val="00EA7935"/>
    <w:rsid w:val="00EB20F7"/>
    <w:rsid w:val="00EB76D7"/>
    <w:rsid w:val="00EC07CD"/>
    <w:rsid w:val="00EC1CB3"/>
    <w:rsid w:val="00EC6992"/>
    <w:rsid w:val="00EC6E52"/>
    <w:rsid w:val="00EC6F0B"/>
    <w:rsid w:val="00EC7A48"/>
    <w:rsid w:val="00ED0F0D"/>
    <w:rsid w:val="00ED21B6"/>
    <w:rsid w:val="00ED2A85"/>
    <w:rsid w:val="00ED2EAB"/>
    <w:rsid w:val="00ED39B7"/>
    <w:rsid w:val="00ED5381"/>
    <w:rsid w:val="00ED5715"/>
    <w:rsid w:val="00ED5754"/>
    <w:rsid w:val="00ED60FB"/>
    <w:rsid w:val="00ED6109"/>
    <w:rsid w:val="00ED6798"/>
    <w:rsid w:val="00ED6F93"/>
    <w:rsid w:val="00ED7565"/>
    <w:rsid w:val="00ED7E17"/>
    <w:rsid w:val="00EE0430"/>
    <w:rsid w:val="00EE0621"/>
    <w:rsid w:val="00EE1A9C"/>
    <w:rsid w:val="00EE1E1B"/>
    <w:rsid w:val="00EE1E1E"/>
    <w:rsid w:val="00EE22EA"/>
    <w:rsid w:val="00EE5361"/>
    <w:rsid w:val="00EE6960"/>
    <w:rsid w:val="00EE7AA0"/>
    <w:rsid w:val="00EF10A9"/>
    <w:rsid w:val="00EF135F"/>
    <w:rsid w:val="00EF28CA"/>
    <w:rsid w:val="00EF41E4"/>
    <w:rsid w:val="00EF6383"/>
    <w:rsid w:val="00EF67F6"/>
    <w:rsid w:val="00EF7A80"/>
    <w:rsid w:val="00EF7C02"/>
    <w:rsid w:val="00F00417"/>
    <w:rsid w:val="00F010A9"/>
    <w:rsid w:val="00F024FE"/>
    <w:rsid w:val="00F039B0"/>
    <w:rsid w:val="00F059D5"/>
    <w:rsid w:val="00F06A1F"/>
    <w:rsid w:val="00F07AEF"/>
    <w:rsid w:val="00F1145F"/>
    <w:rsid w:val="00F115E4"/>
    <w:rsid w:val="00F132F8"/>
    <w:rsid w:val="00F13886"/>
    <w:rsid w:val="00F14FEA"/>
    <w:rsid w:val="00F15345"/>
    <w:rsid w:val="00F15502"/>
    <w:rsid w:val="00F167F6"/>
    <w:rsid w:val="00F204EC"/>
    <w:rsid w:val="00F20906"/>
    <w:rsid w:val="00F21270"/>
    <w:rsid w:val="00F21342"/>
    <w:rsid w:val="00F22ACC"/>
    <w:rsid w:val="00F2362D"/>
    <w:rsid w:val="00F24B43"/>
    <w:rsid w:val="00F27E03"/>
    <w:rsid w:val="00F27FF6"/>
    <w:rsid w:val="00F32D74"/>
    <w:rsid w:val="00F33B36"/>
    <w:rsid w:val="00F369FA"/>
    <w:rsid w:val="00F3791E"/>
    <w:rsid w:val="00F410F6"/>
    <w:rsid w:val="00F41A4C"/>
    <w:rsid w:val="00F41F69"/>
    <w:rsid w:val="00F42347"/>
    <w:rsid w:val="00F4363B"/>
    <w:rsid w:val="00F44591"/>
    <w:rsid w:val="00F45525"/>
    <w:rsid w:val="00F52382"/>
    <w:rsid w:val="00F52CD8"/>
    <w:rsid w:val="00F53E27"/>
    <w:rsid w:val="00F54AD7"/>
    <w:rsid w:val="00F55C7B"/>
    <w:rsid w:val="00F573DA"/>
    <w:rsid w:val="00F61AD5"/>
    <w:rsid w:val="00F6252B"/>
    <w:rsid w:val="00F6301A"/>
    <w:rsid w:val="00F65F2F"/>
    <w:rsid w:val="00F66501"/>
    <w:rsid w:val="00F67BAA"/>
    <w:rsid w:val="00F67EE4"/>
    <w:rsid w:val="00F705D2"/>
    <w:rsid w:val="00F7266B"/>
    <w:rsid w:val="00F73844"/>
    <w:rsid w:val="00F7392C"/>
    <w:rsid w:val="00F74471"/>
    <w:rsid w:val="00F76A0C"/>
    <w:rsid w:val="00F8149B"/>
    <w:rsid w:val="00F81A30"/>
    <w:rsid w:val="00F827F4"/>
    <w:rsid w:val="00F8318C"/>
    <w:rsid w:val="00F833DE"/>
    <w:rsid w:val="00F8368E"/>
    <w:rsid w:val="00F83A0A"/>
    <w:rsid w:val="00F847B3"/>
    <w:rsid w:val="00F85E65"/>
    <w:rsid w:val="00F865E0"/>
    <w:rsid w:val="00F86684"/>
    <w:rsid w:val="00F907E6"/>
    <w:rsid w:val="00F9146E"/>
    <w:rsid w:val="00F914C7"/>
    <w:rsid w:val="00F9173C"/>
    <w:rsid w:val="00F9203A"/>
    <w:rsid w:val="00F926D4"/>
    <w:rsid w:val="00F9359F"/>
    <w:rsid w:val="00F93FD9"/>
    <w:rsid w:val="00F95FA6"/>
    <w:rsid w:val="00F9610E"/>
    <w:rsid w:val="00F969C9"/>
    <w:rsid w:val="00F96B29"/>
    <w:rsid w:val="00F96F41"/>
    <w:rsid w:val="00FA03A7"/>
    <w:rsid w:val="00FA0AD7"/>
    <w:rsid w:val="00FA0F1C"/>
    <w:rsid w:val="00FA0F9E"/>
    <w:rsid w:val="00FA1122"/>
    <w:rsid w:val="00FA2851"/>
    <w:rsid w:val="00FA339F"/>
    <w:rsid w:val="00FA4A13"/>
    <w:rsid w:val="00FA4D04"/>
    <w:rsid w:val="00FA54E5"/>
    <w:rsid w:val="00FA73F4"/>
    <w:rsid w:val="00FB05C0"/>
    <w:rsid w:val="00FB081B"/>
    <w:rsid w:val="00FB25C1"/>
    <w:rsid w:val="00FB2649"/>
    <w:rsid w:val="00FB3841"/>
    <w:rsid w:val="00FB38FC"/>
    <w:rsid w:val="00FB60E7"/>
    <w:rsid w:val="00FB75A9"/>
    <w:rsid w:val="00FC1EA9"/>
    <w:rsid w:val="00FC2096"/>
    <w:rsid w:val="00FC35AB"/>
    <w:rsid w:val="00FC430C"/>
    <w:rsid w:val="00FC55BB"/>
    <w:rsid w:val="00FC5D7A"/>
    <w:rsid w:val="00FD1353"/>
    <w:rsid w:val="00FD13F4"/>
    <w:rsid w:val="00FD1BC1"/>
    <w:rsid w:val="00FD22F3"/>
    <w:rsid w:val="00FD65C4"/>
    <w:rsid w:val="00FD67CE"/>
    <w:rsid w:val="00FD6C75"/>
    <w:rsid w:val="00FD6F71"/>
    <w:rsid w:val="00FD70D6"/>
    <w:rsid w:val="00FE1516"/>
    <w:rsid w:val="00FE30A0"/>
    <w:rsid w:val="00FE33C4"/>
    <w:rsid w:val="00FE3C1F"/>
    <w:rsid w:val="00FE3E5E"/>
    <w:rsid w:val="00FE3F85"/>
    <w:rsid w:val="00FE4003"/>
    <w:rsid w:val="00FE5294"/>
    <w:rsid w:val="00FF0E3D"/>
    <w:rsid w:val="00FF497A"/>
    <w:rsid w:val="00FF5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reference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A118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7A118F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A118F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7A118F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A118F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customStyle="1" w:styleId="WW8Num3z0">
    <w:name w:val="WW8Num3z0"/>
    <w:rsid w:val="007A118F"/>
    <w:rPr>
      <w:color w:val="auto"/>
    </w:rPr>
  </w:style>
  <w:style w:type="character" w:customStyle="1" w:styleId="WW8Num4z0">
    <w:name w:val="WW8Num4z0"/>
    <w:rsid w:val="007A118F"/>
    <w:rPr>
      <w:color w:val="auto"/>
    </w:rPr>
  </w:style>
  <w:style w:type="character" w:customStyle="1" w:styleId="WW8Num9z0">
    <w:name w:val="WW8Num9z0"/>
    <w:rsid w:val="007A118F"/>
    <w:rPr>
      <w:b w:val="0"/>
    </w:rPr>
  </w:style>
  <w:style w:type="character" w:customStyle="1" w:styleId="WW8Num10z0">
    <w:name w:val="WW8Num10z0"/>
    <w:rsid w:val="007A118F"/>
    <w:rPr>
      <w:b w:val="0"/>
    </w:rPr>
  </w:style>
  <w:style w:type="character" w:customStyle="1" w:styleId="WW8Num11z1">
    <w:name w:val="WW8Num11z1"/>
    <w:rsid w:val="007A118F"/>
    <w:rPr>
      <w:rFonts w:ascii="Symbol" w:hAnsi="Symbol"/>
    </w:rPr>
  </w:style>
  <w:style w:type="character" w:customStyle="1" w:styleId="WW8Num12z3">
    <w:name w:val="WW8Num12z3"/>
    <w:rsid w:val="007A118F"/>
    <w:rPr>
      <w:b w:val="0"/>
    </w:rPr>
  </w:style>
  <w:style w:type="character" w:customStyle="1" w:styleId="WW8Num22z0">
    <w:name w:val="WW8Num22z0"/>
    <w:rsid w:val="007A118F"/>
    <w:rPr>
      <w:rFonts w:ascii="Times New Roman" w:hAnsi="Times New Roman" w:cs="Times New Roman"/>
      <w:sz w:val="20"/>
      <w:szCs w:val="20"/>
    </w:rPr>
  </w:style>
  <w:style w:type="character" w:customStyle="1" w:styleId="WW8Num23z0">
    <w:name w:val="WW8Num23z0"/>
    <w:rsid w:val="007A118F"/>
    <w:rPr>
      <w:b w:val="0"/>
    </w:rPr>
  </w:style>
  <w:style w:type="character" w:customStyle="1" w:styleId="WW8Num25z0">
    <w:name w:val="WW8Num25z0"/>
    <w:rsid w:val="007A118F"/>
    <w:rPr>
      <w:color w:val="auto"/>
    </w:rPr>
  </w:style>
  <w:style w:type="character" w:customStyle="1" w:styleId="WW8Num25z1">
    <w:name w:val="WW8Num25z1"/>
    <w:rsid w:val="007A118F"/>
    <w:rPr>
      <w:rFonts w:ascii="Courier New" w:hAnsi="Courier New" w:cs="Courier New"/>
    </w:rPr>
  </w:style>
  <w:style w:type="character" w:customStyle="1" w:styleId="WW8Num25z2">
    <w:name w:val="WW8Num25z2"/>
    <w:rsid w:val="007A118F"/>
    <w:rPr>
      <w:rFonts w:ascii="Wingdings" w:hAnsi="Wingdings"/>
    </w:rPr>
  </w:style>
  <w:style w:type="character" w:customStyle="1" w:styleId="WW8Num25z3">
    <w:name w:val="WW8Num25z3"/>
    <w:rsid w:val="007A118F"/>
    <w:rPr>
      <w:rFonts w:ascii="Symbol" w:hAnsi="Symbol"/>
    </w:rPr>
  </w:style>
  <w:style w:type="character" w:customStyle="1" w:styleId="WW8Num27z0">
    <w:name w:val="WW8Num27z0"/>
    <w:rsid w:val="007A118F"/>
    <w:rPr>
      <w:b w:val="0"/>
    </w:rPr>
  </w:style>
  <w:style w:type="character" w:customStyle="1" w:styleId="WW8Num29z0">
    <w:name w:val="WW8Num29z0"/>
    <w:rsid w:val="007A118F"/>
    <w:rPr>
      <w:rFonts w:ascii="Times New Roman" w:hAnsi="Times New Roman" w:cs="Times New Roman"/>
      <w:color w:val="auto"/>
    </w:rPr>
  </w:style>
  <w:style w:type="character" w:customStyle="1" w:styleId="WW8Num33z0">
    <w:name w:val="WW8Num33z0"/>
    <w:rsid w:val="007A118F"/>
    <w:rPr>
      <w:b w:val="0"/>
    </w:rPr>
  </w:style>
  <w:style w:type="character" w:customStyle="1" w:styleId="WW8Num34z0">
    <w:name w:val="WW8Num34z0"/>
    <w:rsid w:val="007A118F"/>
    <w:rPr>
      <w:b w:val="0"/>
      <w:i w:val="0"/>
      <w:color w:val="auto"/>
    </w:rPr>
  </w:style>
  <w:style w:type="character" w:customStyle="1" w:styleId="WW8Num44z0">
    <w:name w:val="WW8Num44z0"/>
    <w:rsid w:val="007A118F"/>
    <w:rPr>
      <w:rFonts w:ascii="Times New Roman" w:hAnsi="Times New Roman" w:cs="Times New Roman"/>
      <w:sz w:val="20"/>
      <w:szCs w:val="20"/>
    </w:rPr>
  </w:style>
  <w:style w:type="character" w:customStyle="1" w:styleId="WW8Num47z0">
    <w:name w:val="WW8Num47z0"/>
    <w:rsid w:val="007A118F"/>
    <w:rPr>
      <w:rFonts w:ascii="Times New Roman" w:hAnsi="Times New Roman" w:cs="Times New Roman"/>
      <w:i w:val="0"/>
      <w:sz w:val="20"/>
      <w:szCs w:val="20"/>
    </w:rPr>
  </w:style>
  <w:style w:type="character" w:customStyle="1" w:styleId="WW8Num48z0">
    <w:name w:val="WW8Num48z0"/>
    <w:rsid w:val="007A118F"/>
    <w:rPr>
      <w:b w:val="0"/>
    </w:rPr>
  </w:style>
  <w:style w:type="character" w:customStyle="1" w:styleId="Domylnaczcionkaakapitu1">
    <w:name w:val="Domyślna czcionka akapitu1"/>
    <w:rsid w:val="007A118F"/>
  </w:style>
  <w:style w:type="character" w:customStyle="1" w:styleId="Znakiprzypiswdolnych">
    <w:name w:val="Znaki przypisów dolnych"/>
    <w:rsid w:val="007A118F"/>
    <w:rPr>
      <w:vertAlign w:val="superscript"/>
    </w:rPr>
  </w:style>
  <w:style w:type="character" w:customStyle="1" w:styleId="NAGWEKRZYMSKIZnakZnak">
    <w:name w:val="NAGŁÓWEK RZYMSKI Znak Znak"/>
    <w:rsid w:val="007A118F"/>
    <w:rPr>
      <w:rFonts w:ascii="Arial" w:hAnsi="Arial" w:cs="Arial"/>
      <w:b/>
      <w:bCs/>
      <w:kern w:val="1"/>
      <w:sz w:val="32"/>
      <w:szCs w:val="32"/>
      <w:lang w:val="pl-PL" w:eastAsia="ar-SA" w:bidi="ar-SA"/>
    </w:rPr>
  </w:style>
  <w:style w:type="character" w:customStyle="1" w:styleId="PodrozdziaZnak">
    <w:name w:val="Podrozdział Znak"/>
    <w:aliases w:val="Footnote Znak,Podrozdzia3 Znak Znak"/>
    <w:rsid w:val="007A118F"/>
    <w:rPr>
      <w:lang w:val="pl-PL" w:eastAsia="ar-SA" w:bidi="ar-SA"/>
    </w:rPr>
  </w:style>
  <w:style w:type="character" w:styleId="Numerstrony">
    <w:name w:val="page number"/>
    <w:basedOn w:val="Domylnaczcionkaakapitu1"/>
    <w:semiHidden/>
    <w:rsid w:val="007A118F"/>
  </w:style>
  <w:style w:type="character" w:customStyle="1" w:styleId="Odwoaniedokomentarza1">
    <w:name w:val="Odwołanie do komentarza1"/>
    <w:rsid w:val="007A118F"/>
    <w:rPr>
      <w:sz w:val="16"/>
      <w:szCs w:val="16"/>
    </w:rPr>
  </w:style>
  <w:style w:type="character" w:customStyle="1" w:styleId="ZnakZnak">
    <w:name w:val="Znak Znak"/>
    <w:rsid w:val="007A118F"/>
    <w:rPr>
      <w:sz w:val="24"/>
      <w:szCs w:val="24"/>
    </w:rPr>
  </w:style>
  <w:style w:type="character" w:customStyle="1" w:styleId="msonormal0">
    <w:name w:val="msonormal"/>
    <w:basedOn w:val="Domylnaczcionkaakapitu1"/>
    <w:rsid w:val="007A118F"/>
  </w:style>
  <w:style w:type="character" w:customStyle="1" w:styleId="ZnakZnak1">
    <w:name w:val="Znak Znak1"/>
    <w:rsid w:val="007A118F"/>
    <w:rPr>
      <w:lang w:val="pl-PL" w:eastAsia="ar-SA" w:bidi="ar-SA"/>
    </w:rPr>
  </w:style>
  <w:style w:type="character" w:styleId="Odwoanieprzypisudolnego">
    <w:name w:val="footnote reference"/>
    <w:aliases w:val="Footnote Reference Number,Odwołanie przypisu,Footnote symbol,Footnote number,fr,o,Footnotemark,FR,Footnotemark1,Footnotemark2,FR1,Footnotemark3,FR2,Footnotemark4,FR3,Footnotemark5,FR4,Footnotemark6,Footnotemark7,Footnotemark8"/>
    <w:uiPriority w:val="99"/>
    <w:rsid w:val="007A118F"/>
    <w:rPr>
      <w:vertAlign w:val="superscript"/>
    </w:rPr>
  </w:style>
  <w:style w:type="character" w:styleId="Odwoanieprzypisukocowego">
    <w:name w:val="endnote reference"/>
    <w:semiHidden/>
    <w:rsid w:val="007A118F"/>
    <w:rPr>
      <w:vertAlign w:val="superscript"/>
    </w:rPr>
  </w:style>
  <w:style w:type="character" w:customStyle="1" w:styleId="Znakiprzypiswkocowych">
    <w:name w:val="Znaki przypisów końcowych"/>
    <w:rsid w:val="007A118F"/>
  </w:style>
  <w:style w:type="paragraph" w:customStyle="1" w:styleId="Nagwek10">
    <w:name w:val="Nagłówek1"/>
    <w:basedOn w:val="Normalny"/>
    <w:next w:val="Tekstpodstawowy"/>
    <w:rsid w:val="007A118F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Tekstpodstawowy">
    <w:name w:val="Body Text"/>
    <w:basedOn w:val="Normalny"/>
    <w:link w:val="TekstpodstawowyZnak"/>
    <w:semiHidden/>
    <w:rsid w:val="007A118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7A118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Tekstpodstawowy"/>
    <w:semiHidden/>
    <w:rsid w:val="007A118F"/>
    <w:rPr>
      <w:rFonts w:cs="Tahoma"/>
    </w:rPr>
  </w:style>
  <w:style w:type="paragraph" w:customStyle="1" w:styleId="Podpis1">
    <w:name w:val="Podpis1"/>
    <w:basedOn w:val="Normalny"/>
    <w:rsid w:val="007A118F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rsid w:val="007A118F"/>
    <w:pPr>
      <w:suppressLineNumbers/>
    </w:pPr>
    <w:rPr>
      <w:rFonts w:cs="Tahoma"/>
    </w:rPr>
  </w:style>
  <w:style w:type="paragraph" w:customStyle="1" w:styleId="Default">
    <w:name w:val="Default"/>
    <w:rsid w:val="007A118F"/>
    <w:pPr>
      <w:widowControl w:val="0"/>
      <w:suppressAutoHyphens/>
      <w:autoSpaceDE w:val="0"/>
      <w:spacing w:after="0" w:line="240" w:lineRule="auto"/>
    </w:pPr>
    <w:rPr>
      <w:rFonts w:ascii="HCDCNG+ArialNarrow" w:eastAsia="Arial" w:hAnsi="HCDCNG+ArialNarrow" w:cs="Tahoma"/>
      <w:color w:val="000000"/>
      <w:sz w:val="24"/>
      <w:szCs w:val="24"/>
      <w:lang w:eastAsia="ar-SA"/>
    </w:rPr>
  </w:style>
  <w:style w:type="paragraph" w:customStyle="1" w:styleId="CM1">
    <w:name w:val="CM1"/>
    <w:basedOn w:val="Default"/>
    <w:next w:val="Default"/>
    <w:rsid w:val="007A118F"/>
    <w:rPr>
      <w:rFonts w:cs="Times New Roman"/>
      <w:color w:val="auto"/>
    </w:rPr>
  </w:style>
  <w:style w:type="paragraph" w:customStyle="1" w:styleId="CM21">
    <w:name w:val="CM21"/>
    <w:basedOn w:val="Default"/>
    <w:next w:val="Default"/>
    <w:rsid w:val="007A118F"/>
    <w:pPr>
      <w:spacing w:after="350"/>
    </w:pPr>
    <w:rPr>
      <w:rFonts w:cs="Times New Roman"/>
      <w:color w:val="auto"/>
    </w:rPr>
  </w:style>
  <w:style w:type="paragraph" w:customStyle="1" w:styleId="CM22">
    <w:name w:val="CM22"/>
    <w:basedOn w:val="Default"/>
    <w:next w:val="Default"/>
    <w:rsid w:val="007A118F"/>
    <w:pPr>
      <w:spacing w:after="228"/>
    </w:pPr>
    <w:rPr>
      <w:rFonts w:cs="Times New Roman"/>
      <w:color w:val="auto"/>
    </w:rPr>
  </w:style>
  <w:style w:type="paragraph" w:customStyle="1" w:styleId="CM2">
    <w:name w:val="CM2"/>
    <w:basedOn w:val="Default"/>
    <w:next w:val="Default"/>
    <w:rsid w:val="007A118F"/>
    <w:pPr>
      <w:spacing w:line="231" w:lineRule="atLeast"/>
    </w:pPr>
    <w:rPr>
      <w:rFonts w:cs="Times New Roman"/>
      <w:color w:val="auto"/>
    </w:rPr>
  </w:style>
  <w:style w:type="paragraph" w:customStyle="1" w:styleId="CM3">
    <w:name w:val="CM3"/>
    <w:basedOn w:val="Default"/>
    <w:next w:val="Default"/>
    <w:rsid w:val="007A118F"/>
    <w:pPr>
      <w:spacing w:line="186" w:lineRule="atLeast"/>
    </w:pPr>
    <w:rPr>
      <w:rFonts w:cs="Times New Roman"/>
      <w:color w:val="auto"/>
    </w:rPr>
  </w:style>
  <w:style w:type="paragraph" w:customStyle="1" w:styleId="CM4">
    <w:name w:val="CM4"/>
    <w:basedOn w:val="Default"/>
    <w:next w:val="Default"/>
    <w:rsid w:val="007A118F"/>
    <w:pPr>
      <w:spacing w:line="231" w:lineRule="atLeast"/>
    </w:pPr>
    <w:rPr>
      <w:rFonts w:cs="Times New Roman"/>
      <w:color w:val="auto"/>
    </w:rPr>
  </w:style>
  <w:style w:type="paragraph" w:customStyle="1" w:styleId="CM7">
    <w:name w:val="CM7"/>
    <w:basedOn w:val="Default"/>
    <w:next w:val="Default"/>
    <w:rsid w:val="007A118F"/>
    <w:pPr>
      <w:spacing w:line="231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rsid w:val="007A118F"/>
    <w:pPr>
      <w:spacing w:line="231" w:lineRule="atLeast"/>
    </w:pPr>
    <w:rPr>
      <w:rFonts w:cs="Times New Roman"/>
      <w:color w:val="auto"/>
    </w:rPr>
  </w:style>
  <w:style w:type="paragraph" w:customStyle="1" w:styleId="CM8">
    <w:name w:val="CM8"/>
    <w:basedOn w:val="Default"/>
    <w:next w:val="Default"/>
    <w:rsid w:val="007A118F"/>
    <w:pPr>
      <w:spacing w:line="231" w:lineRule="atLeast"/>
    </w:pPr>
    <w:rPr>
      <w:rFonts w:cs="Times New Roman"/>
      <w:color w:val="auto"/>
    </w:rPr>
  </w:style>
  <w:style w:type="paragraph" w:customStyle="1" w:styleId="CM12">
    <w:name w:val="CM12"/>
    <w:basedOn w:val="Default"/>
    <w:next w:val="Default"/>
    <w:rsid w:val="007A118F"/>
    <w:pPr>
      <w:spacing w:line="231" w:lineRule="atLeast"/>
    </w:pPr>
    <w:rPr>
      <w:rFonts w:cs="Times New Roman"/>
      <w:color w:val="auto"/>
    </w:rPr>
  </w:style>
  <w:style w:type="paragraph" w:customStyle="1" w:styleId="CM13">
    <w:name w:val="CM13"/>
    <w:basedOn w:val="Default"/>
    <w:next w:val="Default"/>
    <w:rsid w:val="007A118F"/>
    <w:pPr>
      <w:spacing w:line="231" w:lineRule="atLeast"/>
    </w:pPr>
    <w:rPr>
      <w:rFonts w:cs="Times New Roman"/>
      <w:color w:val="auto"/>
    </w:rPr>
  </w:style>
  <w:style w:type="paragraph" w:customStyle="1" w:styleId="CM14">
    <w:name w:val="CM14"/>
    <w:basedOn w:val="Default"/>
    <w:next w:val="Default"/>
    <w:rsid w:val="007A118F"/>
    <w:pPr>
      <w:spacing w:line="231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rsid w:val="007A118F"/>
    <w:pPr>
      <w:spacing w:after="685"/>
    </w:pPr>
    <w:rPr>
      <w:rFonts w:cs="Times New Roman"/>
      <w:color w:val="auto"/>
    </w:rPr>
  </w:style>
  <w:style w:type="paragraph" w:styleId="Tekstprzypisudolnego">
    <w:name w:val="footnote text"/>
    <w:aliases w:val="Podrozdział,Footnote,Podrozdzia3,Fußnote,-E Fuﬂnotentext,Fuﬂnotentext Ursprung,Fußnotentext Ursprung,-E Fußnotentext,Footnote text,Tekst przypisu Znak Znak Znak Znak,Tekst przypisu Znak Znak Znak Znak Znak,footnote text"/>
    <w:basedOn w:val="Normalny"/>
    <w:link w:val="TekstprzypisudolnegoZnak"/>
    <w:uiPriority w:val="99"/>
    <w:rsid w:val="007A118F"/>
    <w:rPr>
      <w:sz w:val="20"/>
      <w:szCs w:val="20"/>
    </w:rPr>
  </w:style>
  <w:style w:type="character" w:customStyle="1" w:styleId="TekstprzypisudolnegoZnak">
    <w:name w:val="Tekst przypisu dolnego Znak"/>
    <w:aliases w:val="Podrozdział Znak1,Footnote Znak1,Podrozdzia3 Znak,Fußnote Znak,-E Fuﬂnotentext Znak,Fuﬂnotentext Ursprung Znak,Fußnotentext Ursprung Znak,-E Fußnotentext Znak,Footnote text Znak,Tekst przypisu Znak Znak Znak Znak Znak1"/>
    <w:basedOn w:val="Domylnaczcionkaakapitu"/>
    <w:link w:val="Tekstprzypisudolnego"/>
    <w:uiPriority w:val="99"/>
    <w:rsid w:val="007A118F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rsid w:val="007A118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7A118F"/>
    <w:rPr>
      <w:rFonts w:ascii="Tahoma" w:eastAsia="Times New Roman" w:hAnsi="Tahoma" w:cs="Tahoma"/>
      <w:sz w:val="16"/>
      <w:szCs w:val="16"/>
      <w:lang w:eastAsia="ar-SA"/>
    </w:rPr>
  </w:style>
  <w:style w:type="paragraph" w:styleId="Stopka">
    <w:name w:val="footer"/>
    <w:basedOn w:val="Normalny"/>
    <w:link w:val="StopkaZnak"/>
    <w:semiHidden/>
    <w:rsid w:val="007A118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semiHidden/>
    <w:rsid w:val="007A118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kstkomentarza1">
    <w:name w:val="Tekst komentarza1"/>
    <w:basedOn w:val="Normalny"/>
    <w:rsid w:val="007A118F"/>
    <w:rPr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A118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A118F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1"/>
    <w:next w:val="Tekstkomentarza1"/>
    <w:link w:val="TematkomentarzaZnak"/>
    <w:rsid w:val="007A118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7A118F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styleId="Akapitzlist">
    <w:name w:val="List Paragraph"/>
    <w:basedOn w:val="Normalny"/>
    <w:uiPriority w:val="34"/>
    <w:qFormat/>
    <w:rsid w:val="007A118F"/>
    <w:pPr>
      <w:ind w:left="708"/>
    </w:pPr>
  </w:style>
  <w:style w:type="paragraph" w:styleId="Nagwek">
    <w:name w:val="header"/>
    <w:basedOn w:val="Normalny"/>
    <w:link w:val="NagwekZnak"/>
    <w:semiHidden/>
    <w:rsid w:val="007A118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semiHidden/>
    <w:rsid w:val="007A118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Zawartotabeli">
    <w:name w:val="Zawartość tabeli"/>
    <w:basedOn w:val="Normalny"/>
    <w:rsid w:val="007A118F"/>
    <w:pPr>
      <w:suppressLineNumbers/>
    </w:pPr>
  </w:style>
  <w:style w:type="paragraph" w:customStyle="1" w:styleId="Nagwektabeli">
    <w:name w:val="Nagłówek tabeli"/>
    <w:basedOn w:val="Zawartotabeli"/>
    <w:rsid w:val="007A118F"/>
    <w:pPr>
      <w:jc w:val="center"/>
    </w:pPr>
    <w:rPr>
      <w:b/>
      <w:bCs/>
    </w:rPr>
  </w:style>
  <w:style w:type="paragraph" w:customStyle="1" w:styleId="Zawartoramki">
    <w:name w:val="Zawartość ramki"/>
    <w:basedOn w:val="Tekstpodstawowy"/>
    <w:rsid w:val="007A118F"/>
  </w:style>
  <w:style w:type="character" w:styleId="Pogrubienie">
    <w:name w:val="Strong"/>
    <w:qFormat/>
    <w:rsid w:val="007A118F"/>
    <w:rPr>
      <w:b/>
      <w:bCs/>
    </w:rPr>
  </w:style>
  <w:style w:type="character" w:styleId="Odwoaniedokomentarza">
    <w:name w:val="annotation reference"/>
    <w:uiPriority w:val="99"/>
    <w:semiHidden/>
    <w:rsid w:val="007A118F"/>
    <w:rPr>
      <w:sz w:val="16"/>
      <w:szCs w:val="16"/>
    </w:rPr>
  </w:style>
  <w:style w:type="character" w:customStyle="1" w:styleId="tresctd">
    <w:name w:val="tresctd"/>
    <w:basedOn w:val="Domylnaczcionkaakapitu"/>
    <w:rsid w:val="007A118F"/>
  </w:style>
  <w:style w:type="character" w:styleId="Uwydatnienie">
    <w:name w:val="Emphasis"/>
    <w:uiPriority w:val="20"/>
    <w:qFormat/>
    <w:rsid w:val="007A118F"/>
    <w:rPr>
      <w:i/>
      <w:iCs/>
    </w:rPr>
  </w:style>
  <w:style w:type="paragraph" w:styleId="Poprawka">
    <w:name w:val="Revision"/>
    <w:hidden/>
    <w:uiPriority w:val="99"/>
    <w:semiHidden/>
    <w:rsid w:val="007A11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Hipercze">
    <w:name w:val="Hyperlink"/>
    <w:uiPriority w:val="99"/>
    <w:unhideWhenUsed/>
    <w:rsid w:val="007A118F"/>
    <w:rPr>
      <w:color w:val="0000FF"/>
      <w:u w:val="single"/>
    </w:rPr>
  </w:style>
  <w:style w:type="character" w:customStyle="1" w:styleId="Stopka0">
    <w:name w:val="Stopka_"/>
    <w:link w:val="Stopka1"/>
    <w:rsid w:val="007A118F"/>
    <w:rPr>
      <w:rFonts w:ascii="Calibri" w:eastAsia="Calibri" w:hAnsi="Calibri" w:cs="Calibri"/>
      <w:sz w:val="15"/>
      <w:szCs w:val="15"/>
      <w:shd w:val="clear" w:color="auto" w:fill="FFFFFF"/>
    </w:rPr>
  </w:style>
  <w:style w:type="paragraph" w:customStyle="1" w:styleId="Stopka1">
    <w:name w:val="Stopka1"/>
    <w:basedOn w:val="Normalny"/>
    <w:link w:val="Stopka0"/>
    <w:rsid w:val="007A118F"/>
    <w:pPr>
      <w:widowControl w:val="0"/>
      <w:shd w:val="clear" w:color="auto" w:fill="FFFFFF"/>
      <w:suppressAutoHyphens w:val="0"/>
      <w:spacing w:line="192" w:lineRule="exact"/>
      <w:jc w:val="both"/>
    </w:pPr>
    <w:rPr>
      <w:rFonts w:ascii="Calibri" w:eastAsia="Calibri" w:hAnsi="Calibri" w:cs="Calibri"/>
      <w:sz w:val="15"/>
      <w:szCs w:val="15"/>
      <w:lang w:eastAsia="en-US"/>
    </w:rPr>
  </w:style>
  <w:style w:type="character" w:customStyle="1" w:styleId="Teksttreci6Bezkursywy">
    <w:name w:val="Tekst treści (6) + Bez kursywy"/>
    <w:rsid w:val="007A118F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pl-PL" w:eastAsia="pl-PL" w:bidi="pl-PL"/>
    </w:rPr>
  </w:style>
  <w:style w:type="character" w:customStyle="1" w:styleId="Teksttreci">
    <w:name w:val="Tekst treści"/>
    <w:rsid w:val="007A118F"/>
    <w:rPr>
      <w:rFonts w:ascii="Tahoma" w:eastAsia="Tahoma" w:hAnsi="Tahoma" w:cs="Tahoma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pl-PL" w:eastAsia="pl-PL" w:bidi="pl-PL"/>
    </w:rPr>
  </w:style>
  <w:style w:type="character" w:customStyle="1" w:styleId="Teksttreci0">
    <w:name w:val="Tekst treści_"/>
    <w:locked/>
    <w:rsid w:val="007A118F"/>
    <w:rPr>
      <w:rFonts w:ascii="Tahoma" w:eastAsia="Tahoma" w:hAnsi="Tahoma" w:cs="Tahoma"/>
      <w:shd w:val="clear" w:color="auto" w:fill="FFFFFF"/>
    </w:rPr>
  </w:style>
  <w:style w:type="character" w:customStyle="1" w:styleId="Spistreci">
    <w:name w:val="Spis treści_"/>
    <w:link w:val="Spistreci0"/>
    <w:locked/>
    <w:rsid w:val="007A118F"/>
    <w:rPr>
      <w:rFonts w:ascii="Tahoma" w:eastAsia="Tahoma" w:hAnsi="Tahoma" w:cs="Tahoma"/>
      <w:shd w:val="clear" w:color="auto" w:fill="FFFFFF"/>
    </w:rPr>
  </w:style>
  <w:style w:type="paragraph" w:customStyle="1" w:styleId="Spistreci0">
    <w:name w:val="Spis treści"/>
    <w:basedOn w:val="Normalny"/>
    <w:link w:val="Spistreci"/>
    <w:rsid w:val="007A118F"/>
    <w:pPr>
      <w:widowControl w:val="0"/>
      <w:shd w:val="clear" w:color="auto" w:fill="FFFFFF"/>
      <w:suppressAutoHyphens w:val="0"/>
      <w:spacing w:line="240" w:lineRule="exact"/>
      <w:ind w:hanging="340"/>
      <w:jc w:val="both"/>
    </w:pPr>
    <w:rPr>
      <w:rFonts w:ascii="Tahoma" w:eastAsia="Tahoma" w:hAnsi="Tahoma" w:cs="Tahoma"/>
      <w:sz w:val="22"/>
      <w:szCs w:val="22"/>
      <w:lang w:eastAsia="en-US"/>
    </w:rPr>
  </w:style>
  <w:style w:type="character" w:customStyle="1" w:styleId="TeksttreciKursywa">
    <w:name w:val="Tekst treści + Kursywa"/>
    <w:rsid w:val="007A118F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pl-PL" w:eastAsia="pl-PL" w:bidi="pl-PL"/>
    </w:rPr>
  </w:style>
  <w:style w:type="character" w:customStyle="1" w:styleId="Teksttreci10">
    <w:name w:val="Tekst treści (10)_"/>
    <w:link w:val="Teksttreci100"/>
    <w:rsid w:val="007A118F"/>
    <w:rPr>
      <w:rFonts w:ascii="Calibri" w:eastAsia="Calibri" w:hAnsi="Calibri" w:cs="Calibri"/>
      <w:shd w:val="clear" w:color="auto" w:fill="FFFFFF"/>
    </w:rPr>
  </w:style>
  <w:style w:type="paragraph" w:customStyle="1" w:styleId="Teksttreci100">
    <w:name w:val="Tekst treści (10)"/>
    <w:basedOn w:val="Normalny"/>
    <w:link w:val="Teksttreci10"/>
    <w:rsid w:val="007A118F"/>
    <w:pPr>
      <w:widowControl w:val="0"/>
      <w:shd w:val="clear" w:color="auto" w:fill="FFFFFF"/>
      <w:suppressAutoHyphens w:val="0"/>
      <w:spacing w:line="326" w:lineRule="exact"/>
      <w:jc w:val="both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txt-new">
    <w:name w:val="txt-new"/>
    <w:rsid w:val="007A118F"/>
  </w:style>
  <w:style w:type="character" w:customStyle="1" w:styleId="luchili">
    <w:name w:val="luc_hili"/>
    <w:rsid w:val="007A118F"/>
  </w:style>
  <w:style w:type="character" w:customStyle="1" w:styleId="tabulatory">
    <w:name w:val="tabulatory"/>
    <w:rsid w:val="007A118F"/>
  </w:style>
  <w:style w:type="character" w:customStyle="1" w:styleId="Odwoanieprzypisudolnego1">
    <w:name w:val="Odwołanie przypisu dolnego1"/>
    <w:rsid w:val="007A118F"/>
    <w:rPr>
      <w:vertAlign w:val="superscript"/>
    </w:rPr>
  </w:style>
  <w:style w:type="character" w:customStyle="1" w:styleId="Odwoaniedokomentarza2">
    <w:name w:val="Odwołanie do komentarza2"/>
    <w:rsid w:val="007A118F"/>
    <w:rPr>
      <w:sz w:val="16"/>
      <w:szCs w:val="16"/>
    </w:rPr>
  </w:style>
  <w:style w:type="table" w:styleId="Tabela-Siatka">
    <w:name w:val="Table Grid"/>
    <w:basedOn w:val="Standardowy"/>
    <w:uiPriority w:val="59"/>
    <w:rsid w:val="007A11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1">
    <w:name w:val="toc 1"/>
    <w:basedOn w:val="Normalny"/>
    <w:next w:val="Normalny"/>
    <w:autoRedefine/>
    <w:uiPriority w:val="39"/>
    <w:unhideWhenUsed/>
    <w:rsid w:val="007A118F"/>
  </w:style>
  <w:style w:type="character" w:customStyle="1" w:styleId="AkapitzlistZnak">
    <w:name w:val="Akapit z listą Znak"/>
    <w:aliases w:val="Numerowanie Znak,Kolorowa lista — akcent 11 Znak,Akapit z listą BS Znak"/>
    <w:link w:val="Akapitzlist"/>
    <w:uiPriority w:val="34"/>
    <w:locked/>
    <w:rsid w:val="00C816A0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reference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A118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7A118F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A118F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7A118F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A118F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customStyle="1" w:styleId="WW8Num3z0">
    <w:name w:val="WW8Num3z0"/>
    <w:rsid w:val="007A118F"/>
    <w:rPr>
      <w:color w:val="auto"/>
    </w:rPr>
  </w:style>
  <w:style w:type="character" w:customStyle="1" w:styleId="WW8Num4z0">
    <w:name w:val="WW8Num4z0"/>
    <w:rsid w:val="007A118F"/>
    <w:rPr>
      <w:color w:val="auto"/>
    </w:rPr>
  </w:style>
  <w:style w:type="character" w:customStyle="1" w:styleId="WW8Num9z0">
    <w:name w:val="WW8Num9z0"/>
    <w:rsid w:val="007A118F"/>
    <w:rPr>
      <w:b w:val="0"/>
    </w:rPr>
  </w:style>
  <w:style w:type="character" w:customStyle="1" w:styleId="WW8Num10z0">
    <w:name w:val="WW8Num10z0"/>
    <w:rsid w:val="007A118F"/>
    <w:rPr>
      <w:b w:val="0"/>
    </w:rPr>
  </w:style>
  <w:style w:type="character" w:customStyle="1" w:styleId="WW8Num11z1">
    <w:name w:val="WW8Num11z1"/>
    <w:rsid w:val="007A118F"/>
    <w:rPr>
      <w:rFonts w:ascii="Symbol" w:hAnsi="Symbol"/>
    </w:rPr>
  </w:style>
  <w:style w:type="character" w:customStyle="1" w:styleId="WW8Num12z3">
    <w:name w:val="WW8Num12z3"/>
    <w:rsid w:val="007A118F"/>
    <w:rPr>
      <w:b w:val="0"/>
    </w:rPr>
  </w:style>
  <w:style w:type="character" w:customStyle="1" w:styleId="WW8Num22z0">
    <w:name w:val="WW8Num22z0"/>
    <w:rsid w:val="007A118F"/>
    <w:rPr>
      <w:rFonts w:ascii="Times New Roman" w:hAnsi="Times New Roman" w:cs="Times New Roman"/>
      <w:sz w:val="20"/>
      <w:szCs w:val="20"/>
    </w:rPr>
  </w:style>
  <w:style w:type="character" w:customStyle="1" w:styleId="WW8Num23z0">
    <w:name w:val="WW8Num23z0"/>
    <w:rsid w:val="007A118F"/>
    <w:rPr>
      <w:b w:val="0"/>
    </w:rPr>
  </w:style>
  <w:style w:type="character" w:customStyle="1" w:styleId="WW8Num25z0">
    <w:name w:val="WW8Num25z0"/>
    <w:rsid w:val="007A118F"/>
    <w:rPr>
      <w:color w:val="auto"/>
    </w:rPr>
  </w:style>
  <w:style w:type="character" w:customStyle="1" w:styleId="WW8Num25z1">
    <w:name w:val="WW8Num25z1"/>
    <w:rsid w:val="007A118F"/>
    <w:rPr>
      <w:rFonts w:ascii="Courier New" w:hAnsi="Courier New" w:cs="Courier New"/>
    </w:rPr>
  </w:style>
  <w:style w:type="character" w:customStyle="1" w:styleId="WW8Num25z2">
    <w:name w:val="WW8Num25z2"/>
    <w:rsid w:val="007A118F"/>
    <w:rPr>
      <w:rFonts w:ascii="Wingdings" w:hAnsi="Wingdings"/>
    </w:rPr>
  </w:style>
  <w:style w:type="character" w:customStyle="1" w:styleId="WW8Num25z3">
    <w:name w:val="WW8Num25z3"/>
    <w:rsid w:val="007A118F"/>
    <w:rPr>
      <w:rFonts w:ascii="Symbol" w:hAnsi="Symbol"/>
    </w:rPr>
  </w:style>
  <w:style w:type="character" w:customStyle="1" w:styleId="WW8Num27z0">
    <w:name w:val="WW8Num27z0"/>
    <w:rsid w:val="007A118F"/>
    <w:rPr>
      <w:b w:val="0"/>
    </w:rPr>
  </w:style>
  <w:style w:type="character" w:customStyle="1" w:styleId="WW8Num29z0">
    <w:name w:val="WW8Num29z0"/>
    <w:rsid w:val="007A118F"/>
    <w:rPr>
      <w:rFonts w:ascii="Times New Roman" w:hAnsi="Times New Roman" w:cs="Times New Roman"/>
      <w:color w:val="auto"/>
    </w:rPr>
  </w:style>
  <w:style w:type="character" w:customStyle="1" w:styleId="WW8Num33z0">
    <w:name w:val="WW8Num33z0"/>
    <w:rsid w:val="007A118F"/>
    <w:rPr>
      <w:b w:val="0"/>
    </w:rPr>
  </w:style>
  <w:style w:type="character" w:customStyle="1" w:styleId="WW8Num34z0">
    <w:name w:val="WW8Num34z0"/>
    <w:rsid w:val="007A118F"/>
    <w:rPr>
      <w:b w:val="0"/>
      <w:i w:val="0"/>
      <w:color w:val="auto"/>
    </w:rPr>
  </w:style>
  <w:style w:type="character" w:customStyle="1" w:styleId="WW8Num44z0">
    <w:name w:val="WW8Num44z0"/>
    <w:rsid w:val="007A118F"/>
    <w:rPr>
      <w:rFonts w:ascii="Times New Roman" w:hAnsi="Times New Roman" w:cs="Times New Roman"/>
      <w:sz w:val="20"/>
      <w:szCs w:val="20"/>
    </w:rPr>
  </w:style>
  <w:style w:type="character" w:customStyle="1" w:styleId="WW8Num47z0">
    <w:name w:val="WW8Num47z0"/>
    <w:rsid w:val="007A118F"/>
    <w:rPr>
      <w:rFonts w:ascii="Times New Roman" w:hAnsi="Times New Roman" w:cs="Times New Roman"/>
      <w:i w:val="0"/>
      <w:sz w:val="20"/>
      <w:szCs w:val="20"/>
    </w:rPr>
  </w:style>
  <w:style w:type="character" w:customStyle="1" w:styleId="WW8Num48z0">
    <w:name w:val="WW8Num48z0"/>
    <w:rsid w:val="007A118F"/>
    <w:rPr>
      <w:b w:val="0"/>
    </w:rPr>
  </w:style>
  <w:style w:type="character" w:customStyle="1" w:styleId="Domylnaczcionkaakapitu1">
    <w:name w:val="Domyślna czcionka akapitu1"/>
    <w:rsid w:val="007A118F"/>
  </w:style>
  <w:style w:type="character" w:customStyle="1" w:styleId="Znakiprzypiswdolnych">
    <w:name w:val="Znaki przypisów dolnych"/>
    <w:rsid w:val="007A118F"/>
    <w:rPr>
      <w:vertAlign w:val="superscript"/>
    </w:rPr>
  </w:style>
  <w:style w:type="character" w:customStyle="1" w:styleId="NAGWEKRZYMSKIZnakZnak">
    <w:name w:val="NAGŁÓWEK RZYMSKI Znak Znak"/>
    <w:rsid w:val="007A118F"/>
    <w:rPr>
      <w:rFonts w:ascii="Arial" w:hAnsi="Arial" w:cs="Arial"/>
      <w:b/>
      <w:bCs/>
      <w:kern w:val="1"/>
      <w:sz w:val="32"/>
      <w:szCs w:val="32"/>
      <w:lang w:val="pl-PL" w:eastAsia="ar-SA" w:bidi="ar-SA"/>
    </w:rPr>
  </w:style>
  <w:style w:type="character" w:customStyle="1" w:styleId="PodrozdziaZnak">
    <w:name w:val="Podrozdział Znak"/>
    <w:aliases w:val="Footnote Znak,Podrozdzia3 Znak Znak"/>
    <w:rsid w:val="007A118F"/>
    <w:rPr>
      <w:lang w:val="pl-PL" w:eastAsia="ar-SA" w:bidi="ar-SA"/>
    </w:rPr>
  </w:style>
  <w:style w:type="character" w:styleId="Numerstrony">
    <w:name w:val="page number"/>
    <w:basedOn w:val="Domylnaczcionkaakapitu1"/>
    <w:semiHidden/>
    <w:rsid w:val="007A118F"/>
  </w:style>
  <w:style w:type="character" w:customStyle="1" w:styleId="Odwoaniedokomentarza1">
    <w:name w:val="Odwołanie do komentarza1"/>
    <w:rsid w:val="007A118F"/>
    <w:rPr>
      <w:sz w:val="16"/>
      <w:szCs w:val="16"/>
    </w:rPr>
  </w:style>
  <w:style w:type="character" w:customStyle="1" w:styleId="ZnakZnak">
    <w:name w:val="Znak Znak"/>
    <w:rsid w:val="007A118F"/>
    <w:rPr>
      <w:sz w:val="24"/>
      <w:szCs w:val="24"/>
    </w:rPr>
  </w:style>
  <w:style w:type="character" w:customStyle="1" w:styleId="msonormal0">
    <w:name w:val="msonormal"/>
    <w:basedOn w:val="Domylnaczcionkaakapitu1"/>
    <w:rsid w:val="007A118F"/>
  </w:style>
  <w:style w:type="character" w:customStyle="1" w:styleId="ZnakZnak1">
    <w:name w:val="Znak Znak1"/>
    <w:rsid w:val="007A118F"/>
    <w:rPr>
      <w:lang w:val="pl-PL" w:eastAsia="ar-SA" w:bidi="ar-SA"/>
    </w:rPr>
  </w:style>
  <w:style w:type="character" w:styleId="Odwoanieprzypisudolnego">
    <w:name w:val="footnote reference"/>
    <w:aliases w:val="Footnote Reference Number,Odwołanie przypisu,Footnote symbol,Footnote number,fr,o,Footnotemark,FR,Footnotemark1,Footnotemark2,FR1,Footnotemark3,FR2,Footnotemark4,FR3,Footnotemark5,FR4,Footnotemark6,Footnotemark7,Footnotemark8"/>
    <w:uiPriority w:val="99"/>
    <w:rsid w:val="007A118F"/>
    <w:rPr>
      <w:vertAlign w:val="superscript"/>
    </w:rPr>
  </w:style>
  <w:style w:type="character" w:styleId="Odwoanieprzypisukocowego">
    <w:name w:val="endnote reference"/>
    <w:semiHidden/>
    <w:rsid w:val="007A118F"/>
    <w:rPr>
      <w:vertAlign w:val="superscript"/>
    </w:rPr>
  </w:style>
  <w:style w:type="character" w:customStyle="1" w:styleId="Znakiprzypiswkocowych">
    <w:name w:val="Znaki przypisów końcowych"/>
    <w:rsid w:val="007A118F"/>
  </w:style>
  <w:style w:type="paragraph" w:customStyle="1" w:styleId="Nagwek10">
    <w:name w:val="Nagłówek1"/>
    <w:basedOn w:val="Normalny"/>
    <w:next w:val="Tekstpodstawowy"/>
    <w:rsid w:val="007A118F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Tekstpodstawowy">
    <w:name w:val="Body Text"/>
    <w:basedOn w:val="Normalny"/>
    <w:link w:val="TekstpodstawowyZnak"/>
    <w:semiHidden/>
    <w:rsid w:val="007A118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7A118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Tekstpodstawowy"/>
    <w:semiHidden/>
    <w:rsid w:val="007A118F"/>
    <w:rPr>
      <w:rFonts w:cs="Tahoma"/>
    </w:rPr>
  </w:style>
  <w:style w:type="paragraph" w:customStyle="1" w:styleId="Podpis1">
    <w:name w:val="Podpis1"/>
    <w:basedOn w:val="Normalny"/>
    <w:rsid w:val="007A118F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rsid w:val="007A118F"/>
    <w:pPr>
      <w:suppressLineNumbers/>
    </w:pPr>
    <w:rPr>
      <w:rFonts w:cs="Tahoma"/>
    </w:rPr>
  </w:style>
  <w:style w:type="paragraph" w:customStyle="1" w:styleId="Default">
    <w:name w:val="Default"/>
    <w:rsid w:val="007A118F"/>
    <w:pPr>
      <w:widowControl w:val="0"/>
      <w:suppressAutoHyphens/>
      <w:autoSpaceDE w:val="0"/>
      <w:spacing w:after="0" w:line="240" w:lineRule="auto"/>
    </w:pPr>
    <w:rPr>
      <w:rFonts w:ascii="HCDCNG+ArialNarrow" w:eastAsia="Arial" w:hAnsi="HCDCNG+ArialNarrow" w:cs="Tahoma"/>
      <w:color w:val="000000"/>
      <w:sz w:val="24"/>
      <w:szCs w:val="24"/>
      <w:lang w:eastAsia="ar-SA"/>
    </w:rPr>
  </w:style>
  <w:style w:type="paragraph" w:customStyle="1" w:styleId="CM1">
    <w:name w:val="CM1"/>
    <w:basedOn w:val="Default"/>
    <w:next w:val="Default"/>
    <w:rsid w:val="007A118F"/>
    <w:rPr>
      <w:rFonts w:cs="Times New Roman"/>
      <w:color w:val="auto"/>
    </w:rPr>
  </w:style>
  <w:style w:type="paragraph" w:customStyle="1" w:styleId="CM21">
    <w:name w:val="CM21"/>
    <w:basedOn w:val="Default"/>
    <w:next w:val="Default"/>
    <w:rsid w:val="007A118F"/>
    <w:pPr>
      <w:spacing w:after="350"/>
    </w:pPr>
    <w:rPr>
      <w:rFonts w:cs="Times New Roman"/>
      <w:color w:val="auto"/>
    </w:rPr>
  </w:style>
  <w:style w:type="paragraph" w:customStyle="1" w:styleId="CM22">
    <w:name w:val="CM22"/>
    <w:basedOn w:val="Default"/>
    <w:next w:val="Default"/>
    <w:rsid w:val="007A118F"/>
    <w:pPr>
      <w:spacing w:after="228"/>
    </w:pPr>
    <w:rPr>
      <w:rFonts w:cs="Times New Roman"/>
      <w:color w:val="auto"/>
    </w:rPr>
  </w:style>
  <w:style w:type="paragraph" w:customStyle="1" w:styleId="CM2">
    <w:name w:val="CM2"/>
    <w:basedOn w:val="Default"/>
    <w:next w:val="Default"/>
    <w:rsid w:val="007A118F"/>
    <w:pPr>
      <w:spacing w:line="231" w:lineRule="atLeast"/>
    </w:pPr>
    <w:rPr>
      <w:rFonts w:cs="Times New Roman"/>
      <w:color w:val="auto"/>
    </w:rPr>
  </w:style>
  <w:style w:type="paragraph" w:customStyle="1" w:styleId="CM3">
    <w:name w:val="CM3"/>
    <w:basedOn w:val="Default"/>
    <w:next w:val="Default"/>
    <w:rsid w:val="007A118F"/>
    <w:pPr>
      <w:spacing w:line="186" w:lineRule="atLeast"/>
    </w:pPr>
    <w:rPr>
      <w:rFonts w:cs="Times New Roman"/>
      <w:color w:val="auto"/>
    </w:rPr>
  </w:style>
  <w:style w:type="paragraph" w:customStyle="1" w:styleId="CM4">
    <w:name w:val="CM4"/>
    <w:basedOn w:val="Default"/>
    <w:next w:val="Default"/>
    <w:rsid w:val="007A118F"/>
    <w:pPr>
      <w:spacing w:line="231" w:lineRule="atLeast"/>
    </w:pPr>
    <w:rPr>
      <w:rFonts w:cs="Times New Roman"/>
      <w:color w:val="auto"/>
    </w:rPr>
  </w:style>
  <w:style w:type="paragraph" w:customStyle="1" w:styleId="CM7">
    <w:name w:val="CM7"/>
    <w:basedOn w:val="Default"/>
    <w:next w:val="Default"/>
    <w:rsid w:val="007A118F"/>
    <w:pPr>
      <w:spacing w:line="231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rsid w:val="007A118F"/>
    <w:pPr>
      <w:spacing w:line="231" w:lineRule="atLeast"/>
    </w:pPr>
    <w:rPr>
      <w:rFonts w:cs="Times New Roman"/>
      <w:color w:val="auto"/>
    </w:rPr>
  </w:style>
  <w:style w:type="paragraph" w:customStyle="1" w:styleId="CM8">
    <w:name w:val="CM8"/>
    <w:basedOn w:val="Default"/>
    <w:next w:val="Default"/>
    <w:rsid w:val="007A118F"/>
    <w:pPr>
      <w:spacing w:line="231" w:lineRule="atLeast"/>
    </w:pPr>
    <w:rPr>
      <w:rFonts w:cs="Times New Roman"/>
      <w:color w:val="auto"/>
    </w:rPr>
  </w:style>
  <w:style w:type="paragraph" w:customStyle="1" w:styleId="CM12">
    <w:name w:val="CM12"/>
    <w:basedOn w:val="Default"/>
    <w:next w:val="Default"/>
    <w:rsid w:val="007A118F"/>
    <w:pPr>
      <w:spacing w:line="231" w:lineRule="atLeast"/>
    </w:pPr>
    <w:rPr>
      <w:rFonts w:cs="Times New Roman"/>
      <w:color w:val="auto"/>
    </w:rPr>
  </w:style>
  <w:style w:type="paragraph" w:customStyle="1" w:styleId="CM13">
    <w:name w:val="CM13"/>
    <w:basedOn w:val="Default"/>
    <w:next w:val="Default"/>
    <w:rsid w:val="007A118F"/>
    <w:pPr>
      <w:spacing w:line="231" w:lineRule="atLeast"/>
    </w:pPr>
    <w:rPr>
      <w:rFonts w:cs="Times New Roman"/>
      <w:color w:val="auto"/>
    </w:rPr>
  </w:style>
  <w:style w:type="paragraph" w:customStyle="1" w:styleId="CM14">
    <w:name w:val="CM14"/>
    <w:basedOn w:val="Default"/>
    <w:next w:val="Default"/>
    <w:rsid w:val="007A118F"/>
    <w:pPr>
      <w:spacing w:line="231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rsid w:val="007A118F"/>
    <w:pPr>
      <w:spacing w:after="685"/>
    </w:pPr>
    <w:rPr>
      <w:rFonts w:cs="Times New Roman"/>
      <w:color w:val="auto"/>
    </w:rPr>
  </w:style>
  <w:style w:type="paragraph" w:styleId="Tekstprzypisudolnego">
    <w:name w:val="footnote text"/>
    <w:aliases w:val="Podrozdział,Footnote,Podrozdzia3,Fußnote,-E Fuﬂnotentext,Fuﬂnotentext Ursprung,Fußnotentext Ursprung,-E Fußnotentext,Footnote text,Tekst przypisu Znak Znak Znak Znak,Tekst przypisu Znak Znak Znak Znak Znak,footnote text"/>
    <w:basedOn w:val="Normalny"/>
    <w:link w:val="TekstprzypisudolnegoZnak"/>
    <w:uiPriority w:val="99"/>
    <w:rsid w:val="007A118F"/>
    <w:rPr>
      <w:sz w:val="20"/>
      <w:szCs w:val="20"/>
    </w:rPr>
  </w:style>
  <w:style w:type="character" w:customStyle="1" w:styleId="TekstprzypisudolnegoZnak">
    <w:name w:val="Tekst przypisu dolnego Znak"/>
    <w:aliases w:val="Podrozdział Znak1,Footnote Znak1,Podrozdzia3 Znak,Fußnote Znak,-E Fuﬂnotentext Znak,Fuﬂnotentext Ursprung Znak,Fußnotentext Ursprung Znak,-E Fußnotentext Znak,Footnote text Znak,Tekst przypisu Znak Znak Znak Znak Znak1"/>
    <w:basedOn w:val="Domylnaczcionkaakapitu"/>
    <w:link w:val="Tekstprzypisudolnego"/>
    <w:uiPriority w:val="99"/>
    <w:rsid w:val="007A118F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rsid w:val="007A118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7A118F"/>
    <w:rPr>
      <w:rFonts w:ascii="Tahoma" w:eastAsia="Times New Roman" w:hAnsi="Tahoma" w:cs="Tahoma"/>
      <w:sz w:val="16"/>
      <w:szCs w:val="16"/>
      <w:lang w:eastAsia="ar-SA"/>
    </w:rPr>
  </w:style>
  <w:style w:type="paragraph" w:styleId="Stopka">
    <w:name w:val="footer"/>
    <w:basedOn w:val="Normalny"/>
    <w:link w:val="StopkaZnak"/>
    <w:semiHidden/>
    <w:rsid w:val="007A118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semiHidden/>
    <w:rsid w:val="007A118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kstkomentarza1">
    <w:name w:val="Tekst komentarza1"/>
    <w:basedOn w:val="Normalny"/>
    <w:rsid w:val="007A118F"/>
    <w:rPr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A118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A118F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1"/>
    <w:next w:val="Tekstkomentarza1"/>
    <w:link w:val="TematkomentarzaZnak"/>
    <w:rsid w:val="007A118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7A118F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styleId="Akapitzlist">
    <w:name w:val="List Paragraph"/>
    <w:basedOn w:val="Normalny"/>
    <w:uiPriority w:val="34"/>
    <w:qFormat/>
    <w:rsid w:val="007A118F"/>
    <w:pPr>
      <w:ind w:left="708"/>
    </w:pPr>
  </w:style>
  <w:style w:type="paragraph" w:styleId="Nagwek">
    <w:name w:val="header"/>
    <w:basedOn w:val="Normalny"/>
    <w:link w:val="NagwekZnak"/>
    <w:semiHidden/>
    <w:rsid w:val="007A118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semiHidden/>
    <w:rsid w:val="007A118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Zawartotabeli">
    <w:name w:val="Zawartość tabeli"/>
    <w:basedOn w:val="Normalny"/>
    <w:rsid w:val="007A118F"/>
    <w:pPr>
      <w:suppressLineNumbers/>
    </w:pPr>
  </w:style>
  <w:style w:type="paragraph" w:customStyle="1" w:styleId="Nagwektabeli">
    <w:name w:val="Nagłówek tabeli"/>
    <w:basedOn w:val="Zawartotabeli"/>
    <w:rsid w:val="007A118F"/>
    <w:pPr>
      <w:jc w:val="center"/>
    </w:pPr>
    <w:rPr>
      <w:b/>
      <w:bCs/>
    </w:rPr>
  </w:style>
  <w:style w:type="paragraph" w:customStyle="1" w:styleId="Zawartoramki">
    <w:name w:val="Zawartość ramki"/>
    <w:basedOn w:val="Tekstpodstawowy"/>
    <w:rsid w:val="007A118F"/>
  </w:style>
  <w:style w:type="character" w:styleId="Pogrubienie">
    <w:name w:val="Strong"/>
    <w:qFormat/>
    <w:rsid w:val="007A118F"/>
    <w:rPr>
      <w:b/>
      <w:bCs/>
    </w:rPr>
  </w:style>
  <w:style w:type="character" w:styleId="Odwoaniedokomentarza">
    <w:name w:val="annotation reference"/>
    <w:uiPriority w:val="99"/>
    <w:semiHidden/>
    <w:rsid w:val="007A118F"/>
    <w:rPr>
      <w:sz w:val="16"/>
      <w:szCs w:val="16"/>
    </w:rPr>
  </w:style>
  <w:style w:type="character" w:customStyle="1" w:styleId="tresctd">
    <w:name w:val="tresctd"/>
    <w:basedOn w:val="Domylnaczcionkaakapitu"/>
    <w:rsid w:val="007A118F"/>
  </w:style>
  <w:style w:type="character" w:styleId="Uwydatnienie">
    <w:name w:val="Emphasis"/>
    <w:uiPriority w:val="20"/>
    <w:qFormat/>
    <w:rsid w:val="007A118F"/>
    <w:rPr>
      <w:i/>
      <w:iCs/>
    </w:rPr>
  </w:style>
  <w:style w:type="paragraph" w:styleId="Poprawka">
    <w:name w:val="Revision"/>
    <w:hidden/>
    <w:uiPriority w:val="99"/>
    <w:semiHidden/>
    <w:rsid w:val="007A11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Hipercze">
    <w:name w:val="Hyperlink"/>
    <w:uiPriority w:val="99"/>
    <w:unhideWhenUsed/>
    <w:rsid w:val="007A118F"/>
    <w:rPr>
      <w:color w:val="0000FF"/>
      <w:u w:val="single"/>
    </w:rPr>
  </w:style>
  <w:style w:type="character" w:customStyle="1" w:styleId="Stopka0">
    <w:name w:val="Stopka_"/>
    <w:link w:val="Stopka1"/>
    <w:rsid w:val="007A118F"/>
    <w:rPr>
      <w:rFonts w:ascii="Calibri" w:eastAsia="Calibri" w:hAnsi="Calibri" w:cs="Calibri"/>
      <w:sz w:val="15"/>
      <w:szCs w:val="15"/>
      <w:shd w:val="clear" w:color="auto" w:fill="FFFFFF"/>
    </w:rPr>
  </w:style>
  <w:style w:type="paragraph" w:customStyle="1" w:styleId="Stopka1">
    <w:name w:val="Stopka1"/>
    <w:basedOn w:val="Normalny"/>
    <w:link w:val="Stopka0"/>
    <w:rsid w:val="007A118F"/>
    <w:pPr>
      <w:widowControl w:val="0"/>
      <w:shd w:val="clear" w:color="auto" w:fill="FFFFFF"/>
      <w:suppressAutoHyphens w:val="0"/>
      <w:spacing w:line="192" w:lineRule="exact"/>
      <w:jc w:val="both"/>
    </w:pPr>
    <w:rPr>
      <w:rFonts w:ascii="Calibri" w:eastAsia="Calibri" w:hAnsi="Calibri" w:cs="Calibri"/>
      <w:sz w:val="15"/>
      <w:szCs w:val="15"/>
      <w:lang w:eastAsia="en-US"/>
    </w:rPr>
  </w:style>
  <w:style w:type="character" w:customStyle="1" w:styleId="Teksttreci6Bezkursywy">
    <w:name w:val="Tekst treści (6) + Bez kursywy"/>
    <w:rsid w:val="007A118F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pl-PL" w:eastAsia="pl-PL" w:bidi="pl-PL"/>
    </w:rPr>
  </w:style>
  <w:style w:type="character" w:customStyle="1" w:styleId="Teksttreci">
    <w:name w:val="Tekst treści"/>
    <w:rsid w:val="007A118F"/>
    <w:rPr>
      <w:rFonts w:ascii="Tahoma" w:eastAsia="Tahoma" w:hAnsi="Tahoma" w:cs="Tahoma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pl-PL" w:eastAsia="pl-PL" w:bidi="pl-PL"/>
    </w:rPr>
  </w:style>
  <w:style w:type="character" w:customStyle="1" w:styleId="Teksttreci0">
    <w:name w:val="Tekst treści_"/>
    <w:locked/>
    <w:rsid w:val="007A118F"/>
    <w:rPr>
      <w:rFonts w:ascii="Tahoma" w:eastAsia="Tahoma" w:hAnsi="Tahoma" w:cs="Tahoma"/>
      <w:shd w:val="clear" w:color="auto" w:fill="FFFFFF"/>
    </w:rPr>
  </w:style>
  <w:style w:type="character" w:customStyle="1" w:styleId="Spistreci">
    <w:name w:val="Spis treści_"/>
    <w:link w:val="Spistreci0"/>
    <w:locked/>
    <w:rsid w:val="007A118F"/>
    <w:rPr>
      <w:rFonts w:ascii="Tahoma" w:eastAsia="Tahoma" w:hAnsi="Tahoma" w:cs="Tahoma"/>
      <w:shd w:val="clear" w:color="auto" w:fill="FFFFFF"/>
    </w:rPr>
  </w:style>
  <w:style w:type="paragraph" w:customStyle="1" w:styleId="Spistreci0">
    <w:name w:val="Spis treści"/>
    <w:basedOn w:val="Normalny"/>
    <w:link w:val="Spistreci"/>
    <w:rsid w:val="007A118F"/>
    <w:pPr>
      <w:widowControl w:val="0"/>
      <w:shd w:val="clear" w:color="auto" w:fill="FFFFFF"/>
      <w:suppressAutoHyphens w:val="0"/>
      <w:spacing w:line="240" w:lineRule="exact"/>
      <w:ind w:hanging="340"/>
      <w:jc w:val="both"/>
    </w:pPr>
    <w:rPr>
      <w:rFonts w:ascii="Tahoma" w:eastAsia="Tahoma" w:hAnsi="Tahoma" w:cs="Tahoma"/>
      <w:sz w:val="22"/>
      <w:szCs w:val="22"/>
      <w:lang w:eastAsia="en-US"/>
    </w:rPr>
  </w:style>
  <w:style w:type="character" w:customStyle="1" w:styleId="TeksttreciKursywa">
    <w:name w:val="Tekst treści + Kursywa"/>
    <w:rsid w:val="007A118F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pl-PL" w:eastAsia="pl-PL" w:bidi="pl-PL"/>
    </w:rPr>
  </w:style>
  <w:style w:type="character" w:customStyle="1" w:styleId="Teksttreci10">
    <w:name w:val="Tekst treści (10)_"/>
    <w:link w:val="Teksttreci100"/>
    <w:rsid w:val="007A118F"/>
    <w:rPr>
      <w:rFonts w:ascii="Calibri" w:eastAsia="Calibri" w:hAnsi="Calibri" w:cs="Calibri"/>
      <w:shd w:val="clear" w:color="auto" w:fill="FFFFFF"/>
    </w:rPr>
  </w:style>
  <w:style w:type="paragraph" w:customStyle="1" w:styleId="Teksttreci100">
    <w:name w:val="Tekst treści (10)"/>
    <w:basedOn w:val="Normalny"/>
    <w:link w:val="Teksttreci10"/>
    <w:rsid w:val="007A118F"/>
    <w:pPr>
      <w:widowControl w:val="0"/>
      <w:shd w:val="clear" w:color="auto" w:fill="FFFFFF"/>
      <w:suppressAutoHyphens w:val="0"/>
      <w:spacing w:line="326" w:lineRule="exact"/>
      <w:jc w:val="both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txt-new">
    <w:name w:val="txt-new"/>
    <w:rsid w:val="007A118F"/>
  </w:style>
  <w:style w:type="character" w:customStyle="1" w:styleId="luchili">
    <w:name w:val="luc_hili"/>
    <w:rsid w:val="007A118F"/>
  </w:style>
  <w:style w:type="character" w:customStyle="1" w:styleId="tabulatory">
    <w:name w:val="tabulatory"/>
    <w:rsid w:val="007A118F"/>
  </w:style>
  <w:style w:type="character" w:customStyle="1" w:styleId="Odwoanieprzypisudolnego1">
    <w:name w:val="Odwołanie przypisu dolnego1"/>
    <w:rsid w:val="007A118F"/>
    <w:rPr>
      <w:vertAlign w:val="superscript"/>
    </w:rPr>
  </w:style>
  <w:style w:type="character" w:customStyle="1" w:styleId="Odwoaniedokomentarza2">
    <w:name w:val="Odwołanie do komentarza2"/>
    <w:rsid w:val="007A118F"/>
    <w:rPr>
      <w:sz w:val="16"/>
      <w:szCs w:val="16"/>
    </w:rPr>
  </w:style>
  <w:style w:type="table" w:styleId="Tabela-Siatka">
    <w:name w:val="Table Grid"/>
    <w:basedOn w:val="Standardowy"/>
    <w:uiPriority w:val="59"/>
    <w:rsid w:val="007A11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1">
    <w:name w:val="toc 1"/>
    <w:basedOn w:val="Normalny"/>
    <w:next w:val="Normalny"/>
    <w:autoRedefine/>
    <w:uiPriority w:val="39"/>
    <w:unhideWhenUsed/>
    <w:rsid w:val="007A118F"/>
  </w:style>
  <w:style w:type="character" w:customStyle="1" w:styleId="AkapitzlistZnak">
    <w:name w:val="Akapit z listą Znak"/>
    <w:aliases w:val="Numerowanie Znak,Kolorowa lista — akcent 11 Znak,Akapit z listą BS Znak"/>
    <w:link w:val="Akapitzlist"/>
    <w:uiPriority w:val="34"/>
    <w:locked/>
    <w:rsid w:val="00C816A0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6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3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9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1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8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4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2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68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9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7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50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3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9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2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2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6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54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9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72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5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5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2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3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2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9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37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13006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16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27055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6202DB-8EB3-4B5C-BD12-DBEC017CE9B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E565BE0-1AD0-430F-A03B-B97C51903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684</Words>
  <Characters>4107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</Company>
  <LinksUpToDate>false</LinksUpToDate>
  <CharactersWithSpaces>4782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itamborski</dc:creator>
  <cp:lastModifiedBy>Joanna Kaliszczak</cp:lastModifiedBy>
  <cp:revision>2</cp:revision>
  <cp:lastPrinted>2018-11-20T10:46:00Z</cp:lastPrinted>
  <dcterms:created xsi:type="dcterms:W3CDTF">2018-11-30T07:38:00Z</dcterms:created>
  <dcterms:modified xsi:type="dcterms:W3CDTF">2018-11-30T07:38:00Z</dcterms:modified>
</cp:coreProperties>
</file>