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E1" w:rsidRDefault="00284CCB" w:rsidP="009938E1">
      <w:pPr>
        <w:pStyle w:val="bodytext"/>
      </w:pPr>
      <w:r>
        <w:rPr>
          <w:b/>
          <w:bCs/>
        </w:rPr>
        <w:t>Ogłoszenie</w:t>
      </w:r>
      <w:r w:rsidR="009938E1">
        <w:rPr>
          <w:b/>
          <w:bCs/>
        </w:rPr>
        <w:t xml:space="preserve"> </w:t>
      </w:r>
      <w:r w:rsidRPr="00284CCB">
        <w:rPr>
          <w:b/>
          <w:bCs/>
        </w:rPr>
        <w:t>I etap</w:t>
      </w:r>
      <w:r w:rsidR="00E378FD">
        <w:rPr>
          <w:b/>
          <w:bCs/>
        </w:rPr>
        <w:t xml:space="preserve">u Naboru propozycji </w:t>
      </w:r>
      <w:r w:rsidRPr="00284CCB">
        <w:rPr>
          <w:b/>
          <w:bCs/>
        </w:rPr>
        <w:t>do Planu Operacyjnego na lata</w:t>
      </w:r>
      <w:r>
        <w:rPr>
          <w:b/>
          <w:bCs/>
        </w:rPr>
        <w:br/>
      </w:r>
      <w:r w:rsidRPr="00284CCB">
        <w:rPr>
          <w:b/>
          <w:bCs/>
        </w:rPr>
        <w:t>2016 – 2017 Krajowej Sieci Obszarów Wiejskich 2014 – 2020 dla Województwa Zachodniopomorskiego</w:t>
      </w:r>
      <w:r w:rsidR="00E378FD">
        <w:rPr>
          <w:b/>
          <w:bCs/>
        </w:rPr>
        <w:t xml:space="preserve">, </w:t>
      </w:r>
      <w:bookmarkStart w:id="0" w:name="_GoBack"/>
      <w:bookmarkEnd w:id="0"/>
      <w:r w:rsidR="00E378FD">
        <w:rPr>
          <w:b/>
          <w:bCs/>
        </w:rPr>
        <w:t>obejmującego rok 2016.</w:t>
      </w:r>
      <w:r w:rsidR="009938E1">
        <w:rPr>
          <w:b/>
          <w:bCs/>
        </w:rPr>
        <w:t xml:space="preserve"> </w:t>
      </w:r>
    </w:p>
    <w:p w:rsidR="009938E1" w:rsidRDefault="009938E1" w:rsidP="009938E1">
      <w:pPr>
        <w:pStyle w:val="bodytext"/>
      </w:pPr>
      <w:r>
        <w:rPr>
          <w:u w:val="single"/>
        </w:rPr>
        <w:t>W ramach planu operacyjnego KSOW na lata 2016-2017, w 2016 roku, zgłaszane mogą być operacje dotyczące następujących działań Planu Działania KSOW na lata  2014-2020:   </w:t>
      </w:r>
      <w:r>
        <w:br/>
      </w:r>
      <w:r>
        <w:br/>
        <w:t xml:space="preserve">1.   </w:t>
      </w:r>
      <w:r>
        <w:rPr>
          <w:b/>
          <w:bCs/>
        </w:rPr>
        <w:t> Działanie 4</w:t>
      </w:r>
      <w:r>
        <w:t xml:space="preserve">.  Szkolenia i działania na rzecz tworzenia sieci kontaktów dla Lokalnych Grup Działania (LGD), w tym zapewnianie pomocy technicznej w zakresie współpracy </w:t>
      </w:r>
      <w:proofErr w:type="spellStart"/>
      <w:r>
        <w:t>międzyterytorialnej</w:t>
      </w:r>
      <w:proofErr w:type="spellEnd"/>
      <w:r>
        <w:t xml:space="preserve"> i międzynarodowej.</w:t>
      </w:r>
      <w:r>
        <w:br/>
        <w:t xml:space="preserve">2.   </w:t>
      </w:r>
      <w:r>
        <w:rPr>
          <w:b/>
          <w:bCs/>
        </w:rPr>
        <w:t> Działanie 6.</w:t>
      </w:r>
      <w:r>
        <w:t xml:space="preserve"> Ułatwianie wymiany wiedzy pomiędzy podmiotami uczestniczącymi w rozwoju obszarów wiejskich oraz wymiana i rozpowszechnianie rezultatów działań na rzecz tego rozwoju.</w:t>
      </w:r>
      <w:r>
        <w:br/>
        <w:t>3.    </w:t>
      </w:r>
      <w:r>
        <w:rPr>
          <w:b/>
          <w:bCs/>
        </w:rPr>
        <w:t>Działanie 9</w:t>
      </w:r>
      <w:r>
        <w:t>. Promocja współpracy w sektorze rolnym i realizacji przez rolników wspólnych inwestycji.</w:t>
      </w:r>
      <w:r>
        <w:br/>
        <w:t xml:space="preserve">4.   </w:t>
      </w:r>
      <w:r>
        <w:rPr>
          <w:b/>
          <w:bCs/>
        </w:rPr>
        <w:t> Działanie 10.</w:t>
      </w:r>
      <w:r>
        <w:t xml:space="preserve"> -  Organizacja i udział w targach, wystawach tematycznych na rzecz prezentacji osiągnięć i promocji polskiej wsi w kraju i za granicą.</w:t>
      </w:r>
      <w:r>
        <w:br/>
        <w:t>5.    </w:t>
      </w:r>
      <w:r>
        <w:rPr>
          <w:b/>
          <w:bCs/>
        </w:rPr>
        <w:t>Działanie 11</w:t>
      </w:r>
      <w:r>
        <w:t>. Aktywizacja mieszkańców wsi na rzecz podejmowania inicjatyw służących włączeniu społecznemu, w szczególności osób starszych, młodzieży, niepełnosprawnych, mniejszości narodowych i innych osób wykluczonych społecznie.</w:t>
      </w:r>
      <w:r>
        <w:br/>
        <w:t>6.    </w:t>
      </w:r>
      <w:r>
        <w:rPr>
          <w:b/>
          <w:bCs/>
        </w:rPr>
        <w:t>Działanie 12.</w:t>
      </w:r>
      <w:r>
        <w:t xml:space="preserve"> Identyfikacja, gromadzenie i upowszechnianie dobrych praktyk mających wpływ na rozwój obszarów wiejskich.</w:t>
      </w:r>
      <w:r>
        <w:br/>
        <w:t>7.    </w:t>
      </w:r>
      <w:r>
        <w:rPr>
          <w:b/>
          <w:bCs/>
        </w:rPr>
        <w:t>Działanie 13</w:t>
      </w:r>
      <w:r>
        <w:t>. Promocja zrównoważonego rozwoju obszarów wiejskich.</w:t>
      </w:r>
      <w:r>
        <w:br/>
      </w:r>
      <w:r>
        <w:br/>
        <w:t>B</w:t>
      </w:r>
      <w:r>
        <w:rPr>
          <w:rFonts w:cs="Arial"/>
        </w:rPr>
        <w:t xml:space="preserve">udżet Planu Operacyjnego Krajowej Sieci Obszarów Wiejskich na lata 2016-2017 dla Województwa Zachodniopomorskiego, dostępny w ramach I etapu Naboru, wynosi około </w:t>
      </w:r>
      <w:r w:rsidRPr="0007031C">
        <w:rPr>
          <w:rFonts w:cs="Arial"/>
          <w:b/>
        </w:rPr>
        <w:t>464.500,00</w:t>
      </w:r>
      <w:r>
        <w:rPr>
          <w:rFonts w:cs="Arial"/>
        </w:rPr>
        <w:t xml:space="preserve"> zł brutto i może ulec zmianie</w:t>
      </w:r>
      <w:r>
        <w:t>.</w:t>
      </w:r>
      <w:r>
        <w:br/>
      </w:r>
      <w:r>
        <w:br/>
      </w:r>
      <w:r>
        <w:rPr>
          <w:b/>
          <w:bCs/>
        </w:rPr>
        <w:t>1. Wybór operacji</w:t>
      </w:r>
      <w:r>
        <w:rPr>
          <w:b/>
          <w:bCs/>
        </w:rPr>
        <w:br/>
      </w:r>
      <w:r>
        <w:rPr>
          <w:b/>
          <w:bCs/>
        </w:rPr>
        <w:br/>
        <w:t xml:space="preserve">Operacje zgłaszane jako propozycje do planu operacyjnego jednostki regionalnej muszą być zgodne z co najmniej jednym z celów KSOW na lata 2014-2020 oraz realizować co najmniej jeden priorytet PROW 2014-2020. </w:t>
      </w:r>
      <w:r>
        <w:br/>
      </w:r>
      <w:r>
        <w:br/>
        <w:t xml:space="preserve">Cele i priorytety KSOW zostały wymienione w </w:t>
      </w:r>
      <w:r>
        <w:rPr>
          <w:i/>
          <w:iCs/>
        </w:rPr>
        <w:t xml:space="preserve">Instrukcji do Wypełnienia „Formularza wniosku zgłaszającego operację do realizacji w ramach Planu Operacyjnego 2016-2017 Krajowej Sieci Obszarów Wiejskich na lata 2014-2020”. </w:t>
      </w:r>
    </w:p>
    <w:p w:rsidR="009938E1" w:rsidRDefault="009938E1" w:rsidP="009938E1">
      <w:pPr>
        <w:pStyle w:val="bodytext"/>
        <w:rPr>
          <w:b/>
          <w:bCs/>
        </w:rPr>
      </w:pPr>
      <w:r>
        <w:t xml:space="preserve">Każda operacja może być zgłoszona tylko </w:t>
      </w:r>
      <w:r>
        <w:rPr>
          <w:b/>
          <w:bCs/>
        </w:rPr>
        <w:t xml:space="preserve">do jednego działania KSOW. </w:t>
      </w:r>
      <w:r>
        <w:br/>
      </w:r>
      <w:r>
        <w:br/>
      </w:r>
      <w:r>
        <w:rPr>
          <w:b/>
          <w:bCs/>
        </w:rPr>
        <w:t>Do planu operacyjnego jednostki regionalnej zgłaszane mogą być projekty o zasięgu lokalnym, regionalnym i ponadregionalnym.</w:t>
      </w:r>
      <w:r>
        <w:rPr>
          <w:b/>
          <w:bCs/>
        </w:rPr>
        <w:br/>
      </w:r>
      <w:r>
        <w:br/>
        <w:t xml:space="preserve">Każda operacja podlegać będzie ocenie formalnej, ocenie w zakresie zgodności z: działaniami KSOW, celami KSOW i priorytetami PROW oraz ocenie </w:t>
      </w:r>
      <w:proofErr w:type="spellStart"/>
      <w:r>
        <w:t>merytoryczno</w:t>
      </w:r>
      <w:proofErr w:type="spellEnd"/>
      <w:r>
        <w:t xml:space="preserve"> – finansowej.</w:t>
      </w:r>
      <w:r>
        <w:br/>
      </w:r>
      <w:r>
        <w:br/>
      </w:r>
      <w:r>
        <w:rPr>
          <w:b/>
          <w:bCs/>
        </w:rPr>
        <w:t xml:space="preserve">Ponadto, zgodnie z zapisami Planu Działania KSOW na lata 2014-2020, ustalone zostało </w:t>
      </w:r>
      <w:r>
        <w:rPr>
          <w:b/>
          <w:bCs/>
          <w:u w:val="single"/>
        </w:rPr>
        <w:t>kryterium regionalne</w:t>
      </w:r>
      <w:r>
        <w:rPr>
          <w:b/>
          <w:bCs/>
        </w:rPr>
        <w:t xml:space="preserve"> dla wyboru operacji zgłaszanych przez partnerów KSOW w brzmieniu: </w:t>
      </w:r>
      <w:r w:rsidRPr="009938E1">
        <w:rPr>
          <w:b/>
        </w:rPr>
        <w:t xml:space="preserve">Wzmacnianie potencjału turystycznego obszarów wiejskich Województwa Zachodniopomorskiego oraz sektora rolno-spożywczego przez promocję produktów </w:t>
      </w:r>
      <w:r w:rsidR="00276BC3">
        <w:rPr>
          <w:b/>
        </w:rPr>
        <w:lastRenderedPageBreak/>
        <w:t xml:space="preserve">regionalnych, </w:t>
      </w:r>
      <w:r w:rsidRPr="009938E1">
        <w:rPr>
          <w:b/>
        </w:rPr>
        <w:t>tradycyjnych oraz ekologicznych</w:t>
      </w:r>
      <w:r>
        <w:rPr>
          <w:b/>
        </w:rPr>
        <w:t>.</w:t>
      </w:r>
      <w:r>
        <w:br/>
      </w:r>
      <w:r>
        <w:br/>
        <w:t>***</w:t>
      </w:r>
      <w:r>
        <w:br/>
      </w:r>
      <w:r>
        <w:rPr>
          <w:b/>
          <w:bCs/>
        </w:rPr>
        <w:t>2. Kwalifikacja operacji na listę rankingową</w:t>
      </w:r>
      <w:r>
        <w:br/>
      </w:r>
      <w:r>
        <w:br/>
        <w:t>O kwalifikacji operacji na listę rankingową do dwuletniego planu operacyjnego, etap I</w:t>
      </w:r>
      <w:r w:rsidR="0007031C">
        <w:br/>
      </w:r>
      <w:r>
        <w:t>(2016 rok), decyduje suma uzyskanych punktów, przyznanych na podstawie kryteriów oceny. Warunkiem kwalifikacji operacji na listę jest uzyskanie co najmniej 22 punktów.</w:t>
      </w:r>
      <w:r>
        <w:br/>
      </w:r>
      <w:r>
        <w:br/>
        <w:t>Łączna maksymalna liczba punktów możliwych do przyznania za operację wynosi 42.</w:t>
      </w:r>
      <w:r>
        <w:br/>
      </w:r>
      <w:r>
        <w:br/>
        <w:t>W pierwszej kolejności kwalifikują się te operacje, które uzyskały największą liczbę punktów.</w:t>
      </w:r>
      <w:r>
        <w:br/>
      </w:r>
      <w:r>
        <w:br/>
        <w:t xml:space="preserve">Wniosek, który został zakwalifikowany do planu operacyjnego i uzyskał wymaganą liczbę 22 punktów, nadal może nie zostać w nim ujęty jeżeli suma kwot z wnioskowanych i zaakceptowanych wniosków przekroczy wysokość środków dostępnych w ramach dwuletniego planu operacyjnego. </w:t>
      </w:r>
      <w:r>
        <w:br/>
      </w:r>
      <w:r>
        <w:br/>
        <w:t xml:space="preserve">Po dokonaniu oceny wniosków sporządzana jest lista rankingowa operacji w kolejności uzyskanych punktów, zawierająca wskazanie wnioskodawców, a także tytuły operacji, która przedstawiana jest do opinii Wojewódzkiej Grupie Roboczej, a następnie do akceptacji Grupie Roboczej ds. KSOW. Po akceptacji planu operacyjnego przez Grupę Roboczą ds. KSOW lista operacji podlegających realizacji opublikowana zostanie na stronie www.zachodniopomorskie.ksow.pl. </w:t>
      </w:r>
      <w:r>
        <w:br/>
      </w:r>
      <w:r>
        <w:br/>
      </w:r>
      <w:r>
        <w:rPr>
          <w:b/>
          <w:bCs/>
        </w:rPr>
        <w:t>3. Umowy z Wnioskodawcami i zasady realizacji operacji</w:t>
      </w:r>
      <w:r>
        <w:br/>
        <w:t xml:space="preserve">Umowy z Wnioskodawcami na realizację operacji będą zawierane nie wcześniej niż po zaakceptowaniu planu operacyjnego przez Grupę Roboczą ds. KSOW, co jest przewidywane w pierwszym kwartale 2016 r. </w:t>
      </w:r>
      <w:r>
        <w:br/>
      </w:r>
      <w:r>
        <w:br/>
        <w:t>***</w:t>
      </w:r>
      <w:r>
        <w:br/>
      </w:r>
      <w:r>
        <w:rPr>
          <w:b/>
          <w:bCs/>
        </w:rPr>
        <w:t xml:space="preserve">Refundacji podlegać będą koszty poniesione w trakcie realizacji operacji, tj. od momentu zawarcia umowy do momentu zakończenia projektu. </w:t>
      </w:r>
      <w:r>
        <w:rPr>
          <w:b/>
          <w:bCs/>
        </w:rPr>
        <w:br/>
      </w:r>
      <w:r>
        <w:br/>
      </w:r>
      <w:r>
        <w:rPr>
          <w:b/>
          <w:bCs/>
        </w:rPr>
        <w:t>Uwaga!</w:t>
      </w:r>
      <w:r>
        <w:rPr>
          <w:b/>
          <w:bCs/>
        </w:rPr>
        <w:br/>
      </w:r>
      <w:r>
        <w:rPr>
          <w:b/>
          <w:bCs/>
        </w:rPr>
        <w:br/>
        <w:t>Koszty inwestycyjne i koszty zakupu alkoholu nie będą podlegać refundacji w ramach planu operacyjnego KSOW.  </w:t>
      </w:r>
    </w:p>
    <w:p w:rsidR="00AF4C6B" w:rsidRDefault="009938E1" w:rsidP="00AF4C6B">
      <w:pPr>
        <w:pStyle w:val="bodytext"/>
      </w:pPr>
      <w:r>
        <w:t xml:space="preserve">Przy wyborze wykonawców/podwykonawców na potrzeby realizacji operacji należy stosować zasady równego traktowania, uczciwej konkurencji i przejrzystości. </w:t>
      </w:r>
      <w:r>
        <w:br/>
      </w:r>
      <w:r>
        <w:br/>
        <w:t xml:space="preserve">W celu zachowania ww. zasad należy stosować ustawę Prawo zamówień publicznych. </w:t>
      </w:r>
      <w:r>
        <w:br/>
        <w:t xml:space="preserve">W przypadku podmiotów, które nie są zobowiązane do stosowania trybów przewidzianych w ww. ustawie, a także w przypadku zamówienia o wartości nie przekraczającej kwoty 30 tys. euro (dla podmiotów zobowiązanych do stosowania ustawy Prawo zamówień publicznych) konieczne jest dostarczenie dokumentów potwierdzających stosowanie zasad równego traktowania, uczciwej konkurencji i przejrzystości przy wyłanianiu wykonawców/ podwykonawców. Zasady te zawarte są w dokumencie </w:t>
      </w:r>
      <w:r>
        <w:rPr>
          <w:i/>
          <w:iCs/>
        </w:rPr>
        <w:t>Zasady  realizacji operacji</w:t>
      </w:r>
      <w:r>
        <w:t xml:space="preserve">  i winny </w:t>
      </w:r>
      <w:r>
        <w:lastRenderedPageBreak/>
        <w:t xml:space="preserve">być stosowane przy realizacji operacji. </w:t>
      </w:r>
      <w:r>
        <w:br/>
      </w:r>
      <w:r>
        <w:br/>
        <w:t xml:space="preserve">Zasady dotyczące kwalifikowalności kosztów dla dwuletniego planu operacyjnego 2016-2017 znajdują się w dokumencie </w:t>
      </w:r>
      <w:r>
        <w:rPr>
          <w:i/>
          <w:iCs/>
        </w:rPr>
        <w:t>Zasady realizacji operacji.</w:t>
      </w:r>
      <w:r>
        <w:rPr>
          <w:i/>
          <w:iCs/>
        </w:rPr>
        <w:br/>
      </w:r>
      <w:r>
        <w:br/>
      </w:r>
      <w:r>
        <w:rPr>
          <w:b/>
          <w:bCs/>
        </w:rPr>
        <w:t>Wnioskodawca składający wniosek z partnerami zobowiązany jest do przedstawienia wraz z wnioskiem umowy partnerstwa.</w:t>
      </w:r>
      <w:r>
        <w:br/>
      </w:r>
      <w:r>
        <w:br/>
        <w:t>Wnioskodawcy realizując projekt zobowiązani są do:</w:t>
      </w:r>
      <w:r>
        <w:br/>
        <w:t>-  przygotowywania informacji oraz dokumentacji fotograficznej dot. realizacji Operacji w celu informowania o działalności Krajowej Sieci Obszarów Wiejskich m.in.: na portalu KSOW. Zakres i terminy przekazywania informacji będą ustalane drogą mailową w trakcie realizacji operacji;</w:t>
      </w:r>
      <w:r>
        <w:br/>
        <w:t xml:space="preserve">- do przeprowadzenia ewaluacji operacji (jeśli dotyczy). </w:t>
      </w:r>
      <w:r>
        <w:br/>
      </w:r>
      <w:r>
        <w:br/>
        <w:t>***</w:t>
      </w:r>
      <w:r>
        <w:br/>
      </w:r>
      <w:r>
        <w:rPr>
          <w:b/>
          <w:bCs/>
        </w:rPr>
        <w:t xml:space="preserve">4. </w:t>
      </w:r>
      <w:r w:rsidR="00AF4C6B">
        <w:rPr>
          <w:b/>
          <w:bCs/>
        </w:rPr>
        <w:t>Termin sk</w:t>
      </w:r>
      <w:r w:rsidR="00A41438">
        <w:rPr>
          <w:b/>
          <w:bCs/>
        </w:rPr>
        <w:t xml:space="preserve">ładania wniosków do Sekretariatu Regionalnego </w:t>
      </w:r>
      <w:r w:rsidR="00AF4C6B">
        <w:rPr>
          <w:b/>
          <w:bCs/>
        </w:rPr>
        <w:t xml:space="preserve">: </w:t>
      </w:r>
      <w:r w:rsidR="00C8001A">
        <w:rPr>
          <w:b/>
          <w:bCs/>
        </w:rPr>
        <w:t>od 19 listopada 2015 roku do</w:t>
      </w:r>
      <w:r w:rsidR="00AF4C6B">
        <w:rPr>
          <w:b/>
          <w:bCs/>
        </w:rPr>
        <w:t> 3 grudnia 2015 roku</w:t>
      </w:r>
      <w:r w:rsidR="00AF4C6B">
        <w:t xml:space="preserve"> </w:t>
      </w:r>
    </w:p>
    <w:p w:rsidR="00AF4C6B" w:rsidRDefault="00AF4C6B" w:rsidP="00AF4C6B">
      <w:pPr>
        <w:pStyle w:val="bodytext"/>
      </w:pPr>
      <w:r>
        <w:t>Dniem złożenia wniosku jest d</w:t>
      </w:r>
      <w:r w:rsidR="00A41438">
        <w:t>zień jego wpływu do Sekretariatu Regionalnego</w:t>
      </w:r>
      <w:r>
        <w:t xml:space="preserve"> lub data nadania przesyłki w placówce pocztowej lub u kuriera. Wnioski nadane na poczcie lub kurierem w powyższym termin</w:t>
      </w:r>
      <w:r w:rsidR="00C8001A">
        <w:t>ie, które wpłyną do Sekretariatu Regionalnego</w:t>
      </w:r>
      <w:r>
        <w:t xml:space="preserve"> po 10 grudnia 2015 r. nie będą brały udziału w konkursie. </w:t>
      </w:r>
    </w:p>
    <w:p w:rsidR="00AF4C6B" w:rsidRDefault="00AF4C6B" w:rsidP="00AF4C6B">
      <w:pPr>
        <w:pStyle w:val="bodytext"/>
      </w:pPr>
      <w:r>
        <w:rPr>
          <w:b/>
          <w:bCs/>
          <w:u w:val="single"/>
        </w:rPr>
        <w:t>WAŻNE:</w:t>
      </w:r>
      <w:r>
        <w:t xml:space="preserve"> </w:t>
      </w:r>
    </w:p>
    <w:p w:rsidR="00AF4C6B" w:rsidRDefault="00AF4C6B" w:rsidP="009938E1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 xml:space="preserve">Termin wypełniania wniosków przypada na dzień 3 grudnia 2015 r.  i taka data musi widnieć na podpisanym formularzu wniosku. Przed złożeniem wniosku należy się upewnić, że Wnioskodawca jest partnerem KSOW, wpisanym w bazie partnerów, widniejącej na stronie internetowej www.ksow.pl. </w:t>
      </w:r>
    </w:p>
    <w:p w:rsidR="00AF4C6B" w:rsidRDefault="009938E1" w:rsidP="009938E1">
      <w:pPr>
        <w:pStyle w:val="bodytext"/>
      </w:pPr>
      <w:r>
        <w:br/>
        <w:t xml:space="preserve">Wnioski należy składać na </w:t>
      </w:r>
      <w:r>
        <w:rPr>
          <w:b/>
          <w:bCs/>
        </w:rPr>
        <w:t>formularzu wniosku</w:t>
      </w:r>
      <w:r>
        <w:t xml:space="preserve"> załączonym do ogłoszenia wraz załącznikami i  wersją elektroniczną na dowolnym nośniku danych.</w:t>
      </w:r>
    </w:p>
    <w:p w:rsidR="009938E1" w:rsidRDefault="009938E1" w:rsidP="009938E1">
      <w:pPr>
        <w:pStyle w:val="bodytext"/>
      </w:pPr>
      <w:r>
        <w:br/>
      </w:r>
      <w:r w:rsidR="00AF4C6B" w:rsidRPr="00AF4C6B">
        <w:rPr>
          <w:b/>
        </w:rPr>
        <w:t>5.</w:t>
      </w:r>
      <w:r w:rsidR="00AF4C6B">
        <w:t xml:space="preserve"> </w:t>
      </w:r>
      <w:r>
        <w:rPr>
          <w:b/>
          <w:bCs/>
        </w:rPr>
        <w:t>Miejsce składania wniosków dla regionalnych partnerów KSOW</w:t>
      </w:r>
      <w:r>
        <w:t xml:space="preserve"> - </w:t>
      </w:r>
      <w:r w:rsidR="0007031C">
        <w:br/>
      </w:r>
      <w:r w:rsidR="00AF4C6B" w:rsidRPr="00C60204">
        <w:rPr>
          <w:rFonts w:cs="Arial"/>
        </w:rPr>
        <w:t>Sekretariat Wydziału Programów Rozwoju Obszarów Wiejskich Urzędu Marszałkowskiego Województwa Zachodniopomorskiego przy ul. Starzyńskiego 1, 70-506 Szczecin</w:t>
      </w:r>
      <w:r w:rsidR="00AF4C6B">
        <w:rPr>
          <w:rFonts w:cs="Arial"/>
        </w:rPr>
        <w:t>,</w:t>
      </w:r>
      <w:r w:rsidR="00AF4C6B" w:rsidRPr="00C60204">
        <w:rPr>
          <w:rFonts w:cs="Arial"/>
        </w:rPr>
        <w:t xml:space="preserve"> w godzinach 8:00 – 15:30</w:t>
      </w:r>
      <w:r w:rsidR="00AF4C6B">
        <w:t>, III</w:t>
      </w:r>
      <w:r>
        <w:t xml:space="preserve"> p</w:t>
      </w:r>
      <w:r w:rsidR="00AF4C6B">
        <w:t>iętro, pokój nr 308</w:t>
      </w:r>
      <w:r>
        <w:t xml:space="preserve">. </w:t>
      </w:r>
      <w:r>
        <w:br/>
      </w:r>
      <w:r>
        <w:br/>
      </w:r>
      <w:r>
        <w:rPr>
          <w:b/>
          <w:bCs/>
        </w:rPr>
        <w:t xml:space="preserve">Dodatkowe informacje można </w:t>
      </w:r>
      <w:r w:rsidR="00AF4C6B">
        <w:rPr>
          <w:b/>
          <w:bCs/>
        </w:rPr>
        <w:t>uzyskać pod numerami telefonów 91 312 93 28 lub 91 312 93 35 w godz. 7.30 – 15.3</w:t>
      </w:r>
      <w:r>
        <w:rPr>
          <w:b/>
          <w:bCs/>
        </w:rPr>
        <w:t>0 lub wysyłając za</w:t>
      </w:r>
      <w:r w:rsidR="00AF4C6B">
        <w:rPr>
          <w:b/>
          <w:bCs/>
        </w:rPr>
        <w:t>pytania na adres email: ksow@</w:t>
      </w:r>
      <w:r>
        <w:rPr>
          <w:b/>
          <w:bCs/>
        </w:rPr>
        <w:t>w</w:t>
      </w:r>
      <w:r w:rsidR="00AF4C6B">
        <w:rPr>
          <w:b/>
          <w:bCs/>
        </w:rPr>
        <w:t>zp</w:t>
      </w:r>
      <w:r>
        <w:rPr>
          <w:b/>
          <w:bCs/>
        </w:rPr>
        <w:t xml:space="preserve">.pl. </w:t>
      </w:r>
      <w:r>
        <w:br/>
      </w:r>
      <w:r>
        <w:br/>
      </w:r>
      <w:r w:rsidR="00AF4C6B">
        <w:rPr>
          <w:b/>
          <w:bCs/>
        </w:rPr>
        <w:t>6</w:t>
      </w:r>
      <w:r>
        <w:rPr>
          <w:b/>
          <w:bCs/>
        </w:rPr>
        <w:t xml:space="preserve">. DOKUMENTY DO POBRANIA: </w:t>
      </w:r>
    </w:p>
    <w:p w:rsidR="009938E1" w:rsidRDefault="009938E1" w:rsidP="009938E1">
      <w:pPr>
        <w:pStyle w:val="bodytext"/>
      </w:pPr>
      <w:r>
        <w:br/>
        <w:t xml:space="preserve">• Formularz wniosku zgłaszającego operację do realizacji w ramach Planu Operacyjnego 2016-2017 Krajowej Sieci Obszarów Wiejskich na lata 2014-2020 (Etap I – 2016 rok) - </w:t>
      </w:r>
      <w:hyperlink r:id="rId5" w:tooltip="Initiates file download" w:history="1">
        <w:r>
          <w:rPr>
            <w:rStyle w:val="Hipercze"/>
            <w:b/>
            <w:bCs/>
          </w:rPr>
          <w:t>pobierz,</w:t>
        </w:r>
      </w:hyperlink>
      <w:r>
        <w:rPr>
          <w:b/>
          <w:bCs/>
        </w:rPr>
        <w:br/>
      </w:r>
      <w:r>
        <w:lastRenderedPageBreak/>
        <w:br/>
        <w:t>• załącznik 1 do wniosku - Zestawienie finansowo – rzeczowe operacji -</w:t>
      </w:r>
      <w:hyperlink r:id="rId6" w:tooltip="Initiates file download" w:history="1">
        <w:r>
          <w:rPr>
            <w:rStyle w:val="Hipercze"/>
          </w:rPr>
          <w:t xml:space="preserve"> </w:t>
        </w:r>
        <w:r>
          <w:rPr>
            <w:rStyle w:val="Hipercze"/>
            <w:b/>
            <w:bCs/>
          </w:rPr>
          <w:t>pobierz</w:t>
        </w:r>
      </w:hyperlink>
      <w:r>
        <w:t xml:space="preserve"> </w:t>
      </w:r>
    </w:p>
    <w:p w:rsidR="009938E1" w:rsidRDefault="009938E1" w:rsidP="009938E1">
      <w:pPr>
        <w:pStyle w:val="bodytext"/>
      </w:pPr>
      <w:r>
        <w:t>• Instrukcja wypełnienia formularza wniosku zgłaszającego operację do realizacji w ramach Planu Operacyjnego 2016-2017 Krajowej Sieci Obszarów Wiejskich na lata 2014-2020 -</w:t>
      </w:r>
      <w:r>
        <w:rPr>
          <w:b/>
          <w:bCs/>
        </w:rPr>
        <w:t xml:space="preserve"> </w:t>
      </w:r>
      <w:hyperlink r:id="rId7" w:tooltip="Initiates file download" w:history="1">
        <w:r>
          <w:rPr>
            <w:rStyle w:val="Hipercze"/>
            <w:b/>
            <w:bCs/>
          </w:rPr>
          <w:t>pobierz</w:t>
        </w:r>
      </w:hyperlink>
      <w:r>
        <w:t xml:space="preserve"> </w:t>
      </w:r>
    </w:p>
    <w:p w:rsidR="009938E1" w:rsidRDefault="009938E1" w:rsidP="009938E1">
      <w:pPr>
        <w:pStyle w:val="bodytext"/>
      </w:pPr>
      <w:r>
        <w:t xml:space="preserve">• Zasady realizacji operacji – </w:t>
      </w:r>
      <w:hyperlink r:id="rId8" w:tooltip="Initiates file download" w:history="1">
        <w:r>
          <w:rPr>
            <w:rStyle w:val="Hipercze"/>
            <w:b/>
            <w:bCs/>
          </w:rPr>
          <w:t>pobierz</w:t>
        </w:r>
      </w:hyperlink>
      <w:r>
        <w:t xml:space="preserve"> </w:t>
      </w:r>
    </w:p>
    <w:p w:rsidR="009938E1" w:rsidRDefault="009938E1" w:rsidP="009938E1">
      <w:pPr>
        <w:pStyle w:val="bodytext"/>
      </w:pPr>
      <w:r>
        <w:t>• Kryteria oceny wniosku -</w:t>
      </w:r>
      <w:r>
        <w:rPr>
          <w:b/>
          <w:bCs/>
        </w:rPr>
        <w:t xml:space="preserve"> </w:t>
      </w:r>
      <w:hyperlink r:id="rId9" w:tooltip="Initiates file download" w:history="1">
        <w:r>
          <w:rPr>
            <w:rStyle w:val="Hipercze"/>
            <w:b/>
            <w:bCs/>
          </w:rPr>
          <w:t xml:space="preserve">pobierz </w:t>
        </w:r>
      </w:hyperlink>
    </w:p>
    <w:p w:rsidR="009938E1" w:rsidRDefault="009938E1" w:rsidP="009938E1">
      <w:pPr>
        <w:pStyle w:val="bodytext"/>
      </w:pPr>
      <w:r>
        <w:t>• Przykładowy wzór zapytania ofertowego -</w:t>
      </w:r>
      <w:hyperlink r:id="rId10" w:tooltip="Initiates file download" w:history="1">
        <w:r>
          <w:rPr>
            <w:rStyle w:val="Hipercze"/>
            <w:b/>
            <w:bCs/>
          </w:rPr>
          <w:t xml:space="preserve"> pobierz</w:t>
        </w:r>
      </w:hyperlink>
    </w:p>
    <w:p w:rsidR="00DA6863" w:rsidRDefault="00DA6863"/>
    <w:sectPr w:rsidR="00DA6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8E1"/>
    <w:rsid w:val="0007031C"/>
    <w:rsid w:val="00276BC3"/>
    <w:rsid w:val="00284CCB"/>
    <w:rsid w:val="009938E1"/>
    <w:rsid w:val="00A41438"/>
    <w:rsid w:val="00AF4C6B"/>
    <w:rsid w:val="00C8001A"/>
    <w:rsid w:val="00DA6863"/>
    <w:rsid w:val="00E3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38E1"/>
    <w:rPr>
      <w:color w:val="0000FF"/>
      <w:u w:val="single"/>
    </w:rPr>
  </w:style>
  <w:style w:type="paragraph" w:customStyle="1" w:styleId="bodytext">
    <w:name w:val="bodytext"/>
    <w:basedOn w:val="Normalny"/>
    <w:rsid w:val="0099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F4C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F4C6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4C6B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38E1"/>
    <w:rPr>
      <w:color w:val="0000FF"/>
      <w:u w:val="single"/>
    </w:rPr>
  </w:style>
  <w:style w:type="paragraph" w:customStyle="1" w:styleId="bodytext">
    <w:name w:val="bodytext"/>
    <w:basedOn w:val="Normalny"/>
    <w:rsid w:val="0099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F4C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F4C6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F4C6B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elkopolskie.ksow.pl/fileadmin/user_upload/wielkopolskie/grafika/Newsy/zasady_realizi_oper_po16-17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elkopolskie.ksow.pl/fileadmin/user_upload/wielkopolskie/grafika/Newsy/instrukcjawniosek_po2016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ielkopolskie.ksow.pl/fileadmin/user_upload/wielkopolskie/grafika/Newsy/zal.nr1zest.rz.fpo2016.xl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ielkopolskie.ksow.pl/fileadmin/user_upload/wielkopolskie/grafika/Newsy/for.wn.po2016.doc" TargetMode="External"/><Relationship Id="rId10" Type="http://schemas.openxmlformats.org/officeDocument/2006/relationships/hyperlink" Target="http://wielkopolskie.ksow.pl/fileadmin/user_upload/wielkopolskie/grafika/Newsy/przykl.wzor_zapyt_ofertpo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elkopolskie.ksow.pl/fileadmin/user_upload/wielkopolskie/grafika/Newsy/kryteria_ocenypo2016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1255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2015-11-17T13:08:00Z</cp:lastPrinted>
  <dcterms:created xsi:type="dcterms:W3CDTF">2015-11-17T06:39:00Z</dcterms:created>
  <dcterms:modified xsi:type="dcterms:W3CDTF">2015-11-17T13:08:00Z</dcterms:modified>
</cp:coreProperties>
</file>