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DF" w:rsidRPr="000C19C9" w:rsidRDefault="00DB46DF" w:rsidP="000C19C9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 xml:space="preserve">OGŁOSZENIE O PRZETARGU NA SPRZEDAŻ </w:t>
      </w:r>
    </w:p>
    <w:p w:rsidR="00DB46DF" w:rsidRPr="000C19C9" w:rsidRDefault="0060368F" w:rsidP="000C19C9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POJAZDÓW</w:t>
      </w:r>
      <w:r w:rsidR="00DB46DF" w:rsidRPr="000C19C9">
        <w:rPr>
          <w:rFonts w:ascii="Times New Roman" w:hAnsi="Times New Roman" w:cs="Times New Roman"/>
          <w:b/>
        </w:rPr>
        <w:t xml:space="preserve"> KOLEJOWY</w:t>
      </w:r>
      <w:r w:rsidRPr="000C19C9">
        <w:rPr>
          <w:rFonts w:ascii="Times New Roman" w:hAnsi="Times New Roman" w:cs="Times New Roman"/>
          <w:b/>
        </w:rPr>
        <w:t>CH</w:t>
      </w:r>
      <w:r w:rsidR="00DB46DF" w:rsidRPr="000C19C9">
        <w:rPr>
          <w:rFonts w:ascii="Times New Roman" w:hAnsi="Times New Roman" w:cs="Times New Roman"/>
          <w:b/>
        </w:rPr>
        <w:t>,</w:t>
      </w:r>
    </w:p>
    <w:p w:rsidR="00DB46DF" w:rsidRDefault="00DB46DF" w:rsidP="000C19C9">
      <w:pPr>
        <w:jc w:val="center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STANOWIĄCYCH WŁASNOŚĆ WOJEWÓDZTWA ZACHODNIOPOMORSKIEGO</w:t>
      </w:r>
    </w:p>
    <w:p w:rsidR="006511C0" w:rsidRPr="000C19C9" w:rsidRDefault="006511C0" w:rsidP="000C19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PODZIAŁEM NA DWA ZADANIA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Nazwa i siedziba Sprzedającego i Organizatora przetargu.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Województwo Zachodniopomorskie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ul. Korsarzy 34 , 70-540 Szczecin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tel.: 91 44 19 190</w:t>
      </w:r>
      <w:r w:rsidR="00D638D8" w:rsidRPr="000C19C9">
        <w:rPr>
          <w:rFonts w:ascii="Times New Roman" w:hAnsi="Times New Roman" w:cs="Times New Roman"/>
        </w:rPr>
        <w:t>,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email: </w:t>
      </w:r>
      <w:r w:rsidR="00A74E02" w:rsidRPr="000C19C9">
        <w:rPr>
          <w:rFonts w:ascii="Times New Roman" w:hAnsi="Times New Roman" w:cs="Times New Roman"/>
        </w:rPr>
        <w:t>sek_wiit@wzp.pl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Przedmiot przetargu, dane techniczne i użytkowe.</w:t>
      </w:r>
    </w:p>
    <w:p w:rsidR="00D24D2D" w:rsidRPr="000C19C9" w:rsidRDefault="00DB46DF" w:rsidP="000C19C9">
      <w:pPr>
        <w:spacing w:line="276" w:lineRule="auto"/>
        <w:ind w:left="425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Przedmiotem aukcji są</w:t>
      </w:r>
      <w:r w:rsidR="00D24D2D" w:rsidRPr="000C19C9">
        <w:rPr>
          <w:rFonts w:ascii="Times New Roman" w:hAnsi="Times New Roman" w:cs="Times New Roman"/>
        </w:rPr>
        <w:t xml:space="preserve"> trzy sztuki używanych trójczłonowych elektrycznych zespołów trakcyjnych (EZT), typu 5B+6B+5B, o oznaczeniu kolejowym EN57AL-1515, EN57AL-1570, EN57AL-1557 oraz dwie sztuki spalinowych zespołów trakcyjnych typu 223M serii SA139 i jedna sztuka spalinowego autobusu szynowego typu 212M nr serii SA109.</w:t>
      </w:r>
    </w:p>
    <w:p w:rsidR="00D24D2D" w:rsidRPr="000C19C9" w:rsidRDefault="00D24D2D" w:rsidP="000C19C9">
      <w:pPr>
        <w:spacing w:line="276" w:lineRule="auto"/>
        <w:ind w:left="425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Sprzedający </w:t>
      </w:r>
      <w:r w:rsidR="000C19C9" w:rsidRPr="000C19C9">
        <w:rPr>
          <w:rFonts w:ascii="Times New Roman" w:hAnsi="Times New Roman" w:cs="Times New Roman"/>
        </w:rPr>
        <w:t>ustala sprzedaż pojazdów z podz</w:t>
      </w:r>
      <w:r w:rsidR="003537D1">
        <w:rPr>
          <w:rFonts w:ascii="Times New Roman" w:hAnsi="Times New Roman" w:cs="Times New Roman"/>
        </w:rPr>
        <w:t>iałem na dwie części – zadania.</w:t>
      </w:r>
      <w:r w:rsidR="000C19C9" w:rsidRPr="000C19C9">
        <w:rPr>
          <w:rFonts w:ascii="Times New Roman" w:hAnsi="Times New Roman" w:cs="Times New Roman"/>
        </w:rPr>
        <w:t xml:space="preserve"> </w:t>
      </w:r>
      <w:r w:rsidR="003537D1">
        <w:rPr>
          <w:rFonts w:ascii="Times New Roman" w:hAnsi="Times New Roman" w:cs="Times New Roman"/>
        </w:rPr>
        <w:t>D</w:t>
      </w:r>
      <w:r w:rsidRPr="000C19C9">
        <w:rPr>
          <w:rFonts w:ascii="Times New Roman" w:hAnsi="Times New Roman" w:cs="Times New Roman"/>
        </w:rPr>
        <w:t>opuszcza</w:t>
      </w:r>
      <w:r w:rsidR="000C19C9" w:rsidRPr="000C19C9">
        <w:rPr>
          <w:rFonts w:ascii="Times New Roman" w:hAnsi="Times New Roman" w:cs="Times New Roman"/>
        </w:rPr>
        <w:t xml:space="preserve"> </w:t>
      </w:r>
      <w:r w:rsidR="003537D1">
        <w:rPr>
          <w:rFonts w:ascii="Times New Roman" w:hAnsi="Times New Roman" w:cs="Times New Roman"/>
        </w:rPr>
        <w:t xml:space="preserve">się </w:t>
      </w:r>
      <w:r w:rsidR="000C19C9" w:rsidRPr="000C19C9">
        <w:rPr>
          <w:rFonts w:ascii="Times New Roman" w:hAnsi="Times New Roman" w:cs="Times New Roman"/>
        </w:rPr>
        <w:t>możliwość złożenia</w:t>
      </w:r>
      <w:r w:rsidRPr="000C19C9">
        <w:rPr>
          <w:rFonts w:ascii="Times New Roman" w:hAnsi="Times New Roman" w:cs="Times New Roman"/>
        </w:rPr>
        <w:t xml:space="preserve"> ofert częściowych</w:t>
      </w:r>
      <w:r w:rsidR="000C19C9" w:rsidRPr="000C19C9">
        <w:rPr>
          <w:rFonts w:ascii="Times New Roman" w:hAnsi="Times New Roman" w:cs="Times New Roman"/>
        </w:rPr>
        <w:t>.</w:t>
      </w:r>
    </w:p>
    <w:p w:rsidR="00D24D2D" w:rsidRPr="000C19C9" w:rsidRDefault="00D24D2D" w:rsidP="000C19C9">
      <w:pPr>
        <w:spacing w:line="276" w:lineRule="auto"/>
        <w:ind w:left="425"/>
        <w:rPr>
          <w:rFonts w:ascii="Times New Roman" w:hAnsi="Times New Roman" w:cs="Times New Roman"/>
        </w:rPr>
      </w:pPr>
    </w:p>
    <w:p w:rsidR="000C19C9" w:rsidRPr="000C19C9" w:rsidRDefault="000C19C9" w:rsidP="008370D8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360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Zadanie I</w:t>
      </w:r>
      <w:r w:rsidR="008370D8" w:rsidRPr="00360F1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– pojazdy EN57AL-1515, EN57AL-1570, EN57AL-1557</w:t>
      </w:r>
      <w:r w:rsidR="008370D8">
        <w:rPr>
          <w:rFonts w:ascii="Times New Roman" w:eastAsia="Times New Roman" w:hAnsi="Times New Roman" w:cs="Times New Roman"/>
          <w:bCs/>
          <w:color w:val="000000"/>
          <w:lang w:eastAsia="pl-PL"/>
        </w:rPr>
        <w:t>.</w:t>
      </w:r>
    </w:p>
    <w:p w:rsidR="000C19C9" w:rsidRPr="000C19C9" w:rsidRDefault="000C19C9" w:rsidP="000C19C9">
      <w:pPr>
        <w:spacing w:line="276" w:lineRule="auto"/>
        <w:rPr>
          <w:rFonts w:ascii="Times New Roman" w:hAnsi="Times New Roman" w:cs="Times New Roman"/>
        </w:rPr>
      </w:pPr>
    </w:p>
    <w:p w:rsidR="008370D8" w:rsidRDefault="008370D8" w:rsidP="008370D8">
      <w:pPr>
        <w:pStyle w:val="Akapitzlist"/>
        <w:numPr>
          <w:ilvl w:val="0"/>
          <w:numId w:val="17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360F1D">
        <w:rPr>
          <w:rFonts w:ascii="Times New Roman" w:hAnsi="Times New Roman" w:cs="Times New Roman"/>
          <w:b/>
        </w:rPr>
        <w:t>Zadanie II – pojazdy SA139-001, SA139-002, SA109-001</w:t>
      </w:r>
      <w:r>
        <w:rPr>
          <w:rFonts w:ascii="Times New Roman" w:hAnsi="Times New Roman" w:cs="Times New Roman"/>
        </w:rPr>
        <w:t>.</w:t>
      </w:r>
    </w:p>
    <w:p w:rsidR="008370D8" w:rsidRDefault="008370D8" w:rsidP="008370D8">
      <w:pPr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8370D8" w:rsidRDefault="00DB46DF" w:rsidP="008370D8">
      <w:pPr>
        <w:spacing w:line="276" w:lineRule="auto"/>
        <w:ind w:left="426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>Dane techniczne i użytkowe pojazdów</w:t>
      </w:r>
      <w:r w:rsidR="008370D8" w:rsidRPr="008370D8">
        <w:rPr>
          <w:rFonts w:ascii="Times New Roman" w:hAnsi="Times New Roman" w:cs="Times New Roman"/>
        </w:rPr>
        <w:t>, wraz z wykazem dokumentów, które sprzedający wyda kupującemu z każdym pojazdem</w:t>
      </w:r>
      <w:r w:rsidRPr="008370D8">
        <w:rPr>
          <w:rFonts w:ascii="Times New Roman" w:hAnsi="Times New Roman" w:cs="Times New Roman"/>
        </w:rPr>
        <w:t xml:space="preserve"> stanowią załącznik nr 3 do ogłoszenia.</w:t>
      </w:r>
    </w:p>
    <w:p w:rsidR="00DB46DF" w:rsidRPr="000C19C9" w:rsidRDefault="00DB46DF" w:rsidP="000C19C9">
      <w:pPr>
        <w:spacing w:line="276" w:lineRule="auto"/>
        <w:ind w:left="425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Nie przewiduje się sprzedaży pojedynczych sztuk </w:t>
      </w:r>
      <w:r w:rsidR="003537D1">
        <w:rPr>
          <w:rFonts w:ascii="Times New Roman" w:hAnsi="Times New Roman" w:cs="Times New Roman"/>
        </w:rPr>
        <w:t>pojazdów</w:t>
      </w:r>
      <w:r w:rsidRPr="000C19C9">
        <w:rPr>
          <w:rFonts w:ascii="Times New Roman" w:hAnsi="Times New Roman" w:cs="Times New Roman"/>
        </w:rPr>
        <w:t xml:space="preserve">. 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1614EF" w:rsidRPr="001614EF" w:rsidRDefault="001614EF" w:rsidP="001614E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1614EF">
        <w:rPr>
          <w:rFonts w:ascii="Times New Roman" w:hAnsi="Times New Roman" w:cs="Times New Roman"/>
          <w:b/>
        </w:rPr>
        <w:t xml:space="preserve">CENA WYWOŁAWCZA – ZADANIE I: </w:t>
      </w:r>
    </w:p>
    <w:p w:rsidR="001614EF" w:rsidRPr="001614EF" w:rsidRDefault="001614EF" w:rsidP="001614EF">
      <w:pPr>
        <w:spacing w:line="276" w:lineRule="auto"/>
        <w:ind w:left="426"/>
        <w:rPr>
          <w:rFonts w:ascii="Times New Roman" w:hAnsi="Times New Roman" w:cs="Times New Roman"/>
          <w:b/>
        </w:rPr>
      </w:pPr>
      <w:r w:rsidRPr="001614EF">
        <w:rPr>
          <w:rFonts w:ascii="Times New Roman" w:hAnsi="Times New Roman" w:cs="Times New Roman"/>
          <w:b/>
        </w:rPr>
        <w:t>17.520.000 zł netto</w:t>
      </w:r>
      <w:r w:rsidRPr="001614EF">
        <w:rPr>
          <w:rFonts w:ascii="Times New Roman" w:hAnsi="Times New Roman" w:cs="Times New Roman"/>
        </w:rPr>
        <w:t xml:space="preserve"> (słownie: siedemnaście milionów pięćset dwadzieścia tysięcy złotych)</w:t>
      </w:r>
      <w:r>
        <w:rPr>
          <w:rFonts w:ascii="Times New Roman" w:hAnsi="Times New Roman" w:cs="Times New Roman"/>
        </w:rPr>
        <w:t>,</w:t>
      </w:r>
    </w:p>
    <w:p w:rsidR="008370D8" w:rsidRPr="001614EF" w:rsidRDefault="001614EF" w:rsidP="008370D8">
      <w:pPr>
        <w:pStyle w:val="Akapitzlist"/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:rsidR="00DB46DF" w:rsidRPr="000C19C9" w:rsidRDefault="008370D8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EN57AL-1515</w:t>
      </w:r>
      <w:r w:rsidR="00DB46DF" w:rsidRPr="000C19C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5.840</w:t>
      </w:r>
      <w:r w:rsidR="0079254E" w:rsidRPr="000C19C9">
        <w:rPr>
          <w:rFonts w:ascii="Times New Roman" w:hAnsi="Times New Roman" w:cs="Times New Roman"/>
        </w:rPr>
        <w:t>.000</w:t>
      </w:r>
      <w:r w:rsidR="00DB46DF" w:rsidRPr="000C19C9">
        <w:rPr>
          <w:rFonts w:ascii="Times New Roman" w:hAnsi="Times New Roman" w:cs="Times New Roman"/>
        </w:rPr>
        <w:t xml:space="preserve"> zł netto (słownie: </w:t>
      </w:r>
      <w:r>
        <w:rPr>
          <w:rFonts w:ascii="Times New Roman" w:hAnsi="Times New Roman" w:cs="Times New Roman"/>
        </w:rPr>
        <w:t xml:space="preserve">pięć milionów </w:t>
      </w:r>
      <w:r w:rsidR="003537D1">
        <w:rPr>
          <w:rFonts w:ascii="Times New Roman" w:hAnsi="Times New Roman" w:cs="Times New Roman"/>
        </w:rPr>
        <w:t>osiemset czterdzieści</w:t>
      </w:r>
      <w:r w:rsidR="0079254E" w:rsidRPr="000C19C9">
        <w:rPr>
          <w:rFonts w:ascii="Times New Roman" w:hAnsi="Times New Roman" w:cs="Times New Roman"/>
        </w:rPr>
        <w:t xml:space="preserve"> tysięcy</w:t>
      </w:r>
      <w:r w:rsidR="00DB46DF" w:rsidRPr="000C19C9">
        <w:rPr>
          <w:rFonts w:ascii="Times New Roman" w:hAnsi="Times New Roman" w:cs="Times New Roman"/>
        </w:rPr>
        <w:t xml:space="preserve"> złotych),</w:t>
      </w:r>
    </w:p>
    <w:p w:rsidR="00DB46DF" w:rsidRDefault="008370D8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EN57AL-1570</w:t>
      </w:r>
      <w:r w:rsidR="00DB46DF" w:rsidRPr="000C19C9">
        <w:rPr>
          <w:rFonts w:ascii="Times New Roman" w:hAnsi="Times New Roman" w:cs="Times New Roman"/>
        </w:rPr>
        <w:t xml:space="preserve"> – </w:t>
      </w:r>
      <w:r w:rsidR="003537D1" w:rsidRPr="003537D1">
        <w:rPr>
          <w:rFonts w:ascii="Times New Roman" w:hAnsi="Times New Roman" w:cs="Times New Roman"/>
        </w:rPr>
        <w:t>5.840.000 zł netto (słownie: pięć milionów osiemset czterdzieści tysięcy złotych)</w:t>
      </w:r>
      <w:r>
        <w:rPr>
          <w:rFonts w:ascii="Times New Roman" w:hAnsi="Times New Roman" w:cs="Times New Roman"/>
        </w:rPr>
        <w:t>,</w:t>
      </w:r>
    </w:p>
    <w:p w:rsidR="008370D8" w:rsidRPr="000C19C9" w:rsidRDefault="008370D8" w:rsidP="000C19C9">
      <w:pPr>
        <w:pStyle w:val="Akapitzlist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>EN57AL</w:t>
      </w:r>
      <w:r>
        <w:rPr>
          <w:rFonts w:ascii="Times New Roman" w:hAnsi="Times New Roman" w:cs="Times New Roman"/>
        </w:rPr>
        <w:t>-</w:t>
      </w:r>
      <w:r w:rsidRPr="008370D8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57</w:t>
      </w:r>
      <w:r w:rsidRPr="008370D8">
        <w:rPr>
          <w:rFonts w:ascii="Times New Roman" w:hAnsi="Times New Roman" w:cs="Times New Roman"/>
        </w:rPr>
        <w:t xml:space="preserve"> – </w:t>
      </w:r>
      <w:r w:rsidR="003537D1" w:rsidRPr="003537D1">
        <w:rPr>
          <w:rFonts w:ascii="Times New Roman" w:hAnsi="Times New Roman" w:cs="Times New Roman"/>
        </w:rPr>
        <w:t>5.840.000 zł netto (słownie: pięć milionów osiemset czterdzieści tysięcy złotych)</w:t>
      </w:r>
      <w:r>
        <w:rPr>
          <w:rFonts w:ascii="Times New Roman" w:hAnsi="Times New Roman" w:cs="Times New Roman"/>
        </w:rPr>
        <w:t>.</w:t>
      </w:r>
    </w:p>
    <w:p w:rsidR="00DB46DF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</w:p>
    <w:p w:rsidR="001614EF" w:rsidRPr="003537D1" w:rsidRDefault="001614EF" w:rsidP="001614EF">
      <w:pPr>
        <w:spacing w:line="276" w:lineRule="auto"/>
        <w:ind w:left="426"/>
        <w:rPr>
          <w:rFonts w:ascii="Times New Roman" w:hAnsi="Times New Roman" w:cs="Times New Roman"/>
          <w:b/>
        </w:rPr>
      </w:pPr>
      <w:r w:rsidRPr="003537D1">
        <w:rPr>
          <w:rFonts w:ascii="Times New Roman" w:hAnsi="Times New Roman" w:cs="Times New Roman"/>
          <w:b/>
        </w:rPr>
        <w:t xml:space="preserve">CENA WYWOŁAWCZA </w:t>
      </w:r>
      <w:r w:rsidRPr="00360F1D">
        <w:rPr>
          <w:rFonts w:ascii="Times New Roman" w:hAnsi="Times New Roman" w:cs="Times New Roman"/>
          <w:b/>
        </w:rPr>
        <w:t xml:space="preserve">– </w:t>
      </w:r>
      <w:r w:rsidRPr="003537D1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3537D1">
        <w:rPr>
          <w:rFonts w:ascii="Times New Roman" w:hAnsi="Times New Roman" w:cs="Times New Roman"/>
          <w:b/>
        </w:rPr>
        <w:t xml:space="preserve"> II: </w:t>
      </w:r>
    </w:p>
    <w:p w:rsidR="008370D8" w:rsidRDefault="001614EF" w:rsidP="001614EF">
      <w:pPr>
        <w:spacing w:line="276" w:lineRule="auto"/>
        <w:ind w:left="426"/>
        <w:rPr>
          <w:rFonts w:ascii="Times New Roman" w:hAnsi="Times New Roman" w:cs="Times New Roman"/>
        </w:rPr>
      </w:pPr>
      <w:r w:rsidRPr="003537D1">
        <w:rPr>
          <w:rFonts w:ascii="Times New Roman" w:hAnsi="Times New Roman" w:cs="Times New Roman"/>
          <w:b/>
        </w:rPr>
        <w:t>18.700.000 zł netto</w:t>
      </w:r>
      <w:r w:rsidRPr="000C19C9">
        <w:rPr>
          <w:rFonts w:ascii="Times New Roman" w:hAnsi="Times New Roman" w:cs="Times New Roman"/>
        </w:rPr>
        <w:t xml:space="preserve"> (słownie: </w:t>
      </w:r>
      <w:r>
        <w:rPr>
          <w:rFonts w:ascii="Times New Roman" w:hAnsi="Times New Roman" w:cs="Times New Roman"/>
        </w:rPr>
        <w:t>osiemnaście milionów siedemset</w:t>
      </w:r>
      <w:r w:rsidRPr="000C19C9">
        <w:rPr>
          <w:rFonts w:ascii="Times New Roman" w:hAnsi="Times New Roman" w:cs="Times New Roman"/>
        </w:rPr>
        <w:t xml:space="preserve"> tysięcy złotych)</w:t>
      </w:r>
      <w:r>
        <w:rPr>
          <w:rFonts w:ascii="Times New Roman" w:hAnsi="Times New Roman" w:cs="Times New Roman"/>
        </w:rPr>
        <w:t>,</w:t>
      </w:r>
    </w:p>
    <w:p w:rsidR="008370D8" w:rsidRPr="001614EF" w:rsidRDefault="001614EF" w:rsidP="000C19C9">
      <w:pPr>
        <w:spacing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:rsidR="008370D8" w:rsidRPr="000C19C9" w:rsidRDefault="008370D8" w:rsidP="003537D1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>SA139-001</w:t>
      </w:r>
      <w:r w:rsidRPr="000C19C9">
        <w:rPr>
          <w:rFonts w:ascii="Times New Roman" w:hAnsi="Times New Roman" w:cs="Times New Roman"/>
        </w:rPr>
        <w:t xml:space="preserve"> – </w:t>
      </w:r>
      <w:r w:rsidR="003537D1" w:rsidRPr="003537D1">
        <w:rPr>
          <w:rFonts w:ascii="Times New Roman" w:hAnsi="Times New Roman" w:cs="Times New Roman"/>
        </w:rPr>
        <w:t>8.105.000</w:t>
      </w:r>
      <w:r w:rsidRPr="000C19C9">
        <w:rPr>
          <w:rFonts w:ascii="Times New Roman" w:hAnsi="Times New Roman" w:cs="Times New Roman"/>
        </w:rPr>
        <w:t xml:space="preserve"> zł netto (słownie: </w:t>
      </w:r>
      <w:r w:rsidR="003537D1">
        <w:rPr>
          <w:rFonts w:ascii="Times New Roman" w:hAnsi="Times New Roman" w:cs="Times New Roman"/>
        </w:rPr>
        <w:t>osiem milionów sto pięć</w:t>
      </w:r>
      <w:r w:rsidRPr="000C19C9">
        <w:rPr>
          <w:rFonts w:ascii="Times New Roman" w:hAnsi="Times New Roman" w:cs="Times New Roman"/>
        </w:rPr>
        <w:t xml:space="preserve"> tysięcy złotych),</w:t>
      </w:r>
    </w:p>
    <w:p w:rsidR="008370D8" w:rsidRDefault="008370D8" w:rsidP="003537D1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>SA139-002</w:t>
      </w:r>
      <w:r w:rsidRPr="000C19C9">
        <w:rPr>
          <w:rFonts w:ascii="Times New Roman" w:hAnsi="Times New Roman" w:cs="Times New Roman"/>
        </w:rPr>
        <w:t xml:space="preserve"> – </w:t>
      </w:r>
      <w:r w:rsidR="003537D1" w:rsidRPr="003537D1">
        <w:rPr>
          <w:rFonts w:ascii="Times New Roman" w:hAnsi="Times New Roman" w:cs="Times New Roman"/>
        </w:rPr>
        <w:t>8.105.000</w:t>
      </w:r>
      <w:r w:rsidRPr="000C19C9">
        <w:rPr>
          <w:rFonts w:ascii="Times New Roman" w:hAnsi="Times New Roman" w:cs="Times New Roman"/>
        </w:rPr>
        <w:t xml:space="preserve"> zł netto (słownie: </w:t>
      </w:r>
      <w:r w:rsidR="003537D1" w:rsidRPr="003537D1">
        <w:rPr>
          <w:rFonts w:ascii="Times New Roman" w:hAnsi="Times New Roman" w:cs="Times New Roman"/>
        </w:rPr>
        <w:t>osiem milionów sto pięć tysięcy złotych</w:t>
      </w:r>
      <w:r w:rsidRPr="000C19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8370D8" w:rsidRPr="000C19C9" w:rsidRDefault="008370D8" w:rsidP="003537D1">
      <w:pPr>
        <w:pStyle w:val="Akapitzlist"/>
        <w:numPr>
          <w:ilvl w:val="0"/>
          <w:numId w:val="19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8370D8">
        <w:rPr>
          <w:rFonts w:ascii="Times New Roman" w:hAnsi="Times New Roman" w:cs="Times New Roman"/>
        </w:rPr>
        <w:t xml:space="preserve">SA109-001 – </w:t>
      </w:r>
      <w:r w:rsidR="003537D1" w:rsidRPr="003537D1">
        <w:rPr>
          <w:rFonts w:ascii="Times New Roman" w:hAnsi="Times New Roman" w:cs="Times New Roman"/>
        </w:rPr>
        <w:t>2.490.000</w:t>
      </w:r>
      <w:r w:rsidRPr="008370D8">
        <w:rPr>
          <w:rFonts w:ascii="Times New Roman" w:hAnsi="Times New Roman" w:cs="Times New Roman"/>
        </w:rPr>
        <w:t xml:space="preserve"> zł netto (słownie: </w:t>
      </w:r>
      <w:r w:rsidR="003537D1">
        <w:rPr>
          <w:rFonts w:ascii="Times New Roman" w:hAnsi="Times New Roman" w:cs="Times New Roman"/>
        </w:rPr>
        <w:t>dwa miliony czterysta dziewięćdziesiąt</w:t>
      </w:r>
      <w:r w:rsidRPr="008370D8">
        <w:rPr>
          <w:rFonts w:ascii="Times New Roman" w:hAnsi="Times New Roman" w:cs="Times New Roman"/>
        </w:rPr>
        <w:t xml:space="preserve"> tysięcy złotych)</w:t>
      </w:r>
      <w:r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Czas i miejsce oględzin przedmiotu przetargu.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Pojazdy kolejowe, opisane w pkt 3, można oglądać u aktualnego użytkownika, pod adresem: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POLREGIO sp. z o.o.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Zachodniopomorski Zakład w Szczecinie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Sekcja Eksploatacji i Utrzymania Taboru w Kołobrzegu, 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ul. Kołłątaja 3, Kołobrzeg,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od poniedziałku do piątku, w godzinach: 9:00 - 14:00, </w:t>
      </w:r>
    </w:p>
    <w:p w:rsidR="00DB46DF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po wcześniejszym ustaleniu terminu wizyty pod numerem telefonu: +48 693 540</w:t>
      </w:r>
      <w:r w:rsidR="001614EF">
        <w:rPr>
          <w:rFonts w:ascii="Times New Roman" w:hAnsi="Times New Roman" w:cs="Times New Roman"/>
        </w:rPr>
        <w:t> </w:t>
      </w:r>
      <w:r w:rsidRPr="000C19C9">
        <w:rPr>
          <w:rFonts w:ascii="Times New Roman" w:hAnsi="Times New Roman" w:cs="Times New Roman"/>
        </w:rPr>
        <w:t>245.</w:t>
      </w:r>
    </w:p>
    <w:p w:rsidR="001614EF" w:rsidRPr="000C19C9" w:rsidRDefault="001614EF" w:rsidP="000C19C9">
      <w:pPr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lastRenderedPageBreak/>
        <w:t>Dodatkowe pytania.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Pytania dodatk</w:t>
      </w:r>
      <w:r w:rsidR="006511C0">
        <w:rPr>
          <w:rFonts w:ascii="Times New Roman" w:hAnsi="Times New Roman" w:cs="Times New Roman"/>
        </w:rPr>
        <w:t>owe dotyczące pojazdów szynowych</w:t>
      </w:r>
      <w:r w:rsidRPr="000C19C9">
        <w:rPr>
          <w:rFonts w:ascii="Times New Roman" w:hAnsi="Times New Roman" w:cs="Times New Roman"/>
        </w:rPr>
        <w:t xml:space="preserve">, stanowiących przedmiot sprzedaży można przesyłać na adres email: </w:t>
      </w:r>
      <w:r w:rsidR="00A74E02" w:rsidRPr="000C19C9">
        <w:rPr>
          <w:rFonts w:ascii="Times New Roman" w:hAnsi="Times New Roman" w:cs="Times New Roman"/>
        </w:rPr>
        <w:t>sek_wiit@wzp.pl</w:t>
      </w:r>
      <w:r w:rsidRPr="000C19C9">
        <w:rPr>
          <w:rFonts w:ascii="Times New Roman" w:hAnsi="Times New Roman" w:cs="Times New Roman"/>
        </w:rPr>
        <w:t xml:space="preserve"> i do wiadomości: ksobska@wzp.pl i pmalko@wzp.pl, na które odpowiedzi udzielą pracownicy Wydziału Infrastruktury i Transportu Urzędu Marszałkowskiego Województwa Zachodniopomorskiego.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Wadium.</w:t>
      </w:r>
    </w:p>
    <w:p w:rsidR="004F0CF0" w:rsidRPr="00E7624A" w:rsidRDefault="00DB46DF" w:rsidP="00E7624A">
      <w:pPr>
        <w:pStyle w:val="Akapitzlist"/>
        <w:numPr>
          <w:ilvl w:val="0"/>
          <w:numId w:val="5"/>
        </w:numPr>
        <w:spacing w:line="276" w:lineRule="auto"/>
        <w:ind w:hanging="294"/>
        <w:rPr>
          <w:rFonts w:ascii="Times New Roman" w:hAnsi="Times New Roman" w:cs="Times New Roman"/>
        </w:rPr>
      </w:pPr>
      <w:r w:rsidRPr="004F0CF0">
        <w:rPr>
          <w:rFonts w:ascii="Times New Roman" w:hAnsi="Times New Roman" w:cs="Times New Roman"/>
        </w:rPr>
        <w:t>Wadium w wysokości 5%</w:t>
      </w:r>
      <w:r w:rsidR="004F0CF0" w:rsidRPr="004F0CF0">
        <w:rPr>
          <w:rFonts w:ascii="Times New Roman" w:hAnsi="Times New Roman" w:cs="Times New Roman"/>
        </w:rPr>
        <w:t xml:space="preserve"> </w:t>
      </w:r>
      <w:r w:rsidRPr="004F0CF0">
        <w:rPr>
          <w:rFonts w:ascii="Times New Roman" w:hAnsi="Times New Roman" w:cs="Times New Roman"/>
        </w:rPr>
        <w:t xml:space="preserve">ceny wywoławczej, wyłącznie w formie pieniężnej i w PLN, </w:t>
      </w:r>
      <w:r w:rsidR="004F0CF0" w:rsidRPr="004F0CF0">
        <w:rPr>
          <w:rFonts w:ascii="Times New Roman" w:hAnsi="Times New Roman" w:cs="Times New Roman"/>
        </w:rPr>
        <w:t>należy wpłacić</w:t>
      </w:r>
      <w:r w:rsidR="004F0CF0">
        <w:rPr>
          <w:rFonts w:ascii="Times New Roman" w:hAnsi="Times New Roman" w:cs="Times New Roman"/>
        </w:rPr>
        <w:t xml:space="preserve"> </w:t>
      </w:r>
      <w:r w:rsidRPr="004F0CF0">
        <w:rPr>
          <w:rFonts w:ascii="Times New Roman" w:hAnsi="Times New Roman" w:cs="Times New Roman"/>
        </w:rPr>
        <w:t xml:space="preserve">do dnia </w:t>
      </w:r>
      <w:r w:rsidR="00870160">
        <w:rPr>
          <w:rFonts w:ascii="Times New Roman" w:hAnsi="Times New Roman" w:cs="Times New Roman"/>
        </w:rPr>
        <w:t xml:space="preserve">31 sierpnia </w:t>
      </w:r>
      <w:r w:rsidR="002E75D2" w:rsidRPr="004F0CF0">
        <w:rPr>
          <w:rFonts w:ascii="Times New Roman" w:hAnsi="Times New Roman" w:cs="Times New Roman"/>
        </w:rPr>
        <w:t>2021</w:t>
      </w:r>
      <w:r w:rsidRPr="004F0CF0">
        <w:rPr>
          <w:rFonts w:ascii="Times New Roman" w:hAnsi="Times New Roman" w:cs="Times New Roman"/>
        </w:rPr>
        <w:t xml:space="preserve"> r., do godz. 10:00, </w:t>
      </w:r>
      <w:r w:rsidRPr="00E7624A">
        <w:rPr>
          <w:rFonts w:ascii="Times New Roman" w:hAnsi="Times New Roman" w:cs="Times New Roman"/>
        </w:rPr>
        <w:t>na rachunek bankowy</w:t>
      </w:r>
      <w:r w:rsidR="00E7624A">
        <w:rPr>
          <w:rFonts w:ascii="Times New Roman" w:hAnsi="Times New Roman" w:cs="Times New Roman"/>
        </w:rPr>
        <w:t xml:space="preserve"> </w:t>
      </w:r>
      <w:r w:rsidR="006511C0">
        <w:rPr>
          <w:rFonts w:ascii="Times New Roman" w:hAnsi="Times New Roman" w:cs="Times New Roman"/>
        </w:rPr>
        <w:br/>
      </w:r>
      <w:r w:rsidR="00E7624A">
        <w:rPr>
          <w:rFonts w:ascii="Times New Roman" w:hAnsi="Times New Roman" w:cs="Times New Roman"/>
        </w:rPr>
        <w:t>(Uwaga! Zamiana nr. rachunku!)</w:t>
      </w:r>
      <w:r w:rsidR="004F0CF0" w:rsidRPr="00E7624A">
        <w:rPr>
          <w:rFonts w:ascii="Times New Roman" w:hAnsi="Times New Roman" w:cs="Times New Roman"/>
        </w:rPr>
        <w:t>:</w:t>
      </w:r>
    </w:p>
    <w:p w:rsidR="00DB46DF" w:rsidRDefault="001614EF" w:rsidP="004F0CF0">
      <w:pPr>
        <w:pStyle w:val="Akapitzlist"/>
        <w:numPr>
          <w:ilvl w:val="0"/>
          <w:numId w:val="20"/>
        </w:numPr>
        <w:spacing w:line="276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20 1090 2268 0000 0001 4816 9932 (od 14 sierpnia 2021 r.)</w:t>
      </w:r>
    </w:p>
    <w:p w:rsidR="008F2B51" w:rsidRDefault="001614EF" w:rsidP="004F0CF0">
      <w:pPr>
        <w:pStyle w:val="Akapitzlist"/>
        <w:numPr>
          <w:ilvl w:val="0"/>
          <w:numId w:val="20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1614EF">
        <w:rPr>
          <w:rFonts w:ascii="Times New Roman" w:hAnsi="Times New Roman" w:cs="Times New Roman"/>
        </w:rPr>
        <w:t>nr 03 1020 4795 0000 9302 0130 2231 (do 13 sierpnia 2021 r.)</w:t>
      </w:r>
    </w:p>
    <w:p w:rsidR="00E7624A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4F0CF0" w:rsidRPr="00E7624A" w:rsidRDefault="008F2B51" w:rsidP="000C19C9">
      <w:pPr>
        <w:pStyle w:val="Akapitzlist"/>
        <w:spacing w:line="276" w:lineRule="auto"/>
        <w:rPr>
          <w:rFonts w:ascii="Times New Roman" w:hAnsi="Times New Roman" w:cs="Times New Roman"/>
          <w:b/>
        </w:rPr>
      </w:pPr>
      <w:r w:rsidRPr="00E7624A">
        <w:rPr>
          <w:rFonts w:ascii="Times New Roman" w:hAnsi="Times New Roman" w:cs="Times New Roman"/>
          <w:b/>
        </w:rPr>
        <w:t>Dla Zadania I:</w:t>
      </w:r>
    </w:p>
    <w:p w:rsidR="00E7624A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wadium – </w:t>
      </w:r>
      <w:r w:rsidRPr="00E7624A">
        <w:rPr>
          <w:rFonts w:ascii="Times New Roman" w:hAnsi="Times New Roman" w:cs="Times New Roman"/>
          <w:b/>
        </w:rPr>
        <w:t>876.000 zł</w:t>
      </w:r>
      <w:r>
        <w:rPr>
          <w:rFonts w:ascii="Times New Roman" w:hAnsi="Times New Roman" w:cs="Times New Roman"/>
        </w:rPr>
        <w:t>,</w:t>
      </w:r>
    </w:p>
    <w:p w:rsidR="008F2B51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 przelewu: </w:t>
      </w:r>
      <w:r w:rsidRPr="00E7624A">
        <w:rPr>
          <w:rFonts w:ascii="Times New Roman" w:hAnsi="Times New Roman" w:cs="Times New Roman"/>
          <w:b/>
        </w:rPr>
        <w:t>„Przetarg na sprzedaż EN57AL-1515, EN57AL-1570, EN57AL-1557”</w:t>
      </w:r>
    </w:p>
    <w:p w:rsidR="00E7624A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E7624A" w:rsidRPr="00E7624A" w:rsidRDefault="00E7624A" w:rsidP="00E7624A">
      <w:pPr>
        <w:pStyle w:val="Akapitzlist"/>
        <w:spacing w:line="276" w:lineRule="auto"/>
        <w:rPr>
          <w:rFonts w:ascii="Times New Roman" w:hAnsi="Times New Roman" w:cs="Times New Roman"/>
        </w:rPr>
      </w:pPr>
      <w:r w:rsidRPr="00E7624A">
        <w:rPr>
          <w:rFonts w:ascii="Times New Roman" w:hAnsi="Times New Roman" w:cs="Times New Roman"/>
          <w:b/>
        </w:rPr>
        <w:t>Dla Zadania II</w:t>
      </w:r>
      <w:r w:rsidRPr="00E7624A">
        <w:rPr>
          <w:rFonts w:ascii="Times New Roman" w:hAnsi="Times New Roman" w:cs="Times New Roman"/>
        </w:rPr>
        <w:t>:</w:t>
      </w:r>
    </w:p>
    <w:p w:rsidR="00E7624A" w:rsidRPr="00E7624A" w:rsidRDefault="00E7624A" w:rsidP="00E7624A">
      <w:pPr>
        <w:pStyle w:val="Akapitzlist"/>
        <w:spacing w:line="276" w:lineRule="auto"/>
        <w:rPr>
          <w:rFonts w:ascii="Times New Roman" w:hAnsi="Times New Roman" w:cs="Times New Roman"/>
        </w:rPr>
      </w:pPr>
      <w:r w:rsidRPr="00E7624A">
        <w:rPr>
          <w:rFonts w:ascii="Times New Roman" w:hAnsi="Times New Roman" w:cs="Times New Roman"/>
        </w:rPr>
        <w:t xml:space="preserve">kwota wadium – </w:t>
      </w:r>
      <w:r w:rsidRPr="00E7624A">
        <w:rPr>
          <w:rFonts w:ascii="Times New Roman" w:hAnsi="Times New Roman" w:cs="Times New Roman"/>
          <w:b/>
        </w:rPr>
        <w:t>935.000 zł</w:t>
      </w:r>
      <w:r w:rsidRPr="00E7624A">
        <w:rPr>
          <w:rFonts w:ascii="Times New Roman" w:hAnsi="Times New Roman" w:cs="Times New Roman"/>
        </w:rPr>
        <w:t>,</w:t>
      </w:r>
    </w:p>
    <w:p w:rsidR="00E7624A" w:rsidRDefault="00E7624A" w:rsidP="00E7624A">
      <w:pPr>
        <w:pStyle w:val="Akapitzlist"/>
        <w:spacing w:line="276" w:lineRule="auto"/>
        <w:rPr>
          <w:rFonts w:ascii="Times New Roman" w:hAnsi="Times New Roman" w:cs="Times New Roman"/>
        </w:rPr>
      </w:pPr>
      <w:r w:rsidRPr="00E7624A">
        <w:rPr>
          <w:rFonts w:ascii="Times New Roman" w:hAnsi="Times New Roman" w:cs="Times New Roman"/>
        </w:rPr>
        <w:t xml:space="preserve">tytuł przelewu: </w:t>
      </w:r>
      <w:r w:rsidRPr="00E7624A">
        <w:rPr>
          <w:rFonts w:ascii="Times New Roman" w:hAnsi="Times New Roman" w:cs="Times New Roman"/>
          <w:b/>
        </w:rPr>
        <w:t>„Przetarg na sprzedaż SA139-001, SA139-002, SA109-001”</w:t>
      </w:r>
    </w:p>
    <w:p w:rsidR="00E7624A" w:rsidRPr="000C19C9" w:rsidRDefault="00E7624A" w:rsidP="000C19C9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5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Za datę wniesienia wadium uznaje się dzień wpływu na rachunek Organizatora przetargu, a nie dzień dokonania przelewu przez Oferenta. Wadium musi wpłynąć na rachunek Sprzedającego przed upływem terminu określonego w </w:t>
      </w:r>
      <w:proofErr w:type="spellStart"/>
      <w:r w:rsidRPr="000C19C9">
        <w:rPr>
          <w:rFonts w:ascii="Times New Roman" w:hAnsi="Times New Roman" w:cs="Times New Roman"/>
        </w:rPr>
        <w:t>ppkt</w:t>
      </w:r>
      <w:proofErr w:type="spellEnd"/>
      <w:r w:rsidRPr="000C19C9">
        <w:rPr>
          <w:rFonts w:ascii="Times New Roman" w:hAnsi="Times New Roman" w:cs="Times New Roman"/>
        </w:rPr>
        <w:t xml:space="preserve">. 1, tj. do </w:t>
      </w:r>
      <w:r w:rsidR="00870160">
        <w:rPr>
          <w:rFonts w:ascii="Times New Roman" w:hAnsi="Times New Roman" w:cs="Times New Roman"/>
        </w:rPr>
        <w:t xml:space="preserve">31 sierpnia </w:t>
      </w:r>
      <w:r w:rsidRPr="000C19C9">
        <w:rPr>
          <w:rFonts w:ascii="Times New Roman" w:hAnsi="Times New Roman" w:cs="Times New Roman"/>
        </w:rPr>
        <w:t>202</w:t>
      </w:r>
      <w:r w:rsidR="002E75D2" w:rsidRPr="000C19C9">
        <w:rPr>
          <w:rFonts w:ascii="Times New Roman" w:hAnsi="Times New Roman" w:cs="Times New Roman"/>
        </w:rPr>
        <w:t>1</w:t>
      </w:r>
      <w:r w:rsidRPr="000C19C9">
        <w:rPr>
          <w:rFonts w:ascii="Times New Roman" w:hAnsi="Times New Roman" w:cs="Times New Roman"/>
        </w:rPr>
        <w:t xml:space="preserve"> r., do godz. 10:00.</w:t>
      </w:r>
    </w:p>
    <w:p w:rsidR="00516F9C" w:rsidRPr="000C19C9" w:rsidRDefault="00516F9C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Wymagania jakim powinna odpowiadać oferta: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 toku postępowania można złożyć jedną ofertę.</w:t>
      </w:r>
      <w:r w:rsidR="00360F1D">
        <w:rPr>
          <w:rFonts w:ascii="Times New Roman" w:hAnsi="Times New Roman" w:cs="Times New Roman"/>
        </w:rPr>
        <w:t xml:space="preserve"> Na każde Zadanie należy złożyć odrębną ofertę. </w:t>
      </w:r>
      <w:r w:rsidRPr="000C19C9">
        <w:rPr>
          <w:rFonts w:ascii="Times New Roman" w:hAnsi="Times New Roman" w:cs="Times New Roman"/>
        </w:rPr>
        <w:t xml:space="preserve"> Oferta pod rygorem nieważności powinna być sporządzona w formie pisemnej, w języku polskim i musi zawierać: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imię i nazwisko lub nazwę (firmę) Oferenta, PESEL lub NIP, adres, telefon, email,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oferowaną cenę za pojazdy objęte przedmiotem przetargu,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oświadczenie Oferenta, że zapoznał się ze stanem przedmiotu przetargu i nie wnosi w tym zakresie żadnych zastrzeżeń oraz wyraża zgodę na wyłączenie rękojmi za wady fizyczne </w:t>
      </w:r>
      <w:r w:rsidRPr="000C19C9">
        <w:rPr>
          <w:rFonts w:ascii="Times New Roman" w:hAnsi="Times New Roman" w:cs="Times New Roman"/>
        </w:rPr>
        <w:br/>
        <w:t>i prawne na mocy art. 558 §1 Kodeksu cywilnego,</w:t>
      </w:r>
    </w:p>
    <w:p w:rsidR="00DB46DF" w:rsidRPr="000C19C9" w:rsidRDefault="00DB46DF" w:rsidP="000C19C9">
      <w:pPr>
        <w:pStyle w:val="Akapitzlist"/>
        <w:numPr>
          <w:ilvl w:val="0"/>
          <w:numId w:val="7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dowód wniesienia wadium.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 przypadku przystąpienia do przetargu osoby prawnej, zaleca się doręczenie do oferty aktualnego odpisu z właściwego rejestru, wystawionego nie wcześniej niż 6 miesięcy przed upływem terminu składania ofert, a w przypadku przedsiębiorcy, informacji o wpisie do CEIDG;</w:t>
      </w:r>
    </w:p>
    <w:p w:rsidR="00DB46DF" w:rsidRPr="000C19C9" w:rsidRDefault="00DB46DF" w:rsidP="000C19C9">
      <w:pPr>
        <w:pStyle w:val="Akapitzlist"/>
        <w:numPr>
          <w:ilvl w:val="0"/>
          <w:numId w:val="6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Wzór formularza ofertowego oraz wzór umowy stanowią załącznik do ogłoszenia, odpowiednio jako załącznik nr 1 i załącznik nr 2.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Termin, miejsce i tryb złożenia oferty w przedmiotowym przetargu.</w:t>
      </w:r>
    </w:p>
    <w:p w:rsidR="00DB46DF" w:rsidRDefault="00DB46DF" w:rsidP="000C19C9">
      <w:pPr>
        <w:pStyle w:val="Akapitzlist"/>
        <w:numPr>
          <w:ilvl w:val="0"/>
          <w:numId w:val="8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Ofertę na zakup </w:t>
      </w:r>
      <w:r w:rsidR="00360F1D">
        <w:rPr>
          <w:rFonts w:ascii="Times New Roman" w:hAnsi="Times New Roman" w:cs="Times New Roman"/>
        </w:rPr>
        <w:t>pojazdów</w:t>
      </w:r>
      <w:r w:rsidRPr="000C19C9">
        <w:rPr>
          <w:rFonts w:ascii="Times New Roman" w:hAnsi="Times New Roman" w:cs="Times New Roman"/>
        </w:rPr>
        <w:t xml:space="preserve"> należy złożyć w zamkniętej kopercie, oznaczonej danymi Nadawcy i Adresata (Województwo Zachodniopomorskie) oraz zatytułowanej wg wzoru:</w:t>
      </w:r>
    </w:p>
    <w:p w:rsidR="00360F1D" w:rsidRDefault="00360F1D" w:rsidP="00360F1D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360F1D" w:rsidRDefault="00360F1D" w:rsidP="00360F1D">
      <w:pPr>
        <w:pStyle w:val="Akapitzlist"/>
        <w:numPr>
          <w:ilvl w:val="0"/>
          <w:numId w:val="21"/>
        </w:numPr>
        <w:spacing w:line="276" w:lineRule="auto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Zadanie I –</w:t>
      </w:r>
      <w:r>
        <w:rPr>
          <w:rFonts w:ascii="Times New Roman" w:hAnsi="Times New Roman" w:cs="Times New Roman"/>
        </w:rPr>
        <w:t xml:space="preserve"> </w:t>
      </w:r>
      <w:r w:rsidRPr="00E7624A">
        <w:rPr>
          <w:rFonts w:ascii="Times New Roman" w:hAnsi="Times New Roman" w:cs="Times New Roman"/>
          <w:b/>
        </w:rPr>
        <w:t>„Przetarg na sprzedaż EN57AL-1515, EN57AL-1570, EN57AL-1557”</w:t>
      </w:r>
    </w:p>
    <w:p w:rsidR="00360F1D" w:rsidRDefault="00360F1D" w:rsidP="00360F1D">
      <w:pPr>
        <w:pStyle w:val="Akapitzlist"/>
        <w:spacing w:line="276" w:lineRule="auto"/>
        <w:ind w:left="993" w:hanging="284"/>
        <w:rPr>
          <w:rFonts w:ascii="Times New Roman" w:hAnsi="Times New Roman" w:cs="Times New Roman"/>
        </w:rPr>
      </w:pPr>
    </w:p>
    <w:p w:rsidR="00360F1D" w:rsidRDefault="00360F1D" w:rsidP="00360F1D">
      <w:pPr>
        <w:pStyle w:val="Akapitzlist"/>
        <w:numPr>
          <w:ilvl w:val="0"/>
          <w:numId w:val="21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E7624A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E7624A">
        <w:rPr>
          <w:rFonts w:ascii="Times New Roman" w:hAnsi="Times New Roman" w:cs="Times New Roman"/>
          <w:b/>
        </w:rPr>
        <w:t xml:space="preserve"> II</w:t>
      </w:r>
      <w:r>
        <w:rPr>
          <w:rFonts w:ascii="Times New Roman" w:hAnsi="Times New Roman" w:cs="Times New Roman"/>
          <w:b/>
        </w:rPr>
        <w:t xml:space="preserve"> </w:t>
      </w:r>
      <w:r w:rsidRPr="00360F1D">
        <w:rPr>
          <w:rFonts w:ascii="Times New Roman" w:hAnsi="Times New Roman" w:cs="Times New Roman"/>
          <w:b/>
        </w:rPr>
        <w:t xml:space="preserve">– </w:t>
      </w:r>
      <w:r w:rsidRPr="00E7624A">
        <w:rPr>
          <w:rFonts w:ascii="Times New Roman" w:hAnsi="Times New Roman" w:cs="Times New Roman"/>
          <w:b/>
        </w:rPr>
        <w:t>„Przetarg na sprzedaż SA139-001, SA139-002, SA109-001”</w:t>
      </w:r>
    </w:p>
    <w:p w:rsidR="00360F1D" w:rsidRDefault="00360F1D" w:rsidP="00360F1D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360F1D" w:rsidRDefault="00360F1D" w:rsidP="00360F1D">
      <w:pPr>
        <w:pStyle w:val="Akapitzlist"/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lastRenderedPageBreak/>
        <w:t xml:space="preserve">Ofertę należy dostarczyć nie później niż </w:t>
      </w:r>
      <w:r w:rsidRPr="000C19C9">
        <w:rPr>
          <w:rFonts w:ascii="Times New Roman" w:hAnsi="Times New Roman" w:cs="Times New Roman"/>
          <w:b/>
        </w:rPr>
        <w:t xml:space="preserve">do dnia </w:t>
      </w:r>
      <w:r w:rsidR="00870160" w:rsidRPr="00870160">
        <w:rPr>
          <w:rFonts w:ascii="Times New Roman" w:hAnsi="Times New Roman" w:cs="Times New Roman"/>
          <w:b/>
        </w:rPr>
        <w:t>31 sierpnia</w:t>
      </w:r>
      <w:r w:rsidRPr="000C19C9">
        <w:rPr>
          <w:rFonts w:ascii="Times New Roman" w:hAnsi="Times New Roman" w:cs="Times New Roman"/>
          <w:b/>
        </w:rPr>
        <w:t xml:space="preserve"> 202</w:t>
      </w:r>
      <w:r w:rsidR="002E75D2" w:rsidRPr="000C19C9">
        <w:rPr>
          <w:rFonts w:ascii="Times New Roman" w:hAnsi="Times New Roman" w:cs="Times New Roman"/>
          <w:b/>
        </w:rPr>
        <w:t>1</w:t>
      </w:r>
      <w:r w:rsidRPr="000C19C9">
        <w:rPr>
          <w:rFonts w:ascii="Times New Roman" w:hAnsi="Times New Roman" w:cs="Times New Roman"/>
          <w:b/>
        </w:rPr>
        <w:t xml:space="preserve"> r., do godziny 10:30</w:t>
      </w:r>
      <w:r w:rsidRPr="000C19C9">
        <w:rPr>
          <w:rFonts w:ascii="Times New Roman" w:hAnsi="Times New Roman" w:cs="Times New Roman"/>
        </w:rPr>
        <w:t xml:space="preserve">, </w:t>
      </w:r>
      <w:r w:rsidRPr="000C19C9">
        <w:rPr>
          <w:rFonts w:ascii="Times New Roman" w:hAnsi="Times New Roman" w:cs="Times New Roman"/>
        </w:rPr>
        <w:br/>
        <w:t>na adres:</w:t>
      </w:r>
    </w:p>
    <w:p w:rsidR="00DB46DF" w:rsidRPr="00360F1D" w:rsidRDefault="00DB46DF" w:rsidP="000C19C9">
      <w:pPr>
        <w:spacing w:line="276" w:lineRule="auto"/>
        <w:ind w:left="709"/>
        <w:rPr>
          <w:rFonts w:ascii="Times New Roman" w:hAnsi="Times New Roman" w:cs="Times New Roman"/>
          <w:b/>
        </w:rPr>
      </w:pPr>
      <w:r w:rsidRPr="00360F1D">
        <w:rPr>
          <w:rFonts w:ascii="Times New Roman" w:hAnsi="Times New Roman" w:cs="Times New Roman"/>
          <w:b/>
        </w:rPr>
        <w:t xml:space="preserve">Urząd Marszałkowski Województwa Zachodniopomorskiego, </w:t>
      </w:r>
    </w:p>
    <w:p w:rsidR="00DB46DF" w:rsidRPr="00360F1D" w:rsidRDefault="00DB46DF" w:rsidP="000C19C9">
      <w:pPr>
        <w:spacing w:line="276" w:lineRule="auto"/>
        <w:ind w:left="709"/>
        <w:rPr>
          <w:rFonts w:ascii="Times New Roman" w:hAnsi="Times New Roman" w:cs="Times New Roman"/>
          <w:b/>
        </w:rPr>
      </w:pPr>
      <w:r w:rsidRPr="00360F1D">
        <w:rPr>
          <w:rFonts w:ascii="Times New Roman" w:hAnsi="Times New Roman" w:cs="Times New Roman"/>
          <w:b/>
        </w:rPr>
        <w:t>Wydział Infrastruktury i Transportu,</w:t>
      </w:r>
    </w:p>
    <w:p w:rsidR="00DB46DF" w:rsidRPr="00360F1D" w:rsidRDefault="00DB46DF" w:rsidP="000C19C9">
      <w:pPr>
        <w:spacing w:line="276" w:lineRule="auto"/>
        <w:ind w:left="709"/>
        <w:rPr>
          <w:rFonts w:ascii="Times New Roman" w:hAnsi="Times New Roman" w:cs="Times New Roman"/>
          <w:b/>
        </w:rPr>
      </w:pPr>
      <w:r w:rsidRPr="00360F1D">
        <w:rPr>
          <w:rFonts w:ascii="Times New Roman" w:hAnsi="Times New Roman" w:cs="Times New Roman"/>
          <w:b/>
        </w:rPr>
        <w:t xml:space="preserve">Plac Hołdu Pruskiego 8, 70-540 Szczecin, </w:t>
      </w:r>
    </w:p>
    <w:p w:rsidR="00DB46DF" w:rsidRPr="000C19C9" w:rsidRDefault="00DB46DF" w:rsidP="000C19C9">
      <w:pPr>
        <w:spacing w:line="276" w:lineRule="auto"/>
        <w:ind w:left="709"/>
        <w:rPr>
          <w:rFonts w:ascii="Times New Roman" w:hAnsi="Times New Roman" w:cs="Times New Roman"/>
        </w:rPr>
      </w:pPr>
      <w:r w:rsidRPr="00360F1D">
        <w:rPr>
          <w:rFonts w:ascii="Times New Roman" w:hAnsi="Times New Roman" w:cs="Times New Roman"/>
          <w:b/>
        </w:rPr>
        <w:t>Sekretariat, I piętro, pokój nr 7</w:t>
      </w:r>
      <w:r w:rsidRPr="000C19C9">
        <w:rPr>
          <w:rFonts w:ascii="Times New Roman" w:hAnsi="Times New Roman" w:cs="Times New Roman"/>
        </w:rPr>
        <w:t xml:space="preserve"> </w:t>
      </w:r>
    </w:p>
    <w:p w:rsidR="00DB46DF" w:rsidRDefault="00DB46DF" w:rsidP="000C19C9">
      <w:pPr>
        <w:spacing w:line="276" w:lineRule="auto"/>
        <w:ind w:left="709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(czynn</w:t>
      </w:r>
      <w:r w:rsidR="00516F9C" w:rsidRPr="000C19C9">
        <w:rPr>
          <w:rFonts w:ascii="Times New Roman" w:hAnsi="Times New Roman" w:cs="Times New Roman"/>
        </w:rPr>
        <w:t>y</w:t>
      </w:r>
      <w:r w:rsidRPr="000C19C9">
        <w:rPr>
          <w:rFonts w:ascii="Times New Roman" w:hAnsi="Times New Roman" w:cs="Times New Roman"/>
        </w:rPr>
        <w:t xml:space="preserve"> od poniedziałku do piątku, w godz. 7:30-15:30)</w:t>
      </w:r>
      <w:r w:rsidR="00360F1D">
        <w:rPr>
          <w:rFonts w:ascii="Times New Roman" w:hAnsi="Times New Roman" w:cs="Times New Roman"/>
        </w:rPr>
        <w:t>.</w:t>
      </w:r>
    </w:p>
    <w:p w:rsidR="00360F1D" w:rsidRPr="000C19C9" w:rsidRDefault="00360F1D" w:rsidP="000C19C9">
      <w:pPr>
        <w:spacing w:line="276" w:lineRule="auto"/>
        <w:ind w:left="709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8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Termin związania ofertą Organizator przetargu określa na 30 dni.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Miejsce i termin otwarcia ofert.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Otwarcie ofert nastąpi w siedzibie Organizatora przetargu: 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Wydział Infrastruktury i Transportu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Plac Hołdu Pruskiego 8, 70-540 Szczecin, piętro I, pokój nr 3.</w:t>
      </w:r>
    </w:p>
    <w:p w:rsidR="00DB46DF" w:rsidRPr="000C19C9" w:rsidRDefault="00DB46DF" w:rsidP="000C19C9">
      <w:pPr>
        <w:spacing w:line="276" w:lineRule="auto"/>
        <w:ind w:left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w dniu </w:t>
      </w:r>
      <w:r w:rsidR="00870160">
        <w:rPr>
          <w:rFonts w:ascii="Times New Roman" w:hAnsi="Times New Roman" w:cs="Times New Roman"/>
        </w:rPr>
        <w:t>31 sierpnia</w:t>
      </w:r>
      <w:r w:rsidR="00CE6DE8" w:rsidRPr="000C19C9">
        <w:rPr>
          <w:rFonts w:ascii="Times New Roman" w:hAnsi="Times New Roman" w:cs="Times New Roman"/>
          <w:b/>
        </w:rPr>
        <w:t xml:space="preserve"> </w:t>
      </w:r>
      <w:r w:rsidRPr="000C19C9">
        <w:rPr>
          <w:rFonts w:ascii="Times New Roman" w:hAnsi="Times New Roman" w:cs="Times New Roman"/>
        </w:rPr>
        <w:t>202</w:t>
      </w:r>
      <w:r w:rsidR="002E75D2" w:rsidRPr="000C19C9">
        <w:rPr>
          <w:rFonts w:ascii="Times New Roman" w:hAnsi="Times New Roman" w:cs="Times New Roman"/>
        </w:rPr>
        <w:t>1</w:t>
      </w:r>
      <w:r w:rsidRPr="000C19C9">
        <w:rPr>
          <w:rFonts w:ascii="Times New Roman" w:hAnsi="Times New Roman" w:cs="Times New Roman"/>
        </w:rPr>
        <w:t xml:space="preserve"> r. o godz. 11:00.</w:t>
      </w:r>
    </w:p>
    <w:p w:rsidR="00DB46DF" w:rsidRPr="000C19C9" w:rsidRDefault="00DB46DF" w:rsidP="000C19C9">
      <w:pPr>
        <w:pStyle w:val="Akapitzlist"/>
        <w:spacing w:line="276" w:lineRule="auto"/>
        <w:ind w:left="426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  <w:b/>
        </w:rPr>
        <w:t xml:space="preserve">Sprzedającemu przysługuje prawo zamknięcia postępowania bez wybrania którejkolwiek </w:t>
      </w:r>
      <w:r w:rsidR="00755244" w:rsidRPr="000C19C9">
        <w:rPr>
          <w:rFonts w:ascii="Times New Roman" w:hAnsi="Times New Roman" w:cs="Times New Roman"/>
          <w:b/>
        </w:rPr>
        <w:br/>
      </w:r>
      <w:r w:rsidRPr="000C19C9">
        <w:rPr>
          <w:rFonts w:ascii="Times New Roman" w:hAnsi="Times New Roman" w:cs="Times New Roman"/>
          <w:b/>
        </w:rPr>
        <w:t>z ofert, bez podania przyczyn</w:t>
      </w:r>
      <w:r w:rsidRPr="000C19C9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W przypadku złożenia dwóch lub więcej ofert o tej samej najwyższej cenie, pomiędzy Oferentami, którzy zaproponowali najwyższą cenę zostanie przeprowadzona aukcja, której ceną wywoławczą będzie cena zaproponowana w ofertach. O terminie ewentualnej dodatkowej aukcji właściwi Oferenci zostaną powiadomieni pisemnie.</w:t>
      </w:r>
    </w:p>
    <w:p w:rsidR="00DB46DF" w:rsidRPr="000C19C9" w:rsidRDefault="00DB46DF" w:rsidP="000C19C9">
      <w:pPr>
        <w:spacing w:line="276" w:lineRule="auto"/>
        <w:rPr>
          <w:rFonts w:ascii="Times New Roman" w:hAnsi="Times New Roman" w:cs="Times New Roman"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Termin zawarcia Umowy.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Zawarcie Umowy sprzedaży nastąpi </w:t>
      </w:r>
      <w:r w:rsidR="001614EF">
        <w:rPr>
          <w:rFonts w:ascii="Times New Roman" w:hAnsi="Times New Roman" w:cs="Times New Roman"/>
        </w:rPr>
        <w:t>z chwilą otrzymania przez oferenta zawiadomienia o przyjęciu jego oferty</w:t>
      </w:r>
      <w:r w:rsidRPr="000C19C9">
        <w:rPr>
          <w:rFonts w:ascii="Times New Roman" w:hAnsi="Times New Roman" w:cs="Times New Roman"/>
        </w:rPr>
        <w:t>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Kupujący jest zobowiązany zapłacić cenę nabycia przedmiotu przetargu w terminie 7 dni od dnia </w:t>
      </w:r>
      <w:r w:rsidR="001F15AF" w:rsidRPr="000C19C9">
        <w:rPr>
          <w:rFonts w:ascii="Times New Roman" w:hAnsi="Times New Roman" w:cs="Times New Roman"/>
        </w:rPr>
        <w:t xml:space="preserve">otrzymania </w:t>
      </w:r>
      <w:r w:rsidRPr="000C19C9">
        <w:rPr>
          <w:rFonts w:ascii="Times New Roman" w:hAnsi="Times New Roman" w:cs="Times New Roman"/>
        </w:rPr>
        <w:t xml:space="preserve">zawiadomienia o przyjęciu </w:t>
      </w:r>
      <w:r w:rsidR="001F15AF" w:rsidRPr="000C19C9">
        <w:rPr>
          <w:rFonts w:ascii="Times New Roman" w:hAnsi="Times New Roman" w:cs="Times New Roman"/>
        </w:rPr>
        <w:t xml:space="preserve">jego </w:t>
      </w:r>
      <w:r w:rsidRPr="000C19C9">
        <w:rPr>
          <w:rFonts w:ascii="Times New Roman" w:hAnsi="Times New Roman" w:cs="Times New Roman"/>
        </w:rPr>
        <w:t>oferty, przelewem na konto Sprzedającego wskazane w zawiadomieniu.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Wydanie przedmiotu przetargu Kupującemu następuje niezwłocznie, nie wcześniej jednak niż w następnym dniu po zapłaceniu ceny nabycia.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Sprzedawca zastrzega sobie własność przedmiotu przetargu do chwili uiszczenia przez Kupującego całkowitej ceny nabycia.</w:t>
      </w:r>
    </w:p>
    <w:p w:rsidR="00DB46DF" w:rsidRPr="000C19C9" w:rsidRDefault="00DB46DF" w:rsidP="000C19C9">
      <w:pPr>
        <w:pStyle w:val="Akapitzlist"/>
        <w:numPr>
          <w:ilvl w:val="0"/>
          <w:numId w:val="10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Wszystkie koszty związane z nabyciem przedmiotu przetargu ponosi w całości Kupujący. </w:t>
      </w:r>
    </w:p>
    <w:p w:rsidR="00DB46DF" w:rsidRPr="000C19C9" w:rsidRDefault="00DB46DF" w:rsidP="000C19C9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:rsidR="00DB46DF" w:rsidRPr="000C19C9" w:rsidRDefault="00DB46DF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Inne informacje.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Przystąpienie do przetargu oznacza, że Oferent akceptuje wszystkie warunki postępowania, zapoznał się ze stanem faktycznym i prawnym przedmiotu przetargu i jego stanem technicznym oraz nie wnosi w tym zakresie zastrzeżeń oraz zrzeka się jakichkolwiek roszczeń w stosunku do Sprzedającego. Oferent wyraża zgodę na wyłączenie rękojmi za wady fizyczne i prawne przedmiotu przetargu na podstawie art. 558 §1 Kodeksu cywilnego.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Sprzedający dokona wyboru Oferenta, który zaproponuje najwyższą łączną cenę kupna przedmiotu przetargu. Cena ofertowa pojedynczego pojazdu nie może być niższa od jego ceny wywoławczej.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Sprzedający zawiadomi Oferenta o przyjęciu jego oferty pisemnie, pocztą elektroniczną, na adres wskazany w Formularzu ofertowym. Oferent zobowiązany jest niezwłocznie, pisemnie potwierdzić otrzymanie zawiadomienia.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Warunkiem przystąpienia do przetargu jest wniesienie wadium określonego w pkt. </w:t>
      </w:r>
      <w:r w:rsidR="00933965" w:rsidRPr="000C19C9">
        <w:rPr>
          <w:rFonts w:ascii="Times New Roman" w:hAnsi="Times New Roman" w:cs="Times New Roman"/>
        </w:rPr>
        <w:t>6</w:t>
      </w:r>
      <w:r w:rsidRPr="000C19C9">
        <w:rPr>
          <w:rFonts w:ascii="Times New Roman" w:hAnsi="Times New Roman" w:cs="Times New Roman"/>
        </w:rPr>
        <w:t xml:space="preserve"> niniejszego ogłoszenia.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musi być wniesione wyłącznie w formie pieniężnej na konto Sprzedającego w PLN.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lastRenderedPageBreak/>
        <w:t>Wadium wniesione przez Nabywcę zostanie zaliczone na poczet ceny nabycia</w:t>
      </w:r>
      <w:r w:rsidR="001F15AF" w:rsidRPr="000C19C9">
        <w:rPr>
          <w:rFonts w:ascii="Times New Roman" w:hAnsi="Times New Roman" w:cs="Times New Roman"/>
        </w:rPr>
        <w:t>, z dniem wyboru najkorzystniejszej oferty</w:t>
      </w:r>
      <w:r w:rsidRPr="000C19C9">
        <w:rPr>
          <w:rFonts w:ascii="Times New Roman" w:hAnsi="Times New Roman" w:cs="Times New Roman"/>
        </w:rPr>
        <w:t>.</w:t>
      </w:r>
      <w:r w:rsidR="001F15AF" w:rsidRPr="000C19C9">
        <w:rPr>
          <w:rFonts w:ascii="Times New Roman" w:hAnsi="Times New Roman" w:cs="Times New Roman"/>
        </w:rPr>
        <w:t xml:space="preserve"> O</w:t>
      </w:r>
      <w:r w:rsidR="00581CF7" w:rsidRPr="000C19C9">
        <w:rPr>
          <w:rFonts w:ascii="Times New Roman" w:hAnsi="Times New Roman" w:cs="Times New Roman"/>
        </w:rPr>
        <w:t xml:space="preserve"> </w:t>
      </w:r>
      <w:r w:rsidR="001F15AF" w:rsidRPr="000C19C9">
        <w:rPr>
          <w:rFonts w:ascii="Times New Roman" w:hAnsi="Times New Roman" w:cs="Times New Roman"/>
        </w:rPr>
        <w:t xml:space="preserve">dacie wyboru najkorzystniejszej oferty Nabywca zostanie poinformowany w zawiadomieniu, o którym mowa w </w:t>
      </w:r>
      <w:proofErr w:type="spellStart"/>
      <w:r w:rsidR="00BB2285" w:rsidRPr="000C19C9">
        <w:rPr>
          <w:rFonts w:ascii="Times New Roman" w:hAnsi="Times New Roman" w:cs="Times New Roman"/>
        </w:rPr>
        <w:t>ppkt</w:t>
      </w:r>
      <w:proofErr w:type="spellEnd"/>
      <w:r w:rsidR="00BB2285" w:rsidRPr="000C19C9">
        <w:rPr>
          <w:rFonts w:ascii="Times New Roman" w:hAnsi="Times New Roman" w:cs="Times New Roman"/>
        </w:rPr>
        <w:t>.</w:t>
      </w:r>
      <w:r w:rsidR="001F15AF" w:rsidRPr="000C19C9">
        <w:rPr>
          <w:rFonts w:ascii="Times New Roman" w:hAnsi="Times New Roman" w:cs="Times New Roman"/>
        </w:rPr>
        <w:t xml:space="preserve"> 3.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złożone przez O</w:t>
      </w:r>
      <w:bookmarkStart w:id="0" w:name="_GoBack"/>
      <w:bookmarkEnd w:id="0"/>
      <w:r w:rsidRPr="000C19C9">
        <w:rPr>
          <w:rFonts w:ascii="Times New Roman" w:hAnsi="Times New Roman" w:cs="Times New Roman"/>
        </w:rPr>
        <w:t>ferentów, których oferty nie zostaną wybrane lub zostaną odrzucone, zostanie zwrócone w terminie 7 dni, odpowiednio od dnia dokonania wyboru lub odrzucenia oferty.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Wadium nie podlega zwrotowi w przypadku, gdy:</w:t>
      </w:r>
    </w:p>
    <w:p w:rsidR="00DB46DF" w:rsidRPr="000C19C9" w:rsidRDefault="00DB46DF" w:rsidP="000C19C9">
      <w:pPr>
        <w:pStyle w:val="Akapitzlist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żaden z uczestników przetargu nie zaoferuje co najmniej ceny wywoławczej,</w:t>
      </w:r>
    </w:p>
    <w:p w:rsidR="00DB46DF" w:rsidRPr="000C19C9" w:rsidRDefault="00DB46DF" w:rsidP="000C19C9">
      <w:pPr>
        <w:pStyle w:val="Akapitzlist"/>
        <w:numPr>
          <w:ilvl w:val="0"/>
          <w:numId w:val="13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uczestnik przetargu, który wygrał przetarg, uchyli się od zawarcia Umowy.</w:t>
      </w:r>
    </w:p>
    <w:p w:rsidR="00DB46DF" w:rsidRPr="000C19C9" w:rsidRDefault="00DB46DF" w:rsidP="000C19C9">
      <w:p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8) Złożona oferta nie podlega wyjaśnieniom, ani nie może być przedmiotem negocjacji pomiędzy Stronami.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left="709" w:hanging="283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Oferta zostanie odrzucona, jeżeli:</w:t>
      </w:r>
    </w:p>
    <w:p w:rsidR="00DB46DF" w:rsidRPr="000C19C9" w:rsidRDefault="00DB46DF" w:rsidP="000C19C9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została złożona po wyznaczonym terminie, w niewłaściwym miejscu lub przez Oferenta, który nie wniósł wadium;</w:t>
      </w:r>
    </w:p>
    <w:p w:rsidR="00DB46DF" w:rsidRPr="000C19C9" w:rsidRDefault="00DB46DF" w:rsidP="000C19C9">
      <w:pPr>
        <w:pStyle w:val="Akapitzlist"/>
        <w:numPr>
          <w:ilvl w:val="0"/>
          <w:numId w:val="14"/>
        </w:numPr>
        <w:spacing w:line="276" w:lineRule="auto"/>
        <w:ind w:left="993" w:hanging="28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nie zawiera danych i dokumentów, o których mowa w pkt. </w:t>
      </w:r>
      <w:r w:rsidR="00BC6486" w:rsidRPr="000C19C9">
        <w:rPr>
          <w:rFonts w:ascii="Times New Roman" w:hAnsi="Times New Roman" w:cs="Times New Roman"/>
        </w:rPr>
        <w:t>7</w:t>
      </w:r>
      <w:r w:rsidRPr="000C19C9">
        <w:rPr>
          <w:rFonts w:ascii="Times New Roman" w:hAnsi="Times New Roman" w:cs="Times New Roman"/>
        </w:rPr>
        <w:t xml:space="preserve"> niniejszego ogłoszenia lub są one niekompletne, nieczytelne lub budzą inną wątpliwość, zaś złożenie wyjaśnień mogłoby prowadzić do uznania jej za nową ofertę.</w:t>
      </w:r>
    </w:p>
    <w:p w:rsidR="00DB46DF" w:rsidRPr="000C19C9" w:rsidRDefault="00DB46DF" w:rsidP="000C19C9">
      <w:pPr>
        <w:pStyle w:val="Akapitzlist"/>
        <w:numPr>
          <w:ilvl w:val="0"/>
          <w:numId w:val="11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 xml:space="preserve"> O odrzuceniu oferty Oferent zostanie powiadomiony.</w:t>
      </w:r>
    </w:p>
    <w:p w:rsidR="00116673" w:rsidRPr="000C19C9" w:rsidRDefault="00116673" w:rsidP="000C19C9">
      <w:pPr>
        <w:spacing w:line="276" w:lineRule="auto"/>
        <w:rPr>
          <w:rFonts w:ascii="Times New Roman" w:hAnsi="Times New Roman" w:cs="Times New Roman"/>
        </w:rPr>
      </w:pPr>
    </w:p>
    <w:p w:rsidR="00116673" w:rsidRPr="000C19C9" w:rsidRDefault="00116673" w:rsidP="000C19C9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Times New Roman" w:hAnsi="Times New Roman" w:cs="Times New Roman"/>
          <w:b/>
        </w:rPr>
      </w:pPr>
      <w:r w:rsidRPr="000C19C9">
        <w:rPr>
          <w:rFonts w:ascii="Times New Roman" w:hAnsi="Times New Roman" w:cs="Times New Roman"/>
          <w:b/>
        </w:rPr>
        <w:t>Załączniki:</w:t>
      </w:r>
    </w:p>
    <w:p w:rsidR="00116673" w:rsidRPr="000C19C9" w:rsidRDefault="00F85D1D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Formularz</w:t>
      </w:r>
      <w:r w:rsidR="006511C0">
        <w:rPr>
          <w:rFonts w:ascii="Times New Roman" w:hAnsi="Times New Roman" w:cs="Times New Roman"/>
        </w:rPr>
        <w:t xml:space="preserve">e ofertowe dla Zadania I </w:t>
      </w:r>
      <w:proofErr w:type="spellStart"/>
      <w:r w:rsidR="006511C0">
        <w:rPr>
          <w:rFonts w:ascii="Times New Roman" w:hAnsi="Times New Roman" w:cs="Times New Roman"/>
        </w:rPr>
        <w:t>i</w:t>
      </w:r>
      <w:proofErr w:type="spellEnd"/>
      <w:r w:rsidR="006511C0">
        <w:rPr>
          <w:rFonts w:ascii="Times New Roman" w:hAnsi="Times New Roman" w:cs="Times New Roman"/>
        </w:rPr>
        <w:t xml:space="preserve"> Zadnia II</w:t>
      </w:r>
      <w:r w:rsidRPr="000C19C9">
        <w:rPr>
          <w:rFonts w:ascii="Times New Roman" w:hAnsi="Times New Roman" w:cs="Times New Roman"/>
        </w:rPr>
        <w:t>.</w:t>
      </w:r>
    </w:p>
    <w:p w:rsidR="004F5423" w:rsidRPr="000C19C9" w:rsidRDefault="00116673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Wzór umowy.</w:t>
      </w:r>
    </w:p>
    <w:p w:rsidR="00AE5264" w:rsidRDefault="00AE5264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Dane techniczne pojazdów</w:t>
      </w:r>
      <w:r w:rsidR="002B3883">
        <w:rPr>
          <w:rFonts w:ascii="Times New Roman" w:hAnsi="Times New Roman" w:cs="Times New Roman"/>
        </w:rPr>
        <w:t xml:space="preserve"> </w:t>
      </w:r>
      <w:r w:rsidR="002B3883" w:rsidRPr="002B3883">
        <w:rPr>
          <w:rFonts w:ascii="Times New Roman" w:hAnsi="Times New Roman" w:cs="Times New Roman"/>
        </w:rPr>
        <w:t>EN57AL-1515, 1557, 1570</w:t>
      </w:r>
      <w:r w:rsidRPr="000C19C9">
        <w:rPr>
          <w:rFonts w:ascii="Times New Roman" w:hAnsi="Times New Roman" w:cs="Times New Roman"/>
        </w:rPr>
        <w:t>.</w:t>
      </w:r>
    </w:p>
    <w:p w:rsidR="002B3883" w:rsidRDefault="002B3883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0C19C9">
        <w:rPr>
          <w:rFonts w:ascii="Times New Roman" w:hAnsi="Times New Roman" w:cs="Times New Roman"/>
        </w:rPr>
        <w:t>Dane techniczne pojazdów</w:t>
      </w:r>
      <w:r>
        <w:rPr>
          <w:rFonts w:ascii="Times New Roman" w:hAnsi="Times New Roman" w:cs="Times New Roman"/>
        </w:rPr>
        <w:t xml:space="preserve"> </w:t>
      </w:r>
      <w:r w:rsidRPr="002B3883">
        <w:rPr>
          <w:rFonts w:ascii="Times New Roman" w:hAnsi="Times New Roman" w:cs="Times New Roman"/>
        </w:rPr>
        <w:t>SA139</w:t>
      </w:r>
      <w:r>
        <w:rPr>
          <w:rFonts w:ascii="Times New Roman" w:hAnsi="Times New Roman" w:cs="Times New Roman"/>
        </w:rPr>
        <w:t>.</w:t>
      </w:r>
    </w:p>
    <w:p w:rsidR="002B3883" w:rsidRPr="000C19C9" w:rsidRDefault="002B3883" w:rsidP="000C19C9">
      <w:pPr>
        <w:pStyle w:val="Akapitzlist"/>
        <w:numPr>
          <w:ilvl w:val="0"/>
          <w:numId w:val="16"/>
        </w:numPr>
        <w:spacing w:line="276" w:lineRule="auto"/>
        <w:ind w:hanging="294"/>
        <w:rPr>
          <w:rFonts w:ascii="Times New Roman" w:hAnsi="Times New Roman" w:cs="Times New Roman"/>
        </w:rPr>
      </w:pPr>
      <w:r w:rsidRPr="002B3883">
        <w:rPr>
          <w:rFonts w:ascii="Times New Roman" w:hAnsi="Times New Roman" w:cs="Times New Roman"/>
        </w:rPr>
        <w:t>Dane techniczne pojazd</w:t>
      </w:r>
      <w:r w:rsidR="0087016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SA109.</w:t>
      </w:r>
    </w:p>
    <w:p w:rsidR="00116673" w:rsidRPr="000C19C9" w:rsidRDefault="00116673" w:rsidP="000C19C9">
      <w:pPr>
        <w:spacing w:line="276" w:lineRule="auto"/>
        <w:rPr>
          <w:rFonts w:ascii="Times New Roman" w:hAnsi="Times New Roman" w:cs="Times New Roman"/>
        </w:rPr>
      </w:pPr>
    </w:p>
    <w:sectPr w:rsidR="00116673" w:rsidRPr="000C19C9" w:rsidSect="006511C0">
      <w:footerReference w:type="default" r:id="rId7"/>
      <w:pgSz w:w="11906" w:h="16838"/>
      <w:pgMar w:top="1135" w:right="1133" w:bottom="993" w:left="1134" w:header="708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C0" w:rsidRDefault="006511C0" w:rsidP="00F85D1D">
      <w:r>
        <w:separator/>
      </w:r>
    </w:p>
  </w:endnote>
  <w:endnote w:type="continuationSeparator" w:id="0">
    <w:p w:rsidR="006511C0" w:rsidRDefault="006511C0" w:rsidP="00F8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790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511C0" w:rsidRPr="00F85D1D" w:rsidRDefault="00C206DD">
        <w:pPr>
          <w:pStyle w:val="Stopka"/>
          <w:jc w:val="center"/>
          <w:rPr>
            <w:sz w:val="18"/>
            <w:szCs w:val="18"/>
          </w:rPr>
        </w:pPr>
        <w:r w:rsidRPr="00F85D1D">
          <w:rPr>
            <w:sz w:val="18"/>
            <w:szCs w:val="18"/>
          </w:rPr>
          <w:fldChar w:fldCharType="begin"/>
        </w:r>
        <w:r w:rsidR="006511C0" w:rsidRPr="00F85D1D">
          <w:rPr>
            <w:sz w:val="18"/>
            <w:szCs w:val="18"/>
          </w:rPr>
          <w:instrText xml:space="preserve"> PAGE   \* MERGEFORMAT </w:instrText>
        </w:r>
        <w:r w:rsidRPr="00F85D1D">
          <w:rPr>
            <w:sz w:val="18"/>
            <w:szCs w:val="18"/>
          </w:rPr>
          <w:fldChar w:fldCharType="separate"/>
        </w:r>
        <w:r w:rsidR="00870160">
          <w:rPr>
            <w:noProof/>
            <w:sz w:val="18"/>
            <w:szCs w:val="18"/>
          </w:rPr>
          <w:t>4</w:t>
        </w:r>
        <w:r w:rsidRPr="00F85D1D">
          <w:rPr>
            <w:sz w:val="18"/>
            <w:szCs w:val="18"/>
          </w:rPr>
          <w:fldChar w:fldCharType="end"/>
        </w:r>
      </w:p>
    </w:sdtContent>
  </w:sdt>
  <w:p w:rsidR="006511C0" w:rsidRDefault="006511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C0" w:rsidRDefault="006511C0" w:rsidP="00F85D1D">
      <w:r>
        <w:separator/>
      </w:r>
    </w:p>
  </w:footnote>
  <w:footnote w:type="continuationSeparator" w:id="0">
    <w:p w:rsidR="006511C0" w:rsidRDefault="006511C0" w:rsidP="00F85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BF1"/>
    <w:multiLevelType w:val="hybridMultilevel"/>
    <w:tmpl w:val="370E9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6905"/>
    <w:multiLevelType w:val="hybridMultilevel"/>
    <w:tmpl w:val="EC12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8F5163"/>
    <w:multiLevelType w:val="hybridMultilevel"/>
    <w:tmpl w:val="4D4E277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E562074"/>
    <w:multiLevelType w:val="hybridMultilevel"/>
    <w:tmpl w:val="84402EE0"/>
    <w:lvl w:ilvl="0" w:tplc="679A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51B6"/>
    <w:multiLevelType w:val="hybridMultilevel"/>
    <w:tmpl w:val="84006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A6976"/>
    <w:multiLevelType w:val="hybridMultilevel"/>
    <w:tmpl w:val="8E525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B219E"/>
    <w:multiLevelType w:val="hybridMultilevel"/>
    <w:tmpl w:val="21A29C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46E3"/>
    <w:multiLevelType w:val="hybridMultilevel"/>
    <w:tmpl w:val="528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C786E"/>
    <w:multiLevelType w:val="hybridMultilevel"/>
    <w:tmpl w:val="B39A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06ED9"/>
    <w:multiLevelType w:val="hybridMultilevel"/>
    <w:tmpl w:val="B1046118"/>
    <w:lvl w:ilvl="0" w:tplc="444462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2016F"/>
    <w:multiLevelType w:val="hybridMultilevel"/>
    <w:tmpl w:val="06C27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47D49"/>
    <w:multiLevelType w:val="hybridMultilevel"/>
    <w:tmpl w:val="F11C5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967D7"/>
    <w:multiLevelType w:val="hybridMultilevel"/>
    <w:tmpl w:val="F27C23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F66204"/>
    <w:multiLevelType w:val="hybridMultilevel"/>
    <w:tmpl w:val="24CC0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41F7F"/>
    <w:multiLevelType w:val="hybridMultilevel"/>
    <w:tmpl w:val="1D78F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26FAF"/>
    <w:multiLevelType w:val="hybridMultilevel"/>
    <w:tmpl w:val="A27E5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D3AA3"/>
    <w:multiLevelType w:val="hybridMultilevel"/>
    <w:tmpl w:val="6D28F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063BB"/>
    <w:multiLevelType w:val="hybridMultilevel"/>
    <w:tmpl w:val="B39A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240DD"/>
    <w:multiLevelType w:val="hybridMultilevel"/>
    <w:tmpl w:val="9120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B781A"/>
    <w:multiLevelType w:val="hybridMultilevel"/>
    <w:tmpl w:val="87E83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B5C71"/>
    <w:multiLevelType w:val="hybridMultilevel"/>
    <w:tmpl w:val="6F7EACCC"/>
    <w:lvl w:ilvl="0" w:tplc="BC50C4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5"/>
  </w:num>
  <w:num w:numId="8">
    <w:abstractNumId w:val="16"/>
  </w:num>
  <w:num w:numId="9">
    <w:abstractNumId w:val="3"/>
  </w:num>
  <w:num w:numId="10">
    <w:abstractNumId w:val="10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7"/>
  </w:num>
  <w:num w:numId="16">
    <w:abstractNumId w:val="18"/>
  </w:num>
  <w:num w:numId="17">
    <w:abstractNumId w:val="2"/>
  </w:num>
  <w:num w:numId="18">
    <w:abstractNumId w:val="1"/>
  </w:num>
  <w:num w:numId="19">
    <w:abstractNumId w:val="17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116673"/>
    <w:rsid w:val="0000218B"/>
    <w:rsid w:val="00030398"/>
    <w:rsid w:val="00074A70"/>
    <w:rsid w:val="000967F9"/>
    <w:rsid w:val="000B0F38"/>
    <w:rsid w:val="000C19C9"/>
    <w:rsid w:val="00114593"/>
    <w:rsid w:val="00116673"/>
    <w:rsid w:val="00137595"/>
    <w:rsid w:val="001614EF"/>
    <w:rsid w:val="001914E1"/>
    <w:rsid w:val="001E309C"/>
    <w:rsid w:val="001F15AF"/>
    <w:rsid w:val="00227FD6"/>
    <w:rsid w:val="00240E5B"/>
    <w:rsid w:val="0024464F"/>
    <w:rsid w:val="00260645"/>
    <w:rsid w:val="002666F5"/>
    <w:rsid w:val="0027530C"/>
    <w:rsid w:val="002B2212"/>
    <w:rsid w:val="002B3883"/>
    <w:rsid w:val="002E75D2"/>
    <w:rsid w:val="002F58A9"/>
    <w:rsid w:val="003537D1"/>
    <w:rsid w:val="00360F1D"/>
    <w:rsid w:val="003C122B"/>
    <w:rsid w:val="004D3A0B"/>
    <w:rsid w:val="004E2DD5"/>
    <w:rsid w:val="004F0CF0"/>
    <w:rsid w:val="004F5423"/>
    <w:rsid w:val="005108AC"/>
    <w:rsid w:val="00516F9C"/>
    <w:rsid w:val="00576B66"/>
    <w:rsid w:val="00581CF7"/>
    <w:rsid w:val="005F5C0F"/>
    <w:rsid w:val="0060368F"/>
    <w:rsid w:val="006437EE"/>
    <w:rsid w:val="006511C0"/>
    <w:rsid w:val="00656C3E"/>
    <w:rsid w:val="0067658D"/>
    <w:rsid w:val="00677429"/>
    <w:rsid w:val="00690AAB"/>
    <w:rsid w:val="006B2FEF"/>
    <w:rsid w:val="0075282A"/>
    <w:rsid w:val="00755244"/>
    <w:rsid w:val="00755395"/>
    <w:rsid w:val="00784AA6"/>
    <w:rsid w:val="0079254E"/>
    <w:rsid w:val="007D4FA8"/>
    <w:rsid w:val="008370D8"/>
    <w:rsid w:val="00870160"/>
    <w:rsid w:val="00877AA3"/>
    <w:rsid w:val="008E60A6"/>
    <w:rsid w:val="008F2B51"/>
    <w:rsid w:val="009130E1"/>
    <w:rsid w:val="00933965"/>
    <w:rsid w:val="009646E5"/>
    <w:rsid w:val="009A4808"/>
    <w:rsid w:val="00A74E02"/>
    <w:rsid w:val="00A83EF0"/>
    <w:rsid w:val="00A90B1B"/>
    <w:rsid w:val="00A91EDF"/>
    <w:rsid w:val="00AA529C"/>
    <w:rsid w:val="00AD68D9"/>
    <w:rsid w:val="00AE5264"/>
    <w:rsid w:val="00AF0962"/>
    <w:rsid w:val="00BA7613"/>
    <w:rsid w:val="00BB2285"/>
    <w:rsid w:val="00BC6486"/>
    <w:rsid w:val="00BC714C"/>
    <w:rsid w:val="00BD37DA"/>
    <w:rsid w:val="00BF6CAC"/>
    <w:rsid w:val="00C008B8"/>
    <w:rsid w:val="00C206DD"/>
    <w:rsid w:val="00C3007D"/>
    <w:rsid w:val="00C7559D"/>
    <w:rsid w:val="00C831B4"/>
    <w:rsid w:val="00CB4EFB"/>
    <w:rsid w:val="00CE6DE8"/>
    <w:rsid w:val="00D24D2D"/>
    <w:rsid w:val="00D33B56"/>
    <w:rsid w:val="00D35D24"/>
    <w:rsid w:val="00D638D8"/>
    <w:rsid w:val="00D66CC0"/>
    <w:rsid w:val="00D80431"/>
    <w:rsid w:val="00D806C4"/>
    <w:rsid w:val="00DA1452"/>
    <w:rsid w:val="00DA174C"/>
    <w:rsid w:val="00DA60B3"/>
    <w:rsid w:val="00DB46DF"/>
    <w:rsid w:val="00E24EAF"/>
    <w:rsid w:val="00E5001B"/>
    <w:rsid w:val="00E7624A"/>
    <w:rsid w:val="00E7640F"/>
    <w:rsid w:val="00EC03A4"/>
    <w:rsid w:val="00EE37F0"/>
    <w:rsid w:val="00EF60F1"/>
    <w:rsid w:val="00F0043C"/>
    <w:rsid w:val="00F615AC"/>
    <w:rsid w:val="00F80203"/>
    <w:rsid w:val="00F85631"/>
    <w:rsid w:val="00F85D1D"/>
    <w:rsid w:val="00FA207D"/>
    <w:rsid w:val="00FA23F9"/>
    <w:rsid w:val="00FC6DF3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8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5D1D"/>
  </w:style>
  <w:style w:type="paragraph" w:styleId="Stopka">
    <w:name w:val="footer"/>
    <w:basedOn w:val="Normalny"/>
    <w:link w:val="StopkaZnak"/>
    <w:uiPriority w:val="99"/>
    <w:unhideWhenUsed/>
    <w:rsid w:val="00F8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6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85D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5D1D"/>
  </w:style>
  <w:style w:type="paragraph" w:styleId="Stopka">
    <w:name w:val="footer"/>
    <w:basedOn w:val="Normalny"/>
    <w:link w:val="StopkaZnak"/>
    <w:uiPriority w:val="99"/>
    <w:unhideWhenUsed/>
    <w:rsid w:val="00F85D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6</cp:revision>
  <cp:lastPrinted>2021-07-27T10:42:00Z</cp:lastPrinted>
  <dcterms:created xsi:type="dcterms:W3CDTF">2021-07-27T08:35:00Z</dcterms:created>
  <dcterms:modified xsi:type="dcterms:W3CDTF">2021-08-06T10:32:00Z</dcterms:modified>
</cp:coreProperties>
</file>