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0D" w:rsidRPr="00671B56" w:rsidRDefault="0035180D" w:rsidP="002E600D">
      <w:pPr>
        <w:pStyle w:val="Tytu"/>
        <w:tabs>
          <w:tab w:val="left" w:pos="5940"/>
        </w:tabs>
        <w:ind w:left="-468" w:firstLine="468"/>
        <w:jc w:val="right"/>
        <w:rPr>
          <w:rFonts w:cs="Arial"/>
          <w:b w:val="0"/>
          <w:sz w:val="18"/>
          <w:szCs w:val="18"/>
        </w:rPr>
      </w:pPr>
    </w:p>
    <w:p w:rsidR="0035180D" w:rsidRPr="00671B56" w:rsidRDefault="0035180D" w:rsidP="002E600D">
      <w:pPr>
        <w:pStyle w:val="Tytu"/>
        <w:tabs>
          <w:tab w:val="left" w:pos="5940"/>
        </w:tabs>
        <w:ind w:left="-468" w:firstLine="468"/>
        <w:jc w:val="right"/>
        <w:rPr>
          <w:rFonts w:cs="Arial"/>
          <w:b w:val="0"/>
          <w:sz w:val="18"/>
          <w:szCs w:val="18"/>
        </w:rPr>
      </w:pPr>
      <w:r w:rsidRPr="00671B56">
        <w:rPr>
          <w:rFonts w:cs="Arial"/>
          <w:b w:val="0"/>
          <w:sz w:val="18"/>
          <w:szCs w:val="18"/>
        </w:rPr>
        <w:t xml:space="preserve">Załącznik Nr 2 </w:t>
      </w:r>
    </w:p>
    <w:p w:rsidR="0035180D" w:rsidRPr="00671B56" w:rsidRDefault="0035180D" w:rsidP="002E600D">
      <w:pPr>
        <w:pStyle w:val="Tytu"/>
        <w:tabs>
          <w:tab w:val="left" w:pos="5940"/>
        </w:tabs>
        <w:ind w:left="-468" w:firstLine="468"/>
        <w:jc w:val="right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do Uchwały Nr </w:t>
      </w:r>
      <w:r w:rsidR="008A74A6">
        <w:rPr>
          <w:rFonts w:cs="Arial"/>
          <w:b w:val="0"/>
          <w:sz w:val="18"/>
          <w:szCs w:val="18"/>
        </w:rPr>
        <w:t>273</w:t>
      </w:r>
      <w:r w:rsidRPr="00671B56">
        <w:rPr>
          <w:rFonts w:cs="Arial"/>
          <w:b w:val="0"/>
          <w:sz w:val="18"/>
          <w:szCs w:val="18"/>
        </w:rPr>
        <w:t xml:space="preserve">/17 </w:t>
      </w:r>
    </w:p>
    <w:p w:rsidR="0035180D" w:rsidRPr="00671B56" w:rsidRDefault="0035180D" w:rsidP="002E600D">
      <w:pPr>
        <w:pStyle w:val="Tytu"/>
        <w:tabs>
          <w:tab w:val="left" w:pos="5940"/>
        </w:tabs>
        <w:ind w:left="-468" w:firstLine="468"/>
        <w:jc w:val="right"/>
        <w:rPr>
          <w:rFonts w:cs="Arial"/>
          <w:b w:val="0"/>
          <w:sz w:val="18"/>
          <w:szCs w:val="18"/>
        </w:rPr>
      </w:pPr>
      <w:r w:rsidRPr="00671B56">
        <w:rPr>
          <w:rFonts w:cs="Arial"/>
          <w:b w:val="0"/>
          <w:sz w:val="18"/>
          <w:szCs w:val="18"/>
        </w:rPr>
        <w:t>Zarządu Województwa Zachodniopomorskiego</w:t>
      </w:r>
    </w:p>
    <w:p w:rsidR="0035180D" w:rsidRPr="00AB39F2" w:rsidRDefault="0035180D" w:rsidP="00AB39F2">
      <w:pPr>
        <w:spacing w:line="200" w:lineRule="exact"/>
        <w:jc w:val="right"/>
        <w:rPr>
          <w:rFonts w:cs="Arial"/>
          <w:sz w:val="18"/>
          <w:szCs w:val="18"/>
        </w:rPr>
      </w:pPr>
      <w:r w:rsidRPr="00671B56">
        <w:rPr>
          <w:rFonts w:cs="Arial"/>
          <w:sz w:val="18"/>
          <w:szCs w:val="18"/>
        </w:rPr>
        <w:t xml:space="preserve"> z dnia </w:t>
      </w:r>
      <w:r w:rsidR="008A74A6">
        <w:rPr>
          <w:rFonts w:cs="Arial"/>
          <w:sz w:val="18"/>
          <w:szCs w:val="18"/>
        </w:rPr>
        <w:t xml:space="preserve"> 20</w:t>
      </w:r>
      <w:r w:rsidRPr="00671B56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>lutego</w:t>
      </w:r>
      <w:r w:rsidRPr="00671B56">
        <w:rPr>
          <w:rFonts w:cs="Arial"/>
          <w:sz w:val="18"/>
          <w:szCs w:val="18"/>
        </w:rPr>
        <w:t xml:space="preserve"> 2017 r.</w:t>
      </w:r>
    </w:p>
    <w:p w:rsidR="0035180D" w:rsidRDefault="0035180D" w:rsidP="002E600D">
      <w:pPr>
        <w:spacing w:line="273" w:lineRule="exact"/>
        <w:rPr>
          <w:rFonts w:cs="Arial"/>
          <w:b/>
          <w:color w:val="6600FF"/>
          <w:sz w:val="20"/>
        </w:rPr>
      </w:pPr>
    </w:p>
    <w:p w:rsidR="0035180D" w:rsidRPr="00671B56" w:rsidRDefault="0035180D" w:rsidP="002E600D">
      <w:pPr>
        <w:spacing w:line="273" w:lineRule="exact"/>
        <w:rPr>
          <w:rFonts w:cs="Arial"/>
          <w:b/>
          <w:color w:val="6600FF"/>
          <w:sz w:val="20"/>
        </w:rPr>
      </w:pPr>
    </w:p>
    <w:p w:rsidR="0035180D" w:rsidRPr="00671B56" w:rsidRDefault="0035180D" w:rsidP="002E600D">
      <w:pPr>
        <w:jc w:val="center"/>
        <w:rPr>
          <w:rFonts w:cs="Arial"/>
          <w:b/>
          <w:sz w:val="28"/>
          <w:szCs w:val="28"/>
        </w:rPr>
      </w:pPr>
      <w:r w:rsidRPr="00671B56">
        <w:rPr>
          <w:rFonts w:cs="Arial"/>
          <w:b/>
          <w:sz w:val="28"/>
          <w:szCs w:val="28"/>
        </w:rPr>
        <w:t>Zarząd Województwa Zachodniopomorskiego</w:t>
      </w:r>
    </w:p>
    <w:p w:rsidR="0035180D" w:rsidRPr="00671B56" w:rsidRDefault="0035180D" w:rsidP="002E600D">
      <w:pPr>
        <w:jc w:val="center"/>
        <w:rPr>
          <w:rFonts w:cs="Arial"/>
          <w:b/>
          <w:sz w:val="28"/>
          <w:szCs w:val="28"/>
        </w:rPr>
      </w:pPr>
      <w:r w:rsidRPr="00671B56">
        <w:rPr>
          <w:rFonts w:cs="Arial"/>
          <w:b/>
          <w:sz w:val="28"/>
          <w:szCs w:val="28"/>
        </w:rPr>
        <w:t xml:space="preserve">ogłasza otwarty konkurs na wybór Operatora Konkursu na </w:t>
      </w:r>
      <w:proofErr w:type="spellStart"/>
      <w:r w:rsidRPr="00671B56">
        <w:rPr>
          <w:rFonts w:cs="Arial"/>
          <w:b/>
          <w:sz w:val="28"/>
          <w:szCs w:val="28"/>
        </w:rPr>
        <w:t>Mikrodotacje</w:t>
      </w:r>
      <w:proofErr w:type="spellEnd"/>
      <w:r w:rsidRPr="00671B56">
        <w:rPr>
          <w:rFonts w:cs="Arial"/>
          <w:b/>
          <w:sz w:val="28"/>
          <w:szCs w:val="28"/>
        </w:rPr>
        <w:t xml:space="preserve"> w ramach </w:t>
      </w:r>
      <w:proofErr w:type="spellStart"/>
      <w:r w:rsidRPr="00671B56">
        <w:rPr>
          <w:rFonts w:cs="Arial"/>
          <w:b/>
          <w:sz w:val="28"/>
          <w:szCs w:val="28"/>
          <w:u w:val="single"/>
        </w:rPr>
        <w:t>regrantingu</w:t>
      </w:r>
      <w:proofErr w:type="spellEnd"/>
      <w:r w:rsidRPr="00671B56">
        <w:rPr>
          <w:rFonts w:cs="Arial"/>
          <w:b/>
          <w:sz w:val="28"/>
          <w:szCs w:val="28"/>
          <w:u w:val="single"/>
        </w:rPr>
        <w:t xml:space="preserve"> </w:t>
      </w:r>
      <w:r w:rsidRPr="00671B56">
        <w:rPr>
          <w:rFonts w:cs="Arial"/>
          <w:b/>
          <w:sz w:val="28"/>
          <w:szCs w:val="28"/>
          <w:u w:val="single"/>
        </w:rPr>
        <w:br/>
      </w:r>
      <w:r w:rsidRPr="00671B56">
        <w:rPr>
          <w:rFonts w:cs="Arial"/>
          <w:b/>
          <w:sz w:val="28"/>
          <w:szCs w:val="28"/>
        </w:rPr>
        <w:t>oraz nabór kandydatów do składu komisji konkursowej opiniującej oferty w przedmiotowym konkursie</w:t>
      </w:r>
    </w:p>
    <w:p w:rsidR="0035180D" w:rsidRPr="00671B56" w:rsidRDefault="0035180D" w:rsidP="002E600D">
      <w:pPr>
        <w:jc w:val="center"/>
        <w:rPr>
          <w:rFonts w:cs="Arial"/>
          <w:b/>
          <w:sz w:val="20"/>
        </w:rPr>
      </w:pPr>
    </w:p>
    <w:p w:rsidR="0035180D" w:rsidRPr="00671B56" w:rsidRDefault="0035180D" w:rsidP="002E600D">
      <w:pPr>
        <w:jc w:val="center"/>
        <w:rPr>
          <w:rFonts w:cs="Arial"/>
          <w:b/>
          <w:sz w:val="20"/>
        </w:rPr>
      </w:pPr>
    </w:p>
    <w:p w:rsidR="0035180D" w:rsidRPr="00671B56" w:rsidRDefault="0035180D" w:rsidP="00AB39F2">
      <w:pPr>
        <w:spacing w:before="60"/>
        <w:ind w:left="-180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>Dział I Cel konkursu, rodzaj zadania i wysokość środków publicznych, przeznaczonych na jego realizację w danym postępowaniu konkursowym.</w:t>
      </w:r>
    </w:p>
    <w:p w:rsidR="0035180D" w:rsidRPr="00671B56" w:rsidRDefault="0035180D" w:rsidP="002E600D">
      <w:pPr>
        <w:ind w:left="360"/>
        <w:jc w:val="both"/>
        <w:rPr>
          <w:rFonts w:cs="Arial"/>
          <w:sz w:val="20"/>
        </w:rPr>
      </w:pPr>
    </w:p>
    <w:p w:rsidR="0035180D" w:rsidRPr="00671B56" w:rsidRDefault="0035180D" w:rsidP="00F11DC9">
      <w:pPr>
        <w:numPr>
          <w:ilvl w:val="0"/>
          <w:numId w:val="22"/>
        </w:numPr>
        <w:tabs>
          <w:tab w:val="clear" w:pos="720"/>
          <w:tab w:val="num" w:pos="360"/>
        </w:tabs>
        <w:ind w:left="360" w:hanging="540"/>
        <w:jc w:val="both"/>
        <w:rPr>
          <w:rFonts w:cs="Arial"/>
          <w:sz w:val="20"/>
        </w:rPr>
      </w:pPr>
      <w:r w:rsidRPr="00671B56">
        <w:rPr>
          <w:rFonts w:cs="Arial"/>
          <w:b/>
          <w:sz w:val="20"/>
        </w:rPr>
        <w:t>Celem otwartego konkursu ofert jest</w:t>
      </w:r>
      <w:r w:rsidRPr="00671B56">
        <w:rPr>
          <w:rFonts w:cs="Arial"/>
          <w:sz w:val="20"/>
        </w:rPr>
        <w:t xml:space="preserve"> wyłonienie podmiotu zwanego dalej Operatorem, który przeprowadzi otwarty Konkurs ofert na </w:t>
      </w:r>
      <w:proofErr w:type="spellStart"/>
      <w:r w:rsidRPr="00671B56">
        <w:rPr>
          <w:rFonts w:cs="Arial"/>
          <w:sz w:val="20"/>
        </w:rPr>
        <w:t>Mikrodotacje</w:t>
      </w:r>
      <w:proofErr w:type="spellEnd"/>
      <w:r w:rsidRPr="00671B56">
        <w:rPr>
          <w:rFonts w:cs="Arial"/>
          <w:sz w:val="20"/>
        </w:rPr>
        <w:t>, od momentu ogłoszenia konkursu do momentu rozliczenia przyznanych w jego ramach dotacji.</w:t>
      </w:r>
    </w:p>
    <w:p w:rsidR="0035180D" w:rsidRPr="00671B56" w:rsidRDefault="0035180D" w:rsidP="002E600D">
      <w:pPr>
        <w:ind w:left="-180"/>
        <w:jc w:val="both"/>
        <w:rPr>
          <w:rFonts w:cs="Arial"/>
          <w:sz w:val="20"/>
        </w:rPr>
      </w:pPr>
    </w:p>
    <w:p w:rsidR="0035180D" w:rsidRPr="00671B56" w:rsidRDefault="0035180D" w:rsidP="00F11DC9">
      <w:pPr>
        <w:numPr>
          <w:ilvl w:val="0"/>
          <w:numId w:val="22"/>
        </w:numPr>
        <w:tabs>
          <w:tab w:val="clear" w:pos="720"/>
          <w:tab w:val="num" w:pos="360"/>
        </w:tabs>
        <w:ind w:left="360" w:hanging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 ramach przedmiotowego konkursu może zostać wyłonionych kilku operatorów realizacji zadania.</w:t>
      </w:r>
    </w:p>
    <w:p w:rsidR="0035180D" w:rsidRPr="00671B56" w:rsidRDefault="0035180D" w:rsidP="004714A2">
      <w:pPr>
        <w:jc w:val="both"/>
        <w:rPr>
          <w:rFonts w:cs="Arial"/>
          <w:sz w:val="20"/>
        </w:rPr>
      </w:pPr>
    </w:p>
    <w:p w:rsidR="0035180D" w:rsidRPr="000B71A3" w:rsidRDefault="0035180D" w:rsidP="00F11DC9">
      <w:pPr>
        <w:numPr>
          <w:ilvl w:val="0"/>
          <w:numId w:val="22"/>
        </w:numPr>
        <w:tabs>
          <w:tab w:val="clear" w:pos="720"/>
          <w:tab w:val="num" w:pos="360"/>
        </w:tabs>
        <w:ind w:left="360" w:hanging="540"/>
        <w:jc w:val="both"/>
        <w:rPr>
          <w:rFonts w:cs="Arial"/>
          <w:b/>
          <w:color w:val="auto"/>
          <w:sz w:val="20"/>
        </w:rPr>
      </w:pPr>
      <w:r w:rsidRPr="000B71A3">
        <w:rPr>
          <w:rFonts w:cs="Arial"/>
          <w:b/>
          <w:color w:val="auto"/>
          <w:sz w:val="20"/>
        </w:rPr>
        <w:t>Rodzaj zadania:</w:t>
      </w:r>
    </w:p>
    <w:p w:rsidR="0035180D" w:rsidRPr="000B71A3" w:rsidRDefault="0035180D" w:rsidP="002E600D">
      <w:pPr>
        <w:ind w:left="36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Rozwój aktywności społecznej i wspieranie inicjatyw obywatelskich mieszkańców Województwa Zachodniopomorskiego w ramach</w:t>
      </w:r>
      <w:r w:rsidRPr="000B71A3">
        <w:rPr>
          <w:rFonts w:cs="Arial"/>
          <w:bCs/>
          <w:color w:val="auto"/>
          <w:sz w:val="20"/>
        </w:rPr>
        <w:t xml:space="preserve"> założeń </w:t>
      </w:r>
      <w:r w:rsidRPr="000B71A3">
        <w:rPr>
          <w:rFonts w:cs="Arial"/>
          <w:b/>
          <w:color w:val="auto"/>
          <w:sz w:val="20"/>
        </w:rPr>
        <w:t>Programu SPOŁECZNIK,</w:t>
      </w:r>
      <w:r w:rsidRPr="000B71A3">
        <w:rPr>
          <w:rFonts w:cs="Arial"/>
          <w:color w:val="auto"/>
          <w:sz w:val="20"/>
        </w:rPr>
        <w:t xml:space="preserve"> którego celem jest finansowe wsparcie inicjatyw obywatelskich w ramach </w:t>
      </w:r>
      <w:proofErr w:type="spellStart"/>
      <w:r w:rsidRPr="000B71A3">
        <w:rPr>
          <w:rFonts w:cs="Arial"/>
          <w:color w:val="auto"/>
          <w:sz w:val="20"/>
        </w:rPr>
        <w:t>mikrodotacji</w:t>
      </w:r>
      <w:proofErr w:type="spellEnd"/>
      <w:r w:rsidRPr="000B71A3">
        <w:rPr>
          <w:rFonts w:cs="Arial"/>
          <w:color w:val="auto"/>
          <w:sz w:val="20"/>
        </w:rPr>
        <w:t xml:space="preserve"> na działania wspierające rozwój aktywności społecznej mieszkańców Wo</w:t>
      </w:r>
      <w:r>
        <w:rPr>
          <w:rFonts w:cs="Arial"/>
          <w:color w:val="auto"/>
          <w:sz w:val="20"/>
        </w:rPr>
        <w:t xml:space="preserve">jewództwa Zachodniopomorskiego </w:t>
      </w:r>
      <w:r w:rsidRPr="000B71A3">
        <w:rPr>
          <w:rFonts w:cs="Arial"/>
          <w:color w:val="auto"/>
          <w:sz w:val="20"/>
        </w:rPr>
        <w:t>w następujących obszarach:</w:t>
      </w:r>
    </w:p>
    <w:p w:rsidR="0035180D" w:rsidRPr="000B71A3" w:rsidRDefault="0035180D" w:rsidP="00F11DC9">
      <w:pPr>
        <w:numPr>
          <w:ilvl w:val="0"/>
          <w:numId w:val="35"/>
        </w:numPr>
        <w:ind w:left="714" w:hanging="357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działalność na rzecz rozwoju społeczeństwa obywatelskiego;</w:t>
      </w:r>
    </w:p>
    <w:p w:rsidR="0035180D" w:rsidRPr="000B71A3" w:rsidRDefault="0035180D" w:rsidP="00F11DC9">
      <w:pPr>
        <w:numPr>
          <w:ilvl w:val="0"/>
          <w:numId w:val="35"/>
        </w:numPr>
        <w:ind w:left="714" w:hanging="357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działania na rzecz wsparcia rozwoju i upowszechnienia wolontariatu;</w:t>
      </w:r>
    </w:p>
    <w:p w:rsidR="0035180D" w:rsidRPr="000B71A3" w:rsidRDefault="0035180D" w:rsidP="00F11DC9">
      <w:pPr>
        <w:numPr>
          <w:ilvl w:val="0"/>
          <w:numId w:val="35"/>
        </w:numPr>
        <w:ind w:left="714" w:hanging="357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wspieranie procesów integracyjnych sektora pozarządowego;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357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przeciwdziałanie uzależnieniom;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357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przeciwdziałanie przemocy w rodzinie;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357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profilaktyka i promocja zdrowia psychicznego;</w:t>
      </w:r>
      <w:bookmarkStart w:id="0" w:name="_GoBack"/>
      <w:bookmarkEnd w:id="0"/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357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działania na rzecz wspierania mniejszości narodowych i etnicznych;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357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działalność w ramach równego traktowania, w tym przeciwdziałanie dyskryminacji w różnych obszarach życia; 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357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ochrona, profilaktyka i promocja zdrowia; 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43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ekologia i ochrona zwierząt oraz dziedzictwa przyrodniczego, w tym edukacja ekologiczna;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43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upowszechnianie kultury fizycznej i sportu;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43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kultura, sztuka, ochrona dóbr kultury i dziedzictwa narodowego;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43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działalność wspomagająca rozwój gospodarczy, w tym rozwój przedsiębiorczości;</w:t>
      </w:r>
    </w:p>
    <w:p w:rsidR="0035180D" w:rsidRPr="000B71A3" w:rsidRDefault="0035180D" w:rsidP="00F11DC9">
      <w:pPr>
        <w:numPr>
          <w:ilvl w:val="0"/>
          <w:numId w:val="35"/>
        </w:numPr>
        <w:ind w:left="714" w:hanging="430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wspieranie rodziny i systemu pieczy zastępczej;</w:t>
      </w:r>
    </w:p>
    <w:p w:rsidR="0035180D" w:rsidRPr="000B71A3" w:rsidRDefault="0035180D" w:rsidP="00F11DC9">
      <w:pPr>
        <w:numPr>
          <w:ilvl w:val="0"/>
          <w:numId w:val="35"/>
        </w:numPr>
        <w:ind w:left="714" w:hanging="430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działalność na rzecz integracji i reintegracji zawodowej i społecznej osób zagrożonych wykluczeniem społecznym;</w:t>
      </w:r>
    </w:p>
    <w:p w:rsidR="0035180D" w:rsidRPr="000B71A3" w:rsidRDefault="0035180D" w:rsidP="00F11DC9">
      <w:pPr>
        <w:numPr>
          <w:ilvl w:val="0"/>
          <w:numId w:val="35"/>
        </w:numPr>
        <w:ind w:left="714" w:hanging="430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działalność na rzecz osób niepełnosprawnych;</w:t>
      </w:r>
    </w:p>
    <w:p w:rsidR="0035180D" w:rsidRPr="000B71A3" w:rsidRDefault="0035180D" w:rsidP="00F11DC9">
      <w:pPr>
        <w:numPr>
          <w:ilvl w:val="0"/>
          <w:numId w:val="35"/>
        </w:numPr>
        <w:ind w:left="714" w:hanging="430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działalność na rzecz osób w wieku emerytalnym;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43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działalność na rzecz rodziny, macierzyństwa, rodzicielstwa, upowszechniania i ochrony praw dziecka;</w:t>
      </w:r>
    </w:p>
    <w:p w:rsidR="0035180D" w:rsidRPr="000B71A3" w:rsidRDefault="0035180D" w:rsidP="00F11DC9">
      <w:pPr>
        <w:numPr>
          <w:ilvl w:val="0"/>
          <w:numId w:val="35"/>
        </w:numPr>
        <w:ind w:left="714" w:hanging="430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zadania z zakresu ratownictwa wodnego i górskiego;</w:t>
      </w:r>
    </w:p>
    <w:p w:rsidR="0035180D" w:rsidRPr="000B71A3" w:rsidRDefault="0035180D" w:rsidP="00F11DC9">
      <w:pPr>
        <w:numPr>
          <w:ilvl w:val="0"/>
          <w:numId w:val="35"/>
        </w:numPr>
        <w:ind w:left="714" w:hanging="430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zadania realizowane przez jednostki ochotniczej straży pożarnej;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43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zadania z zakresu bezpieczeństwa publicznego i edukacji obronnej;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43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wspieranie inicjatyw o charakterze edukacyjnym obejmujących realizację programów oświatowych, konferencje, konkursy, kursy, plenery, warsztaty, wystawy, a także inne działania związane z podnoszeniem wiedzy oraz aktywnością w procesie budowania społeczeństwa obywatelskiego wśród dzieci i młodzieży, a także osób niepełnosprawnych;</w:t>
      </w:r>
    </w:p>
    <w:p w:rsidR="0035180D" w:rsidRPr="000B71A3" w:rsidRDefault="0035180D" w:rsidP="00F11DC9">
      <w:pPr>
        <w:numPr>
          <w:ilvl w:val="0"/>
          <w:numId w:val="35"/>
        </w:numPr>
        <w:ind w:left="714" w:hanging="357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podtrzymywanie i upowszechnianie tradycji narodowej, pielęgnowanie polskości oraz rozwoju świadomości narodowej, obywatelskiej i kulturowej;</w:t>
      </w:r>
    </w:p>
    <w:p w:rsidR="0035180D" w:rsidRPr="000B71A3" w:rsidRDefault="0035180D" w:rsidP="00F11DC9">
      <w:pPr>
        <w:numPr>
          <w:ilvl w:val="0"/>
          <w:numId w:val="35"/>
        </w:numPr>
        <w:ind w:left="714" w:hanging="357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działalność na rzecz kombatantów i osób represjonowanych;</w:t>
      </w:r>
    </w:p>
    <w:p w:rsidR="0035180D" w:rsidRPr="000B71A3" w:rsidRDefault="0035180D" w:rsidP="00F11DC9">
      <w:pPr>
        <w:pStyle w:val="Akapitzlist"/>
        <w:numPr>
          <w:ilvl w:val="0"/>
          <w:numId w:val="35"/>
        </w:numPr>
        <w:ind w:left="714" w:hanging="357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działalność na rzecz młodzieży.</w:t>
      </w:r>
    </w:p>
    <w:p w:rsidR="0035180D" w:rsidRPr="009B6836" w:rsidRDefault="0035180D" w:rsidP="009B6836">
      <w:pPr>
        <w:jc w:val="both"/>
        <w:rPr>
          <w:rFonts w:cs="Arial"/>
          <w:color w:val="FF0000"/>
          <w:sz w:val="20"/>
        </w:rPr>
      </w:pPr>
    </w:p>
    <w:p w:rsidR="0035180D" w:rsidRPr="000B71A3" w:rsidRDefault="0035180D" w:rsidP="00671B56">
      <w:pPr>
        <w:jc w:val="both"/>
        <w:rPr>
          <w:rFonts w:cs="Arial"/>
          <w:color w:val="auto"/>
          <w:sz w:val="20"/>
        </w:rPr>
      </w:pPr>
      <w:r w:rsidRPr="00671B56">
        <w:rPr>
          <w:rFonts w:cs="Arial"/>
          <w:sz w:val="20"/>
        </w:rPr>
        <w:lastRenderedPageBreak/>
        <w:t xml:space="preserve">Na realizację ww. zadania w niniejszym konkursie przeznacza się kwotę w </w:t>
      </w:r>
      <w:r w:rsidRPr="000B71A3">
        <w:rPr>
          <w:rFonts w:cs="Arial"/>
          <w:color w:val="auto"/>
          <w:sz w:val="20"/>
        </w:rPr>
        <w:t xml:space="preserve">wysokości </w:t>
      </w:r>
      <w:r w:rsidRPr="006A27C1">
        <w:rPr>
          <w:rFonts w:cs="Arial"/>
          <w:b/>
          <w:color w:val="auto"/>
          <w:sz w:val="20"/>
        </w:rPr>
        <w:t>1 800 000 zł</w:t>
      </w:r>
      <w:r w:rsidRPr="000B71A3">
        <w:rPr>
          <w:rFonts w:cs="Arial"/>
          <w:color w:val="auto"/>
          <w:sz w:val="20"/>
        </w:rPr>
        <w:t xml:space="preserve"> (słownie: milion osiemset tysięcy złotych)</w:t>
      </w:r>
      <w:r>
        <w:rPr>
          <w:rFonts w:cs="Arial"/>
          <w:color w:val="auto"/>
          <w:sz w:val="20"/>
        </w:rPr>
        <w:t>.</w:t>
      </w:r>
      <w:r w:rsidRPr="000B71A3">
        <w:rPr>
          <w:rFonts w:cs="Arial"/>
          <w:color w:val="auto"/>
          <w:sz w:val="20"/>
        </w:rPr>
        <w:t xml:space="preserve"> </w:t>
      </w:r>
    </w:p>
    <w:p w:rsidR="0035180D" w:rsidRPr="00671B56" w:rsidRDefault="0035180D" w:rsidP="009B6836">
      <w:pPr>
        <w:jc w:val="both"/>
        <w:rPr>
          <w:rFonts w:cs="Arial"/>
          <w:sz w:val="20"/>
        </w:rPr>
      </w:pPr>
    </w:p>
    <w:p w:rsidR="0035180D" w:rsidRPr="00671B56" w:rsidRDefault="0035180D" w:rsidP="00F11DC9">
      <w:pPr>
        <w:numPr>
          <w:ilvl w:val="0"/>
          <w:numId w:val="22"/>
        </w:numPr>
        <w:tabs>
          <w:tab w:val="clear" w:pos="720"/>
          <w:tab w:val="num" w:pos="360"/>
        </w:tabs>
        <w:ind w:left="426" w:hanging="606"/>
        <w:jc w:val="both"/>
        <w:rPr>
          <w:rStyle w:val="Pogrubienie"/>
          <w:rFonts w:cs="Arial"/>
          <w:b w:val="0"/>
          <w:color w:val="FF0000"/>
          <w:sz w:val="20"/>
        </w:rPr>
      </w:pPr>
      <w:r w:rsidRPr="00671B56">
        <w:rPr>
          <w:rFonts w:cs="Arial"/>
          <w:b/>
          <w:sz w:val="20"/>
        </w:rPr>
        <w:t>Termin realizacji zadania:</w:t>
      </w:r>
      <w:r w:rsidRPr="00671B56">
        <w:rPr>
          <w:rFonts w:cs="Arial"/>
          <w:sz w:val="20"/>
        </w:rPr>
        <w:t xml:space="preserve"> </w:t>
      </w:r>
      <w:r w:rsidRPr="00671B56">
        <w:rPr>
          <w:rFonts w:cs="Arial"/>
          <w:color w:val="auto"/>
          <w:sz w:val="20"/>
        </w:rPr>
        <w:t>Oferowane zadanie rea</w:t>
      </w:r>
      <w:r>
        <w:rPr>
          <w:rFonts w:cs="Arial"/>
          <w:color w:val="auto"/>
          <w:sz w:val="20"/>
        </w:rPr>
        <w:t>lizowane będzie przez Operatora</w:t>
      </w:r>
      <w:r w:rsidRPr="00671B56">
        <w:rPr>
          <w:rFonts w:cs="Arial"/>
          <w:color w:val="auto"/>
          <w:sz w:val="20"/>
        </w:rPr>
        <w:t xml:space="preserve"> po zawarciu umowy </w:t>
      </w:r>
      <w:r w:rsidRPr="00671B56">
        <w:rPr>
          <w:rStyle w:val="Pogrubienie"/>
          <w:rFonts w:cs="Arial"/>
          <w:bCs/>
          <w:color w:val="auto"/>
          <w:sz w:val="20"/>
        </w:rPr>
        <w:t>do 31 grudnia 2017 r.</w:t>
      </w:r>
    </w:p>
    <w:p w:rsidR="0035180D" w:rsidRPr="00671B56" w:rsidRDefault="0035180D" w:rsidP="00671B56">
      <w:pPr>
        <w:ind w:left="426"/>
        <w:jc w:val="both"/>
        <w:rPr>
          <w:rFonts w:cs="Arial"/>
          <w:color w:val="FF0000"/>
          <w:sz w:val="20"/>
        </w:rPr>
      </w:pPr>
    </w:p>
    <w:p w:rsidR="0035180D" w:rsidRPr="00671B56" w:rsidRDefault="0035180D" w:rsidP="00F11DC9">
      <w:pPr>
        <w:numPr>
          <w:ilvl w:val="0"/>
          <w:numId w:val="22"/>
        </w:numPr>
        <w:tabs>
          <w:tab w:val="clear" w:pos="720"/>
          <w:tab w:val="num" w:pos="360"/>
        </w:tabs>
        <w:ind w:left="426" w:hanging="606"/>
        <w:jc w:val="both"/>
        <w:rPr>
          <w:rFonts w:cs="Arial"/>
          <w:color w:val="FF0000"/>
          <w:sz w:val="20"/>
        </w:rPr>
      </w:pPr>
      <w:r w:rsidRPr="00671B56">
        <w:rPr>
          <w:rFonts w:cs="Arial"/>
          <w:b/>
          <w:sz w:val="20"/>
        </w:rPr>
        <w:t>Szczegółowe informacje/warunki dotyczące realizacji zadania:</w:t>
      </w:r>
    </w:p>
    <w:p w:rsidR="0035180D" w:rsidRPr="00671B56" w:rsidRDefault="0035180D" w:rsidP="002E600D">
      <w:pPr>
        <w:rPr>
          <w:rFonts w:cs="Arial"/>
          <w:b/>
          <w:sz w:val="20"/>
        </w:rPr>
      </w:pPr>
    </w:p>
    <w:p w:rsidR="0035180D" w:rsidRPr="006A27C1" w:rsidRDefault="0035180D" w:rsidP="002E600D">
      <w:pPr>
        <w:numPr>
          <w:ilvl w:val="0"/>
          <w:numId w:val="31"/>
        </w:numPr>
        <w:jc w:val="both"/>
        <w:rPr>
          <w:rFonts w:cs="Arial"/>
          <w:color w:val="auto"/>
          <w:sz w:val="20"/>
        </w:rPr>
      </w:pPr>
      <w:r w:rsidRPr="00671B56">
        <w:rPr>
          <w:rFonts w:cs="Arial"/>
          <w:sz w:val="20"/>
        </w:rPr>
        <w:t xml:space="preserve">Operatorem w konkursie na </w:t>
      </w:r>
      <w:proofErr w:type="spellStart"/>
      <w:r w:rsidRPr="00671B56">
        <w:rPr>
          <w:rFonts w:cs="Arial"/>
          <w:sz w:val="20"/>
        </w:rPr>
        <w:t>mikrodotacje</w:t>
      </w:r>
      <w:proofErr w:type="spellEnd"/>
      <w:r w:rsidRPr="00671B56">
        <w:rPr>
          <w:rFonts w:cs="Arial"/>
          <w:sz w:val="20"/>
        </w:rPr>
        <w:t xml:space="preserve"> mogą być organizacje pozarządowe</w:t>
      </w:r>
      <w:r w:rsidRPr="00671B56">
        <w:rPr>
          <w:rFonts w:cs="Arial"/>
          <w:b/>
          <w:sz w:val="20"/>
        </w:rPr>
        <w:t xml:space="preserve"> </w:t>
      </w:r>
      <w:r w:rsidRPr="00671B56">
        <w:rPr>
          <w:rFonts w:cs="Arial"/>
          <w:b/>
          <w:sz w:val="20"/>
        </w:rPr>
        <w:br/>
      </w:r>
      <w:r w:rsidRPr="00671B56">
        <w:rPr>
          <w:rFonts w:cs="Arial"/>
          <w:sz w:val="20"/>
        </w:rPr>
        <w:t xml:space="preserve">w rozumieniu art. 3 ust. 2 ustawy oraz podmioty, o których mowa w art. </w:t>
      </w:r>
      <w:r w:rsidRPr="006A27C1">
        <w:rPr>
          <w:rFonts w:cs="Arial"/>
          <w:color w:val="auto"/>
          <w:sz w:val="20"/>
        </w:rPr>
        <w:t xml:space="preserve">3 ust. 3 ustawy </w:t>
      </w:r>
      <w:r w:rsidRPr="006A27C1">
        <w:rPr>
          <w:rFonts w:cs="Arial"/>
          <w:color w:val="auto"/>
          <w:sz w:val="20"/>
        </w:rPr>
        <w:br/>
        <w:t>o działalności pożytku publicznego i o wolontariacie, których działaln</w:t>
      </w:r>
      <w:r>
        <w:rPr>
          <w:rFonts w:cs="Arial"/>
          <w:color w:val="auto"/>
          <w:sz w:val="20"/>
        </w:rPr>
        <w:t xml:space="preserve">ość statutowa jest zgodna </w:t>
      </w:r>
      <w:r>
        <w:rPr>
          <w:rFonts w:cs="Arial"/>
          <w:color w:val="auto"/>
          <w:sz w:val="20"/>
        </w:rPr>
        <w:br/>
        <w:t>z zało</w:t>
      </w:r>
      <w:r w:rsidRPr="006A27C1">
        <w:rPr>
          <w:rFonts w:cs="Arial"/>
          <w:color w:val="auto"/>
          <w:sz w:val="20"/>
        </w:rPr>
        <w:t>żeniem konkursu.</w:t>
      </w:r>
    </w:p>
    <w:p w:rsidR="0035180D" w:rsidRPr="000B71A3" w:rsidRDefault="0035180D" w:rsidP="000D6881">
      <w:pPr>
        <w:numPr>
          <w:ilvl w:val="0"/>
          <w:numId w:val="31"/>
        </w:numPr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W ramach przedmiotowego konkursu Operator zobowiązany jest do zaangażowania </w:t>
      </w:r>
      <w:r w:rsidRPr="000B71A3">
        <w:rPr>
          <w:rFonts w:cs="Arial"/>
          <w:color w:val="auto"/>
          <w:sz w:val="20"/>
        </w:rPr>
        <w:br/>
        <w:t xml:space="preserve">w realizację zadania wkładu osobowego </w:t>
      </w:r>
      <w:r w:rsidRPr="000B71A3">
        <w:rPr>
          <w:rFonts w:cs="Arial"/>
          <w:b/>
          <w:color w:val="auto"/>
          <w:sz w:val="20"/>
        </w:rPr>
        <w:t>w wysokości co najmniej 3%</w:t>
      </w:r>
      <w:r w:rsidRPr="000B71A3">
        <w:rPr>
          <w:rFonts w:cs="Arial"/>
          <w:color w:val="auto"/>
          <w:sz w:val="20"/>
        </w:rPr>
        <w:t xml:space="preserve"> całkowitych kosztów zadania. Przez wkład osobowy należy rozumieć pracę społeczną członka organizacji lub wolontariusza. </w:t>
      </w:r>
    </w:p>
    <w:p w:rsidR="0035180D" w:rsidRPr="000B71A3" w:rsidRDefault="0035180D" w:rsidP="002E600D">
      <w:pPr>
        <w:numPr>
          <w:ilvl w:val="0"/>
          <w:numId w:val="31"/>
        </w:numPr>
        <w:jc w:val="both"/>
        <w:rPr>
          <w:rFonts w:cs="Arial"/>
          <w:i/>
          <w:color w:val="auto"/>
          <w:sz w:val="20"/>
        </w:rPr>
      </w:pPr>
      <w:r w:rsidRPr="000B71A3">
        <w:rPr>
          <w:rFonts w:cs="Arial"/>
          <w:iCs/>
          <w:color w:val="auto"/>
          <w:sz w:val="20"/>
        </w:rPr>
        <w:t xml:space="preserve">Środki przeznaczone na realizację zadania w wysokości maksymalnie </w:t>
      </w:r>
      <w:r w:rsidRPr="000B71A3">
        <w:rPr>
          <w:rFonts w:cs="Arial"/>
          <w:b/>
          <w:iCs/>
          <w:color w:val="auto"/>
          <w:sz w:val="20"/>
        </w:rPr>
        <w:t>20%</w:t>
      </w:r>
      <w:r w:rsidRPr="000B71A3">
        <w:rPr>
          <w:rFonts w:cs="Arial"/>
          <w:iCs/>
          <w:color w:val="auto"/>
          <w:sz w:val="20"/>
        </w:rPr>
        <w:t xml:space="preserve"> mogą być przeznaczone na koszty obsługi zadania, w tym również promocję. </w:t>
      </w:r>
    </w:p>
    <w:p w:rsidR="0035180D" w:rsidRPr="00671B56" w:rsidRDefault="0035180D" w:rsidP="002E600D">
      <w:pPr>
        <w:pStyle w:val="NormalnyWeb"/>
        <w:numPr>
          <w:ilvl w:val="0"/>
          <w:numId w:val="31"/>
        </w:numPr>
        <w:jc w:val="both"/>
        <w:rPr>
          <w:rFonts w:ascii="Arial" w:hAnsi="Arial" w:cs="Arial"/>
          <w:color w:val="0000FF"/>
          <w:sz w:val="20"/>
          <w:szCs w:val="20"/>
        </w:rPr>
      </w:pPr>
      <w:r w:rsidRPr="00671B56">
        <w:rPr>
          <w:rStyle w:val="Pogrubienie"/>
          <w:rFonts w:ascii="Arial" w:hAnsi="Arial" w:cs="Arial"/>
          <w:b w:val="0"/>
          <w:bCs/>
          <w:sz w:val="20"/>
          <w:szCs w:val="20"/>
        </w:rPr>
        <w:t>Realizatorami projektów</w:t>
      </w:r>
      <w:r w:rsidRPr="00671B56">
        <w:rPr>
          <w:rStyle w:val="Pogrubienie"/>
          <w:rFonts w:ascii="Arial" w:hAnsi="Arial" w:cs="Arial"/>
          <w:bCs/>
          <w:sz w:val="20"/>
          <w:szCs w:val="20"/>
        </w:rPr>
        <w:t xml:space="preserve"> </w:t>
      </w:r>
      <w:r w:rsidRPr="00671B56">
        <w:rPr>
          <w:rFonts w:ascii="Arial" w:hAnsi="Arial" w:cs="Arial"/>
          <w:sz w:val="20"/>
          <w:szCs w:val="20"/>
        </w:rPr>
        <w:t xml:space="preserve">w ramach konkursu na </w:t>
      </w:r>
      <w:proofErr w:type="spellStart"/>
      <w:r w:rsidRPr="00671B56">
        <w:rPr>
          <w:rFonts w:ascii="Arial" w:hAnsi="Arial" w:cs="Arial"/>
          <w:sz w:val="20"/>
          <w:szCs w:val="20"/>
        </w:rPr>
        <w:t>mikrodotacje</w:t>
      </w:r>
      <w:proofErr w:type="spellEnd"/>
      <w:r w:rsidRPr="00671B56">
        <w:rPr>
          <w:rFonts w:ascii="Arial" w:hAnsi="Arial" w:cs="Arial"/>
          <w:sz w:val="20"/>
          <w:szCs w:val="20"/>
        </w:rPr>
        <w:t xml:space="preserve"> mogą być organizacje pozarządowe w rozumieniu art. 3 ust. 2 ustawy oraz podmioty, o któr</w:t>
      </w:r>
      <w:r>
        <w:rPr>
          <w:rFonts w:ascii="Arial" w:hAnsi="Arial" w:cs="Arial"/>
          <w:sz w:val="20"/>
          <w:szCs w:val="20"/>
        </w:rPr>
        <w:t xml:space="preserve">ych mowa w art. 3 ust. 3 ustawy, </w:t>
      </w:r>
      <w:r w:rsidRPr="00671B56">
        <w:rPr>
          <w:rFonts w:ascii="Arial" w:hAnsi="Arial" w:cs="Arial"/>
          <w:sz w:val="20"/>
          <w:szCs w:val="20"/>
        </w:rPr>
        <w:t xml:space="preserve">których działalność statutowa mieści się w obszarze zadań publicznych wymienionych w Dziale </w:t>
      </w:r>
      <w:r>
        <w:rPr>
          <w:rFonts w:ascii="Arial" w:hAnsi="Arial" w:cs="Arial"/>
          <w:sz w:val="20"/>
          <w:szCs w:val="20"/>
        </w:rPr>
        <w:t xml:space="preserve">I ust. </w:t>
      </w:r>
      <w:r w:rsidRPr="006D6EF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, w ramach których pozyskiwane będą środki. </w:t>
      </w:r>
    </w:p>
    <w:p w:rsidR="0035180D" w:rsidRPr="00671B56" w:rsidRDefault="0035180D" w:rsidP="002E600D">
      <w:pPr>
        <w:numPr>
          <w:ilvl w:val="0"/>
          <w:numId w:val="31"/>
        </w:numPr>
        <w:jc w:val="both"/>
        <w:rPr>
          <w:rFonts w:cs="Arial"/>
          <w:b/>
          <w:sz w:val="20"/>
        </w:rPr>
      </w:pPr>
      <w:proofErr w:type="spellStart"/>
      <w:r w:rsidRPr="00671B56">
        <w:rPr>
          <w:rFonts w:cs="Arial"/>
          <w:sz w:val="20"/>
        </w:rPr>
        <w:t>Mikrodotacje</w:t>
      </w:r>
      <w:proofErr w:type="spellEnd"/>
      <w:r w:rsidRPr="00671B56">
        <w:rPr>
          <w:rFonts w:cs="Arial"/>
          <w:sz w:val="20"/>
        </w:rPr>
        <w:t xml:space="preserve"> finansowane w ramach </w:t>
      </w:r>
      <w:r w:rsidRPr="00EF152D">
        <w:rPr>
          <w:rFonts w:cs="Arial"/>
          <w:b/>
          <w:sz w:val="20"/>
        </w:rPr>
        <w:t>Programu SPOŁECZNIK</w:t>
      </w:r>
      <w:r w:rsidRPr="00671B56">
        <w:rPr>
          <w:rFonts w:cs="Arial"/>
          <w:sz w:val="20"/>
        </w:rPr>
        <w:t xml:space="preserve"> powinny dotyczyć aktywizacji mieszkańców i organizacji pozarządowych, jak również służyć zwiększeniu zaangażowania obywateli i organizacji pozarządowych w działania na </w:t>
      </w:r>
      <w:r w:rsidRPr="00671B56">
        <w:rPr>
          <w:rFonts w:cs="Arial"/>
          <w:b/>
          <w:sz w:val="20"/>
        </w:rPr>
        <w:t>rzecz mieszkańców Pomorza Zachodniego.</w:t>
      </w:r>
    </w:p>
    <w:p w:rsidR="0035180D" w:rsidRDefault="0035180D" w:rsidP="000D6881">
      <w:pPr>
        <w:numPr>
          <w:ilvl w:val="0"/>
          <w:numId w:val="31"/>
        </w:numPr>
        <w:jc w:val="both"/>
        <w:rPr>
          <w:rFonts w:cs="Arial"/>
          <w:iCs/>
          <w:sz w:val="20"/>
        </w:rPr>
      </w:pPr>
      <w:r w:rsidRPr="00671B56">
        <w:rPr>
          <w:rFonts w:cs="Arial"/>
          <w:iCs/>
          <w:sz w:val="20"/>
        </w:rPr>
        <w:t xml:space="preserve">Maksymalna wysokość </w:t>
      </w:r>
      <w:proofErr w:type="spellStart"/>
      <w:r w:rsidRPr="00671B56">
        <w:rPr>
          <w:rFonts w:cs="Arial"/>
          <w:iCs/>
          <w:sz w:val="20"/>
        </w:rPr>
        <w:t>mikrodotacji</w:t>
      </w:r>
      <w:proofErr w:type="spellEnd"/>
      <w:r w:rsidRPr="00671B56">
        <w:rPr>
          <w:rFonts w:cs="Arial"/>
          <w:iCs/>
          <w:sz w:val="20"/>
        </w:rPr>
        <w:t xml:space="preserve"> dla realizatorów projektu wynosi </w:t>
      </w:r>
      <w:r w:rsidRPr="00671B56">
        <w:rPr>
          <w:rFonts w:cs="Arial"/>
          <w:b/>
          <w:iCs/>
          <w:sz w:val="20"/>
        </w:rPr>
        <w:t>3.000 zł</w:t>
      </w:r>
      <w:r w:rsidRPr="00671B56">
        <w:rPr>
          <w:rFonts w:cs="Arial"/>
          <w:iCs/>
          <w:sz w:val="20"/>
        </w:rPr>
        <w:t xml:space="preserve"> (słowie: trzy tysiące złotych</w:t>
      </w:r>
      <w:r w:rsidRPr="000D6881">
        <w:rPr>
          <w:rFonts w:cs="Arial"/>
          <w:iCs/>
          <w:color w:val="auto"/>
          <w:sz w:val="20"/>
        </w:rPr>
        <w:t>).</w:t>
      </w:r>
      <w:r>
        <w:rPr>
          <w:rFonts w:cs="Arial"/>
          <w:iCs/>
          <w:color w:val="0000FF"/>
          <w:sz w:val="20"/>
        </w:rPr>
        <w:t xml:space="preserve"> </w:t>
      </w:r>
    </w:p>
    <w:p w:rsidR="0035180D" w:rsidRPr="000B71A3" w:rsidRDefault="0035180D" w:rsidP="000D6881">
      <w:pPr>
        <w:numPr>
          <w:ilvl w:val="0"/>
          <w:numId w:val="31"/>
        </w:numPr>
        <w:jc w:val="both"/>
        <w:rPr>
          <w:rFonts w:cs="Arial"/>
          <w:i/>
          <w:iCs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Realizator projektu w ramach </w:t>
      </w:r>
      <w:proofErr w:type="spellStart"/>
      <w:r w:rsidRPr="000B71A3">
        <w:rPr>
          <w:rFonts w:cs="Arial"/>
          <w:color w:val="auto"/>
          <w:sz w:val="20"/>
        </w:rPr>
        <w:t>mikrodotacji</w:t>
      </w:r>
      <w:proofErr w:type="spellEnd"/>
      <w:r w:rsidRPr="000B71A3">
        <w:rPr>
          <w:rFonts w:cs="Arial"/>
          <w:color w:val="auto"/>
          <w:sz w:val="20"/>
        </w:rPr>
        <w:t xml:space="preserve"> musi zapewnić co najmniej 10% wkład własny. Przez wkład własny należy rozumieć wkład finansowy lub/i wkład </w:t>
      </w:r>
      <w:proofErr w:type="spellStart"/>
      <w:r w:rsidRPr="000B71A3">
        <w:rPr>
          <w:rFonts w:cs="Arial"/>
          <w:color w:val="auto"/>
          <w:sz w:val="20"/>
        </w:rPr>
        <w:t>osobowytj</w:t>
      </w:r>
      <w:proofErr w:type="spellEnd"/>
      <w:r w:rsidRPr="000B71A3">
        <w:rPr>
          <w:rFonts w:cs="Arial"/>
          <w:color w:val="auto"/>
          <w:sz w:val="20"/>
        </w:rPr>
        <w:t xml:space="preserve">. pracę społeczną członków i świadczenia wolontariuszy. </w:t>
      </w:r>
    </w:p>
    <w:p w:rsidR="0035180D" w:rsidRPr="00671B56" w:rsidRDefault="0035180D" w:rsidP="002E600D">
      <w:pPr>
        <w:numPr>
          <w:ilvl w:val="0"/>
          <w:numId w:val="31"/>
        </w:numPr>
        <w:ind w:right="20"/>
        <w:jc w:val="both"/>
        <w:rPr>
          <w:rFonts w:cs="Arial"/>
          <w:b/>
          <w:sz w:val="20"/>
        </w:rPr>
      </w:pPr>
      <w:proofErr w:type="spellStart"/>
      <w:r w:rsidRPr="000B71A3">
        <w:rPr>
          <w:rFonts w:cs="Arial"/>
          <w:color w:val="auto"/>
          <w:sz w:val="20"/>
        </w:rPr>
        <w:t>Mikrodotacja</w:t>
      </w:r>
      <w:proofErr w:type="spellEnd"/>
      <w:r w:rsidRPr="000B71A3">
        <w:rPr>
          <w:rFonts w:cs="Arial"/>
          <w:color w:val="auto"/>
          <w:sz w:val="20"/>
        </w:rPr>
        <w:t xml:space="preserve"> może być przeznaczona wyłącznie na pokrycie</w:t>
      </w:r>
      <w:r w:rsidRPr="00671B56">
        <w:rPr>
          <w:rFonts w:cs="Arial"/>
          <w:sz w:val="20"/>
        </w:rPr>
        <w:t xml:space="preserve"> kosztów bezpośrednio związanych z realizacją zadania publicznego i niezbędnych do jego realizacji.</w:t>
      </w:r>
    </w:p>
    <w:p w:rsidR="0035180D" w:rsidRPr="00671B56" w:rsidRDefault="0035180D" w:rsidP="002E600D">
      <w:pPr>
        <w:numPr>
          <w:ilvl w:val="0"/>
          <w:numId w:val="31"/>
        </w:numPr>
        <w:ind w:right="20"/>
        <w:jc w:val="both"/>
        <w:rPr>
          <w:rFonts w:cs="Arial"/>
          <w:b/>
          <w:sz w:val="20"/>
        </w:rPr>
      </w:pPr>
      <w:proofErr w:type="spellStart"/>
      <w:r w:rsidRPr="00671B56">
        <w:rPr>
          <w:rFonts w:cs="Arial"/>
          <w:sz w:val="20"/>
        </w:rPr>
        <w:t>Mikrodotacja</w:t>
      </w:r>
      <w:proofErr w:type="spellEnd"/>
      <w:r w:rsidRPr="00671B56">
        <w:rPr>
          <w:rFonts w:cs="Arial"/>
          <w:sz w:val="20"/>
        </w:rPr>
        <w:t xml:space="preserve"> nie może być przeznaczona na:</w:t>
      </w:r>
    </w:p>
    <w:p w:rsidR="0035180D" w:rsidRPr="00671B56" w:rsidRDefault="0035180D" w:rsidP="00F11DC9">
      <w:pPr>
        <w:numPr>
          <w:ilvl w:val="0"/>
          <w:numId w:val="30"/>
        </w:numPr>
        <w:tabs>
          <w:tab w:val="left" w:pos="712"/>
        </w:tabs>
        <w:ind w:left="1080" w:right="20"/>
        <w:jc w:val="both"/>
        <w:rPr>
          <w:rFonts w:cs="Arial"/>
          <w:b/>
          <w:sz w:val="20"/>
        </w:rPr>
      </w:pPr>
      <w:r w:rsidRPr="00671B56">
        <w:rPr>
          <w:rFonts w:cs="Arial"/>
          <w:sz w:val="20"/>
        </w:rPr>
        <w:t>zadania, które są już dofinansowane z budżetu Samorządu Województwa,</w:t>
      </w:r>
    </w:p>
    <w:p w:rsidR="0035180D" w:rsidRPr="00671B56" w:rsidRDefault="0035180D" w:rsidP="00F11DC9">
      <w:pPr>
        <w:numPr>
          <w:ilvl w:val="0"/>
          <w:numId w:val="30"/>
        </w:numPr>
        <w:tabs>
          <w:tab w:val="left" w:pos="712"/>
        </w:tabs>
        <w:ind w:left="1080" w:right="20"/>
        <w:jc w:val="both"/>
        <w:rPr>
          <w:rFonts w:cs="Arial"/>
          <w:b/>
          <w:sz w:val="20"/>
        </w:rPr>
      </w:pPr>
      <w:r w:rsidRPr="00671B56">
        <w:rPr>
          <w:rFonts w:cs="Arial"/>
          <w:sz w:val="20"/>
        </w:rPr>
        <w:t>zakup gruntów/ i lub remont budynków i lokali,</w:t>
      </w:r>
    </w:p>
    <w:p w:rsidR="0035180D" w:rsidRPr="00671B56" w:rsidRDefault="0035180D" w:rsidP="00F11DC9">
      <w:pPr>
        <w:numPr>
          <w:ilvl w:val="0"/>
          <w:numId w:val="30"/>
        </w:numPr>
        <w:tabs>
          <w:tab w:val="left" w:pos="712"/>
        </w:tabs>
        <w:ind w:left="1080" w:right="20"/>
        <w:jc w:val="both"/>
        <w:rPr>
          <w:rFonts w:cs="Arial"/>
          <w:b/>
          <w:sz w:val="20"/>
        </w:rPr>
      </w:pPr>
      <w:r w:rsidRPr="00671B56">
        <w:rPr>
          <w:rFonts w:cs="Arial"/>
          <w:sz w:val="20"/>
        </w:rPr>
        <w:t>udzielanie pomocy osobom fizycznym lub prawnym,</w:t>
      </w:r>
    </w:p>
    <w:p w:rsidR="0035180D" w:rsidRPr="005D3FB7" w:rsidRDefault="0035180D" w:rsidP="00F11DC9">
      <w:pPr>
        <w:numPr>
          <w:ilvl w:val="0"/>
          <w:numId w:val="30"/>
        </w:numPr>
        <w:tabs>
          <w:tab w:val="left" w:pos="700"/>
        </w:tabs>
        <w:ind w:left="1080" w:right="20"/>
        <w:jc w:val="both"/>
        <w:rPr>
          <w:rFonts w:cs="Arial"/>
          <w:b/>
          <w:sz w:val="20"/>
        </w:rPr>
      </w:pPr>
      <w:r w:rsidRPr="00671B56">
        <w:rPr>
          <w:rFonts w:cs="Arial"/>
          <w:sz w:val="20"/>
        </w:rPr>
        <w:t xml:space="preserve">finansowanie działalności gospodarczej prowadzonej przez organizacje pozarządowe </w:t>
      </w:r>
      <w:r>
        <w:rPr>
          <w:rFonts w:cs="Arial"/>
          <w:sz w:val="20"/>
        </w:rPr>
        <w:br/>
      </w:r>
      <w:r w:rsidRPr="00671B56">
        <w:rPr>
          <w:rFonts w:cs="Arial"/>
          <w:sz w:val="20"/>
        </w:rPr>
        <w:t>i podmioty uprawnione do ubiegania się</w:t>
      </w:r>
      <w:r>
        <w:rPr>
          <w:rFonts w:cs="Arial"/>
          <w:sz w:val="20"/>
        </w:rPr>
        <w:t xml:space="preserve"> o dotację.</w:t>
      </w:r>
    </w:p>
    <w:p w:rsidR="0035180D" w:rsidRPr="005D3FB7" w:rsidRDefault="0035180D" w:rsidP="005D3FB7">
      <w:pPr>
        <w:tabs>
          <w:tab w:val="left" w:pos="700"/>
        </w:tabs>
        <w:ind w:left="1080" w:right="20"/>
        <w:jc w:val="both"/>
        <w:rPr>
          <w:rFonts w:cs="Arial"/>
          <w:b/>
          <w:sz w:val="20"/>
        </w:rPr>
      </w:pPr>
    </w:p>
    <w:p w:rsidR="0035180D" w:rsidRDefault="0035180D" w:rsidP="00F11DC9">
      <w:pPr>
        <w:pStyle w:val="Akapitzlist"/>
        <w:numPr>
          <w:ilvl w:val="0"/>
          <w:numId w:val="22"/>
        </w:numPr>
        <w:tabs>
          <w:tab w:val="left" w:pos="284"/>
        </w:tabs>
        <w:ind w:left="284" w:right="-12" w:hanging="284"/>
        <w:jc w:val="both"/>
        <w:rPr>
          <w:rFonts w:cs="Arial"/>
          <w:b/>
          <w:sz w:val="20"/>
        </w:rPr>
      </w:pPr>
      <w:r w:rsidRPr="005D3FB7">
        <w:rPr>
          <w:rFonts w:cs="Arial"/>
          <w:b/>
          <w:sz w:val="20"/>
        </w:rPr>
        <w:t>Do zadań operatora, wybranego w ramach niniejszego otwartego konkursu ofert, należeć będzie:</w:t>
      </w:r>
    </w:p>
    <w:p w:rsidR="0035180D" w:rsidRPr="006D6EF2" w:rsidRDefault="0035180D" w:rsidP="00F11DC9">
      <w:pPr>
        <w:pStyle w:val="Akapitzlist"/>
        <w:numPr>
          <w:ilvl w:val="1"/>
          <w:numId w:val="30"/>
        </w:numPr>
        <w:tabs>
          <w:tab w:val="clear" w:pos="2160"/>
          <w:tab w:val="left" w:pos="284"/>
          <w:tab w:val="num" w:pos="720"/>
        </w:tabs>
        <w:ind w:right="-12" w:hanging="1800"/>
        <w:jc w:val="both"/>
        <w:rPr>
          <w:rFonts w:cs="Arial"/>
          <w:b/>
          <w:sz w:val="20"/>
        </w:rPr>
      </w:pPr>
      <w:r w:rsidRPr="006D6EF2">
        <w:rPr>
          <w:rFonts w:cs="Arial"/>
          <w:color w:val="auto"/>
          <w:sz w:val="20"/>
        </w:rPr>
        <w:t>opracowanie dokumentacji konkursowej, w tym:</w:t>
      </w:r>
    </w:p>
    <w:p w:rsidR="0035180D" w:rsidRDefault="0035180D" w:rsidP="00F11DC9">
      <w:pPr>
        <w:numPr>
          <w:ilvl w:val="0"/>
          <w:numId w:val="28"/>
        </w:numPr>
        <w:ind w:left="993" w:hanging="284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Regulamin</w:t>
      </w:r>
      <w:r>
        <w:rPr>
          <w:rFonts w:cs="Arial"/>
          <w:color w:val="auto"/>
          <w:sz w:val="20"/>
        </w:rPr>
        <w:t>u</w:t>
      </w:r>
      <w:r w:rsidRPr="00671B56">
        <w:rPr>
          <w:rFonts w:cs="Arial"/>
          <w:color w:val="auto"/>
          <w:sz w:val="20"/>
        </w:rPr>
        <w:t xml:space="preserve"> konkursu na </w:t>
      </w:r>
      <w:proofErr w:type="spellStart"/>
      <w:r w:rsidRPr="00671B56">
        <w:rPr>
          <w:rFonts w:cs="Arial"/>
          <w:color w:val="auto"/>
          <w:sz w:val="20"/>
        </w:rPr>
        <w:t>mikrodotacje</w:t>
      </w:r>
      <w:proofErr w:type="spellEnd"/>
      <w:r w:rsidRPr="00671B56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zawierającego procedurę</w:t>
      </w:r>
      <w:r w:rsidRPr="00671B56">
        <w:rPr>
          <w:rFonts w:cs="Arial"/>
          <w:color w:val="auto"/>
          <w:sz w:val="20"/>
        </w:rPr>
        <w:t xml:space="preserve"> monitoringu,</w:t>
      </w:r>
    </w:p>
    <w:p w:rsidR="0035180D" w:rsidRPr="008C1C3E" w:rsidRDefault="0035180D" w:rsidP="00F11DC9">
      <w:pPr>
        <w:numPr>
          <w:ilvl w:val="0"/>
          <w:numId w:val="28"/>
        </w:numPr>
        <w:ind w:left="993" w:hanging="284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 xml:space="preserve">Regulaminu wyboru członków i prac Komisji oceniającej wnioski złożone na </w:t>
      </w:r>
      <w:proofErr w:type="spellStart"/>
      <w:r w:rsidRPr="008C1C3E">
        <w:rPr>
          <w:rFonts w:cs="Arial"/>
          <w:color w:val="auto"/>
          <w:sz w:val="20"/>
        </w:rPr>
        <w:t>mikrodotacje</w:t>
      </w:r>
      <w:proofErr w:type="spellEnd"/>
      <w:r w:rsidRPr="008C1C3E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br/>
      </w:r>
      <w:r w:rsidRPr="008C1C3E">
        <w:rPr>
          <w:rFonts w:cs="Arial"/>
          <w:color w:val="auto"/>
          <w:sz w:val="20"/>
        </w:rPr>
        <w:t>z zastrzeżeniem, że Komisja powołana w drodze uchwały Zarządu Województwa Zachodniopomorskiego, będzie działać w każdym subregionie odrębnie oraz że w pracach Komisji udział wezmą:</w:t>
      </w:r>
    </w:p>
    <w:p w:rsidR="0035180D" w:rsidRPr="008C1C3E" w:rsidRDefault="0035180D" w:rsidP="00F11DC9">
      <w:pPr>
        <w:pStyle w:val="Akapitzlist"/>
        <w:numPr>
          <w:ilvl w:val="0"/>
          <w:numId w:val="37"/>
        </w:numPr>
        <w:ind w:left="1276" w:hanging="283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>przedstawiciele Samorządu Województwa Zachodniopomorskiego,</w:t>
      </w:r>
    </w:p>
    <w:p w:rsidR="0035180D" w:rsidRPr="008C1C3E" w:rsidRDefault="0035180D" w:rsidP="00F11DC9">
      <w:pPr>
        <w:pStyle w:val="Akapitzlist"/>
        <w:numPr>
          <w:ilvl w:val="0"/>
          <w:numId w:val="37"/>
        </w:numPr>
        <w:ind w:left="1276" w:hanging="283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>Radn</w:t>
      </w:r>
      <w:r>
        <w:rPr>
          <w:rFonts w:cs="Arial"/>
          <w:color w:val="auto"/>
          <w:sz w:val="20"/>
        </w:rPr>
        <w:t>i</w:t>
      </w:r>
      <w:r w:rsidRPr="008C1C3E">
        <w:rPr>
          <w:rFonts w:cs="Arial"/>
          <w:color w:val="auto"/>
          <w:sz w:val="20"/>
        </w:rPr>
        <w:t xml:space="preserve"> Sejmiku Województwa Zachodniopomorskiego,</w:t>
      </w:r>
    </w:p>
    <w:p w:rsidR="0035180D" w:rsidRPr="008C1C3E" w:rsidRDefault="0035180D" w:rsidP="00F11DC9">
      <w:pPr>
        <w:pStyle w:val="Akapitzlist"/>
        <w:numPr>
          <w:ilvl w:val="0"/>
          <w:numId w:val="37"/>
        </w:numPr>
        <w:ind w:left="1276" w:hanging="283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przedstawiciele</w:t>
      </w:r>
      <w:r w:rsidRPr="008C1C3E">
        <w:rPr>
          <w:rFonts w:cs="Arial"/>
          <w:color w:val="auto"/>
          <w:sz w:val="20"/>
        </w:rPr>
        <w:t xml:space="preserve"> różnych środowisk, w tym samorządów lokalnych i ekspertów. </w:t>
      </w:r>
    </w:p>
    <w:p w:rsidR="0035180D" w:rsidRPr="00671B56" w:rsidRDefault="0035180D" w:rsidP="00F11DC9">
      <w:pPr>
        <w:numPr>
          <w:ilvl w:val="0"/>
          <w:numId w:val="28"/>
        </w:numPr>
        <w:ind w:left="993" w:hanging="284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wzorów dokumentów wykorzystywanych przy realizacji konkursu na </w:t>
      </w:r>
      <w:proofErr w:type="spellStart"/>
      <w:r w:rsidRPr="00671B56">
        <w:rPr>
          <w:rFonts w:cs="Arial"/>
          <w:sz w:val="20"/>
        </w:rPr>
        <w:t>mikrodotacje</w:t>
      </w:r>
      <w:proofErr w:type="spellEnd"/>
      <w:r w:rsidRPr="00671B56">
        <w:rPr>
          <w:rFonts w:cs="Arial"/>
          <w:sz w:val="20"/>
        </w:rPr>
        <w:t xml:space="preserve">, w tym m.in. oferty, umowy oraz sprawozdania z realizacji </w:t>
      </w:r>
      <w:proofErr w:type="spellStart"/>
      <w:r w:rsidRPr="00671B56">
        <w:rPr>
          <w:rFonts w:cs="Arial"/>
          <w:sz w:val="20"/>
        </w:rPr>
        <w:t>mikrodotacji</w:t>
      </w:r>
      <w:proofErr w:type="spellEnd"/>
      <w:r w:rsidRPr="00671B56">
        <w:rPr>
          <w:rFonts w:cs="Arial"/>
          <w:sz w:val="20"/>
        </w:rPr>
        <w:t>.</w:t>
      </w:r>
    </w:p>
    <w:p w:rsidR="0035180D" w:rsidRPr="00671B56" w:rsidRDefault="0035180D" w:rsidP="00F11DC9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przeprowadzenie otwartego konkursu na </w:t>
      </w:r>
      <w:proofErr w:type="spellStart"/>
      <w:r w:rsidRPr="00671B56">
        <w:rPr>
          <w:rFonts w:cs="Arial"/>
          <w:color w:val="auto"/>
          <w:sz w:val="20"/>
        </w:rPr>
        <w:t>mikrodotacje</w:t>
      </w:r>
      <w:proofErr w:type="spellEnd"/>
      <w:r w:rsidRPr="00671B56">
        <w:rPr>
          <w:rFonts w:cs="Arial"/>
          <w:color w:val="auto"/>
          <w:sz w:val="20"/>
        </w:rPr>
        <w:t xml:space="preserve"> dla realizatorów zadań w sposób zapewniający jawność i uczciwą konkurencję, tj</w:t>
      </w:r>
      <w:r>
        <w:rPr>
          <w:rFonts w:cs="Arial"/>
          <w:color w:val="auto"/>
          <w:sz w:val="20"/>
        </w:rPr>
        <w:t>.</w:t>
      </w:r>
      <w:r w:rsidRPr="00671B56">
        <w:rPr>
          <w:rFonts w:cs="Arial"/>
          <w:color w:val="auto"/>
          <w:sz w:val="20"/>
        </w:rPr>
        <w:t>:</w:t>
      </w:r>
    </w:p>
    <w:p w:rsidR="0035180D" w:rsidRPr="00671B56" w:rsidRDefault="0035180D" w:rsidP="00F11DC9">
      <w:pPr>
        <w:numPr>
          <w:ilvl w:val="0"/>
          <w:numId w:val="29"/>
        </w:numPr>
        <w:ind w:left="993" w:hanging="284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ogłoszenie konkursu,</w:t>
      </w:r>
    </w:p>
    <w:p w:rsidR="0035180D" w:rsidRPr="00671B56" w:rsidRDefault="0035180D" w:rsidP="00F11DC9">
      <w:pPr>
        <w:numPr>
          <w:ilvl w:val="0"/>
          <w:numId w:val="29"/>
        </w:numPr>
        <w:ind w:left="993" w:hanging="284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zebranie ofert w konkursie, ocena i wybór realizatorów projektów,</w:t>
      </w:r>
    </w:p>
    <w:p w:rsidR="0035180D" w:rsidRPr="00671B56" w:rsidRDefault="0035180D" w:rsidP="00F11DC9">
      <w:pPr>
        <w:numPr>
          <w:ilvl w:val="0"/>
          <w:numId w:val="29"/>
        </w:numPr>
        <w:ind w:left="993" w:hanging="284"/>
        <w:jc w:val="both"/>
        <w:rPr>
          <w:rFonts w:cs="Arial"/>
          <w:color w:val="auto"/>
          <w:sz w:val="20"/>
        </w:rPr>
      </w:pPr>
      <w:r w:rsidRPr="00671B56">
        <w:rPr>
          <w:rFonts w:cs="Arial"/>
          <w:sz w:val="20"/>
        </w:rPr>
        <w:t>po</w:t>
      </w:r>
      <w:r>
        <w:rPr>
          <w:rFonts w:cs="Arial"/>
          <w:sz w:val="20"/>
        </w:rPr>
        <w:t xml:space="preserve">danie do publicznej wiadomości, </w:t>
      </w:r>
      <w:r w:rsidRPr="00671B56">
        <w:rPr>
          <w:rFonts w:cs="Arial"/>
          <w:sz w:val="20"/>
        </w:rPr>
        <w:t>poprzez zamieszczenie na własnej stronie</w:t>
      </w:r>
      <w:r>
        <w:rPr>
          <w:rFonts w:cs="Arial"/>
          <w:sz w:val="20"/>
        </w:rPr>
        <w:t xml:space="preserve"> internetowej,</w:t>
      </w:r>
      <w:r w:rsidRPr="00671B56">
        <w:rPr>
          <w:rFonts w:cs="Arial"/>
          <w:sz w:val="20"/>
        </w:rPr>
        <w:t xml:space="preserve"> informacji o</w:t>
      </w:r>
      <w:r>
        <w:rPr>
          <w:rFonts w:cs="Arial"/>
          <w:sz w:val="20"/>
        </w:rPr>
        <w:t xml:space="preserve"> wyborze realizatorów projektów,</w:t>
      </w:r>
    </w:p>
    <w:p w:rsidR="0035180D" w:rsidRPr="00671B56" w:rsidRDefault="0035180D" w:rsidP="00F11DC9">
      <w:pPr>
        <w:numPr>
          <w:ilvl w:val="0"/>
          <w:numId w:val="29"/>
        </w:numPr>
        <w:ind w:left="993" w:hanging="284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podpisanie umów na realizację projektów,</w:t>
      </w:r>
      <w:r>
        <w:rPr>
          <w:rFonts w:cs="Arial"/>
          <w:color w:val="auto"/>
          <w:sz w:val="20"/>
        </w:rPr>
        <w:t xml:space="preserve"> </w:t>
      </w:r>
    </w:p>
    <w:p w:rsidR="0035180D" w:rsidRPr="00671B56" w:rsidRDefault="0035180D" w:rsidP="00F11DC9">
      <w:pPr>
        <w:numPr>
          <w:ilvl w:val="0"/>
          <w:numId w:val="29"/>
        </w:numPr>
        <w:ind w:left="993" w:hanging="284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wypłata dotacji na realizację projektów,</w:t>
      </w:r>
      <w:r w:rsidRPr="00B4738A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w terminie nie dłuższym niż 14 dni od dnia podpisania umowy,</w:t>
      </w:r>
    </w:p>
    <w:p w:rsidR="0035180D" w:rsidRPr="00671B56" w:rsidRDefault="0035180D" w:rsidP="00F11DC9">
      <w:pPr>
        <w:numPr>
          <w:ilvl w:val="0"/>
          <w:numId w:val="29"/>
        </w:numPr>
        <w:ind w:left="993" w:hanging="284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monitoring </w:t>
      </w:r>
      <w:proofErr w:type="spellStart"/>
      <w:r w:rsidRPr="00671B56">
        <w:rPr>
          <w:rFonts w:cs="Arial"/>
          <w:color w:val="auto"/>
          <w:sz w:val="20"/>
        </w:rPr>
        <w:t>merytoryczno</w:t>
      </w:r>
      <w:proofErr w:type="spellEnd"/>
      <w:r w:rsidRPr="00671B56">
        <w:rPr>
          <w:rFonts w:cs="Arial"/>
          <w:color w:val="auto"/>
          <w:sz w:val="20"/>
        </w:rPr>
        <w:t xml:space="preserve"> - finansowy realizacji projektów,</w:t>
      </w:r>
    </w:p>
    <w:p w:rsidR="0035180D" w:rsidRPr="00B4738A" w:rsidRDefault="0035180D" w:rsidP="00F11DC9">
      <w:pPr>
        <w:numPr>
          <w:ilvl w:val="0"/>
          <w:numId w:val="29"/>
        </w:numPr>
        <w:ind w:left="993" w:hanging="284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lastRenderedPageBreak/>
        <w:t>rozliczenie realizacji projektów</w:t>
      </w:r>
      <w:r>
        <w:rPr>
          <w:rFonts w:cs="Arial"/>
          <w:color w:val="auto"/>
          <w:sz w:val="20"/>
        </w:rPr>
        <w:t>;</w:t>
      </w:r>
    </w:p>
    <w:p w:rsidR="0035180D" w:rsidRPr="00671B56" w:rsidRDefault="0035180D" w:rsidP="00F11DC9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rozliczenie realizacji całości zadania;</w:t>
      </w:r>
    </w:p>
    <w:p w:rsidR="0035180D" w:rsidRPr="008C1C3E" w:rsidRDefault="0035180D" w:rsidP="00F11DC9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>prowadzenie punktu informacyjno-doradczego dla realizatorów projektów;</w:t>
      </w:r>
    </w:p>
    <w:p w:rsidR="0035180D" w:rsidRPr="008C1C3E" w:rsidRDefault="0035180D" w:rsidP="00F11DC9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>przeprowadzenie we wskazanych w Programie SPOŁECZNIK subregionach spotkań informacyjnych dla potencjalnych wnioskodawców;</w:t>
      </w:r>
    </w:p>
    <w:p w:rsidR="0035180D" w:rsidRPr="00B4738A" w:rsidRDefault="0035180D" w:rsidP="00F11DC9">
      <w:pPr>
        <w:numPr>
          <w:ilvl w:val="1"/>
          <w:numId w:val="28"/>
        </w:numPr>
        <w:tabs>
          <w:tab w:val="clear" w:pos="1440"/>
          <w:tab w:val="num" w:pos="720"/>
        </w:tabs>
        <w:ind w:left="720"/>
        <w:jc w:val="both"/>
        <w:rPr>
          <w:rFonts w:cs="Arial"/>
          <w:color w:val="auto"/>
          <w:sz w:val="20"/>
        </w:rPr>
      </w:pPr>
      <w:r w:rsidRPr="00671B56">
        <w:rPr>
          <w:rFonts w:cs="Arial"/>
          <w:sz w:val="20"/>
        </w:rPr>
        <w:t>promocja konkursu na</w:t>
      </w:r>
      <w:r>
        <w:rPr>
          <w:rFonts w:cs="Arial"/>
          <w:sz w:val="20"/>
        </w:rPr>
        <w:t xml:space="preserve"> każdym etapie jego realizacji, </w:t>
      </w:r>
      <w:r w:rsidRPr="00671B56">
        <w:rPr>
          <w:rFonts w:cs="Arial"/>
          <w:sz w:val="20"/>
        </w:rPr>
        <w:t xml:space="preserve">w tym promocja realizowanych </w:t>
      </w:r>
      <w:r>
        <w:rPr>
          <w:rFonts w:cs="Arial"/>
          <w:sz w:val="20"/>
        </w:rPr>
        <w:t xml:space="preserve">projektów </w:t>
      </w:r>
      <w:r>
        <w:rPr>
          <w:rFonts w:cs="Arial"/>
          <w:sz w:val="20"/>
        </w:rPr>
        <w:br/>
        <w:t xml:space="preserve">w ramach </w:t>
      </w:r>
      <w:proofErr w:type="spellStart"/>
      <w:r>
        <w:rPr>
          <w:rFonts w:cs="Arial"/>
          <w:sz w:val="20"/>
        </w:rPr>
        <w:t>mikrodotacji</w:t>
      </w:r>
      <w:proofErr w:type="spellEnd"/>
      <w:r>
        <w:rPr>
          <w:rFonts w:cs="Arial"/>
          <w:sz w:val="20"/>
        </w:rPr>
        <w:t>.</w:t>
      </w:r>
    </w:p>
    <w:p w:rsidR="0035180D" w:rsidRPr="00727030" w:rsidRDefault="0035180D" w:rsidP="00F11DC9">
      <w:pPr>
        <w:pStyle w:val="Akapitzlist"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cs="Arial"/>
          <w:color w:val="auto"/>
          <w:sz w:val="20"/>
        </w:rPr>
      </w:pPr>
      <w:r w:rsidRPr="006D6EF2">
        <w:rPr>
          <w:rFonts w:cs="Arial"/>
          <w:sz w:val="20"/>
        </w:rPr>
        <w:t xml:space="preserve">Operator zobowiązany jest do </w:t>
      </w:r>
      <w:r w:rsidRPr="00727030">
        <w:rPr>
          <w:rFonts w:cs="Arial"/>
          <w:color w:val="auto"/>
          <w:sz w:val="20"/>
        </w:rPr>
        <w:t>ogłoszenia co najmniej jednego naboru wniosków w ramach konkursu. W przypadku nie rozdysponowania wszystkich środków – do ogłoszenia kolejnego konkursu.</w:t>
      </w:r>
    </w:p>
    <w:p w:rsidR="0035180D" w:rsidRPr="00B4738A" w:rsidRDefault="0035180D" w:rsidP="00F11DC9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cs="Arial"/>
          <w:color w:val="auto"/>
          <w:sz w:val="20"/>
        </w:rPr>
      </w:pPr>
      <w:r>
        <w:rPr>
          <w:rFonts w:cs="Arial"/>
          <w:sz w:val="20"/>
        </w:rPr>
        <w:t>Realizatorzy projektów</w:t>
      </w:r>
      <w:r w:rsidRPr="00B4738A">
        <w:rPr>
          <w:rFonts w:cs="Arial"/>
          <w:sz w:val="20"/>
        </w:rPr>
        <w:t xml:space="preserve"> w konkursie na </w:t>
      </w:r>
      <w:proofErr w:type="spellStart"/>
      <w:r w:rsidRPr="00B4738A">
        <w:rPr>
          <w:rFonts w:cs="Arial"/>
          <w:sz w:val="20"/>
        </w:rPr>
        <w:t>mikrodotacje</w:t>
      </w:r>
      <w:proofErr w:type="spellEnd"/>
      <w:r w:rsidRPr="00B4738A">
        <w:rPr>
          <w:rFonts w:cs="Arial"/>
          <w:sz w:val="20"/>
        </w:rPr>
        <w:t xml:space="preserve"> powinni być zobowiązani przez operatora do zapewnienia promocji o źródłach finansowania zadania.</w:t>
      </w:r>
    </w:p>
    <w:p w:rsidR="0035180D" w:rsidRPr="008C1C3E" w:rsidRDefault="0035180D" w:rsidP="00F11DC9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 xml:space="preserve">Operator ubiegający się o dotację </w:t>
      </w:r>
      <w:r w:rsidRPr="00727030">
        <w:rPr>
          <w:rFonts w:cs="Arial"/>
          <w:color w:val="auto"/>
          <w:sz w:val="20"/>
        </w:rPr>
        <w:t>zobowiązany jest</w:t>
      </w:r>
      <w:r>
        <w:rPr>
          <w:rFonts w:cs="Arial"/>
          <w:color w:val="auto"/>
          <w:sz w:val="20"/>
        </w:rPr>
        <w:t xml:space="preserve"> </w:t>
      </w:r>
      <w:r w:rsidRPr="008C1C3E">
        <w:rPr>
          <w:rFonts w:cs="Arial"/>
          <w:color w:val="auto"/>
          <w:sz w:val="20"/>
        </w:rPr>
        <w:t>wykazać się:</w:t>
      </w:r>
    </w:p>
    <w:p w:rsidR="0035180D" w:rsidRPr="00727030" w:rsidRDefault="0035180D" w:rsidP="00F11DC9">
      <w:pPr>
        <w:numPr>
          <w:ilvl w:val="1"/>
          <w:numId w:val="22"/>
        </w:numPr>
        <w:tabs>
          <w:tab w:val="num" w:pos="612"/>
          <w:tab w:val="left" w:pos="720"/>
          <w:tab w:val="num" w:pos="1080"/>
        </w:tabs>
        <w:ind w:left="720" w:hanging="360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 xml:space="preserve">przygotowaniem merytorycznym </w:t>
      </w:r>
      <w:r>
        <w:rPr>
          <w:rFonts w:cs="Arial"/>
          <w:color w:val="auto"/>
          <w:sz w:val="20"/>
        </w:rPr>
        <w:t xml:space="preserve">i </w:t>
      </w:r>
      <w:r w:rsidRPr="008C1C3E">
        <w:rPr>
          <w:rFonts w:cs="Arial"/>
          <w:color w:val="auto"/>
          <w:sz w:val="20"/>
        </w:rPr>
        <w:t xml:space="preserve">doświadczeniem w pracy na terenie województwa zachodniopomorskiego we wspieraniu </w:t>
      </w:r>
      <w:r w:rsidRPr="00727030">
        <w:rPr>
          <w:rFonts w:cs="Arial"/>
          <w:color w:val="auto"/>
          <w:sz w:val="20"/>
        </w:rPr>
        <w:t>finansowym sektora pozarządowego i grup nieformalnych z ostatnich co najmniej 3 lat;</w:t>
      </w:r>
    </w:p>
    <w:p w:rsidR="0035180D" w:rsidRPr="008C1C3E" w:rsidRDefault="0035180D" w:rsidP="00F11DC9">
      <w:pPr>
        <w:numPr>
          <w:ilvl w:val="1"/>
          <w:numId w:val="22"/>
        </w:numPr>
        <w:tabs>
          <w:tab w:val="num" w:pos="612"/>
          <w:tab w:val="left" w:pos="720"/>
          <w:tab w:val="num" w:pos="1080"/>
        </w:tabs>
        <w:ind w:left="720" w:hanging="360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>posiadaniem bazy lokalowej wyposażonej w sprzęt i pomoce niezbędne do realizacji zadania;</w:t>
      </w:r>
    </w:p>
    <w:p w:rsidR="0035180D" w:rsidRPr="008C1C3E" w:rsidRDefault="0035180D" w:rsidP="00F11DC9">
      <w:pPr>
        <w:numPr>
          <w:ilvl w:val="1"/>
          <w:numId w:val="22"/>
        </w:numPr>
        <w:tabs>
          <w:tab w:val="num" w:pos="612"/>
          <w:tab w:val="left" w:pos="720"/>
          <w:tab w:val="num" w:pos="1080"/>
        </w:tabs>
        <w:ind w:left="720" w:hanging="360"/>
        <w:jc w:val="both"/>
        <w:rPr>
          <w:rFonts w:cs="Arial"/>
          <w:color w:val="auto"/>
          <w:sz w:val="20"/>
        </w:rPr>
      </w:pPr>
      <w:r w:rsidRPr="008C1C3E">
        <w:rPr>
          <w:rFonts w:cs="Arial"/>
          <w:color w:val="auto"/>
          <w:sz w:val="20"/>
        </w:rPr>
        <w:t>posiadaniem lub zagwarantowaniem zatrudnienia wykwalif</w:t>
      </w:r>
      <w:r>
        <w:rPr>
          <w:rFonts w:cs="Arial"/>
          <w:color w:val="auto"/>
          <w:sz w:val="20"/>
        </w:rPr>
        <w:t>ikowanej kadry specjalistycznej.</w:t>
      </w:r>
    </w:p>
    <w:p w:rsidR="0035180D" w:rsidRDefault="0035180D" w:rsidP="00F11DC9">
      <w:pPr>
        <w:pStyle w:val="NormalnyWeb"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71B56">
        <w:rPr>
          <w:rFonts w:ascii="Arial" w:hAnsi="Arial" w:cs="Arial"/>
          <w:sz w:val="20"/>
          <w:szCs w:val="20"/>
        </w:rPr>
        <w:t>Zadanie powinno być wykonane w sposób efektywny, oszczędny i terminowy.</w:t>
      </w:r>
    </w:p>
    <w:p w:rsidR="0035180D" w:rsidRDefault="0035180D" w:rsidP="00F11DC9">
      <w:pPr>
        <w:pStyle w:val="NormalnyWeb"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D6EF2">
        <w:rPr>
          <w:rFonts w:ascii="Arial" w:hAnsi="Arial" w:cs="Arial"/>
          <w:sz w:val="20"/>
          <w:szCs w:val="20"/>
        </w:rPr>
        <w:t xml:space="preserve">Szczegółowe i ostateczne warunki realizacji, finansowania i rozliczenia zadania zostaną określone </w:t>
      </w:r>
      <w:r>
        <w:rPr>
          <w:rFonts w:ascii="Arial" w:hAnsi="Arial" w:cs="Arial"/>
          <w:sz w:val="20"/>
          <w:szCs w:val="20"/>
        </w:rPr>
        <w:br/>
      </w:r>
      <w:r w:rsidRPr="006D6EF2">
        <w:rPr>
          <w:rFonts w:ascii="Arial" w:hAnsi="Arial" w:cs="Arial"/>
          <w:sz w:val="20"/>
          <w:szCs w:val="20"/>
        </w:rPr>
        <w:t xml:space="preserve">w umowie zawartej </w:t>
      </w:r>
      <w:r>
        <w:rPr>
          <w:rFonts w:ascii="Arial" w:hAnsi="Arial" w:cs="Arial"/>
          <w:sz w:val="20"/>
          <w:szCs w:val="20"/>
        </w:rPr>
        <w:t xml:space="preserve">pomiędzy Samorządem Województwa a Operatorem. </w:t>
      </w:r>
    </w:p>
    <w:p w:rsidR="0035180D" w:rsidRDefault="0035180D" w:rsidP="00F11DC9">
      <w:pPr>
        <w:pStyle w:val="NormalnyWeb"/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D6EF2">
        <w:rPr>
          <w:rFonts w:ascii="Arial" w:hAnsi="Arial" w:cs="Arial"/>
          <w:sz w:val="20"/>
          <w:szCs w:val="20"/>
        </w:rPr>
        <w:t>Operator oraz realizatorzy projektów zobowiązani są do stosowania ustawy z dnia 29 sierpnia 1997 r. o ochronie danych osobowych, w sytuacji gromadzenia danych osobowych związanych z konkursem.</w:t>
      </w:r>
    </w:p>
    <w:p w:rsidR="0035180D" w:rsidRPr="006D6EF2" w:rsidRDefault="0035180D" w:rsidP="006D6EF2">
      <w:pPr>
        <w:pStyle w:val="NormalnyWeb"/>
        <w:ind w:left="720"/>
        <w:jc w:val="both"/>
        <w:rPr>
          <w:rFonts w:ascii="Arial" w:hAnsi="Arial" w:cs="Arial"/>
          <w:sz w:val="20"/>
          <w:szCs w:val="20"/>
        </w:rPr>
      </w:pPr>
    </w:p>
    <w:p w:rsidR="0035180D" w:rsidRPr="00671B56" w:rsidRDefault="0035180D" w:rsidP="002E600D">
      <w:pPr>
        <w:spacing w:before="60"/>
        <w:ind w:left="360" w:hanging="540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>Dział II Zasady przyznawania dotacji</w:t>
      </w:r>
    </w:p>
    <w:p w:rsidR="0035180D" w:rsidRPr="00671B56" w:rsidRDefault="0035180D" w:rsidP="00F11DC9">
      <w:pPr>
        <w:numPr>
          <w:ilvl w:val="0"/>
          <w:numId w:val="23"/>
        </w:numPr>
        <w:tabs>
          <w:tab w:val="clear" w:pos="765"/>
          <w:tab w:val="num" w:pos="180"/>
        </w:tabs>
        <w:ind w:left="180" w:hanging="36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Postępowanie konkursowe zostanie przeprowadzone z uwzględnieniem zasad określonych </w:t>
      </w:r>
      <w:r w:rsidRPr="00671B56">
        <w:rPr>
          <w:rFonts w:cs="Arial"/>
          <w:sz w:val="20"/>
        </w:rPr>
        <w:br/>
        <w:t>w ustawie z dnia 24 kwietnia 2003 r. o działalności pożytku publicznego i o wolontariacie.</w:t>
      </w:r>
    </w:p>
    <w:p w:rsidR="0035180D" w:rsidRPr="00671B56" w:rsidRDefault="0035180D" w:rsidP="00F11DC9">
      <w:pPr>
        <w:numPr>
          <w:ilvl w:val="0"/>
          <w:numId w:val="23"/>
        </w:numPr>
        <w:tabs>
          <w:tab w:val="clear" w:pos="765"/>
          <w:tab w:val="num" w:pos="180"/>
        </w:tabs>
        <w:ind w:left="180" w:hanging="360"/>
        <w:jc w:val="both"/>
        <w:rPr>
          <w:rFonts w:cs="Arial"/>
          <w:b/>
          <w:color w:val="auto"/>
          <w:sz w:val="20"/>
        </w:rPr>
      </w:pPr>
      <w:r w:rsidRPr="00671B56">
        <w:rPr>
          <w:rFonts w:cs="Arial"/>
          <w:sz w:val="20"/>
        </w:rPr>
        <w:t xml:space="preserve">O przyznanie </w:t>
      </w:r>
      <w:r w:rsidRPr="00671B56">
        <w:rPr>
          <w:rFonts w:cs="Arial"/>
          <w:color w:val="auto"/>
          <w:sz w:val="20"/>
        </w:rPr>
        <w:t xml:space="preserve">finansowania w ramach otwartego konkursu ofert mogą ubiegać się organizacje pozarządowe i podmioty, o których mowa w art. 3 ust. 3 ustawy z dnia 24 kwietnia 2003r. </w:t>
      </w:r>
      <w:r w:rsidRPr="00671B56">
        <w:rPr>
          <w:rFonts w:cs="Arial"/>
          <w:color w:val="auto"/>
          <w:sz w:val="20"/>
        </w:rPr>
        <w:br/>
        <w:t xml:space="preserve">o działalności pożytku publicznego i o wolontariacie – </w:t>
      </w:r>
      <w:r w:rsidRPr="00671B56">
        <w:rPr>
          <w:rFonts w:cs="Arial"/>
          <w:b/>
          <w:color w:val="auto"/>
          <w:sz w:val="20"/>
        </w:rPr>
        <w:t>realizujące zadania statutowe na terenie Województwa Zachodniopomorskiego w dziedzinie objętej konkursem.</w:t>
      </w:r>
    </w:p>
    <w:p w:rsidR="0035180D" w:rsidRPr="00501608" w:rsidRDefault="0035180D" w:rsidP="00F11DC9">
      <w:pPr>
        <w:numPr>
          <w:ilvl w:val="0"/>
          <w:numId w:val="23"/>
        </w:numPr>
        <w:tabs>
          <w:tab w:val="clear" w:pos="765"/>
          <w:tab w:val="num" w:pos="180"/>
        </w:tabs>
        <w:ind w:left="180" w:hanging="360"/>
        <w:jc w:val="both"/>
        <w:rPr>
          <w:rFonts w:cs="Arial"/>
          <w:b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Warunkiem ubiegania się o finansowanie realizacji zadania publicznego przez </w:t>
      </w:r>
      <w:r w:rsidRPr="000B71A3">
        <w:rPr>
          <w:rFonts w:cs="Arial"/>
          <w:color w:val="auto"/>
          <w:sz w:val="20"/>
        </w:rPr>
        <w:t>operatora jest</w:t>
      </w:r>
      <w:r w:rsidRPr="00671B56">
        <w:rPr>
          <w:rFonts w:cs="Arial"/>
          <w:color w:val="auto"/>
          <w:sz w:val="20"/>
        </w:rPr>
        <w:t xml:space="preserve"> złożenie oferty realizacji zadania, zgodnej z załącznikiem nr 2 do </w:t>
      </w:r>
      <w:r w:rsidRPr="00671B56">
        <w:rPr>
          <w:rFonts w:cs="Arial"/>
          <w:sz w:val="20"/>
        </w:rPr>
        <w:t>Rozporzą</w:t>
      </w:r>
      <w:r>
        <w:rPr>
          <w:rFonts w:cs="Arial"/>
          <w:sz w:val="20"/>
        </w:rPr>
        <w:t xml:space="preserve">dzenie Ministra Rodziny, Pracy </w:t>
      </w:r>
      <w:r>
        <w:rPr>
          <w:rFonts w:cs="Arial"/>
          <w:sz w:val="20"/>
        </w:rPr>
        <w:br/>
      </w:r>
      <w:r w:rsidRPr="00671B56">
        <w:rPr>
          <w:rFonts w:cs="Arial"/>
          <w:sz w:val="20"/>
        </w:rPr>
        <w:t xml:space="preserve">i Polityki Społecznej z dnia 17 sierpnia 2016 r. w sprawie wzorów ofert i ramowych wzorów umów dotyczących realizacji zadań publicznych oraz wzorów sprawozdań z wykonania tych zadań </w:t>
      </w:r>
      <w:r>
        <w:rPr>
          <w:rFonts w:cs="Arial"/>
          <w:sz w:val="20"/>
        </w:rPr>
        <w:br/>
      </w:r>
      <w:r w:rsidRPr="00671B56">
        <w:rPr>
          <w:rFonts w:cs="Arial"/>
          <w:sz w:val="20"/>
        </w:rPr>
        <w:t>(Dz. U z 2016 r. poz. 1300).</w:t>
      </w:r>
    </w:p>
    <w:p w:rsidR="0035180D" w:rsidRPr="0057492A" w:rsidRDefault="0035180D" w:rsidP="00F11DC9">
      <w:pPr>
        <w:numPr>
          <w:ilvl w:val="0"/>
          <w:numId w:val="23"/>
        </w:numPr>
        <w:tabs>
          <w:tab w:val="clear" w:pos="765"/>
          <w:tab w:val="num" w:pos="180"/>
        </w:tabs>
        <w:ind w:left="180" w:hanging="360"/>
        <w:jc w:val="both"/>
        <w:rPr>
          <w:rFonts w:cs="Arial"/>
          <w:b/>
          <w:color w:val="auto"/>
          <w:sz w:val="20"/>
        </w:rPr>
      </w:pPr>
      <w:r>
        <w:rPr>
          <w:rFonts w:cs="Arial"/>
          <w:sz w:val="20"/>
        </w:rPr>
        <w:t xml:space="preserve">Oferta powinna zawierać wskazanie  „Opisu zakładanych rezultatów realizacji zadania publicznego” </w:t>
      </w:r>
      <w:r>
        <w:rPr>
          <w:rFonts w:cs="Arial"/>
          <w:sz w:val="20"/>
        </w:rPr>
        <w:br/>
        <w:t>o którym mowa w załączniku nr 2 pkt IV 5 do rozporządzenie, o którym mowa w ust. 3.</w:t>
      </w:r>
    </w:p>
    <w:p w:rsidR="0035180D" w:rsidRPr="00671B56" w:rsidRDefault="0035180D" w:rsidP="00F11DC9">
      <w:pPr>
        <w:numPr>
          <w:ilvl w:val="0"/>
          <w:numId w:val="23"/>
        </w:numPr>
        <w:tabs>
          <w:tab w:val="clear" w:pos="765"/>
          <w:tab w:val="num" w:pos="180"/>
          <w:tab w:val="num" w:pos="1440"/>
          <w:tab w:val="num" w:pos="4500"/>
        </w:tabs>
        <w:ind w:hanging="945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Warunkiem przyznania dotacji jest:</w:t>
      </w:r>
    </w:p>
    <w:p w:rsidR="0035180D" w:rsidRPr="00671B56" w:rsidRDefault="0035180D" w:rsidP="002E600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spełnienie wymagań formalnych,</w:t>
      </w:r>
    </w:p>
    <w:p w:rsidR="0035180D" w:rsidRPr="00671B56" w:rsidRDefault="0035180D" w:rsidP="002E600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i/>
          <w:color w:val="FF0000"/>
          <w:sz w:val="20"/>
        </w:rPr>
      </w:pPr>
      <w:r w:rsidRPr="00671B56">
        <w:rPr>
          <w:rFonts w:cs="Arial"/>
          <w:sz w:val="20"/>
        </w:rPr>
        <w:t>uzyskanie w ocenie merytorycznej co najmniej 65% maksymalnej liczby punktów,</w:t>
      </w:r>
    </w:p>
    <w:p w:rsidR="0035180D" w:rsidRPr="00671B56" w:rsidRDefault="0035180D" w:rsidP="002E600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na przyznanie dotacji przez Zarząd Województwa ma wpływ również wielkość środków finansowych, o których mowa </w:t>
      </w:r>
      <w:r w:rsidRPr="00F308DC">
        <w:rPr>
          <w:rFonts w:cs="Arial"/>
          <w:b/>
          <w:i/>
          <w:color w:val="auto"/>
          <w:sz w:val="20"/>
        </w:rPr>
        <w:t>w Dziale I ust. 3</w:t>
      </w:r>
      <w:r w:rsidRPr="00F308DC">
        <w:rPr>
          <w:rFonts w:cs="Arial"/>
          <w:color w:val="auto"/>
          <w:sz w:val="20"/>
        </w:rPr>
        <w:t xml:space="preserve"> </w:t>
      </w:r>
      <w:r w:rsidRPr="00671B56">
        <w:rPr>
          <w:rFonts w:cs="Arial"/>
          <w:sz w:val="20"/>
        </w:rPr>
        <w:t>zaplanowanych w budżecie na realizację zadań,</w:t>
      </w:r>
    </w:p>
    <w:p w:rsidR="0035180D" w:rsidRPr="00C859C6" w:rsidRDefault="0035180D" w:rsidP="002E600D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</w:rPr>
      </w:pPr>
      <w:r w:rsidRPr="00C859C6">
        <w:rPr>
          <w:rFonts w:cs="Arial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35180D" w:rsidRPr="00671B56" w:rsidRDefault="0035180D" w:rsidP="00F11DC9">
      <w:pPr>
        <w:numPr>
          <w:ilvl w:val="0"/>
          <w:numId w:val="23"/>
        </w:numPr>
        <w:tabs>
          <w:tab w:val="clear" w:pos="765"/>
          <w:tab w:val="num" w:pos="180"/>
        </w:tabs>
        <w:ind w:hanging="945"/>
        <w:jc w:val="both"/>
        <w:rPr>
          <w:rStyle w:val="Pogrubienie"/>
          <w:rFonts w:cs="Arial"/>
          <w:sz w:val="20"/>
          <w:u w:val="single"/>
        </w:rPr>
      </w:pPr>
      <w:r w:rsidRPr="00671B56">
        <w:rPr>
          <w:rFonts w:cs="Arial"/>
          <w:sz w:val="20"/>
        </w:rPr>
        <w:t xml:space="preserve">Przy składaniu formularza ofertowego wymagane jest złożenie następujących </w:t>
      </w:r>
      <w:r w:rsidRPr="00671B56">
        <w:rPr>
          <w:rFonts w:cs="Arial"/>
          <w:b/>
          <w:sz w:val="20"/>
          <w:u w:val="single"/>
        </w:rPr>
        <w:t>załączników:</w:t>
      </w:r>
    </w:p>
    <w:p w:rsidR="0035180D" w:rsidRPr="000B71A3" w:rsidRDefault="0035180D" w:rsidP="002E600D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cs="Arial"/>
          <w:color w:val="auto"/>
          <w:sz w:val="20"/>
        </w:rPr>
      </w:pPr>
      <w:r w:rsidRPr="00671B56">
        <w:rPr>
          <w:rFonts w:cs="Arial"/>
          <w:sz w:val="20"/>
        </w:rPr>
        <w:t xml:space="preserve">aktualny odpis (zgodny ze stanem faktycznym i prawnym) z Krajowego Rejestru Sądowego, innego rejestru lub ewidencji stanowiący w szczególności </w:t>
      </w:r>
      <w:r w:rsidRPr="000B71A3">
        <w:rPr>
          <w:rFonts w:cs="Arial"/>
          <w:color w:val="auto"/>
          <w:sz w:val="20"/>
        </w:rPr>
        <w:t>o zakresie działalności operatora</w:t>
      </w:r>
      <w:r w:rsidRPr="000B71A3">
        <w:rPr>
          <w:rFonts w:cs="Arial"/>
          <w:b/>
          <w:color w:val="auto"/>
          <w:sz w:val="20"/>
        </w:rPr>
        <w:br/>
      </w:r>
      <w:r w:rsidRPr="000B71A3">
        <w:rPr>
          <w:rFonts w:cs="Arial"/>
          <w:color w:val="auto"/>
          <w:sz w:val="20"/>
        </w:rPr>
        <w:t>i osobach uprawnionych do reprezentacji tj.:</w:t>
      </w:r>
    </w:p>
    <w:p w:rsidR="0035180D" w:rsidRPr="000B71A3" w:rsidRDefault="0035180D" w:rsidP="002E600D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w przypadku fundacji i stowarzyszeń - odpis z Krajowego Rejestru Sądowego,</w:t>
      </w:r>
    </w:p>
    <w:p w:rsidR="0035180D" w:rsidRPr="000B71A3" w:rsidRDefault="0035180D" w:rsidP="002E600D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w przypadku pozostałych operatorów — inne dokumenty właściwe dla operatora, </w:t>
      </w:r>
      <w:r w:rsidRPr="000B71A3">
        <w:rPr>
          <w:rFonts w:cs="Arial"/>
          <w:color w:val="auto"/>
          <w:sz w:val="20"/>
        </w:rPr>
        <w:br/>
        <w:t>tj. zaświadczenia, decyzje lub inne świadczące o wpisie do ewidencji uczniowskich klubów sportowych i stowarzyszeń kultury fizycznej,</w:t>
      </w:r>
    </w:p>
    <w:p w:rsidR="0035180D" w:rsidRPr="000B71A3" w:rsidRDefault="0035180D" w:rsidP="002E600D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w przypadku nie wpisanych do Krajowego Rejestru Sądowego operatorów działających na podstawie przepisów o stosunku Państwa do Kościoła Katolickiego oraz do innych kościołów </w:t>
      </w:r>
      <w:r>
        <w:rPr>
          <w:rFonts w:cs="Arial"/>
          <w:color w:val="auto"/>
          <w:sz w:val="20"/>
        </w:rPr>
        <w:br/>
      </w:r>
      <w:r w:rsidRPr="000B71A3">
        <w:rPr>
          <w:rFonts w:cs="Arial"/>
          <w:color w:val="auto"/>
          <w:sz w:val="20"/>
        </w:rPr>
        <w:t xml:space="preserve">i związków wyznaniowych – dokument poświadczający, że dany operator posiada osobowość prawną oraz wydane przez właściwe władze zaświadczenie o osobie (osobach) upoważnionej do składania oświadczeń woli i zaciągania zobowiązań finansowych w imieniu tego </w:t>
      </w:r>
      <w:r w:rsidRPr="00DE59F5">
        <w:rPr>
          <w:rFonts w:cs="Arial"/>
          <w:color w:val="auto"/>
          <w:sz w:val="20"/>
        </w:rPr>
        <w:t>operatora;</w:t>
      </w:r>
    </w:p>
    <w:p w:rsidR="0035180D" w:rsidRPr="00671B56" w:rsidRDefault="0035180D" w:rsidP="002E600D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 xml:space="preserve">(UWAGA: w przypadku, gdy </w:t>
      </w:r>
      <w:r w:rsidRPr="000B71A3">
        <w:rPr>
          <w:rFonts w:cs="Arial"/>
          <w:b/>
          <w:color w:val="auto"/>
          <w:sz w:val="20"/>
        </w:rPr>
        <w:t xml:space="preserve">operator </w:t>
      </w:r>
      <w:r w:rsidRPr="00671B56">
        <w:rPr>
          <w:rFonts w:cs="Arial"/>
          <w:b/>
          <w:sz w:val="20"/>
        </w:rPr>
        <w:t>posiada KRS opublikowany na stronie Ministerstwa Sprawiedliwości – jest zwolniony z przedkładania dokumentu)</w:t>
      </w:r>
    </w:p>
    <w:p w:rsidR="0035180D" w:rsidRDefault="0035180D" w:rsidP="002E600D">
      <w:pPr>
        <w:widowControl w:val="0"/>
        <w:numPr>
          <w:ilvl w:val="1"/>
          <w:numId w:val="3"/>
        </w:numPr>
        <w:tabs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cs="Arial"/>
          <w:color w:val="auto"/>
          <w:sz w:val="20"/>
        </w:rPr>
      </w:pPr>
      <w:r w:rsidRPr="00671B56">
        <w:rPr>
          <w:rFonts w:cs="Arial"/>
          <w:sz w:val="20"/>
        </w:rPr>
        <w:t xml:space="preserve">w przypadku wyboru innego sposobu reprezentacji </w:t>
      </w:r>
      <w:r w:rsidRPr="000B71A3">
        <w:rPr>
          <w:rFonts w:cs="Arial"/>
          <w:color w:val="auto"/>
          <w:sz w:val="20"/>
        </w:rPr>
        <w:t>operatorów składających ofertę wspólną, niż wynikający z Krajowego Rejestru Sądowego lub innego właściwego rejestru – dokument potwierdzający upoważnienie do działania w imieniu operatorów,</w:t>
      </w:r>
    </w:p>
    <w:p w:rsidR="0035180D" w:rsidRPr="000B71A3" w:rsidRDefault="0035180D" w:rsidP="00C9278F">
      <w:pPr>
        <w:widowControl w:val="0"/>
        <w:tabs>
          <w:tab w:val="num" w:pos="1069"/>
          <w:tab w:val="left" w:pos="2847"/>
          <w:tab w:val="left" w:pos="3556"/>
          <w:tab w:val="left" w:pos="4265"/>
          <w:tab w:val="left" w:pos="4974"/>
        </w:tabs>
        <w:suppressAutoHyphens/>
        <w:ind w:left="180"/>
        <w:jc w:val="both"/>
        <w:rPr>
          <w:rFonts w:cs="Arial"/>
          <w:color w:val="auto"/>
          <w:sz w:val="20"/>
        </w:rPr>
      </w:pPr>
    </w:p>
    <w:p w:rsidR="0035180D" w:rsidRPr="000B71A3" w:rsidRDefault="0035180D" w:rsidP="002E600D">
      <w:pPr>
        <w:numPr>
          <w:ilvl w:val="1"/>
          <w:numId w:val="3"/>
        </w:numPr>
        <w:tabs>
          <w:tab w:val="num" w:pos="540"/>
          <w:tab w:val="left" w:pos="1440"/>
        </w:tabs>
        <w:ind w:left="540" w:hanging="36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lastRenderedPageBreak/>
        <w:t>oświadczenia:</w:t>
      </w:r>
    </w:p>
    <w:p w:rsidR="0035180D" w:rsidRPr="000B71A3" w:rsidRDefault="0035180D" w:rsidP="00F11DC9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iż w odniesieniu do operatora nie jest prowadzone postępowanie egzekucyjne na podstawie przepisów prawa cywilnego lub administracyjnego,</w:t>
      </w:r>
    </w:p>
    <w:p w:rsidR="0035180D" w:rsidRPr="000B71A3" w:rsidRDefault="0035180D" w:rsidP="00F11DC9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iż w stosunku do operatora nie zostało wszczęte postępowanie odpowiednich organów </w:t>
      </w:r>
      <w:r w:rsidRPr="000B71A3">
        <w:rPr>
          <w:rFonts w:cs="Arial"/>
          <w:color w:val="auto"/>
          <w:sz w:val="20"/>
        </w:rPr>
        <w:br/>
        <w:t>o możliwości popełnienia przestępstwa, związanego z prowadzoną działalnością,</w:t>
      </w:r>
    </w:p>
    <w:p w:rsidR="0035180D" w:rsidRPr="000B71A3" w:rsidRDefault="0035180D" w:rsidP="00F11DC9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iż operator nie działa w celu osiągnięcia zysku,</w:t>
      </w:r>
    </w:p>
    <w:p w:rsidR="0035180D" w:rsidRPr="000B71A3" w:rsidRDefault="0035180D" w:rsidP="00F11DC9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iż operator nie ubiega się i nie otrzymał dofinansowania na przedmiotowe zadanie z innych źródeł samorządu województwa,</w:t>
      </w:r>
    </w:p>
    <w:p w:rsidR="0035180D" w:rsidRPr="000B71A3" w:rsidRDefault="0035180D" w:rsidP="00F11DC9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o rozliczeniu dotacji udzielonych przez samorząd województwa w latach poprzednich.</w:t>
      </w:r>
    </w:p>
    <w:p w:rsidR="0035180D" w:rsidRPr="000B71A3" w:rsidRDefault="0035180D" w:rsidP="002E600D">
      <w:pPr>
        <w:ind w:left="72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- Oświadczenia, o których mowa w powyżej mogą być złożone według wzoru stanowiącego </w:t>
      </w:r>
      <w:r w:rsidRPr="000B71A3">
        <w:rPr>
          <w:rFonts w:cs="Arial"/>
          <w:b/>
          <w:i/>
          <w:color w:val="auto"/>
          <w:sz w:val="20"/>
        </w:rPr>
        <w:t xml:space="preserve">załącznik nr 3 </w:t>
      </w:r>
      <w:r w:rsidRPr="000B71A3">
        <w:rPr>
          <w:rFonts w:cs="Arial"/>
          <w:color w:val="auto"/>
          <w:sz w:val="20"/>
        </w:rPr>
        <w:t>do ogłoszenia.</w:t>
      </w:r>
    </w:p>
    <w:p w:rsidR="0035180D" w:rsidRPr="000B71A3" w:rsidRDefault="0035180D" w:rsidP="009711A7">
      <w:pPr>
        <w:widowControl w:val="0"/>
        <w:numPr>
          <w:ilvl w:val="1"/>
          <w:numId w:val="3"/>
        </w:numPr>
        <w:tabs>
          <w:tab w:val="num" w:pos="567"/>
        </w:tabs>
        <w:ind w:left="567" w:hanging="387"/>
        <w:jc w:val="both"/>
        <w:rPr>
          <w:rFonts w:cs="Arial"/>
          <w:b/>
          <w:color w:val="auto"/>
          <w:sz w:val="20"/>
        </w:rPr>
      </w:pPr>
      <w:r w:rsidRPr="000B71A3">
        <w:rPr>
          <w:rFonts w:cs="Arial"/>
          <w:color w:val="auto"/>
          <w:sz w:val="20"/>
        </w:rPr>
        <w:t>W przypadku złożenia oferty wspólnej:</w:t>
      </w:r>
    </w:p>
    <w:p w:rsidR="0035180D" w:rsidRPr="000B71A3" w:rsidRDefault="0035180D" w:rsidP="002E600D">
      <w:pPr>
        <w:widowControl w:val="0"/>
        <w:numPr>
          <w:ilvl w:val="0"/>
          <w:numId w:val="27"/>
        </w:numPr>
        <w:jc w:val="both"/>
        <w:rPr>
          <w:rFonts w:cs="Arial"/>
          <w:b/>
          <w:color w:val="auto"/>
          <w:sz w:val="20"/>
        </w:rPr>
      </w:pPr>
      <w:r w:rsidRPr="000B71A3">
        <w:rPr>
          <w:rFonts w:cs="Arial"/>
          <w:color w:val="auto"/>
          <w:sz w:val="20"/>
        </w:rPr>
        <w:t>operatorzy zobowiązani są do przedłożenia umowy określającej zakres ich świadczeń składających się na realizację zadania publicznego,</w:t>
      </w:r>
    </w:p>
    <w:p w:rsidR="0035180D" w:rsidRPr="000B71A3" w:rsidRDefault="0035180D" w:rsidP="002E600D">
      <w:pPr>
        <w:widowControl w:val="0"/>
        <w:numPr>
          <w:ilvl w:val="0"/>
          <w:numId w:val="27"/>
        </w:numPr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do oferty należy dołączyć odpowiednią do liczby operatorów składających tę ofertę - ilość stron informacyjnych dotyczących danych operatorów - część II formularza oferty oraz sposób ich reprezentacji – część III oferty,</w:t>
      </w:r>
    </w:p>
    <w:p w:rsidR="0035180D" w:rsidRPr="009711A7" w:rsidRDefault="0035180D" w:rsidP="002E600D">
      <w:pPr>
        <w:widowControl w:val="0"/>
        <w:numPr>
          <w:ilvl w:val="0"/>
          <w:numId w:val="27"/>
        </w:numPr>
        <w:jc w:val="both"/>
        <w:rPr>
          <w:rFonts w:cs="Arial"/>
          <w:color w:val="auto"/>
          <w:sz w:val="20"/>
          <w:lang w:eastAsia="en-US"/>
        </w:rPr>
      </w:pPr>
      <w:r w:rsidRPr="000B71A3">
        <w:rPr>
          <w:rFonts w:cs="Arial"/>
          <w:color w:val="auto"/>
          <w:sz w:val="20"/>
        </w:rPr>
        <w:t>każdy z operatorów przy</w:t>
      </w:r>
      <w:r w:rsidRPr="00671B56">
        <w:rPr>
          <w:rFonts w:cs="Arial"/>
          <w:color w:val="auto"/>
          <w:sz w:val="20"/>
        </w:rPr>
        <w:t xml:space="preserve"> ofercie wspólnej zobowiązany jest do złożenia z</w:t>
      </w:r>
      <w:r>
        <w:rPr>
          <w:rFonts w:cs="Arial"/>
          <w:color w:val="auto"/>
          <w:sz w:val="20"/>
        </w:rPr>
        <w:t>ałączników wymienionych w ust. 6</w:t>
      </w:r>
      <w:r w:rsidRPr="00671B56">
        <w:rPr>
          <w:rFonts w:cs="Arial"/>
          <w:color w:val="auto"/>
          <w:sz w:val="20"/>
        </w:rPr>
        <w:t>.</w:t>
      </w:r>
    </w:p>
    <w:p w:rsidR="0035180D" w:rsidRPr="00727030" w:rsidRDefault="0035180D" w:rsidP="000B71A3">
      <w:pPr>
        <w:widowControl w:val="0"/>
        <w:numPr>
          <w:ilvl w:val="1"/>
          <w:numId w:val="3"/>
        </w:numPr>
        <w:tabs>
          <w:tab w:val="clear" w:pos="824"/>
          <w:tab w:val="num" w:pos="567"/>
        </w:tabs>
        <w:ind w:left="567" w:hanging="425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Zatwierdzone sprawozdanie finansowe za ubiegły rok.</w:t>
      </w:r>
    </w:p>
    <w:p w:rsidR="0035180D" w:rsidRPr="00727030" w:rsidRDefault="0035180D" w:rsidP="00A9058A">
      <w:pPr>
        <w:widowControl w:val="0"/>
        <w:numPr>
          <w:ilvl w:val="1"/>
          <w:numId w:val="3"/>
        </w:numPr>
        <w:tabs>
          <w:tab w:val="clear" w:pos="824"/>
          <w:tab w:val="num" w:pos="567"/>
        </w:tabs>
        <w:ind w:left="567" w:hanging="425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W przypadku gdy operator jest spółką prawa handlowego, o której mowa w art. 3 ust. 3 pkt 4 ustawy z dnia 24 kwietnia 2003r. o działalności pożytku publicznego i o wolontariacie – potwierdzona za zgodność z oryginałem kopia umowy lub statutu spółki.</w:t>
      </w:r>
    </w:p>
    <w:p w:rsidR="0035180D" w:rsidRPr="000B71A3" w:rsidRDefault="0035180D" w:rsidP="00F11DC9">
      <w:pPr>
        <w:numPr>
          <w:ilvl w:val="1"/>
          <w:numId w:val="27"/>
        </w:numPr>
        <w:tabs>
          <w:tab w:val="clear" w:pos="1440"/>
          <w:tab w:val="num" w:pos="180"/>
        </w:tabs>
        <w:ind w:left="180"/>
        <w:jc w:val="both"/>
        <w:rPr>
          <w:rFonts w:cs="Arial"/>
          <w:color w:val="auto"/>
          <w:sz w:val="20"/>
          <w:lang w:eastAsia="en-US"/>
        </w:rPr>
      </w:pPr>
      <w:r w:rsidRPr="000B71A3">
        <w:rPr>
          <w:rFonts w:cs="Arial"/>
          <w:color w:val="auto"/>
          <w:sz w:val="20"/>
        </w:rPr>
        <w:t xml:space="preserve">Oferta oraz załączniki muszą być podpisane przez osoby uprawnione do składania oświadczeń woli </w:t>
      </w:r>
      <w:r w:rsidRPr="000B71A3">
        <w:rPr>
          <w:rFonts w:cs="Arial"/>
          <w:color w:val="auto"/>
          <w:sz w:val="20"/>
        </w:rPr>
        <w:br/>
        <w:t>w imieniu operator</w:t>
      </w:r>
      <w:r>
        <w:rPr>
          <w:rFonts w:cs="Arial"/>
          <w:color w:val="auto"/>
          <w:sz w:val="20"/>
        </w:rPr>
        <w:t>a</w:t>
      </w:r>
      <w:r w:rsidRPr="000B71A3">
        <w:rPr>
          <w:rFonts w:cs="Arial"/>
          <w:color w:val="auto"/>
          <w:sz w:val="20"/>
        </w:rPr>
        <w:t>. W przypadku składania kserokopii wymaganych dokumentów każda strona dokumentu powinna być potwierdzona za zgodność z oryginałem przez co najmniej jedną osobę reprezentującą operatora zgodnie z wpisem w Krajowym Rejestrze Sądowym lub innym dokumentem potwierdzającym status prawny operatora i umocowanie osób go reprezentujących/osobę upoważnioną lub przez organ wydający dokument.</w:t>
      </w:r>
    </w:p>
    <w:p w:rsidR="0035180D" w:rsidRPr="000B71A3" w:rsidRDefault="0035180D" w:rsidP="00F11DC9">
      <w:pPr>
        <w:numPr>
          <w:ilvl w:val="1"/>
          <w:numId w:val="27"/>
        </w:numPr>
        <w:tabs>
          <w:tab w:val="clear" w:pos="1440"/>
          <w:tab w:val="num" w:pos="180"/>
        </w:tabs>
        <w:ind w:left="180"/>
        <w:rPr>
          <w:rFonts w:cs="Arial"/>
          <w:color w:val="auto"/>
          <w:sz w:val="20"/>
          <w:lang w:eastAsia="en-US"/>
        </w:rPr>
      </w:pPr>
      <w:r w:rsidRPr="000B71A3">
        <w:rPr>
          <w:rFonts w:cs="Arial"/>
          <w:color w:val="auto"/>
          <w:sz w:val="20"/>
        </w:rPr>
        <w:t>Wymagania w stosunku do składanych ofert.</w:t>
      </w:r>
    </w:p>
    <w:p w:rsidR="0035180D" w:rsidRPr="000B71A3" w:rsidRDefault="0035180D" w:rsidP="00F11DC9">
      <w:pPr>
        <w:numPr>
          <w:ilvl w:val="3"/>
          <w:numId w:val="16"/>
        </w:numPr>
        <w:tabs>
          <w:tab w:val="clear" w:pos="2880"/>
          <w:tab w:val="num" w:pos="540"/>
        </w:tabs>
        <w:ind w:hanging="270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Oferta powinna być:</w:t>
      </w:r>
    </w:p>
    <w:p w:rsidR="0035180D" w:rsidRPr="000B71A3" w:rsidRDefault="0035180D" w:rsidP="00F11DC9">
      <w:pPr>
        <w:numPr>
          <w:ilvl w:val="4"/>
          <w:numId w:val="16"/>
        </w:numPr>
        <w:tabs>
          <w:tab w:val="clear" w:pos="3600"/>
          <w:tab w:val="num" w:pos="1080"/>
        </w:tabs>
        <w:ind w:left="1080" w:hanging="54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 xml:space="preserve">wypełniona w każdym polu, a jeżeli wypełnienie nie dotyczy operatora, należy wpisać </w:t>
      </w:r>
      <w:r>
        <w:rPr>
          <w:rFonts w:cs="Arial"/>
          <w:color w:val="auto"/>
          <w:sz w:val="20"/>
        </w:rPr>
        <w:br/>
      </w:r>
      <w:r w:rsidRPr="000B71A3">
        <w:rPr>
          <w:rFonts w:cs="Arial"/>
          <w:b/>
          <w:i/>
          <w:color w:val="auto"/>
          <w:sz w:val="20"/>
        </w:rPr>
        <w:t>nie dotyczy</w:t>
      </w:r>
    </w:p>
    <w:p w:rsidR="0035180D" w:rsidRPr="00671B56" w:rsidRDefault="0035180D" w:rsidP="00F11DC9">
      <w:pPr>
        <w:numPr>
          <w:ilvl w:val="4"/>
          <w:numId w:val="16"/>
        </w:numPr>
        <w:tabs>
          <w:tab w:val="clear" w:pos="3600"/>
          <w:tab w:val="num" w:pos="1080"/>
          <w:tab w:val="num" w:pos="4500"/>
        </w:tabs>
        <w:ind w:left="1080" w:hanging="540"/>
        <w:jc w:val="both"/>
        <w:rPr>
          <w:rFonts w:cs="Arial"/>
          <w:sz w:val="20"/>
        </w:rPr>
      </w:pPr>
      <w:r w:rsidRPr="000B71A3">
        <w:rPr>
          <w:rFonts w:cs="Arial"/>
          <w:color w:val="auto"/>
          <w:sz w:val="20"/>
        </w:rPr>
        <w:t>złożona przez osoby uprawnione do reprezentowania operatora</w:t>
      </w:r>
      <w:r w:rsidRPr="000B71A3">
        <w:rPr>
          <w:rFonts w:cs="Arial"/>
          <w:b/>
          <w:color w:val="auto"/>
          <w:sz w:val="20"/>
        </w:rPr>
        <w:t xml:space="preserve"> </w:t>
      </w:r>
      <w:r w:rsidRPr="000B71A3">
        <w:rPr>
          <w:rFonts w:cs="Arial"/>
          <w:color w:val="auto"/>
          <w:sz w:val="20"/>
        </w:rPr>
        <w:t xml:space="preserve">(osobę upoważnioną lub osoby upoważnione do składania oświadczeń woli w imieniu operatora) zgodnie </w:t>
      </w:r>
      <w:r>
        <w:rPr>
          <w:rFonts w:cs="Arial"/>
          <w:color w:val="auto"/>
          <w:sz w:val="20"/>
        </w:rPr>
        <w:br/>
      </w:r>
      <w:r w:rsidRPr="000B71A3">
        <w:rPr>
          <w:rFonts w:cs="Arial"/>
          <w:color w:val="auto"/>
          <w:sz w:val="20"/>
        </w:rPr>
        <w:t>z uprawnieniem wskazanym w Krajowym Rejestrze Sądowym lub innym dokumencie</w:t>
      </w:r>
      <w:r w:rsidRPr="00671B56">
        <w:rPr>
          <w:rFonts w:cs="Arial"/>
          <w:sz w:val="20"/>
        </w:rPr>
        <w:t xml:space="preserve"> (upoważnienie, pełnomocnictwo),</w:t>
      </w:r>
    </w:p>
    <w:p w:rsidR="0035180D" w:rsidRPr="00671B56" w:rsidRDefault="0035180D" w:rsidP="00F11DC9">
      <w:pPr>
        <w:numPr>
          <w:ilvl w:val="4"/>
          <w:numId w:val="16"/>
        </w:numPr>
        <w:tabs>
          <w:tab w:val="clear" w:pos="3600"/>
          <w:tab w:val="num" w:pos="1080"/>
          <w:tab w:val="num" w:pos="4500"/>
        </w:tabs>
        <w:ind w:left="1080" w:hanging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podpisana w sposób czytelny lub zaopatrzona w pieczęcie imienne, które umożliwią identyfikację osób składających ofertę.</w:t>
      </w:r>
    </w:p>
    <w:p w:rsidR="0035180D" w:rsidRPr="00671B56" w:rsidRDefault="0035180D" w:rsidP="00F11DC9">
      <w:pPr>
        <w:numPr>
          <w:ilvl w:val="3"/>
          <w:numId w:val="15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Powinna zawierać oświadczenia wymagane na ostatniej stronie oferty poprzez zakreślenie właściwych pozycji (brak skreślenia stanowi brak oświadczeń, a tym samym brak formalny).</w:t>
      </w:r>
    </w:p>
    <w:p w:rsidR="0035180D" w:rsidRPr="00671B56" w:rsidRDefault="0035180D" w:rsidP="00F11DC9">
      <w:pPr>
        <w:numPr>
          <w:ilvl w:val="3"/>
          <w:numId w:val="15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Do oferty powinny być załączone zał</w:t>
      </w:r>
      <w:r>
        <w:rPr>
          <w:rFonts w:cs="Arial"/>
          <w:sz w:val="20"/>
        </w:rPr>
        <w:t>ączniki, o których mowa w ust. 6</w:t>
      </w:r>
      <w:r w:rsidRPr="00671B56">
        <w:rPr>
          <w:rFonts w:cs="Arial"/>
          <w:sz w:val="20"/>
        </w:rPr>
        <w:t xml:space="preserve">, przedłożone zgodnie </w:t>
      </w:r>
      <w:r w:rsidRPr="00671B56">
        <w:rPr>
          <w:rFonts w:cs="Arial"/>
          <w:sz w:val="20"/>
        </w:rPr>
        <w:br/>
        <w:t>z wyma</w:t>
      </w:r>
      <w:r>
        <w:rPr>
          <w:rFonts w:cs="Arial"/>
          <w:sz w:val="20"/>
        </w:rPr>
        <w:t>ganiami, o których mowa w ust. 7</w:t>
      </w:r>
      <w:r w:rsidRPr="00671B56">
        <w:rPr>
          <w:rFonts w:cs="Arial"/>
          <w:sz w:val="20"/>
        </w:rPr>
        <w:t>.</w:t>
      </w:r>
    </w:p>
    <w:p w:rsidR="0035180D" w:rsidRPr="00671B56" w:rsidRDefault="0035180D" w:rsidP="002E600D">
      <w:pPr>
        <w:ind w:left="180"/>
        <w:jc w:val="both"/>
        <w:rPr>
          <w:rFonts w:cs="Arial"/>
          <w:sz w:val="20"/>
        </w:rPr>
      </w:pPr>
    </w:p>
    <w:p w:rsidR="0035180D" w:rsidRPr="00671B56" w:rsidRDefault="0035180D" w:rsidP="00F11DC9">
      <w:pPr>
        <w:numPr>
          <w:ilvl w:val="1"/>
          <w:numId w:val="27"/>
        </w:numPr>
        <w:tabs>
          <w:tab w:val="left" w:pos="180"/>
        </w:tabs>
        <w:ind w:hanging="1620"/>
        <w:jc w:val="both"/>
        <w:rPr>
          <w:rFonts w:cs="Arial"/>
          <w:sz w:val="20"/>
          <w:u w:val="single"/>
        </w:rPr>
      </w:pPr>
      <w:r w:rsidRPr="00671B56">
        <w:rPr>
          <w:rFonts w:cs="Arial"/>
          <w:sz w:val="20"/>
          <w:u w:val="single"/>
        </w:rPr>
        <w:t>Zasady uzupełniania ofert</w:t>
      </w:r>
    </w:p>
    <w:p w:rsidR="0035180D" w:rsidRPr="00671B56" w:rsidRDefault="0035180D" w:rsidP="00F11DC9">
      <w:pPr>
        <w:numPr>
          <w:ilvl w:val="0"/>
          <w:numId w:val="32"/>
        </w:numPr>
        <w:tabs>
          <w:tab w:val="clear" w:pos="1069"/>
        </w:tabs>
        <w:ind w:left="540"/>
        <w:jc w:val="both"/>
        <w:rPr>
          <w:rFonts w:cs="Arial"/>
          <w:sz w:val="20"/>
        </w:rPr>
      </w:pPr>
      <w:r w:rsidRPr="000B71A3">
        <w:rPr>
          <w:rFonts w:cs="Arial"/>
          <w:color w:val="auto"/>
          <w:sz w:val="20"/>
        </w:rPr>
        <w:t>Operator/Operatorzy,</w:t>
      </w:r>
      <w:r w:rsidRPr="005C01DB">
        <w:rPr>
          <w:rFonts w:cs="Arial"/>
          <w:color w:val="006600"/>
          <w:sz w:val="20"/>
        </w:rPr>
        <w:t xml:space="preserve"> </w:t>
      </w:r>
      <w:r w:rsidRPr="00671B56">
        <w:rPr>
          <w:rFonts w:cs="Arial"/>
          <w:sz w:val="20"/>
        </w:rPr>
        <w:t>których oferty będą posiadały braki formalne kwalif</w:t>
      </w:r>
      <w:r>
        <w:rPr>
          <w:rFonts w:cs="Arial"/>
          <w:sz w:val="20"/>
        </w:rPr>
        <w:t xml:space="preserve">ikujące się do uzupełnienia, </w:t>
      </w:r>
      <w:r w:rsidRPr="00671B56">
        <w:rPr>
          <w:rFonts w:cs="Arial"/>
          <w:sz w:val="20"/>
        </w:rPr>
        <w:t>a jednocześnie uzyskają w ocenie merytorycznej co najmniej 65% maksymalnej liczby punktów, zostaną wezwani do ich uzupełnienia w terminie 5 dni roboczych od dnia doręczenia wezwania.</w:t>
      </w:r>
    </w:p>
    <w:p w:rsidR="0035180D" w:rsidRPr="00671B56" w:rsidRDefault="0035180D" w:rsidP="00F11DC9">
      <w:pPr>
        <w:numPr>
          <w:ilvl w:val="0"/>
          <w:numId w:val="32"/>
        </w:numPr>
        <w:tabs>
          <w:tab w:val="clear" w:pos="1069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Wezwanie do uzupełnienia ofert będzie przekazane na piśmie za potwierdzeniem odbioru (dopuszcza się przekazanie wezwania w formie faksu lub poczty elektronicznej e-mail, za potwierdzeniem odbioru wezwania).</w:t>
      </w:r>
    </w:p>
    <w:p w:rsidR="0035180D" w:rsidRPr="00671B56" w:rsidRDefault="0035180D" w:rsidP="00F11DC9">
      <w:pPr>
        <w:numPr>
          <w:ilvl w:val="0"/>
          <w:numId w:val="32"/>
        </w:numPr>
        <w:tabs>
          <w:tab w:val="clear" w:pos="1069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Oferty posiadające braki formalne po upływie terminu na ich uzupełnienie oraz uzupełnione po wskazanym terminie - pozostają bez rozpatrzenia.</w:t>
      </w:r>
    </w:p>
    <w:p w:rsidR="0035180D" w:rsidRPr="00671B56" w:rsidRDefault="0035180D" w:rsidP="00F11DC9">
      <w:pPr>
        <w:numPr>
          <w:ilvl w:val="0"/>
          <w:numId w:val="32"/>
        </w:numPr>
        <w:tabs>
          <w:tab w:val="clear" w:pos="1069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O terminie uzupełniania ofert decyduje data wpływu do Urzędu.</w:t>
      </w:r>
    </w:p>
    <w:p w:rsidR="0035180D" w:rsidRPr="00671B56" w:rsidRDefault="0035180D" w:rsidP="002E600D">
      <w:pPr>
        <w:ind w:left="180"/>
        <w:jc w:val="both"/>
        <w:rPr>
          <w:rFonts w:cs="Arial"/>
          <w:sz w:val="20"/>
        </w:rPr>
      </w:pPr>
    </w:p>
    <w:p w:rsidR="0035180D" w:rsidRPr="00671B56" w:rsidRDefault="0035180D" w:rsidP="00F11DC9">
      <w:pPr>
        <w:numPr>
          <w:ilvl w:val="1"/>
          <w:numId w:val="27"/>
        </w:numPr>
        <w:tabs>
          <w:tab w:val="clear" w:pos="1440"/>
          <w:tab w:val="num" w:pos="180"/>
        </w:tabs>
        <w:ind w:hanging="162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Oferty </w:t>
      </w:r>
      <w:r w:rsidRPr="00671B56">
        <w:rPr>
          <w:rFonts w:cs="Arial"/>
          <w:b/>
          <w:sz w:val="20"/>
          <w:u w:val="single"/>
        </w:rPr>
        <w:t>podlegające odrzuceniu bez możliwości ich uzupełnienia</w:t>
      </w:r>
      <w:r w:rsidRPr="00671B56">
        <w:rPr>
          <w:rFonts w:cs="Arial"/>
          <w:sz w:val="20"/>
        </w:rPr>
        <w:t xml:space="preserve"> to w szczególności oferty:</w:t>
      </w:r>
    </w:p>
    <w:p w:rsidR="0035180D" w:rsidRPr="00671B56" w:rsidRDefault="0035180D" w:rsidP="002E600D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złożone po terminie,</w:t>
      </w:r>
    </w:p>
    <w:p w:rsidR="0035180D" w:rsidRPr="000B71A3" w:rsidRDefault="0035180D" w:rsidP="002E600D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671B56">
        <w:rPr>
          <w:rFonts w:cs="Arial"/>
          <w:sz w:val="20"/>
        </w:rPr>
        <w:t xml:space="preserve">dotyczące zadania, które nie jest objęte celami statutowymi </w:t>
      </w:r>
      <w:r w:rsidRPr="000B71A3">
        <w:rPr>
          <w:rFonts w:cs="Arial"/>
          <w:color w:val="auto"/>
          <w:sz w:val="20"/>
        </w:rPr>
        <w:t>operatora składającego ofertę,</w:t>
      </w:r>
    </w:p>
    <w:p w:rsidR="0035180D" w:rsidRPr="000B71A3" w:rsidRDefault="0035180D" w:rsidP="002E600D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0B71A3">
        <w:rPr>
          <w:rFonts w:cs="Arial"/>
          <w:color w:val="auto"/>
          <w:sz w:val="20"/>
        </w:rPr>
        <w:t>złożone przez nieuprawnionego operatora,</w:t>
      </w:r>
    </w:p>
    <w:p w:rsidR="0035180D" w:rsidRPr="00671B56" w:rsidRDefault="0035180D" w:rsidP="002E600D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których termin realizacji zadania wykracza poza ramy czasowe wskazane w ogłoszeniu,</w:t>
      </w:r>
    </w:p>
    <w:p w:rsidR="0035180D" w:rsidRPr="006A27C1" w:rsidRDefault="0035180D" w:rsidP="002E600D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6A27C1">
        <w:rPr>
          <w:rFonts w:cs="Arial"/>
          <w:color w:val="auto"/>
          <w:sz w:val="20"/>
        </w:rPr>
        <w:t>które nie dotyczą pod względem merytorycznym zadań wskazanych w ogłoszeniu,</w:t>
      </w:r>
    </w:p>
    <w:p w:rsidR="0035180D" w:rsidRDefault="0035180D" w:rsidP="00223339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6A27C1">
        <w:rPr>
          <w:rFonts w:cs="Arial"/>
          <w:color w:val="auto"/>
          <w:sz w:val="20"/>
        </w:rPr>
        <w:t>złożone bez deklaracji wymaganego wkładu osobowego,</w:t>
      </w:r>
    </w:p>
    <w:p w:rsidR="0035180D" w:rsidRPr="00727030" w:rsidRDefault="0035180D" w:rsidP="00223339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lastRenderedPageBreak/>
        <w:t xml:space="preserve">złożone przez podmiot, który nie posiada przygotowania merytorycznego i doświadczenia </w:t>
      </w:r>
      <w:r>
        <w:rPr>
          <w:rFonts w:cs="Arial"/>
          <w:color w:val="auto"/>
          <w:sz w:val="20"/>
        </w:rPr>
        <w:br/>
      </w:r>
      <w:r w:rsidRPr="00727030">
        <w:rPr>
          <w:rFonts w:cs="Arial"/>
          <w:color w:val="auto"/>
          <w:sz w:val="20"/>
        </w:rPr>
        <w:t>w pracy na terenie województwa zachodniopomorskiego we wspieraniu finansowym sektora pozarządowego i grup nieformalnych z ostatnich co najmniej 3 lat;</w:t>
      </w:r>
    </w:p>
    <w:p w:rsidR="0035180D" w:rsidRPr="00671B56" w:rsidRDefault="0035180D" w:rsidP="002E600D">
      <w:pPr>
        <w:jc w:val="both"/>
        <w:rPr>
          <w:rFonts w:cs="Arial"/>
          <w:sz w:val="20"/>
        </w:rPr>
      </w:pPr>
    </w:p>
    <w:p w:rsidR="0035180D" w:rsidRPr="00671B56" w:rsidRDefault="0035180D" w:rsidP="00F11DC9">
      <w:pPr>
        <w:numPr>
          <w:ilvl w:val="1"/>
          <w:numId w:val="27"/>
        </w:numPr>
        <w:tabs>
          <w:tab w:val="left" w:pos="180"/>
        </w:tabs>
        <w:ind w:hanging="1620"/>
        <w:jc w:val="both"/>
        <w:rPr>
          <w:rFonts w:cs="Arial"/>
          <w:sz w:val="20"/>
        </w:rPr>
      </w:pPr>
      <w:r w:rsidRPr="00671B56">
        <w:rPr>
          <w:rFonts w:cs="Arial"/>
          <w:b/>
          <w:sz w:val="20"/>
        </w:rPr>
        <w:t>Uzupełnieniu podlegają oferty w szczególności</w:t>
      </w:r>
      <w:r w:rsidRPr="00671B56">
        <w:rPr>
          <w:rFonts w:cs="Arial"/>
          <w:sz w:val="20"/>
        </w:rPr>
        <w:t>:</w:t>
      </w:r>
    </w:p>
    <w:p w:rsidR="0035180D" w:rsidRPr="00671B56" w:rsidRDefault="0035180D" w:rsidP="00F11DC9">
      <w:pPr>
        <w:numPr>
          <w:ilvl w:val="0"/>
          <w:numId w:val="12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niekompletne pod względem wymaganych załączników,</w:t>
      </w:r>
    </w:p>
    <w:p w:rsidR="0035180D" w:rsidRPr="00671B56" w:rsidRDefault="0035180D" w:rsidP="00F11DC9">
      <w:pPr>
        <w:numPr>
          <w:ilvl w:val="0"/>
          <w:numId w:val="12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bez kompletu wymaganych podpisów, pieczęci, potwierdzenia za zgodność,</w:t>
      </w:r>
    </w:p>
    <w:p w:rsidR="0035180D" w:rsidRPr="00671B56" w:rsidRDefault="0035180D" w:rsidP="00F11DC9">
      <w:pPr>
        <w:numPr>
          <w:ilvl w:val="0"/>
          <w:numId w:val="12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które nie zawierają wszystkich wymaganych zapisów w polach oferty,</w:t>
      </w:r>
    </w:p>
    <w:p w:rsidR="0035180D" w:rsidRPr="00671B56" w:rsidRDefault="0035180D" w:rsidP="00F11DC9">
      <w:pPr>
        <w:numPr>
          <w:ilvl w:val="0"/>
          <w:numId w:val="12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bez wymaganych oświadczeń wskazanych w ofercie,</w:t>
      </w:r>
    </w:p>
    <w:p w:rsidR="0035180D" w:rsidRPr="00671B56" w:rsidRDefault="0035180D" w:rsidP="00F11DC9">
      <w:pPr>
        <w:numPr>
          <w:ilvl w:val="0"/>
          <w:numId w:val="12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zawierające oczywiste omyłki rachunkowe.</w:t>
      </w:r>
    </w:p>
    <w:p w:rsidR="0035180D" w:rsidRPr="00671B56" w:rsidRDefault="0035180D" w:rsidP="002E600D">
      <w:pPr>
        <w:tabs>
          <w:tab w:val="left" w:pos="180"/>
        </w:tabs>
        <w:ind w:left="180"/>
        <w:jc w:val="both"/>
        <w:rPr>
          <w:rFonts w:cs="Arial"/>
          <w:sz w:val="20"/>
        </w:rPr>
      </w:pPr>
    </w:p>
    <w:p w:rsidR="0035180D" w:rsidRPr="00671B56" w:rsidRDefault="0035180D" w:rsidP="00F11DC9">
      <w:pPr>
        <w:numPr>
          <w:ilvl w:val="0"/>
          <w:numId w:val="38"/>
        </w:numPr>
        <w:tabs>
          <w:tab w:val="clear" w:pos="1440"/>
          <w:tab w:val="num" w:pos="180"/>
        </w:tabs>
        <w:ind w:hanging="1620"/>
        <w:jc w:val="both"/>
        <w:rPr>
          <w:rFonts w:cs="Arial"/>
          <w:sz w:val="20"/>
          <w:u w:val="single"/>
        </w:rPr>
      </w:pPr>
      <w:r w:rsidRPr="00671B56">
        <w:rPr>
          <w:rFonts w:cs="Arial"/>
          <w:sz w:val="20"/>
          <w:u w:val="single"/>
        </w:rPr>
        <w:t>Kwalifikowalność wydatków</w:t>
      </w:r>
    </w:p>
    <w:p w:rsidR="0035180D" w:rsidRPr="00671B56" w:rsidRDefault="0035180D" w:rsidP="00A53172">
      <w:pPr>
        <w:tabs>
          <w:tab w:val="left" w:pos="180"/>
        </w:tabs>
        <w:ind w:left="360" w:hanging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1) Termin poniesienia wydatków ustala się:</w:t>
      </w:r>
    </w:p>
    <w:p w:rsidR="0035180D" w:rsidRPr="00671B56" w:rsidRDefault="0035180D" w:rsidP="00F11DC9">
      <w:pPr>
        <w:numPr>
          <w:ilvl w:val="4"/>
          <w:numId w:val="34"/>
        </w:numPr>
        <w:tabs>
          <w:tab w:val="clear" w:pos="3960"/>
          <w:tab w:val="left" w:pos="540"/>
          <w:tab w:val="num" w:pos="900"/>
        </w:tabs>
        <w:ind w:left="900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 xml:space="preserve">dla środków pochodzących z dotacji: </w:t>
      </w:r>
      <w:r w:rsidRPr="00671B56">
        <w:rPr>
          <w:rFonts w:cs="Arial"/>
          <w:b/>
          <w:sz w:val="20"/>
          <w:u w:val="single"/>
        </w:rPr>
        <w:t>w terminie realizacji zadania, po zawarciu umowy,</w:t>
      </w:r>
      <w:r w:rsidRPr="00671B56">
        <w:rPr>
          <w:rFonts w:cs="Arial"/>
          <w:b/>
          <w:sz w:val="20"/>
        </w:rPr>
        <w:t xml:space="preserve"> maksymalnie do 14 dni po jego zakończeniu, nie później jednak niż do 31 grudnia każdego roku</w:t>
      </w:r>
      <w:r>
        <w:rPr>
          <w:rFonts w:cs="Arial"/>
          <w:b/>
          <w:sz w:val="20"/>
        </w:rPr>
        <w:t>,</w:t>
      </w:r>
      <w:r w:rsidRPr="00671B56">
        <w:rPr>
          <w:rFonts w:cs="Arial"/>
          <w:b/>
          <w:sz w:val="20"/>
        </w:rPr>
        <w:t xml:space="preserve"> w którym realizowane jest zadanie.</w:t>
      </w:r>
    </w:p>
    <w:p w:rsidR="0035180D" w:rsidRPr="00671B56" w:rsidRDefault="0035180D" w:rsidP="00A53172">
      <w:pPr>
        <w:tabs>
          <w:tab w:val="left" w:pos="540"/>
        </w:tabs>
        <w:ind w:left="540" w:hanging="180"/>
        <w:jc w:val="both"/>
        <w:rPr>
          <w:rFonts w:cs="Arial"/>
          <w:sz w:val="20"/>
        </w:rPr>
      </w:pPr>
    </w:p>
    <w:p w:rsidR="0035180D" w:rsidRPr="00671B56" w:rsidRDefault="0035180D" w:rsidP="00A53172">
      <w:pPr>
        <w:tabs>
          <w:tab w:val="left" w:pos="900"/>
        </w:tabs>
        <w:ind w:left="900"/>
        <w:jc w:val="both"/>
        <w:rPr>
          <w:rFonts w:cs="Arial"/>
          <w:sz w:val="20"/>
        </w:rPr>
      </w:pPr>
      <w:r>
        <w:rPr>
          <w:rFonts w:cs="Arial"/>
          <w:sz w:val="20"/>
        </w:rPr>
        <w:t>W</w:t>
      </w:r>
      <w:r w:rsidRPr="00671B56">
        <w:rPr>
          <w:rFonts w:cs="Arial"/>
          <w:sz w:val="20"/>
        </w:rPr>
        <w:t xml:space="preserve"> przypadku zadania realizowanego za granicą: </w:t>
      </w:r>
      <w:r w:rsidRPr="00671B56">
        <w:rPr>
          <w:rFonts w:cs="Arial"/>
          <w:sz w:val="20"/>
          <w:u w:val="single"/>
        </w:rPr>
        <w:t>w terminie realizacji zadania, po zawarciu umowy,</w:t>
      </w:r>
      <w:r w:rsidRPr="00671B56">
        <w:rPr>
          <w:rFonts w:cs="Arial"/>
          <w:sz w:val="20"/>
        </w:rPr>
        <w:t xml:space="preserve"> maksymalnie do 21 dni po jego zakończeniu, nie później jednak niż do 31 grudnia każdego roku w którym realizowane jest zadanie.</w:t>
      </w:r>
    </w:p>
    <w:p w:rsidR="0035180D" w:rsidRPr="00671B56" w:rsidRDefault="0035180D" w:rsidP="00A53172">
      <w:pPr>
        <w:tabs>
          <w:tab w:val="left" w:pos="540"/>
        </w:tabs>
        <w:ind w:left="540" w:hanging="180"/>
        <w:jc w:val="both"/>
        <w:rPr>
          <w:rFonts w:cs="Arial"/>
          <w:sz w:val="20"/>
        </w:rPr>
      </w:pPr>
    </w:p>
    <w:p w:rsidR="0035180D" w:rsidRPr="00671B56" w:rsidRDefault="0035180D" w:rsidP="00F11DC9">
      <w:pPr>
        <w:numPr>
          <w:ilvl w:val="4"/>
          <w:numId w:val="34"/>
        </w:numPr>
        <w:tabs>
          <w:tab w:val="clear" w:pos="3960"/>
          <w:tab w:val="left" w:pos="540"/>
          <w:tab w:val="num" w:pos="900"/>
        </w:tabs>
        <w:ind w:left="900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>dla innych środków finansowych: w terminie realizacji zadania, wskazanym przez O</w:t>
      </w:r>
      <w:r>
        <w:rPr>
          <w:rFonts w:cs="Arial"/>
          <w:b/>
          <w:sz w:val="20"/>
        </w:rPr>
        <w:t>peratora</w:t>
      </w:r>
      <w:r w:rsidRPr="00671B56">
        <w:rPr>
          <w:rFonts w:cs="Arial"/>
          <w:b/>
          <w:sz w:val="20"/>
        </w:rPr>
        <w:t xml:space="preserve"> w ofercie, maksymalnie do 14 dni po jego zakończeniu, nie później jednak niż do 31 grudnia każdego roku w którym realizowane jest zadanie.</w:t>
      </w:r>
    </w:p>
    <w:p w:rsidR="0035180D" w:rsidRPr="00671B56" w:rsidRDefault="0035180D" w:rsidP="00A53172">
      <w:pPr>
        <w:tabs>
          <w:tab w:val="left" w:pos="540"/>
        </w:tabs>
        <w:ind w:left="540" w:hanging="180"/>
        <w:jc w:val="both"/>
        <w:rPr>
          <w:rFonts w:cs="Arial"/>
          <w:sz w:val="20"/>
        </w:rPr>
      </w:pPr>
    </w:p>
    <w:p w:rsidR="0035180D" w:rsidRPr="00671B56" w:rsidRDefault="0035180D" w:rsidP="00A53172">
      <w:pPr>
        <w:tabs>
          <w:tab w:val="left" w:pos="360"/>
          <w:tab w:val="left" w:pos="900"/>
        </w:tabs>
        <w:ind w:left="900"/>
        <w:jc w:val="both"/>
        <w:rPr>
          <w:rFonts w:cs="Arial"/>
          <w:sz w:val="20"/>
        </w:rPr>
      </w:pPr>
      <w:r>
        <w:rPr>
          <w:rFonts w:cs="Arial"/>
          <w:sz w:val="20"/>
        </w:rPr>
        <w:t>W</w:t>
      </w:r>
      <w:r w:rsidRPr="00671B56">
        <w:rPr>
          <w:rFonts w:cs="Arial"/>
          <w:sz w:val="20"/>
        </w:rPr>
        <w:t xml:space="preserve"> przypadku zadania realizowanego za granicą: w terminie realizacji zadania, wskazanym przez O</w:t>
      </w:r>
      <w:r>
        <w:rPr>
          <w:rFonts w:cs="Arial"/>
          <w:sz w:val="20"/>
        </w:rPr>
        <w:t>peratora</w:t>
      </w:r>
      <w:r w:rsidRPr="00671B56">
        <w:rPr>
          <w:rFonts w:cs="Arial"/>
          <w:sz w:val="20"/>
        </w:rPr>
        <w:t xml:space="preserve"> w ofercie, maksymalnie do 21 dni po jego zakończeniu, nie później jednak niż do 31 grudnia każdego roku w którym realizowane jest zadanie.</w:t>
      </w:r>
    </w:p>
    <w:p w:rsidR="0035180D" w:rsidRPr="00671B56" w:rsidRDefault="0035180D" w:rsidP="002E600D">
      <w:pPr>
        <w:tabs>
          <w:tab w:val="left" w:pos="540"/>
        </w:tabs>
        <w:ind w:left="540" w:hanging="180"/>
        <w:jc w:val="both"/>
        <w:rPr>
          <w:rFonts w:cs="Arial"/>
          <w:sz w:val="20"/>
          <w:u w:val="single"/>
        </w:rPr>
      </w:pPr>
    </w:p>
    <w:p w:rsidR="0035180D" w:rsidRPr="00A53172" w:rsidRDefault="0035180D" w:rsidP="00F11DC9">
      <w:pPr>
        <w:pStyle w:val="Akapitzlist"/>
        <w:numPr>
          <w:ilvl w:val="0"/>
          <w:numId w:val="15"/>
        </w:numPr>
        <w:tabs>
          <w:tab w:val="clear" w:pos="1440"/>
          <w:tab w:val="num" w:pos="567"/>
        </w:tabs>
        <w:ind w:left="567" w:hanging="425"/>
        <w:jc w:val="both"/>
        <w:rPr>
          <w:rFonts w:cs="Arial"/>
          <w:sz w:val="20"/>
        </w:rPr>
      </w:pPr>
      <w:r w:rsidRPr="00A53172">
        <w:rPr>
          <w:rFonts w:cs="Arial"/>
          <w:sz w:val="20"/>
        </w:rPr>
        <w:t xml:space="preserve">Wydatki w ramach udzielonej dotacji są kwalifikowane gdy jednocześnie: </w:t>
      </w:r>
    </w:p>
    <w:p w:rsidR="0035180D" w:rsidRPr="00671B56" w:rsidRDefault="0035180D" w:rsidP="00F11DC9">
      <w:pPr>
        <w:numPr>
          <w:ilvl w:val="0"/>
          <w:numId w:val="33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są poniesione w terminie o którym mowa w pkt 1),</w:t>
      </w:r>
    </w:p>
    <w:p w:rsidR="0035180D" w:rsidRPr="00671B56" w:rsidRDefault="0035180D" w:rsidP="00F11DC9">
      <w:pPr>
        <w:numPr>
          <w:ilvl w:val="0"/>
          <w:numId w:val="33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są udokumentowane (dowodem poniesienia wydatków jest opłacona faktura lub inny dokument księgowy o równoważnej wartości dowodowej wraz z dowodami zapłaty),</w:t>
      </w:r>
    </w:p>
    <w:p w:rsidR="0035180D" w:rsidRPr="00671B56" w:rsidRDefault="0035180D" w:rsidP="00F11DC9">
      <w:pPr>
        <w:numPr>
          <w:ilvl w:val="0"/>
          <w:numId w:val="33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zostały faktycznie poniesione przez O</w:t>
      </w:r>
      <w:r>
        <w:rPr>
          <w:rFonts w:cs="Arial"/>
          <w:sz w:val="20"/>
        </w:rPr>
        <w:t>peratora</w:t>
      </w:r>
      <w:r w:rsidRPr="00671B56">
        <w:rPr>
          <w:rFonts w:cs="Arial"/>
          <w:sz w:val="20"/>
        </w:rPr>
        <w:t>,</w:t>
      </w:r>
    </w:p>
    <w:p w:rsidR="0035180D" w:rsidRPr="00671B56" w:rsidRDefault="0035180D" w:rsidP="00F11DC9">
      <w:pPr>
        <w:numPr>
          <w:ilvl w:val="0"/>
          <w:numId w:val="33"/>
        </w:numPr>
        <w:tabs>
          <w:tab w:val="clear" w:pos="3600"/>
          <w:tab w:val="num" w:pos="900"/>
        </w:tabs>
        <w:ind w:left="90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zostały przewidziane w zatwierdzonym kosztorysie.</w:t>
      </w:r>
    </w:p>
    <w:p w:rsidR="0035180D" w:rsidRPr="00671B56" w:rsidRDefault="0035180D" w:rsidP="002E600D">
      <w:pPr>
        <w:tabs>
          <w:tab w:val="num" w:pos="720"/>
          <w:tab w:val="num" w:pos="1260"/>
        </w:tabs>
        <w:jc w:val="both"/>
        <w:rPr>
          <w:rFonts w:cs="Arial"/>
          <w:sz w:val="20"/>
        </w:rPr>
      </w:pPr>
    </w:p>
    <w:p w:rsidR="0035180D" w:rsidRPr="00671B56" w:rsidRDefault="0035180D" w:rsidP="002E600D">
      <w:pPr>
        <w:tabs>
          <w:tab w:val="num" w:pos="720"/>
        </w:tabs>
        <w:ind w:left="284" w:hanging="284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>Dział III Warunki realizacji zadania</w:t>
      </w:r>
    </w:p>
    <w:p w:rsidR="0035180D" w:rsidRPr="00671B56" w:rsidRDefault="0035180D" w:rsidP="00F11DC9">
      <w:pPr>
        <w:numPr>
          <w:ilvl w:val="0"/>
          <w:numId w:val="17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 ramach realizacji zadania Zleceniobiorca będzie zobowiązany do zawarcia umowy zgodnie ze wzorem wynikającym z Rozporządzenie Ministra Rodziny, Pracy i Polityki Społecznej z dnia 17 sierpnia 2016 r. w sprawie wzorów ofert i ramowych wzorów umów dotyczących realizacji zadań publicznych oraz wzorów sprawozdań z wykonania tych zadań (Dz. U. poz. 1300), która będzie obejmować:</w:t>
      </w:r>
    </w:p>
    <w:p w:rsidR="0035180D" w:rsidRPr="00671B56" w:rsidRDefault="0035180D" w:rsidP="00F11DC9">
      <w:pPr>
        <w:numPr>
          <w:ilvl w:val="6"/>
          <w:numId w:val="13"/>
        </w:numPr>
        <w:tabs>
          <w:tab w:val="clear" w:pos="5040"/>
          <w:tab w:val="num" w:pos="540"/>
        </w:tabs>
        <w:ind w:left="540"/>
        <w:jc w:val="both"/>
        <w:rPr>
          <w:rFonts w:cs="Arial"/>
          <w:b/>
          <w:bCs/>
          <w:sz w:val="20"/>
        </w:rPr>
      </w:pPr>
      <w:r w:rsidRPr="00671B56">
        <w:rPr>
          <w:rFonts w:cs="Arial"/>
          <w:sz w:val="20"/>
        </w:rPr>
        <w:t xml:space="preserve">przyjęcie zgodności kosztu finansowego z kosztorysem, gdy nie nastąpiło jego zwiększenie </w:t>
      </w:r>
      <w:r w:rsidRPr="00671B56">
        <w:rPr>
          <w:rFonts w:cs="Arial"/>
          <w:sz w:val="20"/>
        </w:rPr>
        <w:br/>
      </w:r>
      <w:r w:rsidRPr="00671B56">
        <w:rPr>
          <w:rFonts w:cs="Arial"/>
          <w:b/>
          <w:sz w:val="20"/>
        </w:rPr>
        <w:t>o więcej niż 10%;</w:t>
      </w:r>
      <w:r w:rsidRPr="00671B56">
        <w:rPr>
          <w:rFonts w:cs="Arial"/>
          <w:sz w:val="20"/>
        </w:rPr>
        <w:t xml:space="preserve"> powyższe dotyczy sytuacji gdy dany koszt finansowy wykazany </w:t>
      </w:r>
      <w:r w:rsidRPr="00671B56">
        <w:rPr>
          <w:rFonts w:cs="Arial"/>
          <w:sz w:val="20"/>
        </w:rPr>
        <w:br/>
        <w:t xml:space="preserve">w sprawozdaniu z realizacji zadania publicznego nie jest równy z kosztem określonym </w:t>
      </w:r>
      <w:r w:rsidRPr="00671B56">
        <w:rPr>
          <w:rFonts w:cs="Arial"/>
          <w:sz w:val="20"/>
        </w:rPr>
        <w:br/>
        <w:t xml:space="preserve">w </w:t>
      </w:r>
      <w:r>
        <w:rPr>
          <w:rFonts w:cs="Arial"/>
          <w:sz w:val="20"/>
        </w:rPr>
        <w:t>odpowiedniej pozycji kosztorysu;</w:t>
      </w:r>
    </w:p>
    <w:p w:rsidR="0035180D" w:rsidRPr="00671B56" w:rsidRDefault="0035180D" w:rsidP="00F11DC9">
      <w:pPr>
        <w:numPr>
          <w:ilvl w:val="6"/>
          <w:numId w:val="13"/>
        </w:numPr>
        <w:tabs>
          <w:tab w:val="clear" w:pos="5040"/>
          <w:tab w:val="num" w:pos="540"/>
        </w:tabs>
        <w:suppressAutoHyphens/>
        <w:ind w:left="540"/>
        <w:jc w:val="both"/>
        <w:rPr>
          <w:rFonts w:cs="Arial"/>
          <w:sz w:val="20"/>
        </w:rPr>
      </w:pPr>
      <w:r w:rsidRPr="00671B56">
        <w:rPr>
          <w:rFonts w:cs="Arial"/>
          <w:iCs/>
          <w:sz w:val="20"/>
        </w:rPr>
        <w:t xml:space="preserve">ustanowienie obowiązku stosowania </w:t>
      </w:r>
      <w:r w:rsidRPr="006A27C1">
        <w:rPr>
          <w:rFonts w:cs="Arial"/>
          <w:color w:val="auto"/>
          <w:sz w:val="20"/>
        </w:rPr>
        <w:t>zabezpieczenia w formie weksla in blanco przy zwieraniu umów wraz z deklaracją wekslową w następującyc</w:t>
      </w:r>
      <w:r w:rsidRPr="00671B56">
        <w:rPr>
          <w:rFonts w:cs="Arial"/>
          <w:sz w:val="20"/>
        </w:rPr>
        <w:t>h przypadkach:</w:t>
      </w:r>
    </w:p>
    <w:p w:rsidR="0035180D" w:rsidRPr="00671B56" w:rsidRDefault="0035180D" w:rsidP="00F11DC9">
      <w:pPr>
        <w:pStyle w:val="Tekstpodstawowy"/>
        <w:numPr>
          <w:ilvl w:val="0"/>
          <w:numId w:val="14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  <w:iCs/>
        </w:rPr>
      </w:pPr>
      <w:r w:rsidRPr="00671B56">
        <w:rPr>
          <w:rFonts w:cs="Arial"/>
          <w:iCs/>
        </w:rPr>
        <w:t>gdy kwota dotacji przekracza kwotę 100 000 zł,</w:t>
      </w:r>
    </w:p>
    <w:p w:rsidR="0035180D" w:rsidRPr="00671B56" w:rsidRDefault="0035180D" w:rsidP="00F11DC9">
      <w:pPr>
        <w:pStyle w:val="Tekstpodstawowy"/>
        <w:numPr>
          <w:ilvl w:val="0"/>
          <w:numId w:val="14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</w:rPr>
      </w:pPr>
      <w:r w:rsidRPr="00671B56">
        <w:rPr>
          <w:rFonts w:cs="Arial"/>
        </w:rPr>
        <w:t xml:space="preserve">gdy podmiot nie jest znany i  po raz pierwszy realizuje zadanie publiczne, </w:t>
      </w:r>
      <w:r w:rsidRPr="00671B56">
        <w:rPr>
          <w:rFonts w:cs="Arial"/>
        </w:rPr>
        <w:br/>
        <w:t>a kwota dotacji przekracza kwotę 50 000 zł,</w:t>
      </w:r>
    </w:p>
    <w:p w:rsidR="0035180D" w:rsidRPr="00671B56" w:rsidRDefault="0035180D" w:rsidP="00F11DC9">
      <w:pPr>
        <w:pStyle w:val="Tekstpodstawowy"/>
        <w:numPr>
          <w:ilvl w:val="0"/>
          <w:numId w:val="14"/>
        </w:numPr>
        <w:tabs>
          <w:tab w:val="clear" w:pos="5400"/>
          <w:tab w:val="left" w:pos="180"/>
          <w:tab w:val="num" w:pos="900"/>
        </w:tabs>
        <w:suppressAutoHyphens/>
        <w:spacing w:after="0"/>
        <w:ind w:left="900"/>
        <w:jc w:val="both"/>
        <w:rPr>
          <w:rFonts w:cs="Arial"/>
        </w:rPr>
      </w:pPr>
      <w:r w:rsidRPr="00671B56">
        <w:rPr>
          <w:rFonts w:cs="Arial"/>
        </w:rPr>
        <w:t xml:space="preserve">gdy w poprzednich okresach złożone rozliczenie z dotacji budziło zastrzeżenia </w:t>
      </w:r>
      <w:r w:rsidRPr="00671B56">
        <w:rPr>
          <w:rFonts w:cs="Arial"/>
        </w:rPr>
        <w:br/>
        <w:t>i wątpliwości w zakresie poprawności wykonania zdania publicznego lub wystąpiły inne trudności związane z rozliczeniem dotacji.</w:t>
      </w:r>
    </w:p>
    <w:p w:rsidR="0035180D" w:rsidRPr="00671B56" w:rsidRDefault="0035180D" w:rsidP="00F11DC9">
      <w:pPr>
        <w:pStyle w:val="Tekstpodstawowy"/>
        <w:numPr>
          <w:ilvl w:val="6"/>
          <w:numId w:val="13"/>
        </w:numPr>
        <w:tabs>
          <w:tab w:val="clear" w:pos="5040"/>
          <w:tab w:val="left" w:pos="180"/>
          <w:tab w:val="num" w:pos="540"/>
        </w:tabs>
        <w:suppressAutoHyphens/>
        <w:spacing w:after="0"/>
        <w:ind w:left="540"/>
        <w:jc w:val="both"/>
        <w:rPr>
          <w:rFonts w:cs="Arial"/>
        </w:rPr>
      </w:pPr>
      <w:r w:rsidRPr="00671B56">
        <w:rPr>
          <w:rFonts w:cs="Arial"/>
        </w:rPr>
        <w:t xml:space="preserve">każdy z </w:t>
      </w:r>
      <w:r w:rsidRPr="006A27C1">
        <w:rPr>
          <w:rFonts w:cs="Arial"/>
          <w:color w:val="auto"/>
        </w:rPr>
        <w:t>operatorów,</w:t>
      </w:r>
      <w:r w:rsidRPr="00671B56">
        <w:rPr>
          <w:rFonts w:cs="Arial"/>
        </w:rPr>
        <w:t xml:space="preserve"> któremu zostanie udzielona dotacja zobowiązany jest do wyodrębnienia </w:t>
      </w:r>
      <w:r w:rsidRPr="00671B56">
        <w:rPr>
          <w:rFonts w:cs="Arial"/>
        </w:rPr>
        <w:br/>
        <w:t xml:space="preserve">w ewidencji księgowej środków otrzymanych na realizację umowy zgodnie z ustawą </w:t>
      </w:r>
      <w:r w:rsidRPr="00671B56">
        <w:rPr>
          <w:rFonts w:cs="Arial"/>
        </w:rPr>
        <w:br/>
        <w:t>o rachunkowości w sposób umożliwiający identyfikację poszczególnych operacji księgowych.</w:t>
      </w:r>
    </w:p>
    <w:p w:rsidR="0035180D" w:rsidRPr="00A53172" w:rsidRDefault="0035180D" w:rsidP="00F11DC9">
      <w:pPr>
        <w:numPr>
          <w:ilvl w:val="0"/>
          <w:numId w:val="24"/>
        </w:numPr>
        <w:tabs>
          <w:tab w:val="clear" w:pos="1980"/>
          <w:tab w:val="num" w:pos="180"/>
        </w:tabs>
        <w:ind w:hanging="2160"/>
        <w:jc w:val="both"/>
        <w:rPr>
          <w:rFonts w:cs="Arial"/>
          <w:sz w:val="20"/>
        </w:rPr>
      </w:pPr>
      <w:r w:rsidRPr="00A53172">
        <w:rPr>
          <w:rFonts w:cs="Arial"/>
          <w:sz w:val="20"/>
        </w:rPr>
        <w:t xml:space="preserve">Dotacja </w:t>
      </w:r>
      <w:r w:rsidRPr="00A53172">
        <w:rPr>
          <w:rFonts w:cs="Arial"/>
          <w:b/>
          <w:sz w:val="20"/>
        </w:rPr>
        <w:t>może być przeznaczona</w:t>
      </w:r>
      <w:r w:rsidRPr="00A53172">
        <w:rPr>
          <w:rFonts w:cs="Arial"/>
          <w:sz w:val="20"/>
        </w:rPr>
        <w:t xml:space="preserve"> na (przykładowo): </w:t>
      </w:r>
    </w:p>
    <w:p w:rsidR="0035180D" w:rsidRPr="00A53172" w:rsidRDefault="0035180D" w:rsidP="002E600D">
      <w:pPr>
        <w:pStyle w:val="Tytu"/>
        <w:numPr>
          <w:ilvl w:val="0"/>
          <w:numId w:val="11"/>
        </w:numPr>
        <w:tabs>
          <w:tab w:val="clear" w:pos="2880"/>
          <w:tab w:val="left" w:pos="284"/>
          <w:tab w:val="num" w:pos="540"/>
        </w:tabs>
        <w:ind w:left="540"/>
        <w:jc w:val="both"/>
        <w:rPr>
          <w:rFonts w:cs="Arial"/>
          <w:b w:val="0"/>
          <w:color w:val="000000"/>
        </w:rPr>
      </w:pPr>
      <w:r w:rsidRPr="00A53172">
        <w:rPr>
          <w:rFonts w:cs="Arial"/>
          <w:b w:val="0"/>
          <w:color w:val="000000"/>
        </w:rPr>
        <w:t>wynagrodzenia specjalistów prowadzących animację, spotkania informacyjne dla potencjalnych wnioskodawców;</w:t>
      </w:r>
    </w:p>
    <w:p w:rsidR="0035180D" w:rsidRPr="00A53172" w:rsidRDefault="0035180D" w:rsidP="002E600D">
      <w:pPr>
        <w:pStyle w:val="Tytu"/>
        <w:numPr>
          <w:ilvl w:val="0"/>
          <w:numId w:val="11"/>
        </w:numPr>
        <w:tabs>
          <w:tab w:val="clear" w:pos="2880"/>
          <w:tab w:val="num" w:pos="540"/>
          <w:tab w:val="left" w:pos="567"/>
        </w:tabs>
        <w:ind w:left="540"/>
        <w:jc w:val="both"/>
        <w:rPr>
          <w:rFonts w:cs="Arial"/>
          <w:b w:val="0"/>
          <w:color w:val="000000"/>
        </w:rPr>
      </w:pPr>
      <w:r w:rsidRPr="00A53172">
        <w:rPr>
          <w:rFonts w:cs="Arial"/>
          <w:b w:val="0"/>
          <w:color w:val="000000"/>
        </w:rPr>
        <w:t>wynagrodzenie osoby zajmującej się obsługą finansowo - księgową projektu (w tym zatrudnionej przez podmiot składający ofertę)</w:t>
      </w:r>
      <w:r>
        <w:rPr>
          <w:rFonts w:cs="Arial"/>
          <w:b w:val="0"/>
          <w:color w:val="000000"/>
        </w:rPr>
        <w:t>;</w:t>
      </w:r>
    </w:p>
    <w:p w:rsidR="0035180D" w:rsidRPr="00A53172" w:rsidRDefault="0035180D" w:rsidP="002E600D">
      <w:pPr>
        <w:pStyle w:val="Tytu"/>
        <w:numPr>
          <w:ilvl w:val="0"/>
          <w:numId w:val="11"/>
        </w:numPr>
        <w:tabs>
          <w:tab w:val="clear" w:pos="2880"/>
          <w:tab w:val="num" w:pos="540"/>
          <w:tab w:val="left" w:pos="567"/>
        </w:tabs>
        <w:ind w:left="540"/>
        <w:jc w:val="both"/>
        <w:rPr>
          <w:rFonts w:cs="Arial"/>
          <w:b w:val="0"/>
          <w:color w:val="000000"/>
        </w:rPr>
      </w:pPr>
      <w:r w:rsidRPr="00A53172">
        <w:rPr>
          <w:rFonts w:cs="Arial"/>
          <w:b w:val="0"/>
          <w:color w:val="000000"/>
        </w:rPr>
        <w:t xml:space="preserve">koszty </w:t>
      </w:r>
      <w:proofErr w:type="spellStart"/>
      <w:r w:rsidRPr="00A53172">
        <w:rPr>
          <w:rFonts w:cs="Arial"/>
          <w:b w:val="0"/>
          <w:color w:val="000000"/>
        </w:rPr>
        <w:t>administracyjno</w:t>
      </w:r>
      <w:proofErr w:type="spellEnd"/>
      <w:r w:rsidRPr="00A53172">
        <w:rPr>
          <w:rFonts w:cs="Arial"/>
          <w:b w:val="0"/>
          <w:color w:val="000000"/>
        </w:rPr>
        <w:t xml:space="preserve"> – biurowe (telefon, </w:t>
      </w:r>
      <w:proofErr w:type="spellStart"/>
      <w:r w:rsidRPr="00A53172">
        <w:rPr>
          <w:rFonts w:cs="Arial"/>
          <w:b w:val="0"/>
          <w:color w:val="000000"/>
        </w:rPr>
        <w:t>internet</w:t>
      </w:r>
      <w:proofErr w:type="spellEnd"/>
      <w:r w:rsidRPr="00A53172">
        <w:rPr>
          <w:rFonts w:cs="Arial"/>
          <w:b w:val="0"/>
          <w:color w:val="000000"/>
        </w:rPr>
        <w:t>, koszty przesyłek pocztowych, papier, toner)</w:t>
      </w:r>
      <w:r>
        <w:rPr>
          <w:rFonts w:cs="Arial"/>
          <w:b w:val="0"/>
          <w:color w:val="000000"/>
        </w:rPr>
        <w:t>;</w:t>
      </w:r>
    </w:p>
    <w:p w:rsidR="0035180D" w:rsidRPr="00A53172" w:rsidRDefault="0035180D" w:rsidP="002E600D">
      <w:pPr>
        <w:pStyle w:val="Tytu"/>
        <w:numPr>
          <w:ilvl w:val="0"/>
          <w:numId w:val="11"/>
        </w:numPr>
        <w:tabs>
          <w:tab w:val="clear" w:pos="2880"/>
          <w:tab w:val="num" w:pos="540"/>
          <w:tab w:val="left" w:pos="567"/>
        </w:tabs>
        <w:ind w:left="540"/>
        <w:jc w:val="both"/>
        <w:rPr>
          <w:rFonts w:cs="Arial"/>
          <w:b w:val="0"/>
          <w:color w:val="000000"/>
        </w:rPr>
      </w:pPr>
      <w:r w:rsidRPr="00A53172">
        <w:rPr>
          <w:rFonts w:cs="Arial"/>
          <w:b w:val="0"/>
          <w:color w:val="000000"/>
        </w:rPr>
        <w:lastRenderedPageBreak/>
        <w:t>transport związany z realizacją zadania</w:t>
      </w:r>
      <w:r>
        <w:rPr>
          <w:rFonts w:cs="Arial"/>
          <w:b w:val="0"/>
          <w:color w:val="000000"/>
        </w:rPr>
        <w:t>;</w:t>
      </w:r>
    </w:p>
    <w:p w:rsidR="0035180D" w:rsidRPr="00A53172" w:rsidRDefault="0035180D" w:rsidP="002E600D">
      <w:pPr>
        <w:pStyle w:val="Tytu"/>
        <w:numPr>
          <w:ilvl w:val="0"/>
          <w:numId w:val="11"/>
        </w:numPr>
        <w:tabs>
          <w:tab w:val="clear" w:pos="2880"/>
          <w:tab w:val="num" w:pos="540"/>
          <w:tab w:val="left" w:pos="567"/>
        </w:tabs>
        <w:ind w:left="540"/>
        <w:jc w:val="both"/>
        <w:rPr>
          <w:rFonts w:cs="Arial"/>
          <w:b w:val="0"/>
          <w:color w:val="000000"/>
        </w:rPr>
      </w:pPr>
      <w:r w:rsidRPr="00A53172">
        <w:rPr>
          <w:rFonts w:cs="Arial"/>
          <w:b w:val="0"/>
          <w:color w:val="000000"/>
        </w:rPr>
        <w:t>zakup materiałów i pomocy niezbędnych do realizacji zadania</w:t>
      </w:r>
      <w:r>
        <w:rPr>
          <w:rFonts w:cs="Arial"/>
          <w:b w:val="0"/>
          <w:color w:val="000000"/>
        </w:rPr>
        <w:t>;</w:t>
      </w:r>
    </w:p>
    <w:p w:rsidR="0035180D" w:rsidRPr="00A53172" w:rsidRDefault="0035180D" w:rsidP="002E600D">
      <w:pPr>
        <w:pStyle w:val="Tytu"/>
        <w:numPr>
          <w:ilvl w:val="0"/>
          <w:numId w:val="11"/>
        </w:numPr>
        <w:tabs>
          <w:tab w:val="clear" w:pos="2880"/>
          <w:tab w:val="num" w:pos="540"/>
          <w:tab w:val="left" w:pos="567"/>
        </w:tabs>
        <w:ind w:left="540"/>
        <w:jc w:val="both"/>
        <w:rPr>
          <w:rFonts w:cs="Arial"/>
          <w:b w:val="0"/>
          <w:color w:val="000000"/>
        </w:rPr>
      </w:pPr>
      <w:r w:rsidRPr="00A53172">
        <w:rPr>
          <w:rFonts w:cs="Arial"/>
          <w:b w:val="0"/>
          <w:color w:val="000000"/>
        </w:rPr>
        <w:t xml:space="preserve">zakup lub wykonanie materiałów </w:t>
      </w:r>
      <w:proofErr w:type="spellStart"/>
      <w:r w:rsidRPr="00A53172">
        <w:rPr>
          <w:rFonts w:cs="Arial"/>
          <w:b w:val="0"/>
          <w:color w:val="000000"/>
        </w:rPr>
        <w:t>promocyjno</w:t>
      </w:r>
      <w:proofErr w:type="spellEnd"/>
      <w:r w:rsidRPr="00A53172">
        <w:rPr>
          <w:rFonts w:cs="Arial"/>
          <w:b w:val="0"/>
          <w:color w:val="000000"/>
        </w:rPr>
        <w:t xml:space="preserve"> - informacyjnych.</w:t>
      </w:r>
    </w:p>
    <w:p w:rsidR="0035180D" w:rsidRPr="00671B56" w:rsidRDefault="0035180D" w:rsidP="002E600D">
      <w:pPr>
        <w:pStyle w:val="Nagwek4"/>
        <w:keepNext w:val="0"/>
        <w:numPr>
          <w:ilvl w:val="1"/>
          <w:numId w:val="11"/>
        </w:numPr>
        <w:shd w:val="clear" w:color="auto" w:fill="FFFFFF"/>
        <w:tabs>
          <w:tab w:val="clear" w:pos="1440"/>
          <w:tab w:val="num" w:pos="180"/>
        </w:tabs>
        <w:spacing w:before="0" w:after="0"/>
        <w:ind w:hanging="1620"/>
        <w:rPr>
          <w:rFonts w:ascii="Arial" w:hAnsi="Arial" w:cs="Arial"/>
          <w:sz w:val="20"/>
          <w:szCs w:val="20"/>
        </w:rPr>
      </w:pPr>
      <w:r w:rsidRPr="00671B56">
        <w:rPr>
          <w:rFonts w:ascii="Arial" w:hAnsi="Arial" w:cs="Arial"/>
          <w:b w:val="0"/>
          <w:sz w:val="20"/>
          <w:szCs w:val="20"/>
        </w:rPr>
        <w:t xml:space="preserve">Dotacja </w:t>
      </w:r>
      <w:r w:rsidRPr="00671B56">
        <w:rPr>
          <w:rFonts w:ascii="Arial" w:hAnsi="Arial" w:cs="Arial"/>
          <w:sz w:val="20"/>
          <w:szCs w:val="20"/>
        </w:rPr>
        <w:t xml:space="preserve">nie może być przeznaczona na: 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num" w:pos="1080"/>
        </w:tabs>
        <w:ind w:left="540" w:hanging="36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podatek od towarów i usług, jeżeli podmiot ma prawo do jego odliczenia,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pokrycie deficytu zrealizowanych wcześniej przedsięwzięć,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pokrycie kosztów utrzymania biura </w:t>
      </w:r>
      <w:r>
        <w:rPr>
          <w:rFonts w:cs="Arial"/>
          <w:sz w:val="20"/>
        </w:rPr>
        <w:t>Operatorów</w:t>
      </w:r>
      <w:r w:rsidRPr="00671B56">
        <w:rPr>
          <w:rFonts w:cs="Arial"/>
          <w:sz w:val="20"/>
        </w:rPr>
        <w:t xml:space="preserve"> wykraczających poza zakres realizacji zleconego zadania,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ind w:left="540" w:hanging="360"/>
        <w:rPr>
          <w:rFonts w:cs="Arial"/>
          <w:sz w:val="20"/>
        </w:rPr>
      </w:pPr>
      <w:r w:rsidRPr="00671B56">
        <w:rPr>
          <w:rFonts w:cs="Arial"/>
          <w:sz w:val="20"/>
        </w:rPr>
        <w:t>wydatki poniesione na przygotowanie wniosku,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671B56">
        <w:rPr>
          <w:rFonts w:cs="Arial"/>
          <w:sz w:val="20"/>
        </w:rPr>
        <w:t>działalność polityczną i religijną,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wydatki z tytułu opłat i kar umownych, grzywien, a także koszty procesów sądowych oraz koszty realizacji postanowień wydanych przez sąd,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671B56">
        <w:rPr>
          <w:rFonts w:cs="Arial"/>
          <w:sz w:val="20"/>
        </w:rPr>
        <w:t>wydatki nieuwzględnione w ofercie oraz w umowie,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cs="Arial"/>
          <w:sz w:val="20"/>
        </w:rPr>
      </w:pPr>
      <w:r w:rsidRPr="00671B56">
        <w:rPr>
          <w:rFonts w:cs="Arial"/>
          <w:sz w:val="20"/>
        </w:rPr>
        <w:t>wydatki powstałe przed lub po dacie obowiązywania umowy,</w:t>
      </w:r>
    </w:p>
    <w:p w:rsidR="0035180D" w:rsidRPr="00671B56" w:rsidRDefault="0035180D" w:rsidP="002E600D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cs="Arial"/>
          <w:sz w:val="20"/>
        </w:rPr>
      </w:pPr>
      <w:r w:rsidRPr="00671B56">
        <w:rPr>
          <w:rFonts w:cs="Arial"/>
          <w:sz w:val="20"/>
        </w:rPr>
        <w:t>odsetki od zadłużenia,</w:t>
      </w:r>
    </w:p>
    <w:p w:rsidR="0035180D" w:rsidRPr="00671B56" w:rsidRDefault="0035180D" w:rsidP="00A53172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118"/>
        <w:rPr>
          <w:rFonts w:cs="Arial"/>
          <w:sz w:val="20"/>
        </w:rPr>
      </w:pPr>
      <w:r w:rsidRPr="00671B56">
        <w:rPr>
          <w:rFonts w:cs="Arial"/>
          <w:sz w:val="20"/>
        </w:rPr>
        <w:t>darowizny na rzecz innych osób,</w:t>
      </w:r>
    </w:p>
    <w:p w:rsidR="0035180D" w:rsidRPr="00671B56" w:rsidRDefault="0035180D" w:rsidP="00A53172">
      <w:pPr>
        <w:numPr>
          <w:ilvl w:val="4"/>
          <w:numId w:val="9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98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wydatki inwestycyjne.</w:t>
      </w:r>
    </w:p>
    <w:p w:rsidR="0035180D" w:rsidRPr="00671B56" w:rsidRDefault="0035180D" w:rsidP="002E600D">
      <w:pPr>
        <w:ind w:left="-11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>Dział IV Składanie ofert</w:t>
      </w:r>
    </w:p>
    <w:p w:rsidR="0035180D" w:rsidRPr="00671B56" w:rsidRDefault="0035180D" w:rsidP="002E600D">
      <w:pPr>
        <w:numPr>
          <w:ilvl w:val="0"/>
          <w:numId w:val="10"/>
        </w:numPr>
        <w:tabs>
          <w:tab w:val="clear" w:pos="720"/>
          <w:tab w:val="left" w:pos="180"/>
        </w:tabs>
        <w:ind w:left="180"/>
        <w:jc w:val="both"/>
        <w:rPr>
          <w:rFonts w:cs="Arial"/>
          <w:b/>
          <w:color w:val="auto"/>
          <w:sz w:val="20"/>
        </w:rPr>
      </w:pPr>
      <w:r w:rsidRPr="00671B56">
        <w:rPr>
          <w:rFonts w:cs="Arial"/>
          <w:sz w:val="20"/>
        </w:rPr>
        <w:t xml:space="preserve">Oferty na otwarty konkurs ofert składane są </w:t>
      </w:r>
      <w:r w:rsidRPr="00671B56">
        <w:rPr>
          <w:rFonts w:cs="Arial"/>
          <w:b/>
          <w:sz w:val="20"/>
        </w:rPr>
        <w:t>w Kancelarii Ogólnej</w:t>
      </w:r>
      <w:r w:rsidRPr="00671B56">
        <w:rPr>
          <w:rFonts w:cs="Arial"/>
          <w:sz w:val="20"/>
        </w:rPr>
        <w:t xml:space="preserve"> przy ul. Korsarzy 34 </w:t>
      </w:r>
      <w:r w:rsidRPr="00671B56">
        <w:rPr>
          <w:rFonts w:cs="Arial"/>
          <w:sz w:val="20"/>
        </w:rPr>
        <w:br/>
        <w:t xml:space="preserve">w </w:t>
      </w:r>
      <w:r w:rsidRPr="00671B56">
        <w:rPr>
          <w:rFonts w:cs="Arial"/>
          <w:color w:val="auto"/>
          <w:sz w:val="20"/>
        </w:rPr>
        <w:t xml:space="preserve">Szczecinie lub w </w:t>
      </w:r>
      <w:r w:rsidRPr="00671B56">
        <w:rPr>
          <w:rFonts w:cs="Arial"/>
          <w:sz w:val="20"/>
        </w:rPr>
        <w:t xml:space="preserve">Wydziale Współpracy Społecznej </w:t>
      </w:r>
      <w:r w:rsidRPr="00671B56">
        <w:rPr>
          <w:rFonts w:cs="Arial"/>
          <w:color w:val="auto"/>
          <w:sz w:val="20"/>
        </w:rPr>
        <w:t xml:space="preserve">Urzędu Marszałkowskiego Województwa Zachodniopomorskiego mieszczącym się przy ul. </w:t>
      </w:r>
      <w:r>
        <w:rPr>
          <w:rFonts w:cs="Arial"/>
          <w:color w:val="auto"/>
          <w:sz w:val="20"/>
        </w:rPr>
        <w:t xml:space="preserve">Starzyńskiego 3-4 </w:t>
      </w:r>
      <w:r w:rsidRPr="00671B56">
        <w:rPr>
          <w:rFonts w:cs="Arial"/>
          <w:color w:val="auto"/>
          <w:sz w:val="20"/>
        </w:rPr>
        <w:t xml:space="preserve">pok. nr </w:t>
      </w:r>
      <w:r>
        <w:rPr>
          <w:rFonts w:cs="Arial"/>
          <w:color w:val="auto"/>
          <w:sz w:val="20"/>
        </w:rPr>
        <w:t>329</w:t>
      </w:r>
      <w:r w:rsidRPr="00671B56">
        <w:rPr>
          <w:rFonts w:cs="Arial"/>
          <w:color w:val="auto"/>
          <w:sz w:val="20"/>
        </w:rPr>
        <w:t xml:space="preserve"> (sekretariat) </w:t>
      </w:r>
      <w:r w:rsidRPr="00671B56">
        <w:rPr>
          <w:rFonts w:cs="Arial"/>
          <w:b/>
          <w:color w:val="auto"/>
          <w:sz w:val="20"/>
        </w:rPr>
        <w:t xml:space="preserve">do dnia </w:t>
      </w:r>
      <w:r w:rsidR="008A74A6">
        <w:rPr>
          <w:rFonts w:cs="Arial"/>
          <w:b/>
          <w:color w:val="auto"/>
          <w:sz w:val="20"/>
        </w:rPr>
        <w:t>14 marca</w:t>
      </w:r>
      <w:r w:rsidRPr="00671B56">
        <w:rPr>
          <w:rFonts w:cs="Arial"/>
          <w:b/>
          <w:color w:val="auto"/>
          <w:sz w:val="20"/>
        </w:rPr>
        <w:t xml:space="preserve"> 2017 r. </w:t>
      </w:r>
    </w:p>
    <w:p w:rsidR="0035180D" w:rsidRPr="00671B56" w:rsidRDefault="0035180D" w:rsidP="002E600D">
      <w:pPr>
        <w:numPr>
          <w:ilvl w:val="0"/>
          <w:numId w:val="10"/>
        </w:numPr>
        <w:tabs>
          <w:tab w:val="left" w:pos="180"/>
        </w:tabs>
        <w:ind w:left="180"/>
        <w:jc w:val="both"/>
        <w:rPr>
          <w:rFonts w:cs="Arial"/>
          <w:b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O terminie złożenia oferty decyduje </w:t>
      </w:r>
      <w:r w:rsidRPr="00671B56">
        <w:rPr>
          <w:rFonts w:cs="Arial"/>
          <w:b/>
          <w:color w:val="auto"/>
          <w:sz w:val="20"/>
        </w:rPr>
        <w:t>data jej wpływu do Urzędu.</w:t>
      </w:r>
    </w:p>
    <w:p w:rsidR="0035180D" w:rsidRPr="00671B56" w:rsidRDefault="0035180D" w:rsidP="002E600D">
      <w:pPr>
        <w:numPr>
          <w:ilvl w:val="0"/>
          <w:numId w:val="10"/>
        </w:numPr>
        <w:tabs>
          <w:tab w:val="left" w:pos="180"/>
          <w:tab w:val="num" w:pos="1260"/>
        </w:tabs>
        <w:ind w:left="180"/>
        <w:jc w:val="both"/>
        <w:rPr>
          <w:rFonts w:cs="Arial"/>
          <w:b/>
          <w:sz w:val="20"/>
        </w:rPr>
      </w:pPr>
      <w:r w:rsidRPr="00671B56">
        <w:rPr>
          <w:rFonts w:cs="Arial"/>
          <w:sz w:val="20"/>
        </w:rPr>
        <w:t>Oferta powinna być złożona:</w:t>
      </w:r>
    </w:p>
    <w:p w:rsidR="0035180D" w:rsidRPr="00671B56" w:rsidRDefault="0035180D" w:rsidP="002E600D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w zamkniętej kopercie opatrzonej nazwą </w:t>
      </w:r>
      <w:r>
        <w:rPr>
          <w:rFonts w:cs="Arial"/>
          <w:sz w:val="20"/>
        </w:rPr>
        <w:t>Operatora</w:t>
      </w:r>
      <w:r w:rsidRPr="00671B56">
        <w:rPr>
          <w:rFonts w:cs="Arial"/>
          <w:sz w:val="20"/>
        </w:rPr>
        <w:t xml:space="preserve"> z dopiskiem „Otwarty konkurs ofert na wybór Op</w:t>
      </w:r>
      <w:r>
        <w:rPr>
          <w:rFonts w:cs="Arial"/>
          <w:sz w:val="20"/>
        </w:rPr>
        <w:t xml:space="preserve">eratora Konkursu na </w:t>
      </w:r>
      <w:proofErr w:type="spellStart"/>
      <w:r>
        <w:rPr>
          <w:rFonts w:cs="Arial"/>
          <w:sz w:val="20"/>
        </w:rPr>
        <w:t>Mikrodotacje</w:t>
      </w:r>
      <w:proofErr w:type="spellEnd"/>
      <w:r w:rsidRPr="00671B56">
        <w:rPr>
          <w:rFonts w:cs="Arial"/>
          <w:sz w:val="20"/>
        </w:rPr>
        <w:t>” prowadzony przez Wydział Współpracy Społecznej Urzędu Marszałkowskiego Województwa Zachodniopomorskiego,</w:t>
      </w:r>
    </w:p>
    <w:p w:rsidR="0035180D" w:rsidRPr="00671B56" w:rsidRDefault="0035180D" w:rsidP="002E600D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 terminie wskazanym w ogłoszeniu,</w:t>
      </w:r>
    </w:p>
    <w:p w:rsidR="0035180D" w:rsidRPr="00671B56" w:rsidRDefault="0035180D" w:rsidP="002E600D">
      <w:pPr>
        <w:numPr>
          <w:ilvl w:val="3"/>
          <w:numId w:val="5"/>
        </w:numPr>
        <w:tabs>
          <w:tab w:val="clear" w:pos="1260"/>
          <w:tab w:val="num" w:pos="54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 miejscu składania ofert wskazanym w ust. 1,</w:t>
      </w:r>
    </w:p>
    <w:p w:rsidR="0035180D" w:rsidRPr="00671B56" w:rsidRDefault="0035180D" w:rsidP="002E600D">
      <w:pPr>
        <w:numPr>
          <w:ilvl w:val="3"/>
          <w:numId w:val="5"/>
        </w:numPr>
        <w:tabs>
          <w:tab w:val="clear" w:pos="1260"/>
          <w:tab w:val="num" w:pos="540"/>
          <w:tab w:val="num" w:pos="1440"/>
          <w:tab w:val="num" w:pos="4500"/>
        </w:tabs>
        <w:ind w:left="54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na wymaganym formularzu stanowiącym załącznik nr 2 do </w:t>
      </w:r>
      <w:r w:rsidRPr="00671B56">
        <w:rPr>
          <w:rFonts w:cs="Arial"/>
          <w:bCs/>
          <w:sz w:val="20"/>
        </w:rPr>
        <w:t xml:space="preserve">rozporządzenia </w:t>
      </w:r>
      <w:r w:rsidRPr="00671B56">
        <w:rPr>
          <w:rFonts w:cs="Arial"/>
          <w:sz w:val="20"/>
        </w:rPr>
        <w:t xml:space="preserve">Ministra Rodziny, Pracy i Polityki Społecznej z dnia 17 sierpnia 2016 r. w sprawie wzorów ofert i ramowych wzorów umów dotyczących realizacji zadań publicznych oraz wzorów sprawozdań z wykonania tych zadań, </w:t>
      </w:r>
      <w:r>
        <w:rPr>
          <w:rFonts w:cs="Arial"/>
          <w:sz w:val="20"/>
        </w:rPr>
        <w:br/>
      </w:r>
      <w:r w:rsidRPr="00671B56">
        <w:rPr>
          <w:rFonts w:cs="Arial"/>
          <w:sz w:val="20"/>
        </w:rPr>
        <w:t xml:space="preserve">(Dz. U. poz. 1300). </w:t>
      </w:r>
    </w:p>
    <w:p w:rsidR="0035180D" w:rsidRPr="00671B56" w:rsidRDefault="0035180D" w:rsidP="004C5721">
      <w:pPr>
        <w:tabs>
          <w:tab w:val="num" w:pos="4500"/>
        </w:tabs>
        <w:jc w:val="both"/>
        <w:rPr>
          <w:rFonts w:cs="Arial"/>
          <w:sz w:val="20"/>
        </w:rPr>
      </w:pPr>
    </w:p>
    <w:p w:rsidR="0035180D" w:rsidRPr="00671B56" w:rsidRDefault="0035180D" w:rsidP="002E600D">
      <w:pPr>
        <w:ind w:hanging="180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>Dział V Tryb, kryteria i termin dokonania wyboru ofert.</w:t>
      </w:r>
    </w:p>
    <w:p w:rsidR="0035180D" w:rsidRDefault="0035180D" w:rsidP="004C5721">
      <w:pPr>
        <w:numPr>
          <w:ilvl w:val="1"/>
          <w:numId w:val="6"/>
        </w:numPr>
        <w:tabs>
          <w:tab w:val="clear" w:pos="1440"/>
          <w:tab w:val="num" w:pos="180"/>
          <w:tab w:val="left" w:pos="5370"/>
        </w:tabs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Konkurs zostanie rozstrzygnięty bezzwłocznie w terminie do 60 dni od dnia zakończenia naboru ofert.</w:t>
      </w:r>
    </w:p>
    <w:p w:rsidR="0035180D" w:rsidRDefault="0035180D" w:rsidP="004C5721">
      <w:pPr>
        <w:numPr>
          <w:ilvl w:val="1"/>
          <w:numId w:val="6"/>
        </w:numPr>
        <w:tabs>
          <w:tab w:val="clear" w:pos="1440"/>
          <w:tab w:val="num" w:pos="180"/>
          <w:tab w:val="left" w:pos="5370"/>
        </w:tabs>
        <w:ind w:left="180"/>
        <w:jc w:val="both"/>
        <w:rPr>
          <w:rFonts w:cs="Arial"/>
          <w:sz w:val="20"/>
        </w:rPr>
      </w:pPr>
      <w:r w:rsidRPr="004C5721">
        <w:rPr>
          <w:rFonts w:cs="Arial"/>
          <w:sz w:val="20"/>
        </w:rPr>
        <w:t>Oceny ofert pod względem merytorycznym dokona Komisja Konkursowa.</w:t>
      </w:r>
    </w:p>
    <w:p w:rsidR="0035180D" w:rsidRPr="00727030" w:rsidRDefault="0035180D" w:rsidP="004C5721">
      <w:pPr>
        <w:numPr>
          <w:ilvl w:val="1"/>
          <w:numId w:val="6"/>
        </w:numPr>
        <w:tabs>
          <w:tab w:val="clear" w:pos="1440"/>
          <w:tab w:val="num" w:pos="180"/>
          <w:tab w:val="left" w:pos="5370"/>
        </w:tabs>
        <w:ind w:left="180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 xml:space="preserve">Ocena merytoryczna wyrażona zostanie punktowo w oparciu o następujące </w:t>
      </w:r>
      <w:r w:rsidRPr="00727030">
        <w:rPr>
          <w:rFonts w:cs="Arial"/>
          <w:b/>
          <w:color w:val="auto"/>
          <w:sz w:val="20"/>
        </w:rPr>
        <w:t>kryteria:</w:t>
      </w:r>
    </w:p>
    <w:p w:rsidR="0035180D" w:rsidRPr="00727030" w:rsidRDefault="0035180D" w:rsidP="004C5721">
      <w:pPr>
        <w:pStyle w:val="Akapitzlist"/>
        <w:numPr>
          <w:ilvl w:val="0"/>
          <w:numId w:val="7"/>
        </w:numPr>
        <w:tabs>
          <w:tab w:val="clear" w:pos="1800"/>
          <w:tab w:val="left" w:pos="180"/>
          <w:tab w:val="num" w:pos="709"/>
        </w:tabs>
        <w:ind w:left="709" w:hanging="567"/>
        <w:jc w:val="both"/>
        <w:rPr>
          <w:rFonts w:cs="Arial"/>
          <w:bCs/>
          <w:color w:val="auto"/>
          <w:sz w:val="20"/>
        </w:rPr>
      </w:pPr>
      <w:r w:rsidRPr="00727030">
        <w:rPr>
          <w:rFonts w:cs="Arial"/>
          <w:bCs/>
          <w:color w:val="auto"/>
          <w:sz w:val="20"/>
        </w:rPr>
        <w:t xml:space="preserve">możliwość realizacji zadania publicznego zadania, w tym ocena </w:t>
      </w:r>
      <w:r w:rsidRPr="00727030">
        <w:rPr>
          <w:rFonts w:cs="Arial"/>
          <w:color w:val="auto"/>
          <w:sz w:val="20"/>
        </w:rPr>
        <w:t>potencjału administracyjnego (sprzęt, biuro, inne);</w:t>
      </w:r>
    </w:p>
    <w:p w:rsidR="0035180D" w:rsidRPr="00727030" w:rsidRDefault="0035180D" w:rsidP="002E600D">
      <w:pPr>
        <w:numPr>
          <w:ilvl w:val="0"/>
          <w:numId w:val="7"/>
        </w:numPr>
        <w:tabs>
          <w:tab w:val="clear" w:pos="1800"/>
          <w:tab w:val="left" w:pos="180"/>
        </w:tabs>
        <w:ind w:left="720" w:hanging="540"/>
        <w:jc w:val="both"/>
        <w:rPr>
          <w:rFonts w:cs="Arial"/>
          <w:bCs/>
          <w:color w:val="auto"/>
          <w:sz w:val="20"/>
        </w:rPr>
      </w:pPr>
      <w:r w:rsidRPr="00727030">
        <w:rPr>
          <w:rFonts w:cs="Arial"/>
          <w:bCs/>
          <w:color w:val="auto"/>
          <w:sz w:val="20"/>
        </w:rPr>
        <w:t>przedstawioną kalkulację kosztów realizacji zadania publicznego, w tym w odniesieniu do zakresu rzeczowego zadania;</w:t>
      </w:r>
    </w:p>
    <w:p w:rsidR="0035180D" w:rsidRPr="00727030" w:rsidRDefault="0035180D" w:rsidP="002E600D">
      <w:pPr>
        <w:numPr>
          <w:ilvl w:val="0"/>
          <w:numId w:val="7"/>
        </w:numPr>
        <w:tabs>
          <w:tab w:val="clear" w:pos="1800"/>
          <w:tab w:val="left" w:pos="180"/>
          <w:tab w:val="left" w:pos="720"/>
        </w:tabs>
        <w:ind w:left="720" w:hanging="540"/>
        <w:jc w:val="both"/>
        <w:rPr>
          <w:rFonts w:cs="Arial"/>
          <w:bCs/>
          <w:color w:val="auto"/>
          <w:sz w:val="20"/>
        </w:rPr>
      </w:pPr>
      <w:r w:rsidRPr="00727030">
        <w:rPr>
          <w:rFonts w:cs="Arial"/>
          <w:bCs/>
          <w:color w:val="auto"/>
          <w:sz w:val="20"/>
        </w:rPr>
        <w:t>proponowaną jakość wykonania zadania i kwalifikacje osób, przy udziale których będzie realizowane zadanie publiczne;</w:t>
      </w:r>
    </w:p>
    <w:p w:rsidR="0035180D" w:rsidRPr="00727030" w:rsidRDefault="0035180D" w:rsidP="002E600D">
      <w:pPr>
        <w:numPr>
          <w:ilvl w:val="0"/>
          <w:numId w:val="7"/>
        </w:numPr>
        <w:tabs>
          <w:tab w:val="clear" w:pos="1800"/>
          <w:tab w:val="left" w:pos="180"/>
        </w:tabs>
        <w:ind w:left="720" w:hanging="540"/>
        <w:jc w:val="both"/>
        <w:rPr>
          <w:rFonts w:cs="Arial"/>
          <w:bCs/>
          <w:color w:val="auto"/>
          <w:sz w:val="20"/>
        </w:rPr>
      </w:pPr>
      <w:r w:rsidRPr="00727030">
        <w:rPr>
          <w:rFonts w:cs="Arial"/>
          <w:bCs/>
          <w:color w:val="auto"/>
          <w:sz w:val="20"/>
        </w:rPr>
        <w:t>wkład rzeczowy, osobowy, w tym świadczenia wolontariuszy i praca społeczna członków organizacji;</w:t>
      </w:r>
    </w:p>
    <w:p w:rsidR="0035180D" w:rsidRPr="00727030" w:rsidRDefault="0035180D" w:rsidP="002E600D">
      <w:pPr>
        <w:numPr>
          <w:ilvl w:val="0"/>
          <w:numId w:val="7"/>
        </w:numPr>
        <w:tabs>
          <w:tab w:val="clear" w:pos="1800"/>
          <w:tab w:val="num" w:pos="720"/>
        </w:tabs>
        <w:ind w:left="720" w:hanging="540"/>
        <w:jc w:val="both"/>
        <w:rPr>
          <w:rFonts w:cs="Arial"/>
          <w:bCs/>
          <w:color w:val="auto"/>
          <w:sz w:val="20"/>
        </w:rPr>
      </w:pPr>
      <w:r w:rsidRPr="00727030">
        <w:rPr>
          <w:rFonts w:cs="Arial"/>
          <w:color w:val="auto"/>
          <w:sz w:val="20"/>
        </w:rPr>
        <w:t>analizę i ocenę realizacji zleconych zadań publicznych w latach poprzednich przy uwzględnieniu rzetelności i terminowości oraz sposobu rozliczenia otrzymanych na ten cel środków;</w:t>
      </w:r>
    </w:p>
    <w:p w:rsidR="0035180D" w:rsidRPr="00727030" w:rsidRDefault="0035180D" w:rsidP="002E600D">
      <w:pPr>
        <w:numPr>
          <w:ilvl w:val="0"/>
          <w:numId w:val="7"/>
        </w:numPr>
        <w:tabs>
          <w:tab w:val="clear" w:pos="1800"/>
          <w:tab w:val="num" w:pos="720"/>
        </w:tabs>
        <w:ind w:left="720" w:hanging="540"/>
        <w:jc w:val="both"/>
        <w:rPr>
          <w:rFonts w:cs="Arial"/>
          <w:bCs/>
          <w:color w:val="auto"/>
          <w:sz w:val="20"/>
        </w:rPr>
      </w:pPr>
      <w:r w:rsidRPr="00727030">
        <w:rPr>
          <w:rFonts w:cs="Arial"/>
          <w:color w:val="auto"/>
          <w:sz w:val="20"/>
        </w:rPr>
        <w:t xml:space="preserve">ocenę proponowanej dokumentacji w ramach konkursu, w tym m.in. regulaminu konkursu na </w:t>
      </w:r>
      <w:proofErr w:type="spellStart"/>
      <w:r w:rsidRPr="00727030">
        <w:rPr>
          <w:rFonts w:cs="Arial"/>
          <w:color w:val="auto"/>
          <w:sz w:val="20"/>
        </w:rPr>
        <w:t>mikrodotacje</w:t>
      </w:r>
      <w:proofErr w:type="spellEnd"/>
      <w:r w:rsidRPr="00727030">
        <w:rPr>
          <w:rFonts w:cs="Arial"/>
          <w:color w:val="auto"/>
          <w:sz w:val="20"/>
        </w:rPr>
        <w:t>;</w:t>
      </w:r>
    </w:p>
    <w:p w:rsidR="0035180D" w:rsidRPr="00727030" w:rsidRDefault="0035180D" w:rsidP="002E600D">
      <w:pPr>
        <w:numPr>
          <w:ilvl w:val="0"/>
          <w:numId w:val="7"/>
        </w:numPr>
        <w:tabs>
          <w:tab w:val="clear" w:pos="1800"/>
          <w:tab w:val="num" w:pos="720"/>
        </w:tabs>
        <w:ind w:left="720" w:hanging="540"/>
        <w:jc w:val="both"/>
        <w:rPr>
          <w:rFonts w:cs="Arial"/>
          <w:bCs/>
          <w:color w:val="auto"/>
          <w:sz w:val="20"/>
        </w:rPr>
      </w:pPr>
      <w:r w:rsidRPr="00727030">
        <w:rPr>
          <w:rFonts w:cs="Arial"/>
          <w:color w:val="auto"/>
          <w:sz w:val="20"/>
        </w:rPr>
        <w:t>doświadczenia we wspieraniu finansowym sektora pozarządowego i grup nieformalnych w co najmniej ostatnich 3 latach;</w:t>
      </w:r>
    </w:p>
    <w:p w:rsidR="0035180D" w:rsidRDefault="0035180D" w:rsidP="004C5721">
      <w:pPr>
        <w:jc w:val="both"/>
        <w:rPr>
          <w:rFonts w:cs="Arial"/>
          <w:bCs/>
          <w:i/>
          <w:color w:val="006600"/>
          <w:sz w:val="20"/>
        </w:rPr>
      </w:pPr>
    </w:p>
    <w:p w:rsidR="0035180D" w:rsidRPr="005C01DB" w:rsidRDefault="0035180D" w:rsidP="004C5721">
      <w:pPr>
        <w:jc w:val="both"/>
        <w:rPr>
          <w:rFonts w:cs="Arial"/>
          <w:bCs/>
          <w:i/>
          <w:color w:val="006600"/>
          <w:sz w:val="20"/>
        </w:rPr>
      </w:pPr>
    </w:p>
    <w:p w:rsidR="0035180D" w:rsidRPr="00727030" w:rsidRDefault="0035180D" w:rsidP="004C5721">
      <w:pPr>
        <w:pStyle w:val="Akapitzlist"/>
        <w:numPr>
          <w:ilvl w:val="1"/>
          <w:numId w:val="6"/>
        </w:numPr>
        <w:tabs>
          <w:tab w:val="clear" w:pos="1440"/>
          <w:tab w:val="num" w:pos="142"/>
        </w:tabs>
        <w:ind w:hanging="1582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Zasady punktacji:</w:t>
      </w:r>
    </w:p>
    <w:p w:rsidR="0035180D" w:rsidRPr="00727030" w:rsidRDefault="0035180D" w:rsidP="00324B84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kryteria, o k</w:t>
      </w:r>
      <w:r>
        <w:rPr>
          <w:rFonts w:cs="Arial"/>
          <w:color w:val="auto"/>
          <w:sz w:val="20"/>
        </w:rPr>
        <w:t>tórych mowa w pkt 1, 3, 4 i 7</w:t>
      </w:r>
      <w:r w:rsidRPr="00727030">
        <w:rPr>
          <w:rFonts w:cs="Arial"/>
          <w:color w:val="auto"/>
          <w:sz w:val="20"/>
        </w:rPr>
        <w:t xml:space="preserve"> od 0 do 10 pkt; </w:t>
      </w:r>
    </w:p>
    <w:p w:rsidR="0035180D" w:rsidRPr="00727030" w:rsidRDefault="0035180D" w:rsidP="00324B84">
      <w:pPr>
        <w:pStyle w:val="NormalnyWeb"/>
        <w:shd w:val="clear" w:color="auto" w:fill="FFFFFF"/>
        <w:ind w:left="720"/>
        <w:jc w:val="both"/>
        <w:rPr>
          <w:rFonts w:ascii="Arial" w:hAnsi="Arial" w:cs="Arial"/>
          <w:sz w:val="20"/>
          <w:szCs w:val="20"/>
        </w:rPr>
      </w:pPr>
    </w:p>
    <w:p w:rsidR="0035180D" w:rsidRPr="00727030" w:rsidRDefault="0035180D" w:rsidP="00324B84">
      <w:pPr>
        <w:pStyle w:val="NormalnyWeb"/>
        <w:shd w:val="clear" w:color="auto" w:fill="FFFFFF"/>
        <w:ind w:left="720"/>
        <w:jc w:val="both"/>
        <w:rPr>
          <w:rFonts w:ascii="Arial" w:hAnsi="Arial" w:cs="Arial"/>
          <w:sz w:val="20"/>
          <w:szCs w:val="20"/>
        </w:rPr>
      </w:pPr>
      <w:r w:rsidRPr="00727030">
        <w:rPr>
          <w:rFonts w:ascii="Arial" w:hAnsi="Arial" w:cs="Arial"/>
          <w:sz w:val="20"/>
          <w:szCs w:val="20"/>
        </w:rPr>
        <w:t>(uszczegółowienie punktacji kryterium</w:t>
      </w:r>
      <w:r w:rsidRPr="00727030">
        <w:rPr>
          <w:rFonts w:ascii="Arial" w:hAnsi="Arial" w:cs="Arial"/>
          <w:sz w:val="20"/>
        </w:rPr>
        <w:t>,</w:t>
      </w:r>
      <w:r w:rsidRPr="00727030">
        <w:rPr>
          <w:rFonts w:ascii="Arial" w:hAnsi="Arial" w:cs="Arial"/>
          <w:sz w:val="20"/>
          <w:szCs w:val="20"/>
        </w:rPr>
        <w:t xml:space="preserve"> o którym mowa w ust. 3 pkt  7)</w:t>
      </w:r>
    </w:p>
    <w:p w:rsidR="0035180D" w:rsidRPr="00727030" w:rsidRDefault="0035180D" w:rsidP="00324B8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ind w:hanging="3251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3 lat  - 0 pkt,</w:t>
      </w:r>
    </w:p>
    <w:p w:rsidR="0035180D" w:rsidRPr="00727030" w:rsidRDefault="0035180D" w:rsidP="00324B8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ind w:hanging="3251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powyżej 3 lat - 7 pkt,</w:t>
      </w:r>
    </w:p>
    <w:p w:rsidR="0035180D" w:rsidRPr="00727030" w:rsidRDefault="0035180D" w:rsidP="00324B84">
      <w:pPr>
        <w:pStyle w:val="Akapitzlist"/>
        <w:numPr>
          <w:ilvl w:val="3"/>
          <w:numId w:val="7"/>
        </w:numPr>
        <w:tabs>
          <w:tab w:val="clear" w:pos="3960"/>
          <w:tab w:val="num" w:pos="1276"/>
        </w:tabs>
        <w:ind w:hanging="3251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powyżej 6 lat - 10 pkt.</w:t>
      </w:r>
    </w:p>
    <w:p w:rsidR="0035180D" w:rsidRPr="00727030" w:rsidRDefault="0035180D" w:rsidP="002E600D">
      <w:pPr>
        <w:jc w:val="both"/>
        <w:rPr>
          <w:rFonts w:cs="Arial"/>
          <w:color w:val="auto"/>
          <w:sz w:val="20"/>
        </w:rPr>
      </w:pPr>
    </w:p>
    <w:p w:rsidR="0035180D" w:rsidRPr="00727030" w:rsidRDefault="0035180D" w:rsidP="002E600D">
      <w:pPr>
        <w:jc w:val="both"/>
        <w:rPr>
          <w:rFonts w:cs="Arial"/>
          <w:color w:val="auto"/>
          <w:sz w:val="20"/>
        </w:rPr>
      </w:pPr>
    </w:p>
    <w:p w:rsidR="0035180D" w:rsidRPr="00727030" w:rsidRDefault="0035180D" w:rsidP="002E600D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kryterium, o którym mowa w pkt 2, zostanie ocenione w skali od 0 do 20 pkt,</w:t>
      </w:r>
    </w:p>
    <w:p w:rsidR="0035180D" w:rsidRPr="00727030" w:rsidRDefault="0035180D" w:rsidP="004C5721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kryterium, o którym mowa w pkt 5, zostanie ocenione w skali od -5 do 5 pkt,</w:t>
      </w:r>
    </w:p>
    <w:p w:rsidR="0035180D" w:rsidRPr="00727030" w:rsidRDefault="0035180D" w:rsidP="002E600D">
      <w:pPr>
        <w:numPr>
          <w:ilvl w:val="1"/>
          <w:numId w:val="7"/>
        </w:numPr>
        <w:tabs>
          <w:tab w:val="clear" w:pos="2520"/>
          <w:tab w:val="num" w:pos="720"/>
        </w:tabs>
        <w:ind w:left="720" w:hanging="540"/>
        <w:jc w:val="both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kryterium, o którym mowa w pkt 6, zostanie ocenione w skali od 0 do 15 pkt.</w:t>
      </w:r>
    </w:p>
    <w:p w:rsidR="0035180D" w:rsidRDefault="0035180D" w:rsidP="004C5721">
      <w:pPr>
        <w:jc w:val="both"/>
        <w:rPr>
          <w:rFonts w:cs="Arial"/>
          <w:i/>
          <w:color w:val="CC00CC"/>
          <w:sz w:val="20"/>
        </w:rPr>
      </w:pPr>
    </w:p>
    <w:p w:rsidR="0035180D" w:rsidRPr="006A27C1" w:rsidRDefault="0035180D" w:rsidP="006A27C1">
      <w:pPr>
        <w:pStyle w:val="Akapitzlist"/>
        <w:numPr>
          <w:ilvl w:val="1"/>
          <w:numId w:val="6"/>
        </w:numPr>
        <w:tabs>
          <w:tab w:val="clear" w:pos="1440"/>
          <w:tab w:val="num" w:pos="142"/>
        </w:tabs>
        <w:ind w:hanging="1582"/>
        <w:jc w:val="both"/>
        <w:rPr>
          <w:rFonts w:cs="Arial"/>
          <w:i/>
          <w:color w:val="CC00CC"/>
          <w:sz w:val="20"/>
        </w:rPr>
      </w:pPr>
      <w:r w:rsidRPr="004C5721">
        <w:rPr>
          <w:rFonts w:cs="Arial"/>
          <w:color w:val="auto"/>
          <w:sz w:val="20"/>
        </w:rPr>
        <w:t>Zasady oceny ofert.</w:t>
      </w:r>
    </w:p>
    <w:p w:rsidR="0035180D" w:rsidRPr="00A9058A" w:rsidRDefault="0035180D" w:rsidP="00A9058A">
      <w:pPr>
        <w:pStyle w:val="Akapitzlist"/>
        <w:numPr>
          <w:ilvl w:val="2"/>
          <w:numId w:val="6"/>
        </w:numPr>
        <w:tabs>
          <w:tab w:val="clear" w:pos="2340"/>
          <w:tab w:val="num" w:pos="567"/>
        </w:tabs>
        <w:ind w:left="567" w:hanging="425"/>
        <w:jc w:val="both"/>
        <w:rPr>
          <w:rFonts w:cs="Arial"/>
          <w:i/>
          <w:color w:val="CC00CC"/>
          <w:sz w:val="20"/>
        </w:rPr>
      </w:pPr>
      <w:r w:rsidRPr="006A27C1">
        <w:rPr>
          <w:rFonts w:cs="Arial"/>
          <w:sz w:val="20"/>
        </w:rPr>
        <w:t xml:space="preserve">ocenie merytorycznej podlegają oferty, które nie posiadają braków formalnych oraz te których braki kwalifikują się do uzupełnienia, </w:t>
      </w:r>
    </w:p>
    <w:p w:rsidR="0035180D" w:rsidRPr="00A9058A" w:rsidRDefault="0035180D" w:rsidP="00A9058A">
      <w:pPr>
        <w:pStyle w:val="Akapitzlist"/>
        <w:numPr>
          <w:ilvl w:val="2"/>
          <w:numId w:val="6"/>
        </w:numPr>
        <w:tabs>
          <w:tab w:val="clear" w:pos="2340"/>
          <w:tab w:val="num" w:pos="567"/>
        </w:tabs>
        <w:ind w:left="567" w:hanging="425"/>
        <w:jc w:val="both"/>
        <w:rPr>
          <w:rFonts w:cs="Arial"/>
          <w:i/>
          <w:color w:val="CC00CC"/>
          <w:sz w:val="20"/>
        </w:rPr>
      </w:pPr>
      <w:r w:rsidRPr="00A9058A">
        <w:rPr>
          <w:rFonts w:cs="Arial"/>
          <w:sz w:val="20"/>
        </w:rPr>
        <w:t>oceny merytorycznej ofert</w:t>
      </w:r>
      <w:r w:rsidRPr="00A9058A" w:rsidDel="00514E61">
        <w:rPr>
          <w:rFonts w:cs="Arial"/>
          <w:sz w:val="20"/>
        </w:rPr>
        <w:t xml:space="preserve"> </w:t>
      </w:r>
      <w:r w:rsidRPr="00A9058A">
        <w:rPr>
          <w:rFonts w:cs="Arial"/>
          <w:sz w:val="20"/>
        </w:rPr>
        <w:t xml:space="preserve">dokona Komisja Konkursowa (na ostateczną ocenę Komisji składają się zsumowane oceny indywidualne każdego z jej członków, dokonane według zasad, o których mowa w ust. 4), </w:t>
      </w:r>
    </w:p>
    <w:p w:rsidR="0035180D" w:rsidRPr="00A9058A" w:rsidRDefault="0035180D" w:rsidP="00A9058A">
      <w:pPr>
        <w:pStyle w:val="Akapitzlist"/>
        <w:numPr>
          <w:ilvl w:val="2"/>
          <w:numId w:val="6"/>
        </w:numPr>
        <w:tabs>
          <w:tab w:val="clear" w:pos="2340"/>
          <w:tab w:val="num" w:pos="567"/>
        </w:tabs>
        <w:ind w:left="567" w:hanging="425"/>
        <w:jc w:val="both"/>
        <w:rPr>
          <w:rFonts w:cs="Arial"/>
          <w:i/>
          <w:color w:val="CC00CC"/>
          <w:sz w:val="20"/>
        </w:rPr>
      </w:pPr>
      <w:r w:rsidRPr="00A9058A">
        <w:rPr>
          <w:rFonts w:cs="Arial"/>
          <w:sz w:val="20"/>
        </w:rPr>
        <w:t>oferty kwalifikujące się do przyznania dotacji powinny jednocześnie:</w:t>
      </w:r>
    </w:p>
    <w:p w:rsidR="0035180D" w:rsidRPr="004C5721" w:rsidRDefault="0035180D" w:rsidP="00F11DC9">
      <w:pPr>
        <w:pStyle w:val="Akapitzlist"/>
        <w:numPr>
          <w:ilvl w:val="0"/>
          <w:numId w:val="36"/>
        </w:numPr>
        <w:tabs>
          <w:tab w:val="left" w:pos="1134"/>
        </w:tabs>
        <w:ind w:left="1134" w:hanging="425"/>
        <w:jc w:val="both"/>
        <w:rPr>
          <w:rFonts w:cs="Arial"/>
          <w:sz w:val="20"/>
        </w:rPr>
      </w:pPr>
      <w:r w:rsidRPr="004C5721">
        <w:rPr>
          <w:rFonts w:cs="Arial"/>
          <w:sz w:val="20"/>
        </w:rPr>
        <w:t>uzyskać w ocenie merytorycznej co najmniej 65% maksymalnej liczby punktów,</w:t>
      </w:r>
    </w:p>
    <w:p w:rsidR="0035180D" w:rsidRPr="004C5721" w:rsidRDefault="0035180D" w:rsidP="00F11DC9">
      <w:pPr>
        <w:pStyle w:val="Akapitzlist"/>
        <w:numPr>
          <w:ilvl w:val="0"/>
          <w:numId w:val="36"/>
        </w:numPr>
        <w:tabs>
          <w:tab w:val="left" w:pos="1134"/>
        </w:tabs>
        <w:ind w:left="1134" w:hanging="425"/>
        <w:jc w:val="both"/>
        <w:rPr>
          <w:rFonts w:cs="Arial"/>
          <w:sz w:val="20"/>
        </w:rPr>
      </w:pPr>
      <w:r w:rsidRPr="004C5721">
        <w:rPr>
          <w:rFonts w:cs="Arial"/>
          <w:sz w:val="20"/>
        </w:rPr>
        <w:t>spełnić wymagania formalne,</w:t>
      </w:r>
    </w:p>
    <w:p w:rsidR="0035180D" w:rsidRPr="00671B56" w:rsidRDefault="0035180D" w:rsidP="00F11DC9">
      <w:pPr>
        <w:numPr>
          <w:ilvl w:val="1"/>
          <w:numId w:val="25"/>
        </w:numPr>
        <w:tabs>
          <w:tab w:val="clear" w:pos="1440"/>
          <w:tab w:val="num" w:pos="567"/>
        </w:tabs>
        <w:ind w:left="567" w:hanging="387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dotacja zostanie przyznana w ramach wysokości środków finansowych przewidzianych </w:t>
      </w:r>
      <w:r w:rsidRPr="00671B56">
        <w:rPr>
          <w:rFonts w:cs="Arial"/>
          <w:sz w:val="20"/>
        </w:rPr>
        <w:br/>
        <w:t xml:space="preserve">w Dziale I ust. 3. </w:t>
      </w:r>
    </w:p>
    <w:p w:rsidR="0035180D" w:rsidRDefault="0035180D" w:rsidP="00F11DC9">
      <w:pPr>
        <w:numPr>
          <w:ilvl w:val="0"/>
          <w:numId w:val="20"/>
        </w:numPr>
        <w:tabs>
          <w:tab w:val="clear" w:pos="4140"/>
          <w:tab w:val="num" w:pos="142"/>
        </w:tabs>
        <w:ind w:left="142" w:hanging="284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Konkurs rozstrzygnie Zarząd Województwa Zachodniopomorskiego, podejmując w drodze uchwały decyzję o zleceniu realizacji zadania wybranemu </w:t>
      </w:r>
      <w:r w:rsidRPr="00A9058A">
        <w:rPr>
          <w:rFonts w:cs="Arial"/>
          <w:color w:val="auto"/>
          <w:sz w:val="20"/>
        </w:rPr>
        <w:t>operatorowi</w:t>
      </w:r>
      <w:r w:rsidRPr="00671B56">
        <w:rPr>
          <w:rFonts w:cs="Arial"/>
          <w:sz w:val="20"/>
        </w:rPr>
        <w:t>, znajdującemu się na liście rankingowej sporządzonej przez Komisję Konkursową.</w:t>
      </w:r>
    </w:p>
    <w:p w:rsidR="0035180D" w:rsidRDefault="0035180D" w:rsidP="00F11DC9">
      <w:pPr>
        <w:numPr>
          <w:ilvl w:val="0"/>
          <w:numId w:val="20"/>
        </w:numPr>
        <w:tabs>
          <w:tab w:val="clear" w:pos="4140"/>
          <w:tab w:val="num" w:pos="142"/>
        </w:tabs>
        <w:ind w:left="142" w:hanging="284"/>
        <w:jc w:val="both"/>
        <w:rPr>
          <w:rFonts w:cs="Arial"/>
          <w:sz w:val="20"/>
        </w:rPr>
      </w:pPr>
      <w:r w:rsidRPr="004C5721">
        <w:rPr>
          <w:rFonts w:cs="Arial"/>
          <w:sz w:val="20"/>
        </w:rPr>
        <w:t>Od decyzji Zarządu nie przysługuje odwołanie.</w:t>
      </w:r>
    </w:p>
    <w:p w:rsidR="0035180D" w:rsidRDefault="0035180D" w:rsidP="00F11DC9">
      <w:pPr>
        <w:numPr>
          <w:ilvl w:val="0"/>
          <w:numId w:val="20"/>
        </w:numPr>
        <w:tabs>
          <w:tab w:val="clear" w:pos="4140"/>
          <w:tab w:val="num" w:pos="142"/>
        </w:tabs>
        <w:ind w:left="142" w:hanging="284"/>
        <w:jc w:val="both"/>
        <w:rPr>
          <w:rFonts w:cs="Arial"/>
          <w:sz w:val="20"/>
        </w:rPr>
      </w:pPr>
      <w:r w:rsidRPr="004C5721">
        <w:rPr>
          <w:rFonts w:cs="Arial"/>
          <w:sz w:val="20"/>
        </w:rPr>
        <w:t xml:space="preserve">Ogłoszenie o konkursie oraz jego rozstrzygnięcie podane zostanie do publicznej wiadomości: </w:t>
      </w:r>
    </w:p>
    <w:p w:rsidR="0035180D" w:rsidRPr="004C5721" w:rsidRDefault="0035180D" w:rsidP="004C5721">
      <w:pPr>
        <w:pStyle w:val="Akapitzlist"/>
        <w:numPr>
          <w:ilvl w:val="2"/>
          <w:numId w:val="7"/>
        </w:numPr>
        <w:tabs>
          <w:tab w:val="clear" w:pos="3240"/>
          <w:tab w:val="num" w:pos="567"/>
        </w:tabs>
        <w:ind w:hanging="3098"/>
        <w:jc w:val="both"/>
        <w:rPr>
          <w:rFonts w:cs="Arial"/>
          <w:sz w:val="20"/>
        </w:rPr>
      </w:pPr>
      <w:r w:rsidRPr="004C5721">
        <w:rPr>
          <w:rFonts w:cs="Arial"/>
          <w:sz w:val="20"/>
        </w:rPr>
        <w:t xml:space="preserve">w Biuletynie Informacji Publicznej Urzędu na stronie: </w:t>
      </w:r>
      <w:hyperlink r:id="rId8" w:history="1">
        <w:r w:rsidRPr="004C5721">
          <w:rPr>
            <w:rStyle w:val="Hipercze"/>
            <w:rFonts w:cs="Arial"/>
            <w:sz w:val="20"/>
          </w:rPr>
          <w:t>www.bip.wzp.pl</w:t>
        </w:r>
      </w:hyperlink>
      <w:r w:rsidRPr="004C5721">
        <w:rPr>
          <w:rFonts w:cs="Arial"/>
          <w:sz w:val="20"/>
        </w:rPr>
        <w:t xml:space="preserve"> </w:t>
      </w:r>
    </w:p>
    <w:p w:rsidR="0035180D" w:rsidRDefault="0035180D" w:rsidP="004C5721">
      <w:pPr>
        <w:pStyle w:val="Tekstpodstawowy2"/>
        <w:numPr>
          <w:ilvl w:val="3"/>
          <w:numId w:val="7"/>
        </w:numPr>
        <w:tabs>
          <w:tab w:val="left" w:pos="851"/>
        </w:tabs>
        <w:spacing w:after="0" w:line="240" w:lineRule="auto"/>
        <w:ind w:hanging="3393"/>
        <w:jc w:val="both"/>
        <w:rPr>
          <w:rFonts w:cs="Arial"/>
        </w:rPr>
      </w:pPr>
      <w:r w:rsidRPr="00671B56">
        <w:rPr>
          <w:rFonts w:cs="Arial"/>
        </w:rPr>
        <w:t>dla ogłoszeń konkursowych: Dotacje/Ogłoszenia konkursowe,</w:t>
      </w:r>
    </w:p>
    <w:p w:rsidR="0035180D" w:rsidRPr="004C5721" w:rsidRDefault="0035180D" w:rsidP="004C5721">
      <w:pPr>
        <w:pStyle w:val="Tekstpodstawowy2"/>
        <w:numPr>
          <w:ilvl w:val="3"/>
          <w:numId w:val="7"/>
        </w:numPr>
        <w:tabs>
          <w:tab w:val="left" w:pos="851"/>
        </w:tabs>
        <w:spacing w:after="0" w:line="240" w:lineRule="auto"/>
        <w:ind w:hanging="3393"/>
        <w:jc w:val="both"/>
        <w:rPr>
          <w:rFonts w:cs="Arial"/>
        </w:rPr>
      </w:pPr>
      <w:r w:rsidRPr="004C5721">
        <w:rPr>
          <w:rFonts w:cs="Arial"/>
        </w:rPr>
        <w:t>dla rozstrzygnięć konkursowych: Dotacje/Rozstrzygnięcia konkursowe,</w:t>
      </w:r>
    </w:p>
    <w:p w:rsidR="0035180D" w:rsidRDefault="0035180D" w:rsidP="004C5721">
      <w:pPr>
        <w:pStyle w:val="Tekstpodstawowy2"/>
        <w:numPr>
          <w:ilvl w:val="2"/>
          <w:numId w:val="7"/>
        </w:numPr>
        <w:tabs>
          <w:tab w:val="clear" w:pos="3240"/>
          <w:tab w:val="num" w:pos="567"/>
        </w:tabs>
        <w:spacing w:after="0" w:line="240" w:lineRule="auto"/>
        <w:ind w:hanging="3098"/>
        <w:jc w:val="both"/>
        <w:rPr>
          <w:rFonts w:cs="Arial"/>
        </w:rPr>
      </w:pPr>
      <w:r w:rsidRPr="00671B56">
        <w:rPr>
          <w:rFonts w:cs="Arial"/>
        </w:rPr>
        <w:t>na tablicy ogłoszeń Urzędu mieszczącej się przy ul. Korsarzy 34 w Szczecinie,</w:t>
      </w:r>
    </w:p>
    <w:p w:rsidR="0035180D" w:rsidRPr="004C5721" w:rsidRDefault="0035180D" w:rsidP="004C5721">
      <w:pPr>
        <w:pStyle w:val="Tekstpodstawowy2"/>
        <w:numPr>
          <w:ilvl w:val="2"/>
          <w:numId w:val="7"/>
        </w:numPr>
        <w:tabs>
          <w:tab w:val="clear" w:pos="3240"/>
          <w:tab w:val="num" w:pos="567"/>
        </w:tabs>
        <w:spacing w:after="0" w:line="240" w:lineRule="auto"/>
        <w:ind w:hanging="3098"/>
        <w:jc w:val="both"/>
        <w:rPr>
          <w:rFonts w:cs="Arial"/>
        </w:rPr>
      </w:pPr>
      <w:r w:rsidRPr="004C5721">
        <w:rPr>
          <w:rFonts w:cs="Arial"/>
        </w:rPr>
        <w:t>na stronie internetowej Urzędu.</w:t>
      </w:r>
    </w:p>
    <w:p w:rsidR="0035180D" w:rsidRDefault="0035180D" w:rsidP="004C5721">
      <w:pPr>
        <w:tabs>
          <w:tab w:val="num" w:pos="1440"/>
        </w:tabs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35180D" w:rsidRPr="00671B56" w:rsidRDefault="0035180D" w:rsidP="004C5721">
      <w:pPr>
        <w:tabs>
          <w:tab w:val="num" w:pos="1440"/>
        </w:tabs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35180D" w:rsidRPr="00671B56" w:rsidRDefault="0035180D" w:rsidP="002E600D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 xml:space="preserve">Dział VI Informacja o zrealizowanych zadaniach tego samego typu w roku ogłaszanego konkurs </w:t>
      </w:r>
      <w:r w:rsidRPr="00671B56">
        <w:rPr>
          <w:rFonts w:cs="Arial"/>
          <w:b/>
          <w:sz w:val="20"/>
        </w:rPr>
        <w:br/>
        <w:t>i w roku poprzednim oraz wysokości dotacji przekazanej na realizację zadań.</w:t>
      </w:r>
    </w:p>
    <w:p w:rsidR="0035180D" w:rsidRPr="00671B56" w:rsidRDefault="0035180D" w:rsidP="002E600D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</w:p>
    <w:p w:rsidR="0035180D" w:rsidRPr="00671B56" w:rsidRDefault="0035180D" w:rsidP="002E600D">
      <w:pPr>
        <w:autoSpaceDE w:val="0"/>
        <w:autoSpaceDN w:val="0"/>
        <w:adjustRightInd w:val="0"/>
        <w:ind w:left="-180"/>
        <w:jc w:val="both"/>
        <w:rPr>
          <w:rFonts w:cs="Arial"/>
          <w:b/>
          <w:sz w:val="20"/>
        </w:rPr>
      </w:pPr>
      <w:r w:rsidRPr="00671B56">
        <w:rPr>
          <w:rFonts w:cs="Arial"/>
          <w:sz w:val="20"/>
        </w:rPr>
        <w:t>Nie realizowano.</w:t>
      </w:r>
    </w:p>
    <w:p w:rsidR="0035180D" w:rsidRDefault="0035180D" w:rsidP="002E600D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 </w:t>
      </w:r>
    </w:p>
    <w:p w:rsidR="0035180D" w:rsidRPr="00671B56" w:rsidRDefault="0035180D" w:rsidP="002E600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:rsidR="0035180D" w:rsidRPr="00671B56" w:rsidRDefault="0035180D" w:rsidP="002E600D">
      <w:pPr>
        <w:tabs>
          <w:tab w:val="num" w:pos="0"/>
        </w:tabs>
        <w:ind w:hanging="180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>Dział VII Sprawozdawczość</w:t>
      </w:r>
    </w:p>
    <w:p w:rsidR="0035180D" w:rsidRPr="00671B56" w:rsidRDefault="0035180D" w:rsidP="00F11DC9">
      <w:pPr>
        <w:numPr>
          <w:ilvl w:val="3"/>
          <w:numId w:val="18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Zleceniobiorca, z którym zawarta zostanie umowa na realizację zadania, zobowiązany jest do złożenia sprawozdania końcowego </w:t>
      </w:r>
      <w:proofErr w:type="spellStart"/>
      <w:r w:rsidRPr="00671B56">
        <w:rPr>
          <w:rFonts w:cs="Arial"/>
          <w:sz w:val="20"/>
        </w:rPr>
        <w:t>merytoryczno</w:t>
      </w:r>
      <w:proofErr w:type="spellEnd"/>
      <w:r w:rsidRPr="00671B56">
        <w:rPr>
          <w:rFonts w:cs="Arial"/>
          <w:sz w:val="20"/>
        </w:rPr>
        <w:t xml:space="preserve"> – finansowego z realizacji zadania w terminie do 30 dni po zakończeniu realizacji zadania.</w:t>
      </w:r>
    </w:p>
    <w:p w:rsidR="0035180D" w:rsidRPr="00671B56" w:rsidRDefault="0035180D" w:rsidP="00F11DC9">
      <w:pPr>
        <w:numPr>
          <w:ilvl w:val="3"/>
          <w:numId w:val="18"/>
        </w:numPr>
        <w:tabs>
          <w:tab w:val="clear" w:pos="2880"/>
          <w:tab w:val="num" w:pos="180"/>
        </w:tabs>
        <w:autoSpaceDE w:val="0"/>
        <w:autoSpaceDN w:val="0"/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Sprawozdanie powinno być złożone na formularzu stanowiącym załącznik nr 3 do </w:t>
      </w:r>
      <w:r w:rsidRPr="00671B56">
        <w:rPr>
          <w:rFonts w:cs="Arial"/>
          <w:bCs/>
          <w:sz w:val="20"/>
        </w:rPr>
        <w:t xml:space="preserve">rozporządzenia </w:t>
      </w:r>
      <w:r w:rsidRPr="00671B56">
        <w:rPr>
          <w:rFonts w:cs="Arial"/>
          <w:sz w:val="20"/>
        </w:rPr>
        <w:t xml:space="preserve">Ministra Rodziny, Pracy i Polityki Społecznej z dnia 17 sierpnia 2016 r. w sprawie wzorów ofert </w:t>
      </w:r>
      <w:r w:rsidRPr="00671B56">
        <w:rPr>
          <w:rFonts w:cs="Arial"/>
          <w:sz w:val="20"/>
        </w:rPr>
        <w:br/>
        <w:t xml:space="preserve">i ramowych wzorów umów dotyczących realizacji zadań publicznych oraz wzorów sprawozdań </w:t>
      </w:r>
      <w:r w:rsidRPr="00671B56">
        <w:rPr>
          <w:rFonts w:cs="Arial"/>
          <w:sz w:val="20"/>
        </w:rPr>
        <w:br/>
        <w:t xml:space="preserve">z wykonania tych zadań (Dz. U. poz. 1300). </w:t>
      </w:r>
    </w:p>
    <w:p w:rsidR="0035180D" w:rsidRPr="00671B56" w:rsidRDefault="0035180D" w:rsidP="00F11DC9">
      <w:pPr>
        <w:numPr>
          <w:ilvl w:val="3"/>
          <w:numId w:val="18"/>
        </w:numPr>
        <w:tabs>
          <w:tab w:val="clear" w:pos="2880"/>
          <w:tab w:val="num" w:pos="180"/>
        </w:tabs>
        <w:autoSpaceDE w:val="0"/>
        <w:autoSpaceDN w:val="0"/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O terminie złożenia sprawozdania decyduje:</w:t>
      </w:r>
    </w:p>
    <w:p w:rsidR="0035180D" w:rsidRPr="00671B56" w:rsidRDefault="0035180D" w:rsidP="00F11DC9">
      <w:pPr>
        <w:numPr>
          <w:ilvl w:val="0"/>
          <w:numId w:val="19"/>
        </w:numPr>
        <w:tabs>
          <w:tab w:val="clear" w:pos="720"/>
          <w:tab w:val="num" w:pos="180"/>
          <w:tab w:val="left" w:pos="567"/>
        </w:tabs>
        <w:autoSpaceDE w:val="0"/>
        <w:autoSpaceDN w:val="0"/>
        <w:ind w:left="180" w:firstLine="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data nadania sprawozdania (przesyłka rejestrowana),</w:t>
      </w:r>
    </w:p>
    <w:p w:rsidR="0035180D" w:rsidRPr="00671B56" w:rsidRDefault="0035180D" w:rsidP="00F11DC9">
      <w:pPr>
        <w:numPr>
          <w:ilvl w:val="0"/>
          <w:numId w:val="19"/>
        </w:numPr>
        <w:tabs>
          <w:tab w:val="clear" w:pos="720"/>
          <w:tab w:val="num" w:pos="180"/>
          <w:tab w:val="left" w:pos="567"/>
        </w:tabs>
        <w:autoSpaceDE w:val="0"/>
        <w:autoSpaceDN w:val="0"/>
        <w:ind w:left="180" w:firstLine="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data wpływu do Urzędu w przypadku sprawozdań złożonych bezpośrednio.</w:t>
      </w:r>
    </w:p>
    <w:p w:rsidR="0035180D" w:rsidRPr="00671B56" w:rsidRDefault="0035180D" w:rsidP="00F11DC9">
      <w:pPr>
        <w:numPr>
          <w:ilvl w:val="3"/>
          <w:numId w:val="18"/>
        </w:numPr>
        <w:tabs>
          <w:tab w:val="clear" w:pos="2880"/>
          <w:tab w:val="num" w:pos="180"/>
        </w:tabs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Akceptacja sprawozdania poprzedzona zostanie kontrolą, której wyniki udokumentowane są protokołem oraz innymi dokumentami wskazującymi na wykonanie zaleceń pokontrolnych, gwarantujących prawidłową realizację zadania.</w:t>
      </w:r>
    </w:p>
    <w:p w:rsidR="0035180D" w:rsidRPr="00671B56" w:rsidRDefault="0035180D" w:rsidP="002E600D">
      <w:pPr>
        <w:tabs>
          <w:tab w:val="num" w:pos="360"/>
        </w:tabs>
        <w:jc w:val="both"/>
        <w:rPr>
          <w:rFonts w:cs="Arial"/>
          <w:b/>
          <w:sz w:val="20"/>
        </w:rPr>
      </w:pPr>
    </w:p>
    <w:p w:rsidR="0035180D" w:rsidRPr="00671B56" w:rsidRDefault="0035180D" w:rsidP="002E600D">
      <w:pPr>
        <w:ind w:left="284" w:hanging="464"/>
        <w:jc w:val="both"/>
        <w:rPr>
          <w:rFonts w:cs="Arial"/>
          <w:b/>
          <w:sz w:val="20"/>
        </w:rPr>
      </w:pPr>
      <w:r w:rsidRPr="00671B56">
        <w:rPr>
          <w:rFonts w:cs="Arial"/>
          <w:b/>
          <w:sz w:val="20"/>
        </w:rPr>
        <w:t>Dział VIII Kontrola realizacji zadań.</w:t>
      </w:r>
    </w:p>
    <w:p w:rsidR="0035180D" w:rsidRPr="00671B56" w:rsidRDefault="0035180D" w:rsidP="002E600D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Kontrola realizacji zleconego zadania publicznego w siedzibie Zleceniobiorcy jest prowadzona na podstawie imiennego upoważnienia wystawionego przez Marszałka Województwa.</w:t>
      </w:r>
    </w:p>
    <w:p w:rsidR="0035180D" w:rsidRPr="00671B56" w:rsidRDefault="0035180D" w:rsidP="002E600D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bCs/>
          <w:sz w:val="20"/>
        </w:rPr>
      </w:pPr>
      <w:r w:rsidRPr="00671B56">
        <w:rPr>
          <w:rFonts w:cs="Arial"/>
          <w:bCs/>
          <w:sz w:val="20"/>
        </w:rPr>
        <w:t>Kontrola realizacji zadania publicznego może być prowadzona w trakcie jego realizacji lub po jego zakończeniu.</w:t>
      </w:r>
    </w:p>
    <w:p w:rsidR="0035180D" w:rsidRPr="00671B56" w:rsidRDefault="0035180D" w:rsidP="002E600D">
      <w:pPr>
        <w:numPr>
          <w:ilvl w:val="0"/>
          <w:numId w:val="8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35180D" w:rsidRPr="00671B56" w:rsidRDefault="0035180D" w:rsidP="002E600D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Wyniki kontroli udokumentowane zostaną w formie protokołu z którym Zleceniobiorca zostanie zapoznany z prawem wniesienia wyjaśnień w zakresie ustaleń zawartych w protokole w terminie 5 dni roboczych od jego otrzymania.</w:t>
      </w:r>
    </w:p>
    <w:p w:rsidR="0035180D" w:rsidRPr="00671B56" w:rsidRDefault="0035180D" w:rsidP="002E600D">
      <w:pPr>
        <w:numPr>
          <w:ilvl w:val="0"/>
          <w:numId w:val="8"/>
        </w:numPr>
        <w:tabs>
          <w:tab w:val="clear" w:pos="360"/>
          <w:tab w:val="num" w:pos="180"/>
        </w:tabs>
        <w:ind w:left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35180D" w:rsidRPr="00671B56" w:rsidRDefault="0035180D" w:rsidP="002E600D">
      <w:pPr>
        <w:jc w:val="both"/>
        <w:rPr>
          <w:rFonts w:cs="Arial"/>
          <w:b/>
          <w:sz w:val="20"/>
        </w:rPr>
      </w:pPr>
    </w:p>
    <w:p w:rsidR="0035180D" w:rsidRPr="00671B56" w:rsidRDefault="0035180D" w:rsidP="002E600D">
      <w:pPr>
        <w:ind w:left="-180"/>
        <w:jc w:val="both"/>
        <w:rPr>
          <w:rFonts w:cs="Arial"/>
          <w:b/>
          <w:color w:val="auto"/>
          <w:sz w:val="20"/>
        </w:rPr>
      </w:pPr>
      <w:r w:rsidRPr="00671B56">
        <w:rPr>
          <w:rFonts w:cs="Arial"/>
          <w:b/>
          <w:color w:val="auto"/>
          <w:sz w:val="20"/>
        </w:rPr>
        <w:lastRenderedPageBreak/>
        <w:t xml:space="preserve">Dział IX Informacja o naborze kandydatów – osób wskazanych przez organizacje pozarządowe lub podmioty o których mowa w art. 3 ust 3 ustawy o działalności pożytku publicznego </w:t>
      </w:r>
      <w:r w:rsidRPr="00671B56">
        <w:rPr>
          <w:rFonts w:cs="Arial"/>
          <w:b/>
          <w:color w:val="auto"/>
          <w:sz w:val="20"/>
        </w:rPr>
        <w:br/>
        <w:t>i o wolontariacie do opiniowania ofert w przedmiotowym konkursie.</w:t>
      </w:r>
    </w:p>
    <w:p w:rsidR="0035180D" w:rsidRPr="00671B56" w:rsidRDefault="0035180D" w:rsidP="00F11DC9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Warunkiem zgłoszenia kandydata jest złożenie wniosku stanowiącego </w:t>
      </w:r>
      <w:r w:rsidRPr="00671B56">
        <w:rPr>
          <w:rFonts w:cs="Arial"/>
          <w:b/>
          <w:i/>
          <w:color w:val="auto"/>
          <w:sz w:val="20"/>
        </w:rPr>
        <w:t>załącznik nr 3</w:t>
      </w:r>
      <w:r w:rsidRPr="00671B56">
        <w:rPr>
          <w:rFonts w:cs="Arial"/>
          <w:color w:val="auto"/>
          <w:sz w:val="20"/>
        </w:rPr>
        <w:t xml:space="preserve"> do ogłoszenia.</w:t>
      </w:r>
    </w:p>
    <w:p w:rsidR="0035180D" w:rsidRPr="00671B56" w:rsidRDefault="0035180D" w:rsidP="00F11DC9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b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Wniosek powinien być złożony do </w:t>
      </w:r>
      <w:r w:rsidRPr="00671B56">
        <w:rPr>
          <w:rFonts w:cs="Arial"/>
          <w:sz w:val="20"/>
        </w:rPr>
        <w:t xml:space="preserve">Wydziału Współpracy Społecznej </w:t>
      </w:r>
      <w:r w:rsidRPr="008A74A6">
        <w:rPr>
          <w:rFonts w:cs="Arial"/>
          <w:b/>
          <w:color w:val="auto"/>
          <w:sz w:val="20"/>
        </w:rPr>
        <w:t xml:space="preserve">do dnia </w:t>
      </w:r>
      <w:r w:rsidR="008A74A6" w:rsidRPr="008A74A6">
        <w:rPr>
          <w:rFonts w:cs="Arial"/>
          <w:b/>
          <w:color w:val="auto"/>
          <w:sz w:val="20"/>
        </w:rPr>
        <w:t>7 marca</w:t>
      </w:r>
      <w:r w:rsidRPr="008A74A6">
        <w:rPr>
          <w:rFonts w:cs="Arial"/>
          <w:b/>
          <w:color w:val="auto"/>
          <w:sz w:val="20"/>
        </w:rPr>
        <w:t xml:space="preserve"> 2017 r</w:t>
      </w:r>
      <w:r w:rsidRPr="00671B56">
        <w:rPr>
          <w:rFonts w:cs="Arial"/>
          <w:color w:val="auto"/>
          <w:sz w:val="20"/>
        </w:rPr>
        <w:t xml:space="preserve">.  </w:t>
      </w:r>
      <w:r w:rsidR="008A74A6">
        <w:rPr>
          <w:rFonts w:cs="Arial"/>
          <w:color w:val="auto"/>
          <w:sz w:val="20"/>
        </w:rPr>
        <w:br/>
      </w:r>
      <w:r w:rsidRPr="00671B56">
        <w:rPr>
          <w:rFonts w:cs="Arial"/>
          <w:color w:val="auto"/>
          <w:sz w:val="20"/>
        </w:rPr>
        <w:t>(z zachowaniem 14 dni na nabór wniosków)</w:t>
      </w:r>
      <w:r>
        <w:rPr>
          <w:rFonts w:cs="Arial"/>
          <w:color w:val="auto"/>
          <w:sz w:val="20"/>
        </w:rPr>
        <w:t>.</w:t>
      </w:r>
    </w:p>
    <w:p w:rsidR="0035180D" w:rsidRPr="00671B56" w:rsidRDefault="0035180D" w:rsidP="00F11DC9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Wnioski mogą być składne faksem na numer 91 </w:t>
      </w:r>
      <w:r>
        <w:rPr>
          <w:rFonts w:cs="Arial"/>
          <w:color w:val="auto"/>
          <w:sz w:val="20"/>
        </w:rPr>
        <w:t xml:space="preserve">44 16 231 </w:t>
      </w:r>
      <w:r w:rsidRPr="00671B56">
        <w:rPr>
          <w:rFonts w:cs="Arial"/>
          <w:color w:val="auto"/>
          <w:sz w:val="20"/>
        </w:rPr>
        <w:t xml:space="preserve">lub przesyłane pocztą na adres Urzędu Marszałkowskiego Województwa Zachodniopomorskiego ul. Korsarzy 34, 70-540 Szczecin </w:t>
      </w:r>
      <w:r>
        <w:rPr>
          <w:rFonts w:cs="Arial"/>
          <w:color w:val="auto"/>
          <w:sz w:val="20"/>
        </w:rPr>
        <w:br/>
      </w:r>
      <w:r w:rsidRPr="00671B56">
        <w:rPr>
          <w:rFonts w:cs="Arial"/>
          <w:color w:val="auto"/>
          <w:sz w:val="20"/>
        </w:rPr>
        <w:t xml:space="preserve">(z dopiskiem </w:t>
      </w:r>
      <w:r w:rsidRPr="00671B56">
        <w:rPr>
          <w:rFonts w:cs="Arial"/>
          <w:sz w:val="20"/>
        </w:rPr>
        <w:t xml:space="preserve">Wydział </w:t>
      </w:r>
      <w:r>
        <w:rPr>
          <w:rFonts w:cs="Arial"/>
          <w:color w:val="auto"/>
          <w:sz w:val="20"/>
        </w:rPr>
        <w:t>Współpracy Społecznej</w:t>
      </w:r>
      <w:r w:rsidRPr="00671B56">
        <w:rPr>
          <w:rFonts w:cs="Arial"/>
          <w:color w:val="auto"/>
          <w:sz w:val="20"/>
        </w:rPr>
        <w:t>) lub</w:t>
      </w:r>
      <w:r>
        <w:rPr>
          <w:rFonts w:cs="Arial"/>
          <w:color w:val="auto"/>
          <w:sz w:val="20"/>
        </w:rPr>
        <w:t xml:space="preserve"> osobiście na</w:t>
      </w:r>
      <w:r w:rsidRPr="00671B56"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t>Starzyńskiego</w:t>
      </w:r>
      <w:r w:rsidRPr="00671B56">
        <w:rPr>
          <w:rFonts w:cs="Arial"/>
          <w:color w:val="auto"/>
          <w:sz w:val="20"/>
        </w:rPr>
        <w:t xml:space="preserve"> 3, 70- 540 Szczecin pok. </w:t>
      </w:r>
      <w:r>
        <w:rPr>
          <w:rFonts w:cs="Arial"/>
          <w:color w:val="auto"/>
          <w:sz w:val="20"/>
        </w:rPr>
        <w:t>327.</w:t>
      </w:r>
    </w:p>
    <w:p w:rsidR="0035180D" w:rsidRPr="00671B56" w:rsidRDefault="0035180D" w:rsidP="00F11DC9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O wpływie wniosków decyduje data wpływu do Urzędu.</w:t>
      </w:r>
    </w:p>
    <w:p w:rsidR="0035180D" w:rsidRPr="00671B56" w:rsidRDefault="0035180D" w:rsidP="00F11DC9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Decyzję o wyborze kandydatów do opiniowania ofert podejmuje Zarząd w drodze Uchwały. </w:t>
      </w:r>
    </w:p>
    <w:p w:rsidR="0035180D" w:rsidRPr="00671B56" w:rsidRDefault="0035180D" w:rsidP="00F11DC9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Organizacje pozarządowe oraz podmiot</w:t>
      </w:r>
      <w:r>
        <w:rPr>
          <w:rFonts w:cs="Arial"/>
          <w:color w:val="auto"/>
          <w:sz w:val="20"/>
        </w:rPr>
        <w:t>,</w:t>
      </w:r>
      <w:r w:rsidRPr="00671B56">
        <w:rPr>
          <w:rFonts w:cs="Arial"/>
          <w:color w:val="auto"/>
          <w:sz w:val="20"/>
        </w:rPr>
        <w:t xml:space="preserve"> o których mowa w art. 3 ust. 3 zostaną poinformowane na piśmie o decyzji podjętej przez Zarząd.</w:t>
      </w:r>
    </w:p>
    <w:p w:rsidR="0035180D" w:rsidRPr="00671B56" w:rsidRDefault="0035180D" w:rsidP="00F11DC9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Osobom biorącym udział w pracach komisji nie przysługuje wynagrodzenie ani zwrot kosztów dojazdu do Urzędu.</w:t>
      </w:r>
    </w:p>
    <w:p w:rsidR="0035180D" w:rsidRPr="00671B56" w:rsidRDefault="0035180D" w:rsidP="00F11DC9">
      <w:pPr>
        <w:numPr>
          <w:ilvl w:val="3"/>
          <w:numId w:val="21"/>
        </w:numPr>
        <w:tabs>
          <w:tab w:val="clear" w:pos="2880"/>
          <w:tab w:val="num" w:pos="180"/>
        </w:tabs>
        <w:ind w:left="18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 xml:space="preserve">Informacja dotycząca ilości złożonych ofert w roku ubiegłym: </w:t>
      </w:r>
    </w:p>
    <w:p w:rsidR="0035180D" w:rsidRDefault="0035180D" w:rsidP="0097547F">
      <w:pPr>
        <w:ind w:left="180"/>
        <w:jc w:val="both"/>
        <w:rPr>
          <w:rFonts w:cs="Arial"/>
          <w:color w:val="auto"/>
          <w:sz w:val="20"/>
        </w:rPr>
      </w:pPr>
      <w:r w:rsidRPr="00671B56">
        <w:rPr>
          <w:rFonts w:cs="Arial"/>
          <w:color w:val="auto"/>
          <w:sz w:val="20"/>
        </w:rPr>
        <w:t>nie prowadzono tego typu konkursu w ubiegłym roku.</w:t>
      </w:r>
    </w:p>
    <w:p w:rsidR="0035180D" w:rsidRDefault="0035180D" w:rsidP="0097547F">
      <w:pPr>
        <w:jc w:val="both"/>
        <w:rPr>
          <w:rFonts w:cs="Arial"/>
          <w:color w:val="auto"/>
          <w:sz w:val="20"/>
        </w:rPr>
      </w:pPr>
    </w:p>
    <w:p w:rsidR="0035180D" w:rsidRPr="0097547F" w:rsidRDefault="0035180D" w:rsidP="0097547F">
      <w:pPr>
        <w:jc w:val="both"/>
        <w:rPr>
          <w:rFonts w:cs="Arial"/>
          <w:color w:val="auto"/>
          <w:sz w:val="20"/>
        </w:rPr>
      </w:pPr>
      <w:r w:rsidRPr="00671B56">
        <w:rPr>
          <w:rFonts w:cs="Arial"/>
          <w:b/>
          <w:sz w:val="20"/>
        </w:rPr>
        <w:t>X Dodatkowe informacje.</w:t>
      </w:r>
    </w:p>
    <w:p w:rsidR="0035180D" w:rsidRPr="00727030" w:rsidRDefault="0035180D" w:rsidP="002E600D">
      <w:pPr>
        <w:tabs>
          <w:tab w:val="left" w:pos="0"/>
        </w:tabs>
        <w:ind w:left="-180"/>
        <w:rPr>
          <w:rFonts w:cs="Arial"/>
          <w:sz w:val="20"/>
        </w:rPr>
      </w:pPr>
      <w:r w:rsidRPr="00727030">
        <w:rPr>
          <w:rFonts w:cs="Arial"/>
          <w:sz w:val="20"/>
        </w:rPr>
        <w:t xml:space="preserve">Szczegółowych informacji o konkursie udziela: </w:t>
      </w:r>
    </w:p>
    <w:p w:rsidR="0035180D" w:rsidRPr="00727030" w:rsidRDefault="0035180D" w:rsidP="002E600D">
      <w:pPr>
        <w:ind w:hanging="180"/>
        <w:jc w:val="both"/>
        <w:rPr>
          <w:rFonts w:cs="Arial"/>
          <w:sz w:val="20"/>
        </w:rPr>
      </w:pPr>
      <w:r w:rsidRPr="00727030">
        <w:rPr>
          <w:rFonts w:cs="Arial"/>
          <w:sz w:val="20"/>
        </w:rPr>
        <w:t xml:space="preserve">Magdalena Pieczyńska tel. 91 44 16 224 , </w:t>
      </w:r>
      <w:r w:rsidRPr="00727030">
        <w:rPr>
          <w:rFonts w:cs="Arial"/>
          <w:color w:val="auto"/>
          <w:sz w:val="20"/>
        </w:rPr>
        <w:t>ul. Starzyńskiego 3 , Szczecin pok. 3</w:t>
      </w:r>
      <w:r>
        <w:rPr>
          <w:rFonts w:cs="Arial"/>
          <w:color w:val="auto"/>
          <w:sz w:val="20"/>
        </w:rPr>
        <w:t>27</w:t>
      </w:r>
    </w:p>
    <w:p w:rsidR="0035180D" w:rsidRPr="00727030" w:rsidRDefault="0035180D" w:rsidP="00727030">
      <w:pPr>
        <w:tabs>
          <w:tab w:val="left" w:pos="0"/>
        </w:tabs>
        <w:ind w:left="-180"/>
        <w:rPr>
          <w:rFonts w:cs="Arial"/>
          <w:color w:val="auto"/>
          <w:sz w:val="20"/>
        </w:rPr>
      </w:pPr>
      <w:r w:rsidRPr="00727030">
        <w:rPr>
          <w:rFonts w:cs="Arial"/>
          <w:color w:val="auto"/>
          <w:sz w:val="20"/>
        </w:rPr>
        <w:t>Daniel Grodź tel. 91 44 16 225, ul. Starzyńskiego 3 , Szczecin pok. 333</w:t>
      </w:r>
    </w:p>
    <w:p w:rsidR="0035180D" w:rsidRPr="00671B56" w:rsidRDefault="0035180D" w:rsidP="00727030">
      <w:pPr>
        <w:jc w:val="both"/>
        <w:rPr>
          <w:rFonts w:cs="Arial"/>
          <w:sz w:val="20"/>
        </w:rPr>
      </w:pPr>
    </w:p>
    <w:p w:rsidR="0035180D" w:rsidRDefault="0035180D" w:rsidP="002E600D">
      <w:pPr>
        <w:ind w:hanging="180"/>
        <w:jc w:val="both"/>
        <w:rPr>
          <w:rFonts w:cs="Arial"/>
          <w:sz w:val="20"/>
        </w:rPr>
      </w:pPr>
    </w:p>
    <w:p w:rsidR="0035180D" w:rsidRDefault="0035180D" w:rsidP="002E600D">
      <w:pPr>
        <w:ind w:hanging="180"/>
        <w:jc w:val="both"/>
        <w:rPr>
          <w:rFonts w:cs="Arial"/>
          <w:sz w:val="20"/>
        </w:rPr>
      </w:pPr>
    </w:p>
    <w:p w:rsidR="0035180D" w:rsidRDefault="0035180D" w:rsidP="002E600D">
      <w:pPr>
        <w:ind w:hanging="180"/>
        <w:jc w:val="both"/>
        <w:rPr>
          <w:rFonts w:cs="Arial"/>
          <w:sz w:val="20"/>
        </w:rPr>
      </w:pPr>
    </w:p>
    <w:p w:rsidR="0035180D" w:rsidRDefault="0035180D" w:rsidP="002E600D">
      <w:pPr>
        <w:ind w:hanging="180"/>
        <w:jc w:val="both"/>
        <w:rPr>
          <w:rFonts w:cs="Arial"/>
          <w:sz w:val="20"/>
        </w:rPr>
      </w:pPr>
    </w:p>
    <w:p w:rsidR="0035180D" w:rsidRDefault="0035180D" w:rsidP="002E600D">
      <w:pPr>
        <w:ind w:hanging="180"/>
        <w:jc w:val="both"/>
        <w:rPr>
          <w:rFonts w:cs="Arial"/>
          <w:sz w:val="20"/>
        </w:rPr>
      </w:pPr>
    </w:p>
    <w:p w:rsidR="0035180D" w:rsidRDefault="0035180D" w:rsidP="002E600D">
      <w:pPr>
        <w:ind w:hanging="180"/>
        <w:jc w:val="both"/>
        <w:rPr>
          <w:rFonts w:cs="Arial"/>
          <w:sz w:val="20"/>
        </w:rPr>
      </w:pPr>
    </w:p>
    <w:p w:rsidR="0035180D" w:rsidRDefault="0035180D" w:rsidP="002E600D">
      <w:pPr>
        <w:ind w:hanging="180"/>
        <w:jc w:val="both"/>
        <w:rPr>
          <w:rFonts w:cs="Arial"/>
          <w:sz w:val="20"/>
        </w:rPr>
      </w:pPr>
    </w:p>
    <w:p w:rsidR="0035180D" w:rsidRPr="00671B56" w:rsidRDefault="0035180D" w:rsidP="002E600D">
      <w:pPr>
        <w:ind w:hanging="180"/>
        <w:jc w:val="both"/>
        <w:rPr>
          <w:rFonts w:cs="Arial"/>
          <w:sz w:val="20"/>
        </w:rPr>
      </w:pPr>
      <w:r w:rsidRPr="00671B56">
        <w:rPr>
          <w:rFonts w:cs="Arial"/>
          <w:sz w:val="20"/>
        </w:rPr>
        <w:t>Załączniki do ogłoszenia stanowią:</w:t>
      </w:r>
    </w:p>
    <w:p w:rsidR="0035180D" w:rsidRPr="00671B56" w:rsidRDefault="0035180D" w:rsidP="002E600D">
      <w:pPr>
        <w:ind w:hanging="180"/>
        <w:jc w:val="both"/>
        <w:rPr>
          <w:rFonts w:cs="Arial"/>
          <w:sz w:val="20"/>
        </w:rPr>
      </w:pPr>
    </w:p>
    <w:p w:rsidR="0035180D" w:rsidRPr="00671B56" w:rsidRDefault="0035180D" w:rsidP="002E600D">
      <w:pPr>
        <w:ind w:hanging="180"/>
        <w:rPr>
          <w:rFonts w:cs="Arial"/>
          <w:sz w:val="20"/>
        </w:rPr>
      </w:pPr>
      <w:r w:rsidRPr="00671B56">
        <w:rPr>
          <w:rFonts w:cs="Arial"/>
          <w:sz w:val="20"/>
        </w:rPr>
        <w:t xml:space="preserve">Załącznik nr 1. </w:t>
      </w:r>
      <w:r w:rsidR="00BE201A">
        <w:rPr>
          <w:rFonts w:cs="Arial"/>
          <w:sz w:val="20"/>
        </w:rPr>
        <w:t>Wzór oferty.</w:t>
      </w:r>
    </w:p>
    <w:p w:rsidR="0035180D" w:rsidRPr="00671B56" w:rsidRDefault="0035180D" w:rsidP="002E600D">
      <w:pPr>
        <w:ind w:hanging="180"/>
        <w:rPr>
          <w:rFonts w:cs="Arial"/>
          <w:sz w:val="20"/>
        </w:rPr>
      </w:pPr>
      <w:r>
        <w:rPr>
          <w:rFonts w:cs="Arial"/>
          <w:sz w:val="20"/>
        </w:rPr>
        <w:t xml:space="preserve">Załącznik nr 2. </w:t>
      </w:r>
      <w:r w:rsidR="00BE201A">
        <w:rPr>
          <w:rFonts w:cs="Arial"/>
          <w:sz w:val="20"/>
        </w:rPr>
        <w:t>Wzór oświadczeń.</w:t>
      </w:r>
    </w:p>
    <w:p w:rsidR="0035180D" w:rsidRPr="00671B56" w:rsidRDefault="0035180D" w:rsidP="002E600D">
      <w:pPr>
        <w:ind w:hanging="180"/>
        <w:rPr>
          <w:rFonts w:cs="Arial"/>
          <w:sz w:val="20"/>
        </w:rPr>
      </w:pPr>
      <w:r>
        <w:rPr>
          <w:rFonts w:cs="Arial"/>
          <w:sz w:val="20"/>
        </w:rPr>
        <w:t xml:space="preserve">Załącznik nr 3. </w:t>
      </w:r>
      <w:r w:rsidR="00BE201A" w:rsidRPr="00671B56">
        <w:rPr>
          <w:rFonts w:cs="Arial"/>
          <w:sz w:val="20"/>
        </w:rPr>
        <w:t>Formularz wniosku zgłoszenia kandydata do prac kom</w:t>
      </w:r>
      <w:r w:rsidR="00BE201A">
        <w:rPr>
          <w:rFonts w:cs="Arial"/>
          <w:sz w:val="20"/>
        </w:rPr>
        <w:t>i</w:t>
      </w:r>
      <w:bookmarkStart w:id="1" w:name="page2"/>
      <w:bookmarkEnd w:id="1"/>
      <w:r w:rsidR="00BE201A">
        <w:rPr>
          <w:rFonts w:cs="Arial"/>
          <w:sz w:val="20"/>
        </w:rPr>
        <w:t>sji.</w:t>
      </w:r>
    </w:p>
    <w:p w:rsidR="0035180D" w:rsidRPr="00671B56" w:rsidRDefault="0035180D" w:rsidP="00A95AD2">
      <w:pPr>
        <w:ind w:hanging="180"/>
        <w:rPr>
          <w:rFonts w:cs="Arial"/>
        </w:rPr>
      </w:pPr>
      <w:r w:rsidRPr="00671B56">
        <w:rPr>
          <w:rFonts w:cs="Arial"/>
          <w:sz w:val="20"/>
        </w:rPr>
        <w:t xml:space="preserve">Załącznik nr 4. </w:t>
      </w:r>
      <w:r w:rsidR="00BE201A" w:rsidRPr="00671B56">
        <w:rPr>
          <w:rFonts w:cs="Arial"/>
          <w:sz w:val="20"/>
        </w:rPr>
        <w:t>Program SPOŁECZNIK</w:t>
      </w:r>
      <w:r w:rsidR="00BE201A">
        <w:rPr>
          <w:rFonts w:cs="Arial"/>
          <w:sz w:val="20"/>
        </w:rPr>
        <w:t>.</w:t>
      </w:r>
    </w:p>
    <w:sectPr w:rsidR="0035180D" w:rsidRPr="00671B56" w:rsidSect="000E2595">
      <w:footerReference w:type="even" r:id="rId9"/>
      <w:footerReference w:type="default" r:id="rId10"/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85" w:rsidRDefault="00136285" w:rsidP="00671B56">
      <w:r>
        <w:separator/>
      </w:r>
    </w:p>
  </w:endnote>
  <w:endnote w:type="continuationSeparator" w:id="0">
    <w:p w:rsidR="00136285" w:rsidRDefault="00136285" w:rsidP="0067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0D" w:rsidRDefault="0035180D" w:rsidP="000E25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5180D" w:rsidRDefault="0035180D" w:rsidP="000E25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80D" w:rsidRDefault="0035180D" w:rsidP="00005D24">
    <w:pPr>
      <w:pStyle w:val="Stopka"/>
      <w:framePr w:wrap="around" w:vAnchor="text" w:hAnchor="margin" w:xAlign="right" w:y="1"/>
      <w:rPr>
        <w:rStyle w:val="Numerstrony"/>
      </w:rPr>
    </w:pPr>
  </w:p>
  <w:p w:rsidR="0035180D" w:rsidRDefault="0035180D" w:rsidP="00AB1D66">
    <w:pPr>
      <w:pStyle w:val="Stopka"/>
      <w:ind w:right="360"/>
      <w:jc w:val="right"/>
    </w:pPr>
    <w:r>
      <w:t xml:space="preserve">Strona </w:t>
    </w:r>
    <w:r w:rsidR="00E96B63">
      <w:fldChar w:fldCharType="begin"/>
    </w:r>
    <w:r w:rsidR="00E96B63">
      <w:instrText xml:space="preserve"> PAGE </w:instrText>
    </w:r>
    <w:r w:rsidR="00E96B63">
      <w:fldChar w:fldCharType="separate"/>
    </w:r>
    <w:r w:rsidR="001C1AEE">
      <w:rPr>
        <w:noProof/>
      </w:rPr>
      <w:t>6</w:t>
    </w:r>
    <w:r w:rsidR="00E96B63">
      <w:rPr>
        <w:noProof/>
      </w:rPr>
      <w:fldChar w:fldCharType="end"/>
    </w:r>
    <w:r>
      <w:t xml:space="preserve"> z </w:t>
    </w:r>
    <w:r w:rsidR="00136285">
      <w:fldChar w:fldCharType="begin"/>
    </w:r>
    <w:r w:rsidR="00136285">
      <w:instrText xml:space="preserve"> NUMPAGES </w:instrText>
    </w:r>
    <w:r w:rsidR="00136285">
      <w:fldChar w:fldCharType="separate"/>
    </w:r>
    <w:r w:rsidR="001C1AEE">
      <w:rPr>
        <w:noProof/>
      </w:rPr>
      <w:t>8</w:t>
    </w:r>
    <w:r w:rsidR="0013628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85" w:rsidRDefault="00136285" w:rsidP="00671B56">
      <w:r>
        <w:separator/>
      </w:r>
    </w:p>
  </w:footnote>
  <w:footnote w:type="continuationSeparator" w:id="0">
    <w:p w:rsidR="00136285" w:rsidRDefault="00136285" w:rsidP="0067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510DE5"/>
    <w:multiLevelType w:val="hybridMultilevel"/>
    <w:tmpl w:val="3E8E2C84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C22889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7E2C9C"/>
    <w:multiLevelType w:val="hybridMultilevel"/>
    <w:tmpl w:val="7E4EEA40"/>
    <w:lvl w:ilvl="0" w:tplc="23F001D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7F44CFA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2D50F5"/>
    <w:multiLevelType w:val="hybridMultilevel"/>
    <w:tmpl w:val="8AC65450"/>
    <w:lvl w:ilvl="0" w:tplc="FC166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16200A"/>
    <w:multiLevelType w:val="hybridMultilevel"/>
    <w:tmpl w:val="BADCFA58"/>
    <w:lvl w:ilvl="0" w:tplc="D9E22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2D2367"/>
    <w:multiLevelType w:val="hybridMultilevel"/>
    <w:tmpl w:val="8EE2114C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2B28EAA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CB7BF3"/>
    <w:multiLevelType w:val="multilevel"/>
    <w:tmpl w:val="FD0692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FE2502"/>
    <w:multiLevelType w:val="hybridMultilevel"/>
    <w:tmpl w:val="799CBB08"/>
    <w:lvl w:ilvl="0" w:tplc="A06E06D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292F64"/>
    <w:multiLevelType w:val="hybridMultilevel"/>
    <w:tmpl w:val="17B4AC12"/>
    <w:lvl w:ilvl="0" w:tplc="C6427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081820"/>
    <w:multiLevelType w:val="hybridMultilevel"/>
    <w:tmpl w:val="FA008E1C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301E7AE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423D79"/>
    <w:multiLevelType w:val="hybridMultilevel"/>
    <w:tmpl w:val="F300D564"/>
    <w:lvl w:ilvl="0" w:tplc="E8E42CB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color w:val="auto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7D5653"/>
    <w:multiLevelType w:val="hybridMultilevel"/>
    <w:tmpl w:val="000C2194"/>
    <w:lvl w:ilvl="0" w:tplc="734458BC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3AE2ED0"/>
    <w:multiLevelType w:val="hybridMultilevel"/>
    <w:tmpl w:val="A39ABE86"/>
    <w:lvl w:ilvl="0" w:tplc="A732D7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981E6F"/>
    <w:multiLevelType w:val="multilevel"/>
    <w:tmpl w:val="2FC0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2)"/>
      <w:lvlJc w:val="left"/>
      <w:pPr>
        <w:ind w:left="960" w:hanging="600"/>
      </w:pPr>
      <w:rPr>
        <w:rFonts w:ascii="Arial" w:eastAsia="Times New Roman" w:hAnsi="Arial" w:cs="Arial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79F62B1"/>
    <w:multiLevelType w:val="hybridMultilevel"/>
    <w:tmpl w:val="8D02F53C"/>
    <w:lvl w:ilvl="0" w:tplc="857AFA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CC2B2B"/>
    <w:multiLevelType w:val="hybridMultilevel"/>
    <w:tmpl w:val="7D0C944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62F9D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AEF6C4F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3E42BD"/>
    <w:multiLevelType w:val="hybridMultilevel"/>
    <w:tmpl w:val="9C504BAE"/>
    <w:lvl w:ilvl="0" w:tplc="B2A84D36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34339B"/>
    <w:multiLevelType w:val="hybridMultilevel"/>
    <w:tmpl w:val="4B44C178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8FBEE72C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4142C4"/>
    <w:multiLevelType w:val="hybridMultilevel"/>
    <w:tmpl w:val="A740B7D8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B6FA2A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546C5F"/>
    <w:multiLevelType w:val="hybridMultilevel"/>
    <w:tmpl w:val="92C2815E"/>
    <w:lvl w:ilvl="0" w:tplc="D51C11B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22764B"/>
    <w:multiLevelType w:val="hybridMultilevel"/>
    <w:tmpl w:val="3D80E9A2"/>
    <w:lvl w:ilvl="0" w:tplc="A150F50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77488E6A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57E17D3"/>
    <w:multiLevelType w:val="hybridMultilevel"/>
    <w:tmpl w:val="404C3182"/>
    <w:lvl w:ilvl="0" w:tplc="048475E0">
      <w:start w:val="1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80505B2"/>
    <w:multiLevelType w:val="hybridMultilevel"/>
    <w:tmpl w:val="49DCFE72"/>
    <w:lvl w:ilvl="0" w:tplc="1100753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9B9E81A4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596376A2"/>
    <w:multiLevelType w:val="hybridMultilevel"/>
    <w:tmpl w:val="EF88C31C"/>
    <w:lvl w:ilvl="0" w:tplc="940AF20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964366"/>
    <w:multiLevelType w:val="hybridMultilevel"/>
    <w:tmpl w:val="F4EEF8FE"/>
    <w:lvl w:ilvl="0" w:tplc="14AA2DA6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E227AF8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CAE43D5"/>
    <w:multiLevelType w:val="hybridMultilevel"/>
    <w:tmpl w:val="51C448D8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4" w:tplc="F1ACFF1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cs="Times New Roman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2D71AF"/>
    <w:multiLevelType w:val="multilevel"/>
    <w:tmpl w:val="CAB65F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824"/>
        </w:tabs>
        <w:ind w:left="824" w:hanging="284"/>
      </w:pPr>
      <w:rPr>
        <w:rFonts w:cs="Times New Roman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cs="Times New Roman"/>
        <w:b/>
        <w:i/>
        <w:smallCaps/>
        <w:dstrike/>
        <w:vanish/>
        <w:color w:val="000000"/>
        <w:position w:val="0"/>
        <w:sz w:val="24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cs="Times New Roman"/>
      </w:rPr>
    </w:lvl>
  </w:abstractNum>
  <w:abstractNum w:abstractNumId="31">
    <w:nsid w:val="621A4866"/>
    <w:multiLevelType w:val="hybridMultilevel"/>
    <w:tmpl w:val="FCAAC7E6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18EC5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  <w:color w:val="auto"/>
      </w:rPr>
    </w:lvl>
    <w:lvl w:ilvl="2" w:tplc="690EC9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/>
      </w:pPr>
      <w:rPr>
        <w:rFonts w:ascii="Symbol" w:hAnsi="Symbol" w:hint="default"/>
        <w:sz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3C22C5"/>
    <w:multiLevelType w:val="hybridMultilevel"/>
    <w:tmpl w:val="EA32FD52"/>
    <w:lvl w:ilvl="0" w:tplc="F80EC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6563A89"/>
    <w:multiLevelType w:val="hybridMultilevel"/>
    <w:tmpl w:val="A06CD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926310"/>
    <w:multiLevelType w:val="hybridMultilevel"/>
    <w:tmpl w:val="83C0D56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5CAE03E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7C354D1"/>
    <w:multiLevelType w:val="hybridMultilevel"/>
    <w:tmpl w:val="6D6AE47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cs="Times New Roman" w:hint="default"/>
        <w:b w:val="0"/>
        <w:i w:val="0"/>
      </w:rPr>
    </w:lvl>
    <w:lvl w:ilvl="1" w:tplc="0B7874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BBC36EE"/>
    <w:multiLevelType w:val="hybridMultilevel"/>
    <w:tmpl w:val="268AE424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5"/>
  </w:num>
  <w:num w:numId="3">
    <w:abstractNumId w:val="30"/>
  </w:num>
  <w:num w:numId="4">
    <w:abstractNumId w:val="1"/>
  </w:num>
  <w:num w:numId="5">
    <w:abstractNumId w:val="20"/>
  </w:num>
  <w:num w:numId="6">
    <w:abstractNumId w:val="31"/>
  </w:num>
  <w:num w:numId="7">
    <w:abstractNumId w:val="11"/>
  </w:num>
  <w:num w:numId="8">
    <w:abstractNumId w:val="32"/>
  </w:num>
  <w:num w:numId="9">
    <w:abstractNumId w:val="29"/>
  </w:num>
  <w:num w:numId="10">
    <w:abstractNumId w:val="33"/>
  </w:num>
  <w:num w:numId="11">
    <w:abstractNumId w:val="10"/>
  </w:num>
  <w:num w:numId="12">
    <w:abstractNumId w:val="16"/>
  </w:num>
  <w:num w:numId="13">
    <w:abstractNumId w:val="6"/>
  </w:num>
  <w:num w:numId="14">
    <w:abstractNumId w:val="18"/>
  </w:num>
  <w:num w:numId="15">
    <w:abstractNumId w:val="19"/>
  </w:num>
  <w:num w:numId="16">
    <w:abstractNumId w:val="17"/>
  </w:num>
  <w:num w:numId="17">
    <w:abstractNumId w:val="7"/>
  </w:num>
  <w:num w:numId="18">
    <w:abstractNumId w:val="37"/>
  </w:num>
  <w:num w:numId="19">
    <w:abstractNumId w:val="9"/>
  </w:num>
  <w:num w:numId="20">
    <w:abstractNumId w:val="36"/>
  </w:num>
  <w:num w:numId="21">
    <w:abstractNumId w:val="26"/>
  </w:num>
  <w:num w:numId="22">
    <w:abstractNumId w:val="15"/>
  </w:num>
  <w:num w:numId="23">
    <w:abstractNumId w:val="8"/>
  </w:num>
  <w:num w:numId="24">
    <w:abstractNumId w:val="13"/>
  </w:num>
  <w:num w:numId="25">
    <w:abstractNumId w:val="0"/>
  </w:num>
  <w:num w:numId="26">
    <w:abstractNumId w:val="12"/>
  </w:num>
  <w:num w:numId="27">
    <w:abstractNumId w:val="5"/>
  </w:num>
  <w:num w:numId="28">
    <w:abstractNumId w:val="2"/>
  </w:num>
  <w:num w:numId="29">
    <w:abstractNumId w:val="22"/>
  </w:num>
  <w:num w:numId="30">
    <w:abstractNumId w:val="24"/>
  </w:num>
  <w:num w:numId="31">
    <w:abstractNumId w:val="14"/>
  </w:num>
  <w:num w:numId="32">
    <w:abstractNumId w:val="21"/>
  </w:num>
  <w:num w:numId="33">
    <w:abstractNumId w:val="28"/>
  </w:num>
  <w:num w:numId="34">
    <w:abstractNumId w:val="27"/>
  </w:num>
  <w:num w:numId="35">
    <w:abstractNumId w:val="25"/>
  </w:num>
  <w:num w:numId="36">
    <w:abstractNumId w:val="34"/>
  </w:num>
  <w:num w:numId="37">
    <w:abstractNumId w:val="4"/>
  </w:num>
  <w:num w:numId="38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0D"/>
    <w:rsid w:val="00005D24"/>
    <w:rsid w:val="00041CEE"/>
    <w:rsid w:val="000703A0"/>
    <w:rsid w:val="000B71A3"/>
    <w:rsid w:val="000D3071"/>
    <w:rsid w:val="000D6881"/>
    <w:rsid w:val="000E2595"/>
    <w:rsid w:val="001116AA"/>
    <w:rsid w:val="00136285"/>
    <w:rsid w:val="00136BD0"/>
    <w:rsid w:val="00146AEB"/>
    <w:rsid w:val="001C1AEE"/>
    <w:rsid w:val="00223339"/>
    <w:rsid w:val="00263A3A"/>
    <w:rsid w:val="00293680"/>
    <w:rsid w:val="002A3DFC"/>
    <w:rsid w:val="002C396B"/>
    <w:rsid w:val="002E600D"/>
    <w:rsid w:val="00324B84"/>
    <w:rsid w:val="0035180D"/>
    <w:rsid w:val="003A5EEB"/>
    <w:rsid w:val="003B0AA6"/>
    <w:rsid w:val="00422770"/>
    <w:rsid w:val="00425B37"/>
    <w:rsid w:val="004422CF"/>
    <w:rsid w:val="004714A2"/>
    <w:rsid w:val="004C5721"/>
    <w:rsid w:val="00501608"/>
    <w:rsid w:val="00514E61"/>
    <w:rsid w:val="00543ED3"/>
    <w:rsid w:val="00552530"/>
    <w:rsid w:val="00555C9E"/>
    <w:rsid w:val="00556F9F"/>
    <w:rsid w:val="0057492A"/>
    <w:rsid w:val="005C01DB"/>
    <w:rsid w:val="005D3FB7"/>
    <w:rsid w:val="005E79AB"/>
    <w:rsid w:val="006450E0"/>
    <w:rsid w:val="00671B56"/>
    <w:rsid w:val="006A27C1"/>
    <w:rsid w:val="006D6EF2"/>
    <w:rsid w:val="00727030"/>
    <w:rsid w:val="007446AD"/>
    <w:rsid w:val="007716BB"/>
    <w:rsid w:val="007753DA"/>
    <w:rsid w:val="007B2844"/>
    <w:rsid w:val="007B6DAA"/>
    <w:rsid w:val="007E230B"/>
    <w:rsid w:val="008079A6"/>
    <w:rsid w:val="00887417"/>
    <w:rsid w:val="00897068"/>
    <w:rsid w:val="008A74A6"/>
    <w:rsid w:val="008C1C3E"/>
    <w:rsid w:val="00902B80"/>
    <w:rsid w:val="00925815"/>
    <w:rsid w:val="00940EDD"/>
    <w:rsid w:val="009711A7"/>
    <w:rsid w:val="0097547F"/>
    <w:rsid w:val="009B6836"/>
    <w:rsid w:val="00A10CAC"/>
    <w:rsid w:val="00A53172"/>
    <w:rsid w:val="00A8642A"/>
    <w:rsid w:val="00A9058A"/>
    <w:rsid w:val="00A95AD2"/>
    <w:rsid w:val="00AA3252"/>
    <w:rsid w:val="00AB04F6"/>
    <w:rsid w:val="00AB1D66"/>
    <w:rsid w:val="00AB39F2"/>
    <w:rsid w:val="00AD11CB"/>
    <w:rsid w:val="00B279E7"/>
    <w:rsid w:val="00B3179F"/>
    <w:rsid w:val="00B4738A"/>
    <w:rsid w:val="00B53929"/>
    <w:rsid w:val="00B64119"/>
    <w:rsid w:val="00B87965"/>
    <w:rsid w:val="00BB798A"/>
    <w:rsid w:val="00BE201A"/>
    <w:rsid w:val="00BE5B10"/>
    <w:rsid w:val="00C679A7"/>
    <w:rsid w:val="00C859C6"/>
    <w:rsid w:val="00C9278F"/>
    <w:rsid w:val="00C94102"/>
    <w:rsid w:val="00C96E74"/>
    <w:rsid w:val="00CA13E5"/>
    <w:rsid w:val="00CA1935"/>
    <w:rsid w:val="00CD7F8E"/>
    <w:rsid w:val="00D247E5"/>
    <w:rsid w:val="00D738FF"/>
    <w:rsid w:val="00D74435"/>
    <w:rsid w:val="00D76507"/>
    <w:rsid w:val="00D80177"/>
    <w:rsid w:val="00DC0760"/>
    <w:rsid w:val="00DC4FC8"/>
    <w:rsid w:val="00DD2D55"/>
    <w:rsid w:val="00DE59F5"/>
    <w:rsid w:val="00E96B63"/>
    <w:rsid w:val="00EE08BC"/>
    <w:rsid w:val="00EF152D"/>
    <w:rsid w:val="00F01B64"/>
    <w:rsid w:val="00F11DC9"/>
    <w:rsid w:val="00F16721"/>
    <w:rsid w:val="00F308DC"/>
    <w:rsid w:val="00F767A0"/>
    <w:rsid w:val="00FA7EA8"/>
    <w:rsid w:val="00FC7A9A"/>
    <w:rsid w:val="00FD4720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0D"/>
    <w:rPr>
      <w:rFonts w:ascii="Arial" w:eastAsia="Times New Roman" w:hAnsi="Arial"/>
      <w:color w:val="000000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E600D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2E600D"/>
    <w:rPr>
      <w:rFonts w:ascii="Times New Roman" w:hAnsi="Times New Roman" w:cs="Times New Roman"/>
      <w:b/>
      <w:color w:val="000000"/>
      <w:sz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2E600D"/>
    <w:pPr>
      <w:jc w:val="center"/>
    </w:pPr>
    <w:rPr>
      <w:rFonts w:eastAsia="Calibri"/>
      <w:b/>
      <w:color w:val="auto"/>
      <w:sz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2E600D"/>
    <w:rPr>
      <w:rFonts w:ascii="Arial" w:hAnsi="Arial" w:cs="Times New Roman"/>
      <w:b/>
      <w:sz w:val="20"/>
      <w:lang w:eastAsia="pl-PL"/>
    </w:rPr>
  </w:style>
  <w:style w:type="character" w:styleId="Pogrubienie">
    <w:name w:val="Strong"/>
    <w:basedOn w:val="Domylnaczcionkaakapitu"/>
    <w:uiPriority w:val="99"/>
    <w:qFormat/>
    <w:rsid w:val="002E600D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2E600D"/>
    <w:pPr>
      <w:spacing w:after="120" w:line="480" w:lineRule="auto"/>
    </w:pPr>
    <w:rPr>
      <w:rFonts w:eastAsia="Calibri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E600D"/>
    <w:rPr>
      <w:rFonts w:ascii="Arial" w:hAnsi="Arial" w:cs="Times New Roman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rsid w:val="002E600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E600D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E600D"/>
    <w:rPr>
      <w:rFonts w:ascii="Arial" w:hAnsi="Arial" w:cs="Times New Roman"/>
      <w:color w:val="000000"/>
      <w:sz w:val="20"/>
      <w:lang w:eastAsia="pl-PL"/>
    </w:rPr>
  </w:style>
  <w:style w:type="character" w:styleId="Numerstrony">
    <w:name w:val="page number"/>
    <w:basedOn w:val="Domylnaczcionkaakapitu"/>
    <w:uiPriority w:val="99"/>
    <w:rsid w:val="002E600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2E600D"/>
    <w:pPr>
      <w:spacing w:after="120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E600D"/>
    <w:rPr>
      <w:rFonts w:ascii="Arial" w:hAnsi="Arial" w:cs="Times New Roman"/>
      <w:color w:val="000000"/>
      <w:sz w:val="20"/>
      <w:lang w:eastAsia="pl-PL"/>
    </w:rPr>
  </w:style>
  <w:style w:type="paragraph" w:styleId="NormalnyWeb">
    <w:name w:val="Normal (Web)"/>
    <w:basedOn w:val="Normalny"/>
    <w:uiPriority w:val="99"/>
    <w:rsid w:val="002E600D"/>
    <w:rPr>
      <w:rFonts w:ascii="Times New Roman" w:eastAsia="Calibr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2E600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E600D"/>
    <w:rPr>
      <w:rFonts w:eastAsia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E600D"/>
    <w:rPr>
      <w:rFonts w:ascii="Arial" w:hAnsi="Arial" w:cs="Times New Roman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E600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600D"/>
    <w:rPr>
      <w:rFonts w:ascii="Tahoma" w:hAnsi="Tahoma" w:cs="Times New Roman"/>
      <w:color w:val="000000"/>
      <w:sz w:val="16"/>
      <w:lang w:eastAsia="pl-PL"/>
    </w:rPr>
  </w:style>
  <w:style w:type="paragraph" w:styleId="Akapitzlist">
    <w:name w:val="List Paragraph"/>
    <w:basedOn w:val="Normalny"/>
    <w:uiPriority w:val="99"/>
    <w:qFormat/>
    <w:rsid w:val="004714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71B56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1B56"/>
    <w:rPr>
      <w:rFonts w:ascii="Arial" w:hAnsi="Arial" w:cs="Times New Roman"/>
      <w:color w:val="000000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0D"/>
    <w:rPr>
      <w:rFonts w:ascii="Arial" w:eastAsia="Times New Roman" w:hAnsi="Arial"/>
      <w:color w:val="000000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E600D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2E600D"/>
    <w:rPr>
      <w:rFonts w:ascii="Times New Roman" w:hAnsi="Times New Roman" w:cs="Times New Roman"/>
      <w:b/>
      <w:color w:val="000000"/>
      <w:sz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2E600D"/>
    <w:pPr>
      <w:jc w:val="center"/>
    </w:pPr>
    <w:rPr>
      <w:rFonts w:eastAsia="Calibri"/>
      <w:b/>
      <w:color w:val="auto"/>
      <w:sz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2E600D"/>
    <w:rPr>
      <w:rFonts w:ascii="Arial" w:hAnsi="Arial" w:cs="Times New Roman"/>
      <w:b/>
      <w:sz w:val="20"/>
      <w:lang w:eastAsia="pl-PL"/>
    </w:rPr>
  </w:style>
  <w:style w:type="character" w:styleId="Pogrubienie">
    <w:name w:val="Strong"/>
    <w:basedOn w:val="Domylnaczcionkaakapitu"/>
    <w:uiPriority w:val="99"/>
    <w:qFormat/>
    <w:rsid w:val="002E600D"/>
    <w:rPr>
      <w:rFonts w:cs="Times New Roman"/>
      <w:b/>
    </w:rPr>
  </w:style>
  <w:style w:type="paragraph" w:styleId="Tekstpodstawowy2">
    <w:name w:val="Body Text 2"/>
    <w:basedOn w:val="Normalny"/>
    <w:link w:val="Tekstpodstawowy2Znak"/>
    <w:uiPriority w:val="99"/>
    <w:rsid w:val="002E600D"/>
    <w:pPr>
      <w:spacing w:after="120" w:line="480" w:lineRule="auto"/>
    </w:pPr>
    <w:rPr>
      <w:rFonts w:eastAsia="Calibri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E600D"/>
    <w:rPr>
      <w:rFonts w:ascii="Arial" w:hAnsi="Arial" w:cs="Times New Roman"/>
      <w:color w:val="000000"/>
      <w:sz w:val="20"/>
      <w:lang w:eastAsia="pl-PL"/>
    </w:rPr>
  </w:style>
  <w:style w:type="character" w:styleId="Hipercze">
    <w:name w:val="Hyperlink"/>
    <w:basedOn w:val="Domylnaczcionkaakapitu"/>
    <w:uiPriority w:val="99"/>
    <w:rsid w:val="002E600D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E600D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E600D"/>
    <w:rPr>
      <w:rFonts w:ascii="Arial" w:hAnsi="Arial" w:cs="Times New Roman"/>
      <w:color w:val="000000"/>
      <w:sz w:val="20"/>
      <w:lang w:eastAsia="pl-PL"/>
    </w:rPr>
  </w:style>
  <w:style w:type="character" w:styleId="Numerstrony">
    <w:name w:val="page number"/>
    <w:basedOn w:val="Domylnaczcionkaakapitu"/>
    <w:uiPriority w:val="99"/>
    <w:rsid w:val="002E600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2E600D"/>
    <w:pPr>
      <w:spacing w:after="120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E600D"/>
    <w:rPr>
      <w:rFonts w:ascii="Arial" w:hAnsi="Arial" w:cs="Times New Roman"/>
      <w:color w:val="000000"/>
      <w:sz w:val="20"/>
      <w:lang w:eastAsia="pl-PL"/>
    </w:rPr>
  </w:style>
  <w:style w:type="paragraph" w:styleId="NormalnyWeb">
    <w:name w:val="Normal (Web)"/>
    <w:basedOn w:val="Normalny"/>
    <w:uiPriority w:val="99"/>
    <w:rsid w:val="002E600D"/>
    <w:rPr>
      <w:rFonts w:ascii="Times New Roman" w:eastAsia="Calibr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2E600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E600D"/>
    <w:rPr>
      <w:rFonts w:eastAsia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E600D"/>
    <w:rPr>
      <w:rFonts w:ascii="Arial" w:hAnsi="Arial" w:cs="Times New Roman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E600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600D"/>
    <w:rPr>
      <w:rFonts w:ascii="Tahoma" w:hAnsi="Tahoma" w:cs="Times New Roman"/>
      <w:color w:val="000000"/>
      <w:sz w:val="16"/>
      <w:lang w:eastAsia="pl-PL"/>
    </w:rPr>
  </w:style>
  <w:style w:type="paragraph" w:styleId="Akapitzlist">
    <w:name w:val="List Paragraph"/>
    <w:basedOn w:val="Normalny"/>
    <w:uiPriority w:val="99"/>
    <w:qFormat/>
    <w:rsid w:val="004714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71B56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71B56"/>
    <w:rPr>
      <w:rFonts w:ascii="Arial" w:hAnsi="Arial" w:cs="Times New Roman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3977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USER</dc:creator>
  <cp:lastModifiedBy>Użytkownik systemu Windows</cp:lastModifiedBy>
  <cp:revision>3</cp:revision>
  <cp:lastPrinted>2017-02-21T11:54:00Z</cp:lastPrinted>
  <dcterms:created xsi:type="dcterms:W3CDTF">2017-02-21T11:43:00Z</dcterms:created>
  <dcterms:modified xsi:type="dcterms:W3CDTF">2017-02-21T11:54:00Z</dcterms:modified>
</cp:coreProperties>
</file>