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EE" w:rsidRDefault="00AE1CEE" w:rsidP="00DA5838">
      <w:pPr>
        <w:pStyle w:val="Teksttreci20"/>
        <w:shd w:val="clear" w:color="auto" w:fill="auto"/>
        <w:ind w:left="4956" w:firstLine="0"/>
      </w:pPr>
      <w:r>
        <w:t>Załącznik Nr 1</w:t>
      </w:r>
      <w:r w:rsidR="007E2932">
        <w:t xml:space="preserve"> </w:t>
      </w:r>
      <w:r>
        <w:t>do Uchwały Nr</w:t>
      </w:r>
      <w:r w:rsidR="009A3DF0">
        <w:t xml:space="preserve"> </w:t>
      </w:r>
      <w:r w:rsidR="00DA5838">
        <w:t>…</w:t>
      </w:r>
      <w:r w:rsidR="007E2932">
        <w:t>……….</w:t>
      </w:r>
      <w:r w:rsidR="00DA5838">
        <w:t>………….</w:t>
      </w:r>
      <w:r w:rsidR="00E310DB">
        <w:t xml:space="preserve"> </w:t>
      </w:r>
      <w:r>
        <w:t>/2014</w:t>
      </w:r>
    </w:p>
    <w:p w:rsidR="00DA5838" w:rsidRDefault="009A3DF0" w:rsidP="00DA5838">
      <w:pPr>
        <w:pStyle w:val="Teksttreci20"/>
        <w:shd w:val="clear" w:color="auto" w:fill="auto"/>
        <w:tabs>
          <w:tab w:val="left" w:leader="dot" w:pos="4253"/>
        </w:tabs>
        <w:ind w:left="4956" w:firstLine="0"/>
      </w:pPr>
      <w:r>
        <w:t xml:space="preserve">Sejmiku Województwa </w:t>
      </w:r>
      <w:r w:rsidR="00AE1CEE">
        <w:t xml:space="preserve">Zachodniopomorskiego </w:t>
      </w:r>
    </w:p>
    <w:p w:rsidR="00AE1CEE" w:rsidRPr="003843E6" w:rsidRDefault="00AE1CEE" w:rsidP="00DA5838">
      <w:pPr>
        <w:pStyle w:val="Teksttreci20"/>
        <w:shd w:val="clear" w:color="auto" w:fill="auto"/>
        <w:tabs>
          <w:tab w:val="left" w:leader="dot" w:pos="6093"/>
          <w:tab w:val="left" w:leader="dot" w:pos="6813"/>
          <w:tab w:val="left" w:leader="dot" w:pos="6885"/>
        </w:tabs>
        <w:ind w:left="4956" w:right="1620" w:firstLine="0"/>
      </w:pPr>
      <w:r>
        <w:t xml:space="preserve">z </w:t>
      </w:r>
      <w:r w:rsidRPr="003843E6">
        <w:t xml:space="preserve">dnia </w:t>
      </w:r>
      <w:r w:rsidR="00DA5838">
        <w:t>…………………….. 2014 r.</w:t>
      </w:r>
    </w:p>
    <w:p w:rsidR="00DA5838" w:rsidRDefault="00DA5838" w:rsidP="00602F57">
      <w:pPr>
        <w:tabs>
          <w:tab w:val="left" w:leader="dot" w:pos="5818"/>
          <w:tab w:val="left" w:leader="dot" w:pos="5880"/>
        </w:tabs>
        <w:spacing w:after="259" w:line="190" w:lineRule="exact"/>
        <w:ind w:left="3360"/>
        <w:rPr>
          <w:rFonts w:ascii="Arial" w:hAnsi="Arial" w:cs="Arial"/>
          <w:b/>
          <w:sz w:val="20"/>
          <w:szCs w:val="20"/>
        </w:rPr>
      </w:pPr>
    </w:p>
    <w:p w:rsidR="00AE1CEE" w:rsidRDefault="00AE1CEE" w:rsidP="000A1C6D">
      <w:pPr>
        <w:tabs>
          <w:tab w:val="left" w:leader="dot" w:pos="5818"/>
          <w:tab w:val="left" w:leader="dot" w:pos="5880"/>
        </w:tabs>
        <w:spacing w:line="276" w:lineRule="auto"/>
        <w:ind w:left="3360"/>
        <w:rPr>
          <w:rStyle w:val="Teksttreci3Bezpogrubienia"/>
          <w:rFonts w:eastAsia="Calibri"/>
          <w:b w:val="0"/>
          <w:sz w:val="20"/>
          <w:szCs w:val="20"/>
        </w:rPr>
      </w:pPr>
      <w:r w:rsidRPr="00710F02">
        <w:rPr>
          <w:rFonts w:ascii="Arial" w:hAnsi="Arial" w:cs="Arial"/>
          <w:b/>
          <w:sz w:val="20"/>
          <w:szCs w:val="20"/>
        </w:rPr>
        <w:t>POROZUMIENIE</w:t>
      </w:r>
      <w:r w:rsidR="004424FE">
        <w:rPr>
          <w:rFonts w:ascii="Arial" w:hAnsi="Arial" w:cs="Arial"/>
          <w:b/>
          <w:sz w:val="20"/>
          <w:szCs w:val="20"/>
        </w:rPr>
        <w:t xml:space="preserve"> </w:t>
      </w:r>
      <w:r w:rsidRPr="00710F02">
        <w:rPr>
          <w:rStyle w:val="Teksttreci3Bezpogrubienia"/>
          <w:rFonts w:eastAsia="Calibri"/>
          <w:sz w:val="20"/>
          <w:szCs w:val="20"/>
        </w:rPr>
        <w:t>NR</w:t>
      </w:r>
      <w:r w:rsidR="00E310DB">
        <w:rPr>
          <w:rStyle w:val="Teksttreci3Bezpogrubienia"/>
          <w:rFonts w:eastAsia="Calibri"/>
          <w:sz w:val="20"/>
          <w:szCs w:val="20"/>
        </w:rPr>
        <w:t xml:space="preserve"> ……..</w:t>
      </w:r>
      <w:r w:rsidRPr="00710F02">
        <w:rPr>
          <w:rStyle w:val="Teksttreci3Bezpogrubienia"/>
          <w:rFonts w:eastAsia="Calibri"/>
          <w:b w:val="0"/>
          <w:sz w:val="20"/>
          <w:szCs w:val="20"/>
        </w:rPr>
        <w:tab/>
      </w:r>
      <w:r w:rsidRPr="00710F02">
        <w:rPr>
          <w:rStyle w:val="Teksttreci3Bezpogrubienia"/>
          <w:rFonts w:eastAsia="Calibri"/>
          <w:b w:val="0"/>
          <w:sz w:val="20"/>
          <w:szCs w:val="20"/>
        </w:rPr>
        <w:tab/>
      </w:r>
    </w:p>
    <w:p w:rsidR="000A1C6D" w:rsidRPr="00710F02" w:rsidRDefault="000A1C6D" w:rsidP="000A1C6D">
      <w:pPr>
        <w:tabs>
          <w:tab w:val="left" w:leader="dot" w:pos="5818"/>
          <w:tab w:val="left" w:leader="dot" w:pos="5880"/>
        </w:tabs>
        <w:spacing w:line="276" w:lineRule="auto"/>
        <w:ind w:left="3360"/>
        <w:rPr>
          <w:rFonts w:ascii="Arial" w:hAnsi="Arial" w:cs="Arial"/>
          <w:b/>
          <w:sz w:val="20"/>
          <w:szCs w:val="20"/>
        </w:rPr>
      </w:pPr>
    </w:p>
    <w:p w:rsidR="00AE1CEE" w:rsidRDefault="00AE1CEE" w:rsidP="000A1C6D">
      <w:pPr>
        <w:tabs>
          <w:tab w:val="left" w:leader="dot" w:pos="3826"/>
          <w:tab w:val="left" w:leader="dot" w:pos="3878"/>
          <w:tab w:val="left" w:leader="dot" w:pos="5136"/>
        </w:tabs>
        <w:spacing w:line="276" w:lineRule="auto"/>
        <w:ind w:left="420" w:hanging="300"/>
        <w:rPr>
          <w:rFonts w:ascii="Arial" w:hAnsi="Arial" w:cs="Arial"/>
          <w:sz w:val="20"/>
          <w:szCs w:val="20"/>
        </w:rPr>
      </w:pPr>
      <w:r w:rsidRPr="00710F02">
        <w:rPr>
          <w:rFonts w:ascii="Arial" w:hAnsi="Arial" w:cs="Arial"/>
          <w:sz w:val="20"/>
          <w:szCs w:val="20"/>
        </w:rPr>
        <w:t>zawarte w Szczecinie w dniu</w:t>
      </w:r>
      <w:r w:rsidR="004424FE">
        <w:rPr>
          <w:rFonts w:ascii="Arial" w:hAnsi="Arial" w:cs="Arial"/>
          <w:sz w:val="20"/>
          <w:szCs w:val="20"/>
        </w:rPr>
        <w:t xml:space="preserve"> </w:t>
      </w:r>
      <w:r w:rsidR="009F5ED7">
        <w:rPr>
          <w:rFonts w:ascii="Arial" w:hAnsi="Arial" w:cs="Arial"/>
          <w:sz w:val="20"/>
          <w:szCs w:val="20"/>
        </w:rPr>
        <w:t>……………..</w:t>
      </w:r>
      <w:r w:rsidR="00A17738">
        <w:rPr>
          <w:rFonts w:ascii="Arial" w:hAnsi="Arial" w:cs="Arial"/>
          <w:sz w:val="20"/>
          <w:szCs w:val="20"/>
        </w:rPr>
        <w:tab/>
      </w:r>
      <w:r w:rsidRPr="00710F02">
        <w:rPr>
          <w:rFonts w:ascii="Arial" w:hAnsi="Arial" w:cs="Arial"/>
          <w:sz w:val="20"/>
          <w:szCs w:val="20"/>
        </w:rPr>
        <w:tab/>
      </w:r>
      <w:r w:rsidR="004424FE">
        <w:rPr>
          <w:rFonts w:ascii="Arial" w:hAnsi="Arial" w:cs="Arial"/>
          <w:sz w:val="20"/>
          <w:szCs w:val="20"/>
        </w:rPr>
        <w:t xml:space="preserve"> </w:t>
      </w:r>
      <w:r w:rsidRPr="00710F02">
        <w:rPr>
          <w:rFonts w:ascii="Arial" w:hAnsi="Arial" w:cs="Arial"/>
          <w:sz w:val="20"/>
          <w:szCs w:val="20"/>
        </w:rPr>
        <w:t>pomiędzy:</w:t>
      </w:r>
    </w:p>
    <w:p w:rsidR="000A1C6D" w:rsidRPr="00710F02" w:rsidRDefault="000A1C6D" w:rsidP="000A1C6D">
      <w:pPr>
        <w:tabs>
          <w:tab w:val="left" w:leader="dot" w:pos="3826"/>
          <w:tab w:val="left" w:leader="dot" w:pos="3878"/>
          <w:tab w:val="left" w:leader="dot" w:pos="5136"/>
        </w:tabs>
        <w:spacing w:line="276" w:lineRule="auto"/>
        <w:ind w:left="420" w:hanging="300"/>
        <w:rPr>
          <w:rFonts w:ascii="Arial" w:hAnsi="Arial" w:cs="Arial"/>
          <w:sz w:val="20"/>
          <w:szCs w:val="20"/>
        </w:rPr>
      </w:pPr>
    </w:p>
    <w:p w:rsidR="00AE1CEE" w:rsidRDefault="00AE1CEE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710F02">
        <w:rPr>
          <w:rStyle w:val="TeksttreciPogrubienie"/>
          <w:rFonts w:eastAsia="Calibri"/>
          <w:sz w:val="20"/>
          <w:szCs w:val="20"/>
        </w:rPr>
        <w:t>Województwem Zachodniopomorskim</w:t>
      </w:r>
      <w:r w:rsidRPr="00710F02">
        <w:rPr>
          <w:rFonts w:ascii="Arial" w:hAnsi="Arial" w:cs="Arial"/>
          <w:sz w:val="20"/>
          <w:szCs w:val="20"/>
        </w:rPr>
        <w:t xml:space="preserve"> z siedzibą w Szcz</w:t>
      </w:r>
      <w:r>
        <w:rPr>
          <w:rFonts w:ascii="Arial" w:hAnsi="Arial" w:cs="Arial"/>
          <w:sz w:val="20"/>
          <w:szCs w:val="20"/>
        </w:rPr>
        <w:t xml:space="preserve">ecinie, ul. Korsarzy 34, zwanym </w:t>
      </w:r>
      <w:r w:rsidRPr="00710F02">
        <w:rPr>
          <w:rFonts w:ascii="Arial" w:hAnsi="Arial" w:cs="Arial"/>
          <w:sz w:val="20"/>
          <w:szCs w:val="20"/>
        </w:rPr>
        <w:t>dalej „Powierzającym", reprezent</w:t>
      </w:r>
      <w:r>
        <w:rPr>
          <w:rFonts w:ascii="Arial" w:hAnsi="Arial" w:cs="Arial"/>
          <w:sz w:val="20"/>
          <w:szCs w:val="20"/>
        </w:rPr>
        <w:t xml:space="preserve">owanym przez Zarząd Województwa </w:t>
      </w:r>
      <w:r w:rsidRPr="00710F02">
        <w:rPr>
          <w:rFonts w:ascii="Arial" w:hAnsi="Arial" w:cs="Arial"/>
          <w:sz w:val="20"/>
          <w:szCs w:val="20"/>
        </w:rPr>
        <w:t>Zachodniopomorskiego w osobach:</w:t>
      </w:r>
    </w:p>
    <w:p w:rsidR="000A1C6D" w:rsidRPr="00710F02" w:rsidRDefault="000A1C6D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</w:p>
    <w:p w:rsidR="00AE1CEE" w:rsidRDefault="00AE0F7E" w:rsidP="00AE0F7E">
      <w:pPr>
        <w:pStyle w:val="Teksttreci40"/>
        <w:shd w:val="clear" w:color="auto" w:fill="auto"/>
        <w:tabs>
          <w:tab w:val="left" w:leader="dot" w:pos="426"/>
          <w:tab w:val="left" w:leader="dot" w:pos="7858"/>
        </w:tabs>
        <w:spacing w:before="0" w:after="0" w:line="276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1    …………………………………………………………………………………………………</w:t>
      </w:r>
      <w:r w:rsidR="000A1C6D">
        <w:rPr>
          <w:sz w:val="20"/>
          <w:szCs w:val="20"/>
        </w:rPr>
        <w:t>……………</w:t>
      </w:r>
    </w:p>
    <w:p w:rsidR="000A1C6D" w:rsidRPr="00710F02" w:rsidRDefault="000A1C6D" w:rsidP="000A1C6D">
      <w:pPr>
        <w:pStyle w:val="Teksttreci40"/>
        <w:shd w:val="clear" w:color="auto" w:fill="auto"/>
        <w:tabs>
          <w:tab w:val="left" w:leader="dot" w:pos="806"/>
          <w:tab w:val="left" w:leader="dot" w:pos="859"/>
          <w:tab w:val="left" w:leader="dot" w:pos="7858"/>
        </w:tabs>
        <w:spacing w:before="0" w:after="0" w:line="276" w:lineRule="auto"/>
        <w:ind w:left="864" w:firstLine="0"/>
        <w:rPr>
          <w:sz w:val="20"/>
          <w:szCs w:val="20"/>
        </w:rPr>
      </w:pPr>
    </w:p>
    <w:p w:rsidR="00AE1CEE" w:rsidRPr="00710F02" w:rsidRDefault="00AE1CEE" w:rsidP="00AE0F7E">
      <w:pPr>
        <w:pStyle w:val="Teksttreci50"/>
        <w:shd w:val="clear" w:color="auto" w:fill="auto"/>
        <w:tabs>
          <w:tab w:val="left" w:leader="dot" w:pos="7877"/>
        </w:tabs>
        <w:spacing w:before="0" w:after="0" w:line="276" w:lineRule="auto"/>
        <w:ind w:left="426" w:hanging="306"/>
        <w:rPr>
          <w:sz w:val="20"/>
          <w:szCs w:val="20"/>
        </w:rPr>
      </w:pPr>
      <w:r w:rsidRPr="00710F02">
        <w:rPr>
          <w:sz w:val="20"/>
          <w:szCs w:val="20"/>
        </w:rPr>
        <w:t>2</w:t>
      </w:r>
      <w:r w:rsidRPr="00710F02">
        <w:rPr>
          <w:sz w:val="20"/>
          <w:szCs w:val="20"/>
        </w:rPr>
        <w:tab/>
        <w:t>……………</w:t>
      </w:r>
      <w:r>
        <w:rPr>
          <w:sz w:val="20"/>
          <w:szCs w:val="20"/>
        </w:rPr>
        <w:t>..............................................................................................................................</w:t>
      </w:r>
    </w:p>
    <w:p w:rsidR="00AE1CEE" w:rsidRPr="00710F02" w:rsidRDefault="00AE1CEE" w:rsidP="000A1C6D">
      <w:pPr>
        <w:spacing w:after="205" w:line="276" w:lineRule="auto"/>
        <w:ind w:left="700"/>
        <w:jc w:val="center"/>
        <w:rPr>
          <w:rFonts w:ascii="Arial" w:hAnsi="Arial" w:cs="Arial"/>
          <w:sz w:val="20"/>
          <w:szCs w:val="20"/>
        </w:rPr>
      </w:pPr>
      <w:r w:rsidRPr="00710F02">
        <w:rPr>
          <w:rFonts w:ascii="Arial" w:hAnsi="Arial" w:cs="Arial"/>
          <w:sz w:val="20"/>
          <w:szCs w:val="20"/>
        </w:rPr>
        <w:t>a</w:t>
      </w:r>
    </w:p>
    <w:p w:rsidR="00AE1CEE" w:rsidRDefault="00AE1CEE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710F02">
        <w:rPr>
          <w:rStyle w:val="TeksttreciPogrubienie"/>
          <w:rFonts w:eastAsia="Calibri"/>
          <w:sz w:val="20"/>
          <w:szCs w:val="20"/>
        </w:rPr>
        <w:t>Powiatem Myśliborskim</w:t>
      </w:r>
      <w:r w:rsidRPr="00710F02">
        <w:rPr>
          <w:rFonts w:ascii="Arial" w:hAnsi="Arial" w:cs="Arial"/>
          <w:sz w:val="20"/>
          <w:szCs w:val="20"/>
        </w:rPr>
        <w:t xml:space="preserve"> z siedzibą w Myśliborzu</w:t>
      </w:r>
      <w:r>
        <w:rPr>
          <w:rFonts w:ascii="Arial" w:hAnsi="Arial" w:cs="Arial"/>
          <w:sz w:val="20"/>
          <w:szCs w:val="20"/>
        </w:rPr>
        <w:t xml:space="preserve">, ul. Spokojna 22, zwanym dalej </w:t>
      </w:r>
      <w:r w:rsidRPr="00710F02">
        <w:rPr>
          <w:rFonts w:ascii="Arial" w:hAnsi="Arial" w:cs="Arial"/>
          <w:sz w:val="20"/>
          <w:szCs w:val="20"/>
        </w:rPr>
        <w:t>„Przyjmującym", reprezentowanym przez Zarząd Powiatu w osobach:</w:t>
      </w:r>
    </w:p>
    <w:p w:rsidR="000A1C6D" w:rsidRPr="00710F02" w:rsidRDefault="000A1C6D" w:rsidP="000A1C6D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</w:p>
    <w:p w:rsidR="000A1C6D" w:rsidRDefault="00AE1CEE" w:rsidP="000A1C6D">
      <w:pPr>
        <w:pStyle w:val="Teksttreci60"/>
        <w:numPr>
          <w:ilvl w:val="0"/>
          <w:numId w:val="3"/>
        </w:numPr>
        <w:shd w:val="clear" w:color="auto" w:fill="auto"/>
        <w:tabs>
          <w:tab w:val="left" w:leader="dot" w:pos="1934"/>
          <w:tab w:val="left" w:leader="dot" w:pos="1992"/>
          <w:tab w:val="left" w:leader="dot" w:pos="2779"/>
          <w:tab w:val="left" w:leader="dot" w:pos="2837"/>
          <w:tab w:val="left" w:leader="dot" w:pos="3288"/>
          <w:tab w:val="left" w:leader="dot" w:pos="3341"/>
          <w:tab w:val="left" w:leader="dot" w:pos="3830"/>
          <w:tab w:val="left" w:leader="dot" w:pos="5136"/>
          <w:tab w:val="left" w:leader="dot" w:pos="5189"/>
          <w:tab w:val="left" w:leader="dot" w:pos="5630"/>
          <w:tab w:val="left" w:leader="dot" w:pos="5683"/>
          <w:tab w:val="left" w:leader="dot" w:pos="6787"/>
          <w:tab w:val="left" w:leader="dot" w:pos="6845"/>
          <w:tab w:val="left" w:leader="dot" w:pos="7906"/>
        </w:tabs>
        <w:spacing w:before="0" w:after="0" w:line="276" w:lineRule="auto"/>
        <w:rPr>
          <w:sz w:val="20"/>
          <w:szCs w:val="20"/>
        </w:rPr>
      </w:pPr>
      <w:r w:rsidRPr="00710F02">
        <w:rPr>
          <w:sz w:val="20"/>
          <w:szCs w:val="20"/>
        </w:rPr>
        <w:t>……………………………………………………………………………………………………………</w:t>
      </w:r>
      <w:r w:rsidR="000A1C6D">
        <w:rPr>
          <w:sz w:val="20"/>
          <w:szCs w:val="20"/>
        </w:rPr>
        <w:t>…</w:t>
      </w:r>
    </w:p>
    <w:p w:rsidR="000A1C6D" w:rsidRPr="000A1C6D" w:rsidRDefault="000A1C6D" w:rsidP="000A1C6D">
      <w:pPr>
        <w:pStyle w:val="Teksttreci60"/>
        <w:shd w:val="clear" w:color="auto" w:fill="auto"/>
        <w:tabs>
          <w:tab w:val="left" w:leader="dot" w:pos="1934"/>
          <w:tab w:val="left" w:leader="dot" w:pos="1992"/>
          <w:tab w:val="left" w:leader="dot" w:pos="2779"/>
          <w:tab w:val="left" w:leader="dot" w:pos="2837"/>
          <w:tab w:val="left" w:leader="dot" w:pos="3288"/>
          <w:tab w:val="left" w:leader="dot" w:pos="3341"/>
          <w:tab w:val="left" w:leader="dot" w:pos="3830"/>
          <w:tab w:val="left" w:leader="dot" w:pos="5136"/>
          <w:tab w:val="left" w:leader="dot" w:pos="5189"/>
          <w:tab w:val="left" w:leader="dot" w:pos="5630"/>
          <w:tab w:val="left" w:leader="dot" w:pos="5683"/>
          <w:tab w:val="left" w:leader="dot" w:pos="6787"/>
          <w:tab w:val="left" w:leader="dot" w:pos="6845"/>
          <w:tab w:val="left" w:leader="dot" w:pos="7906"/>
        </w:tabs>
        <w:spacing w:before="0" w:after="0" w:line="276" w:lineRule="auto"/>
        <w:ind w:left="480" w:firstLine="0"/>
        <w:rPr>
          <w:sz w:val="20"/>
          <w:szCs w:val="20"/>
        </w:rPr>
      </w:pPr>
    </w:p>
    <w:p w:rsidR="00AE1CEE" w:rsidRDefault="00AE1CEE" w:rsidP="000A1C6D">
      <w:pPr>
        <w:pStyle w:val="Teksttreci20"/>
        <w:shd w:val="clear" w:color="auto" w:fill="auto"/>
        <w:tabs>
          <w:tab w:val="left" w:leader="dot" w:pos="1363"/>
          <w:tab w:val="left" w:leader="dot" w:pos="6763"/>
          <w:tab w:val="left" w:leader="dot" w:pos="7882"/>
        </w:tabs>
        <w:spacing w:line="276" w:lineRule="auto"/>
        <w:ind w:left="420" w:hanging="301"/>
        <w:jc w:val="both"/>
        <w:rPr>
          <w:sz w:val="20"/>
          <w:szCs w:val="20"/>
        </w:rPr>
      </w:pPr>
      <w:r w:rsidRPr="00710F02">
        <w:rPr>
          <w:sz w:val="20"/>
          <w:szCs w:val="20"/>
        </w:rPr>
        <w:t>2</w:t>
      </w:r>
      <w:r w:rsidRPr="00710F02">
        <w:rPr>
          <w:sz w:val="20"/>
          <w:szCs w:val="20"/>
        </w:rPr>
        <w:tab/>
        <w:t>..........................................................................................................</w:t>
      </w:r>
      <w:r>
        <w:rPr>
          <w:sz w:val="20"/>
          <w:szCs w:val="20"/>
        </w:rPr>
        <w:t>.</w:t>
      </w:r>
      <w:r w:rsidRPr="00710F02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</w:t>
      </w:r>
    </w:p>
    <w:p w:rsidR="000A1C6D" w:rsidRDefault="000A1C6D" w:rsidP="000A1C6D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</w:p>
    <w:p w:rsidR="00AE1CEE" w:rsidRDefault="00AE1CEE" w:rsidP="000A1C6D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 xml:space="preserve">w sprawie powierzenia Powiatowi Myśliborskiemu zadania publicznego </w:t>
      </w:r>
      <w:r w:rsidRPr="000A1C6D">
        <w:rPr>
          <w:rStyle w:val="Teksttreci30"/>
          <w:rFonts w:eastAsia="Calibri"/>
          <w:b/>
          <w:sz w:val="20"/>
          <w:szCs w:val="20"/>
          <w:u w:val="none"/>
        </w:rPr>
        <w:t>w zakresie uruchomienia i prowadzenia Regionalnej Placówki Opiekuńczo -T</w:t>
      </w:r>
      <w:r w:rsidRPr="000A1C6D">
        <w:rPr>
          <w:rFonts w:ascii="Arial" w:hAnsi="Arial" w:cs="Arial"/>
          <w:b/>
          <w:sz w:val="20"/>
          <w:szCs w:val="20"/>
        </w:rPr>
        <w:t>erapeutycznej.</w:t>
      </w:r>
    </w:p>
    <w:p w:rsidR="000A1C6D" w:rsidRPr="000A1C6D" w:rsidRDefault="000A1C6D" w:rsidP="000A1C6D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</w:p>
    <w:p w:rsidR="00AE1CEE" w:rsidRPr="000A1C6D" w:rsidRDefault="00DA5838" w:rsidP="002947CE">
      <w:pPr>
        <w:spacing w:line="276" w:lineRule="auto"/>
        <w:ind w:left="119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Na podstawie art. 183 pkt 1</w:t>
      </w:r>
      <w:r w:rsidR="00AE1CEE" w:rsidRPr="000A1C6D">
        <w:rPr>
          <w:rFonts w:ascii="Arial" w:hAnsi="Arial" w:cs="Arial"/>
          <w:sz w:val="20"/>
          <w:szCs w:val="20"/>
        </w:rPr>
        <w:t xml:space="preserve"> ustawy z dnia 9 czerwca 2011 r. o wspieraniu rodziny i systemie pieczy zastępczej (Dz. U. z 2013 r., poz. 135 ze zm.) w związku z art. 8 ust. 2 oraz art. 18 pkt 12 ustawy z dnia 5 czerwca 1998 r. o samorządzie województwa (Dz. U. z 2013 r., poz. 596 ze zm.), art. 5 ust. 2, 3 i 4 ustawy z dnia 5 czerwca 1998 roku o samorządzie powiatowym (Dz. U. z 2013 r., poz. 595 ze zm.), art. 250 ustawy z dnia 27 sierpnia 2009 r. o finansach publicznych (Dz. U. 2013., poz. 885 z </w:t>
      </w:r>
      <w:proofErr w:type="spellStart"/>
      <w:r w:rsidR="00AE1CEE" w:rsidRPr="000A1C6D">
        <w:rPr>
          <w:rFonts w:ascii="Arial" w:hAnsi="Arial" w:cs="Arial"/>
          <w:sz w:val="20"/>
          <w:szCs w:val="20"/>
        </w:rPr>
        <w:t>późn</w:t>
      </w:r>
      <w:proofErr w:type="spellEnd"/>
      <w:r w:rsidR="00AE1CEE" w:rsidRPr="000A1C6D">
        <w:rPr>
          <w:rFonts w:ascii="Arial" w:hAnsi="Arial" w:cs="Arial"/>
          <w:sz w:val="20"/>
          <w:szCs w:val="20"/>
        </w:rPr>
        <w:t>. zm.)</w:t>
      </w:r>
      <w:r w:rsidR="004424FE" w:rsidRPr="000A1C6D"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>a także Uchwały Nr ........</w:t>
      </w:r>
      <w:r w:rsidR="004424FE" w:rsidRPr="000A1C6D">
        <w:rPr>
          <w:rFonts w:ascii="Arial" w:hAnsi="Arial" w:cs="Arial"/>
          <w:sz w:val="20"/>
          <w:szCs w:val="20"/>
        </w:rPr>
        <w:t xml:space="preserve"> </w:t>
      </w:r>
      <w:r w:rsidR="00AE1CEE" w:rsidRPr="000A1C6D">
        <w:rPr>
          <w:rFonts w:ascii="Arial" w:hAnsi="Arial" w:cs="Arial"/>
          <w:sz w:val="20"/>
          <w:szCs w:val="20"/>
        </w:rPr>
        <w:t>Sejmiku Województwa Zachodniopomorskiego z dnia ............. w sprawie powierzenia Powiatowi Myśliborskiemu zadania publicznego w zakresie uruchomienia i prowadzenia Regionalnej Placówki Opiekuńczo - Terapeutycznej, strony porozumienia ustalają:</w:t>
      </w:r>
    </w:p>
    <w:p w:rsidR="00AE1CEE" w:rsidRPr="002947CE" w:rsidRDefault="00AE1CEE" w:rsidP="002947CE">
      <w:pPr>
        <w:spacing w:line="276" w:lineRule="auto"/>
        <w:ind w:left="700"/>
        <w:jc w:val="center"/>
        <w:rPr>
          <w:rFonts w:ascii="Arial" w:hAnsi="Arial" w:cs="Arial"/>
          <w:b/>
          <w:sz w:val="20"/>
          <w:szCs w:val="20"/>
        </w:rPr>
      </w:pPr>
    </w:p>
    <w:p w:rsidR="00AE1CEE" w:rsidRDefault="00AE1CEE" w:rsidP="002947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1</w:t>
      </w:r>
    </w:p>
    <w:p w:rsidR="00AE1CEE" w:rsidRPr="000A1C6D" w:rsidRDefault="00AE1CEE" w:rsidP="002947CE">
      <w:pPr>
        <w:numPr>
          <w:ilvl w:val="0"/>
          <w:numId w:val="1"/>
        </w:numPr>
        <w:tabs>
          <w:tab w:val="left" w:pos="499"/>
          <w:tab w:val="left" w:pos="9446"/>
        </w:tabs>
        <w:spacing w:line="276" w:lineRule="auto"/>
        <w:ind w:left="420" w:hanging="300"/>
        <w:jc w:val="both"/>
        <w:rPr>
          <w:rFonts w:ascii="Arial" w:hAnsi="Arial" w:cs="Arial"/>
          <w:color w:val="auto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Powierzający powierza, a Przyjmujący przyjmuje do realiza</w:t>
      </w:r>
      <w:r w:rsidRPr="000A1C6D">
        <w:rPr>
          <w:rStyle w:val="Teksttreci0"/>
          <w:rFonts w:eastAsia="Calibri"/>
          <w:sz w:val="20"/>
          <w:szCs w:val="20"/>
          <w:u w:val="none"/>
        </w:rPr>
        <w:t>cji uruch</w:t>
      </w:r>
      <w:r w:rsidR="00DA5838" w:rsidRPr="000A1C6D">
        <w:rPr>
          <w:rFonts w:ascii="Arial" w:hAnsi="Arial" w:cs="Arial"/>
          <w:sz w:val="20"/>
          <w:szCs w:val="20"/>
        </w:rPr>
        <w:t>omienie</w:t>
      </w:r>
      <w:r w:rsidRPr="000A1C6D">
        <w:rPr>
          <w:rFonts w:ascii="Arial" w:hAnsi="Arial" w:cs="Arial"/>
          <w:sz w:val="20"/>
          <w:szCs w:val="20"/>
        </w:rPr>
        <w:t>, na bazie Powiatowej Placówki Opiekuńczo - Wychowawczej w Dębnie przy ul. Mickiewicza 30 B</w:t>
      </w:r>
      <w:r w:rsidR="00E310DB" w:rsidRPr="000A1C6D">
        <w:rPr>
          <w:rFonts w:ascii="Arial" w:hAnsi="Arial" w:cs="Arial"/>
          <w:sz w:val="20"/>
          <w:szCs w:val="20"/>
        </w:rPr>
        <w:t>,</w:t>
      </w:r>
      <w:r w:rsidRPr="000A1C6D">
        <w:rPr>
          <w:rFonts w:ascii="Arial" w:hAnsi="Arial" w:cs="Arial"/>
          <w:sz w:val="20"/>
          <w:szCs w:val="20"/>
        </w:rPr>
        <w:t xml:space="preserve"> Regionalnej Placówki Opiekuńczo - Terapeutycznej </w:t>
      </w:r>
      <w:r w:rsidR="00A037E0" w:rsidRPr="000A1C6D">
        <w:rPr>
          <w:rFonts w:ascii="Arial" w:hAnsi="Arial" w:cs="Arial"/>
          <w:color w:val="auto"/>
          <w:sz w:val="20"/>
          <w:szCs w:val="20"/>
        </w:rPr>
        <w:t xml:space="preserve">w Dębnie </w:t>
      </w:r>
      <w:r w:rsidRPr="000A1C6D">
        <w:rPr>
          <w:rStyle w:val="Teksttreci0"/>
          <w:rFonts w:eastAsia="Calibri"/>
          <w:color w:val="auto"/>
          <w:sz w:val="20"/>
          <w:szCs w:val="20"/>
          <w:u w:val="none"/>
        </w:rPr>
        <w:t>i jej prowadzenie.</w:t>
      </w:r>
      <w:r w:rsidRPr="000A1C6D">
        <w:rPr>
          <w:rFonts w:ascii="Arial" w:hAnsi="Arial" w:cs="Arial"/>
          <w:color w:val="auto"/>
          <w:sz w:val="20"/>
          <w:szCs w:val="20"/>
        </w:rPr>
        <w:tab/>
      </w:r>
    </w:p>
    <w:p w:rsidR="00A037E0" w:rsidRPr="000A1C6D" w:rsidRDefault="00A037E0" w:rsidP="000A1C6D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A1C6D">
        <w:rPr>
          <w:rFonts w:ascii="Arial" w:hAnsi="Arial" w:cs="Arial"/>
          <w:color w:val="auto"/>
          <w:sz w:val="20"/>
          <w:szCs w:val="20"/>
        </w:rPr>
        <w:t xml:space="preserve">Organem tworzącym i prowadzącym </w:t>
      </w:r>
      <w:r w:rsidR="002947CE">
        <w:rPr>
          <w:rFonts w:ascii="Arial" w:hAnsi="Arial" w:cs="Arial"/>
          <w:color w:val="auto"/>
          <w:sz w:val="20"/>
          <w:szCs w:val="20"/>
        </w:rPr>
        <w:t>Regionalną Placówkę Opiekuńczo -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 Terapeutyczną </w:t>
      </w:r>
      <w:r w:rsidRPr="000A1C6D">
        <w:rPr>
          <w:rFonts w:ascii="Arial" w:hAnsi="Arial" w:cs="Arial"/>
          <w:color w:val="auto"/>
          <w:sz w:val="20"/>
          <w:szCs w:val="20"/>
        </w:rPr>
        <w:br/>
        <w:t>w Dębnie będzie Powiat Myśliborski.</w:t>
      </w:r>
    </w:p>
    <w:p w:rsidR="00AE1CEE" w:rsidRPr="000A1C6D" w:rsidRDefault="00AE1CEE" w:rsidP="002947CE">
      <w:pPr>
        <w:numPr>
          <w:ilvl w:val="0"/>
          <w:numId w:val="1"/>
        </w:numPr>
        <w:tabs>
          <w:tab w:val="left" w:pos="518"/>
        </w:tabs>
        <w:spacing w:line="276" w:lineRule="auto"/>
        <w:ind w:left="420" w:hanging="300"/>
        <w:jc w:val="both"/>
        <w:rPr>
          <w:rFonts w:ascii="Arial" w:hAnsi="Arial" w:cs="Arial"/>
          <w:color w:val="auto"/>
          <w:sz w:val="20"/>
          <w:szCs w:val="20"/>
        </w:rPr>
      </w:pPr>
      <w:r w:rsidRPr="000A1C6D">
        <w:rPr>
          <w:rFonts w:ascii="Arial" w:hAnsi="Arial" w:cs="Arial"/>
          <w:color w:val="auto"/>
          <w:sz w:val="20"/>
          <w:szCs w:val="20"/>
        </w:rPr>
        <w:t>Przyjmujący</w:t>
      </w:r>
      <w:r w:rsidR="00E310DB" w:rsidRPr="000A1C6D">
        <w:rPr>
          <w:rFonts w:ascii="Arial" w:hAnsi="Arial" w:cs="Arial"/>
          <w:color w:val="auto"/>
          <w:sz w:val="20"/>
          <w:szCs w:val="20"/>
        </w:rPr>
        <w:t xml:space="preserve"> zobowiązuje się do umieszczenia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 w widocznym miejscu tablicy o treści „Regionalna Placówka Opiekuńczo </w:t>
      </w:r>
      <w:r w:rsidR="00657070">
        <w:rPr>
          <w:rFonts w:ascii="Arial" w:hAnsi="Arial" w:cs="Arial"/>
          <w:color w:val="auto"/>
          <w:sz w:val="20"/>
          <w:szCs w:val="20"/>
        </w:rPr>
        <w:t>-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 Terapeutyczna</w:t>
      </w:r>
      <w:r w:rsidR="009F6D84" w:rsidRPr="000A1C6D">
        <w:rPr>
          <w:rFonts w:ascii="Arial" w:hAnsi="Arial" w:cs="Arial"/>
          <w:color w:val="auto"/>
          <w:sz w:val="20"/>
          <w:szCs w:val="20"/>
        </w:rPr>
        <w:t xml:space="preserve"> w Dębnie </w:t>
      </w:r>
      <w:r w:rsidRPr="000A1C6D">
        <w:rPr>
          <w:rFonts w:ascii="Arial" w:hAnsi="Arial" w:cs="Arial"/>
          <w:color w:val="auto"/>
          <w:sz w:val="20"/>
          <w:szCs w:val="20"/>
        </w:rPr>
        <w:t>".</w:t>
      </w:r>
      <w:bookmarkStart w:id="0" w:name="bookmark0"/>
    </w:p>
    <w:p w:rsidR="002947CE" w:rsidRDefault="002947CE" w:rsidP="002947CE">
      <w:pPr>
        <w:pStyle w:val="Nagwek1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AE1CEE" w:rsidRDefault="00AE1CEE" w:rsidP="002947CE">
      <w:pPr>
        <w:pStyle w:val="Nagwek1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2</w:t>
      </w:r>
      <w:bookmarkEnd w:id="0"/>
    </w:p>
    <w:p w:rsidR="00AE1CEE" w:rsidRPr="000A1C6D" w:rsidRDefault="00AE1CEE" w:rsidP="00657070">
      <w:pPr>
        <w:spacing w:line="276" w:lineRule="auto"/>
        <w:ind w:left="142" w:hanging="22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Regionalna Placówka Opiekuńczo - Terapeutyczna </w:t>
      </w:r>
      <w:r w:rsidR="00657070" w:rsidRPr="000A1C6D">
        <w:rPr>
          <w:rFonts w:ascii="Arial" w:hAnsi="Arial" w:cs="Arial"/>
          <w:sz w:val="20"/>
          <w:szCs w:val="20"/>
        </w:rPr>
        <w:t xml:space="preserve">w Dębnie </w:t>
      </w:r>
      <w:r w:rsidRPr="000A1C6D">
        <w:rPr>
          <w:rFonts w:ascii="Arial" w:hAnsi="Arial" w:cs="Arial"/>
          <w:sz w:val="20"/>
          <w:szCs w:val="20"/>
        </w:rPr>
        <w:t>wykonywać będzie następujące zadania:</w:t>
      </w:r>
    </w:p>
    <w:p w:rsidR="00AE1CEE" w:rsidRPr="000A1C6D" w:rsidRDefault="00AE1CEE" w:rsidP="000A1C6D">
      <w:pPr>
        <w:numPr>
          <w:ilvl w:val="1"/>
          <w:numId w:val="1"/>
        </w:numPr>
        <w:tabs>
          <w:tab w:val="left" w:pos="799"/>
          <w:tab w:val="left" w:pos="9072"/>
        </w:tabs>
        <w:spacing w:line="276" w:lineRule="auto"/>
        <w:ind w:left="700" w:hanging="28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przyjmowanie kierowanych przez samorząd województwa, na wniosek powiatu właściwego do ponoszenia wydatków na opiekę i wychowanie dziecka, dzieci wymagających szczególnej opieki, które ze względu na stan zdrowia, wymagający stosowania specjalistycznej opieki i rehabilitacji, nie mogą zostać umieszczone w rodzinnej pieczy zastępczej lub w placówce opiekuńczo - wychowawczej,</w:t>
      </w:r>
    </w:p>
    <w:p w:rsidR="00AE1CEE" w:rsidRPr="000A1C6D" w:rsidRDefault="00AE1CEE" w:rsidP="000A1C6D">
      <w:pPr>
        <w:pStyle w:val="Akapitzlist"/>
        <w:numPr>
          <w:ilvl w:val="1"/>
          <w:numId w:val="1"/>
        </w:numPr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zapewnienie specjalistycznej opieki medycznej i rehabilitacji dzieciom umieszczonym w placówce.</w:t>
      </w:r>
    </w:p>
    <w:p w:rsidR="00657070" w:rsidRDefault="00657070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lastRenderedPageBreak/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3</w:t>
      </w:r>
    </w:p>
    <w:p w:rsidR="00AE1CEE" w:rsidRPr="000A1C6D" w:rsidRDefault="00AE1CEE" w:rsidP="00647106">
      <w:pPr>
        <w:numPr>
          <w:ilvl w:val="2"/>
          <w:numId w:val="1"/>
        </w:numPr>
        <w:tabs>
          <w:tab w:val="left" w:pos="336"/>
        </w:tabs>
        <w:spacing w:line="276" w:lineRule="auto"/>
        <w:ind w:left="426" w:hanging="306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 Powierzający przeznacza</w:t>
      </w:r>
      <w:r w:rsidR="00DA5838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>w roku budżetowym 2014</w:t>
      </w:r>
      <w:r w:rsidR="00DA5838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>kwotę 200 000,00 zł (słownie: dwieście tysięcy złotych zero groszy) w formie dotacji celowej dla Powiatu Myśliborskiego na potrzeby związane z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 xml:space="preserve">uruchomieniem Regionalnej Placówki Opiekuńczo </w:t>
      </w:r>
      <w:r w:rsidR="00077A42">
        <w:rPr>
          <w:rFonts w:ascii="Arial" w:hAnsi="Arial" w:cs="Arial"/>
          <w:sz w:val="20"/>
          <w:szCs w:val="20"/>
        </w:rPr>
        <w:t>-</w:t>
      </w:r>
      <w:r w:rsidRPr="000A1C6D">
        <w:rPr>
          <w:rFonts w:ascii="Arial" w:hAnsi="Arial" w:cs="Arial"/>
          <w:sz w:val="20"/>
          <w:szCs w:val="20"/>
        </w:rPr>
        <w:t xml:space="preserve"> Terapeutycznej</w:t>
      </w:r>
      <w:r w:rsidR="00B84CFD" w:rsidRPr="000A1C6D">
        <w:rPr>
          <w:rFonts w:ascii="Arial" w:hAnsi="Arial" w:cs="Arial"/>
          <w:color w:val="auto"/>
          <w:sz w:val="20"/>
          <w:szCs w:val="20"/>
        </w:rPr>
        <w:t xml:space="preserve"> </w:t>
      </w:r>
      <w:r w:rsidR="00B84CFD" w:rsidRPr="000A1C6D">
        <w:rPr>
          <w:rFonts w:ascii="Arial" w:hAnsi="Arial" w:cs="Arial"/>
          <w:color w:val="auto"/>
          <w:sz w:val="20"/>
          <w:szCs w:val="20"/>
        </w:rPr>
        <w:t>w Dębnie</w:t>
      </w:r>
      <w:r w:rsidRPr="000A1C6D">
        <w:rPr>
          <w:rFonts w:ascii="Arial" w:hAnsi="Arial" w:cs="Arial"/>
          <w:sz w:val="20"/>
          <w:szCs w:val="20"/>
        </w:rPr>
        <w:t xml:space="preserve">, zgodnie z załącznikiem nr 1 do umowy dotacji celowej. </w:t>
      </w:r>
    </w:p>
    <w:p w:rsidR="00AE1CEE" w:rsidRPr="000A1C6D" w:rsidRDefault="00AE1CEE" w:rsidP="00647106">
      <w:pPr>
        <w:numPr>
          <w:ilvl w:val="2"/>
          <w:numId w:val="1"/>
        </w:numPr>
        <w:tabs>
          <w:tab w:val="left" w:pos="426"/>
          <w:tab w:val="left" w:leader="dot" w:pos="2904"/>
        </w:tabs>
        <w:spacing w:line="276" w:lineRule="auto"/>
        <w:ind w:left="480" w:hanging="36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Środki finansowe Powierzający przekaże przelewem na rachunek bankowy Przyjmującego o numerze</w:t>
      </w:r>
      <w:r w:rsidR="00BB2621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ab/>
      </w:r>
      <w:r w:rsidR="00077A42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0A1C6D">
        <w:rPr>
          <w:rFonts w:ascii="Arial" w:hAnsi="Arial" w:cs="Arial"/>
          <w:sz w:val="20"/>
          <w:szCs w:val="20"/>
        </w:rPr>
        <w:t>w ciągu 30 dni od dnia zawarcia umowy dotacji.</w:t>
      </w:r>
    </w:p>
    <w:p w:rsidR="00647106" w:rsidRDefault="00647106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jc w:val="both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BB2621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4</w:t>
      </w:r>
    </w:p>
    <w:p w:rsidR="00AE1CEE" w:rsidRDefault="00AE1CEE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Prowadzenie Regionalnej Placówki Opiekuńczo - Terapeutycznej</w:t>
      </w:r>
      <w:r w:rsidR="000A1C6D" w:rsidRPr="000A1C6D">
        <w:rPr>
          <w:rFonts w:ascii="Arial" w:hAnsi="Arial" w:cs="Arial"/>
          <w:color w:val="auto"/>
          <w:sz w:val="20"/>
          <w:szCs w:val="20"/>
        </w:rPr>
        <w:t xml:space="preserve"> </w:t>
      </w:r>
      <w:r w:rsidR="000A1C6D" w:rsidRPr="000A1C6D">
        <w:rPr>
          <w:rFonts w:ascii="Arial" w:hAnsi="Arial" w:cs="Arial"/>
          <w:color w:val="auto"/>
          <w:sz w:val="20"/>
          <w:szCs w:val="20"/>
        </w:rPr>
        <w:t>w Dębnie</w:t>
      </w:r>
      <w:r w:rsidRPr="000A1C6D">
        <w:rPr>
          <w:rFonts w:ascii="Arial" w:hAnsi="Arial" w:cs="Arial"/>
          <w:sz w:val="20"/>
          <w:szCs w:val="20"/>
        </w:rPr>
        <w:t xml:space="preserve"> finansowane będzie </w:t>
      </w:r>
      <w:r w:rsidR="000A1C6D" w:rsidRPr="000A1C6D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 xml:space="preserve">ze środków pochodzących z budżetu powiatów właściwych do ponoszenia wydatków na opiekę </w:t>
      </w:r>
      <w:r w:rsidR="000A1C6D" w:rsidRPr="000A1C6D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>i wychowanie dziecka, na wniosek których samorząd województwa będzie kierował do placówki dzieci wymagające szczególnej opieki.</w:t>
      </w:r>
    </w:p>
    <w:p w:rsidR="00647106" w:rsidRPr="000A1C6D" w:rsidRDefault="00647106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</w:p>
    <w:p w:rsidR="00AE1CEE" w:rsidRPr="000A1C6D" w:rsidRDefault="00AE1CEE" w:rsidP="00647106">
      <w:pPr>
        <w:framePr w:h="228" w:wrap="around" w:vAnchor="text" w:hAnchor="margin" w:x="9813" w:y="990"/>
        <w:spacing w:line="276" w:lineRule="auto"/>
        <w:rPr>
          <w:rFonts w:ascii="Arial" w:hAnsi="Arial" w:cs="Arial"/>
          <w:i/>
          <w:iCs/>
          <w:spacing w:val="-10"/>
          <w:sz w:val="20"/>
          <w:szCs w:val="20"/>
        </w:rPr>
      </w:pPr>
    </w:p>
    <w:p w:rsidR="00AE1CEE" w:rsidRPr="000A1C6D" w:rsidRDefault="00AE1CEE" w:rsidP="00647106">
      <w:pPr>
        <w:framePr w:w="778" w:h="902" w:wrap="around" w:vAnchor="text" w:hAnchor="margin" w:x="9272" w:y="182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5</w:t>
      </w:r>
    </w:p>
    <w:p w:rsidR="00AE1CEE" w:rsidRPr="000A1C6D" w:rsidRDefault="00AE1CEE" w:rsidP="00647106">
      <w:pPr>
        <w:spacing w:line="276" w:lineRule="auto"/>
        <w:ind w:left="142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Przyjmujący składać będzie Powierzającemu coroczne sprawozdanie z działalności placówki </w:t>
      </w:r>
      <w:r w:rsidR="000A1C6D" w:rsidRPr="000A1C6D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 xml:space="preserve">wraz </w:t>
      </w:r>
      <w:r w:rsidRPr="000A1C6D">
        <w:rPr>
          <w:rFonts w:ascii="Arial" w:hAnsi="Arial" w:cs="Arial"/>
          <w:color w:val="auto"/>
          <w:sz w:val="20"/>
          <w:szCs w:val="20"/>
        </w:rPr>
        <w:t xml:space="preserve">z planem działań </w:t>
      </w:r>
      <w:r w:rsidRPr="000A1C6D">
        <w:rPr>
          <w:rFonts w:ascii="Arial" w:hAnsi="Arial" w:cs="Arial"/>
          <w:sz w:val="20"/>
          <w:szCs w:val="20"/>
        </w:rPr>
        <w:t>na kolejny rok do 31 stycznia roku następującego po zakończeniu danego roku budżetowego.</w:t>
      </w:r>
    </w:p>
    <w:p w:rsidR="00AE1CEE" w:rsidRPr="000A1C6D" w:rsidRDefault="00AE1CEE" w:rsidP="000A1C6D">
      <w:pPr>
        <w:framePr w:h="336" w:wrap="around" w:vAnchor="text" w:hAnchor="margin" w:x="9230" w:y="644"/>
        <w:spacing w:line="276" w:lineRule="auto"/>
        <w:rPr>
          <w:rFonts w:ascii="Arial" w:hAnsi="Arial" w:cs="Arial"/>
          <w:sz w:val="20"/>
          <w:szCs w:val="20"/>
        </w:rPr>
      </w:pPr>
    </w:p>
    <w:p w:rsidR="00647106" w:rsidRDefault="00647106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6</w:t>
      </w:r>
    </w:p>
    <w:p w:rsidR="00AE1CEE" w:rsidRPr="000A1C6D" w:rsidRDefault="00AE1CEE" w:rsidP="00647106">
      <w:pPr>
        <w:tabs>
          <w:tab w:val="left" w:leader="dot" w:pos="6086"/>
          <w:tab w:val="left" w:leader="dot" w:pos="6154"/>
          <w:tab w:val="left" w:leader="dot" w:pos="8467"/>
          <w:tab w:val="left" w:leader="dot" w:pos="8530"/>
          <w:tab w:val="left" w:leader="dot" w:pos="8928"/>
        </w:tabs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W przypadku stwierdzenia braku realizacji powierzonego zadania lub wykorzystania otrzymanych środków finansowych na inny cel niż określony w § 3 Przyjmujący jest zobowiązany zwrócić kwotę dotacji wraz z odsetkami w wysokości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>określonej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 xml:space="preserve">jak dla zaległości podatkowych naliczonych </w:t>
      </w:r>
      <w:r w:rsidR="00647106">
        <w:rPr>
          <w:rFonts w:ascii="Arial" w:hAnsi="Arial" w:cs="Arial"/>
          <w:sz w:val="20"/>
          <w:szCs w:val="20"/>
        </w:rPr>
        <w:br/>
      </w:r>
      <w:r w:rsidRPr="000A1C6D">
        <w:rPr>
          <w:rFonts w:ascii="Arial" w:hAnsi="Arial" w:cs="Arial"/>
          <w:sz w:val="20"/>
          <w:szCs w:val="20"/>
        </w:rPr>
        <w:t>od dnia otrzymania dotacji na konto Powierzającego o numerze</w:t>
      </w:r>
      <w:r w:rsidR="00647106"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647106" w:rsidRDefault="00647106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z w:val="20"/>
          <w:szCs w:val="20"/>
        </w:rPr>
        <w:t>7</w:t>
      </w:r>
    </w:p>
    <w:p w:rsidR="00AE1CEE" w:rsidRPr="000A1C6D" w:rsidRDefault="00AE1CEE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 xml:space="preserve">Powierzający ma prawo wglądu w dokumenty i inne nośniki informacji Regionalnej Placówki Opiekuńczo - Terapeutycznej </w:t>
      </w:r>
      <w:r w:rsidR="000A1C6D" w:rsidRPr="000A1C6D">
        <w:rPr>
          <w:rFonts w:ascii="Arial" w:hAnsi="Arial" w:cs="Arial"/>
          <w:color w:val="auto"/>
          <w:sz w:val="20"/>
          <w:szCs w:val="20"/>
        </w:rPr>
        <w:t xml:space="preserve">w Dębnie </w:t>
      </w:r>
      <w:r w:rsidRPr="000A1C6D">
        <w:rPr>
          <w:rFonts w:ascii="Arial" w:hAnsi="Arial" w:cs="Arial"/>
          <w:sz w:val="20"/>
          <w:szCs w:val="20"/>
        </w:rPr>
        <w:t>dotyczące realizacji powierzonego zadania.</w:t>
      </w:r>
    </w:p>
    <w:p w:rsidR="00647106" w:rsidRDefault="00647106" w:rsidP="00647106">
      <w:pPr>
        <w:spacing w:line="276" w:lineRule="auto"/>
        <w:ind w:left="4400"/>
        <w:rPr>
          <w:rFonts w:ascii="Arial" w:eastAsia="MS Mincho" w:hAnsi="Arial" w:cs="Arial"/>
          <w:b/>
          <w:bCs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4400"/>
        <w:rPr>
          <w:rFonts w:ascii="Arial" w:eastAsia="MS Mincho" w:hAnsi="Arial" w:cs="Arial"/>
          <w:b/>
          <w:bCs/>
          <w:sz w:val="20"/>
          <w:szCs w:val="20"/>
        </w:rPr>
      </w:pPr>
      <w:r w:rsidRPr="000A1C6D">
        <w:rPr>
          <w:rFonts w:ascii="Arial" w:eastAsia="MS Mincho" w:hAnsi="Arial" w:cs="Arial"/>
          <w:b/>
          <w:bCs/>
          <w:sz w:val="20"/>
          <w:szCs w:val="20"/>
        </w:rPr>
        <w:t>§</w:t>
      </w:r>
      <w:r w:rsidR="000A1C6D" w:rsidRPr="000A1C6D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Pr="000A1C6D">
        <w:rPr>
          <w:rFonts w:ascii="Arial" w:eastAsia="MS Mincho" w:hAnsi="Arial" w:cs="Arial"/>
          <w:b/>
          <w:bCs/>
          <w:sz w:val="20"/>
          <w:szCs w:val="20"/>
        </w:rPr>
        <w:t>8</w:t>
      </w:r>
    </w:p>
    <w:p w:rsidR="00AE1CEE" w:rsidRPr="000A1C6D" w:rsidRDefault="00AE1CEE" w:rsidP="00647106">
      <w:pPr>
        <w:numPr>
          <w:ilvl w:val="4"/>
          <w:numId w:val="1"/>
        </w:numPr>
        <w:tabs>
          <w:tab w:val="left" w:pos="389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zostaje zawarte na czas nieokreślony.</w:t>
      </w:r>
    </w:p>
    <w:p w:rsidR="00AE1CEE" w:rsidRPr="000A1C6D" w:rsidRDefault="00AE1CEE" w:rsidP="000A1C6D">
      <w:pPr>
        <w:numPr>
          <w:ilvl w:val="4"/>
          <w:numId w:val="1"/>
        </w:numPr>
        <w:tabs>
          <w:tab w:val="left" w:pos="394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Wszelkie zmiany Porozumienia wymagają formy pisemnej</w:t>
      </w:r>
      <w:r w:rsidR="007A4CB7" w:rsidRPr="000A1C6D">
        <w:rPr>
          <w:rFonts w:ascii="Arial" w:hAnsi="Arial" w:cs="Arial"/>
          <w:sz w:val="20"/>
          <w:szCs w:val="20"/>
        </w:rPr>
        <w:t xml:space="preserve"> </w:t>
      </w:r>
      <w:r w:rsidRPr="000A1C6D">
        <w:rPr>
          <w:rFonts w:ascii="Arial" w:hAnsi="Arial" w:cs="Arial"/>
          <w:sz w:val="20"/>
          <w:szCs w:val="20"/>
        </w:rPr>
        <w:t>pod rygorem nieważności.</w:t>
      </w:r>
    </w:p>
    <w:p w:rsidR="00AE1CEE" w:rsidRPr="000A1C6D" w:rsidRDefault="00AE1CEE" w:rsidP="000A1C6D">
      <w:pPr>
        <w:numPr>
          <w:ilvl w:val="4"/>
          <w:numId w:val="1"/>
        </w:numPr>
        <w:tabs>
          <w:tab w:val="left" w:pos="398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może rozwiązać każda ze stron za miesięcznym wypowiedzeniem.</w:t>
      </w:r>
    </w:p>
    <w:p w:rsidR="00AE1CEE" w:rsidRPr="000A1C6D" w:rsidRDefault="00AE1CEE" w:rsidP="00647106">
      <w:pPr>
        <w:numPr>
          <w:ilvl w:val="4"/>
          <w:numId w:val="1"/>
        </w:numPr>
        <w:tabs>
          <w:tab w:val="left" w:pos="403"/>
        </w:tabs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może zostać rozwiązane w każdym czasie na zasadzie porozumienia stron.</w:t>
      </w:r>
    </w:p>
    <w:p w:rsidR="00647106" w:rsidRDefault="00647106" w:rsidP="00647106">
      <w:pPr>
        <w:keepNext/>
        <w:keepLines/>
        <w:spacing w:line="276" w:lineRule="auto"/>
        <w:ind w:left="4400"/>
        <w:outlineLvl w:val="0"/>
        <w:rPr>
          <w:rFonts w:ascii="Arial" w:eastAsia="MS Mincho" w:hAnsi="Arial" w:cs="Arial"/>
          <w:b/>
          <w:bCs/>
          <w:spacing w:val="-10"/>
          <w:sz w:val="20"/>
          <w:szCs w:val="20"/>
        </w:rPr>
      </w:pPr>
      <w:bookmarkStart w:id="2" w:name="bookmark1"/>
    </w:p>
    <w:p w:rsidR="00AE1CEE" w:rsidRPr="000A1C6D" w:rsidRDefault="00AE1CEE" w:rsidP="00647106">
      <w:pPr>
        <w:keepNext/>
        <w:keepLines/>
        <w:spacing w:line="276" w:lineRule="auto"/>
        <w:ind w:left="4400"/>
        <w:outlineLvl w:val="0"/>
        <w:rPr>
          <w:rFonts w:ascii="Arial" w:eastAsia="MS Mincho" w:hAnsi="Arial" w:cs="Arial"/>
          <w:b/>
          <w:bCs/>
          <w:spacing w:val="-10"/>
          <w:sz w:val="20"/>
          <w:szCs w:val="20"/>
        </w:rPr>
      </w:pPr>
      <w:r w:rsidRPr="000A1C6D">
        <w:rPr>
          <w:rFonts w:ascii="Arial" w:eastAsia="MS Mincho" w:hAnsi="Arial" w:cs="Arial"/>
          <w:b/>
          <w:bCs/>
          <w:spacing w:val="-10"/>
          <w:sz w:val="20"/>
          <w:szCs w:val="20"/>
        </w:rPr>
        <w:t>§</w:t>
      </w:r>
      <w:r w:rsidR="000A1C6D" w:rsidRPr="000A1C6D">
        <w:rPr>
          <w:rFonts w:ascii="Arial" w:eastAsia="MS Mincho" w:hAnsi="Arial" w:cs="Arial"/>
          <w:b/>
          <w:bCs/>
          <w:spacing w:val="-10"/>
          <w:sz w:val="20"/>
          <w:szCs w:val="20"/>
        </w:rPr>
        <w:t xml:space="preserve"> </w:t>
      </w:r>
      <w:r w:rsidRPr="000A1C6D">
        <w:rPr>
          <w:rFonts w:ascii="Arial" w:eastAsia="MS Mincho" w:hAnsi="Arial" w:cs="Arial"/>
          <w:b/>
          <w:bCs/>
          <w:spacing w:val="-10"/>
          <w:sz w:val="20"/>
          <w:szCs w:val="20"/>
        </w:rPr>
        <w:t>9</w:t>
      </w:r>
      <w:bookmarkEnd w:id="2"/>
    </w:p>
    <w:p w:rsidR="00AE1CEE" w:rsidRPr="000A1C6D" w:rsidRDefault="00AE1CEE" w:rsidP="00647106">
      <w:pPr>
        <w:spacing w:line="276" w:lineRule="auto"/>
        <w:ind w:left="12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sporządzono w czterech jednobrzmiących egzemplarzach, po dwa dla każdej ze stron.</w:t>
      </w:r>
    </w:p>
    <w:p w:rsidR="000A1C6D" w:rsidRPr="000A1C6D" w:rsidRDefault="000A1C6D" w:rsidP="00647106">
      <w:pPr>
        <w:spacing w:line="276" w:lineRule="auto"/>
        <w:ind w:left="4400"/>
        <w:rPr>
          <w:rFonts w:ascii="Arial" w:hAnsi="Arial" w:cs="Arial"/>
          <w:b/>
          <w:spacing w:val="20"/>
          <w:sz w:val="20"/>
          <w:szCs w:val="20"/>
        </w:rPr>
      </w:pPr>
      <w:bookmarkStart w:id="3" w:name="bookmark2"/>
    </w:p>
    <w:p w:rsidR="00AE1CEE" w:rsidRPr="000A1C6D" w:rsidRDefault="00AE1CEE" w:rsidP="00647106">
      <w:pPr>
        <w:spacing w:line="276" w:lineRule="auto"/>
        <w:ind w:left="4400"/>
        <w:rPr>
          <w:rFonts w:ascii="Arial" w:hAnsi="Arial" w:cs="Arial"/>
          <w:b/>
          <w:sz w:val="20"/>
          <w:szCs w:val="20"/>
        </w:rPr>
      </w:pPr>
      <w:r w:rsidRPr="000A1C6D">
        <w:rPr>
          <w:rFonts w:ascii="Arial" w:hAnsi="Arial" w:cs="Arial"/>
          <w:b/>
          <w:spacing w:val="20"/>
          <w:sz w:val="20"/>
          <w:szCs w:val="20"/>
        </w:rPr>
        <w:t>§</w:t>
      </w:r>
      <w:r w:rsidR="000A1C6D" w:rsidRPr="000A1C6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0A1C6D">
        <w:rPr>
          <w:rFonts w:ascii="Arial" w:hAnsi="Arial" w:cs="Arial"/>
          <w:b/>
          <w:spacing w:val="20"/>
          <w:sz w:val="20"/>
          <w:szCs w:val="20"/>
        </w:rPr>
        <w:t>10</w:t>
      </w:r>
      <w:bookmarkEnd w:id="3"/>
    </w:p>
    <w:p w:rsidR="00AE1CEE" w:rsidRPr="000A1C6D" w:rsidRDefault="00AE1CEE" w:rsidP="00647106">
      <w:pPr>
        <w:spacing w:line="276" w:lineRule="auto"/>
        <w:ind w:left="120" w:right="100"/>
        <w:jc w:val="both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Porozumienie wchodzi w życie z dniem podpisania i podlega ogłoszeniu w Dzienniku Urzędowym Województwa Zachodniopomorskiego.</w:t>
      </w:r>
    </w:p>
    <w:p w:rsidR="00647106" w:rsidRDefault="00647106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</w:p>
    <w:p w:rsidR="00647106" w:rsidRDefault="00647106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</w:p>
    <w:p w:rsidR="00647106" w:rsidRDefault="00647106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</w:p>
    <w:p w:rsidR="00AE1CEE" w:rsidRPr="000A1C6D" w:rsidRDefault="00AE1CEE" w:rsidP="00647106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0A1C6D">
        <w:rPr>
          <w:rFonts w:ascii="Arial" w:hAnsi="Arial" w:cs="Arial"/>
          <w:sz w:val="20"/>
          <w:szCs w:val="20"/>
        </w:rPr>
        <w:t>Przyjmujący</w:t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</w:r>
      <w:r w:rsidRPr="000A1C6D">
        <w:rPr>
          <w:rFonts w:ascii="Arial" w:hAnsi="Arial" w:cs="Arial"/>
          <w:sz w:val="20"/>
          <w:szCs w:val="20"/>
        </w:rPr>
        <w:tab/>
        <w:t>Powierzający</w:t>
      </w:r>
    </w:p>
    <w:sectPr w:rsidR="00AE1CEE" w:rsidRPr="000A1C6D" w:rsidSect="00657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A17"/>
    <w:multiLevelType w:val="hybridMultilevel"/>
    <w:tmpl w:val="1CC0779C"/>
    <w:lvl w:ilvl="0" w:tplc="9940D836">
      <w:start w:val="1"/>
      <w:numFmt w:val="decimal"/>
      <w:lvlText w:val="%1"/>
      <w:lvlJc w:val="left"/>
      <w:pPr>
        <w:ind w:left="864" w:hanging="7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20A6546"/>
    <w:multiLevelType w:val="hybridMultilevel"/>
    <w:tmpl w:val="77624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0AF6"/>
    <w:multiLevelType w:val="multilevel"/>
    <w:tmpl w:val="707A7F1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9E12250"/>
    <w:multiLevelType w:val="hybridMultilevel"/>
    <w:tmpl w:val="2EBAF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A060C"/>
    <w:multiLevelType w:val="hybridMultilevel"/>
    <w:tmpl w:val="1D0E1FBA"/>
    <w:lvl w:ilvl="0" w:tplc="970C15C2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57"/>
    <w:rsid w:val="00077A42"/>
    <w:rsid w:val="000A1C6D"/>
    <w:rsid w:val="001200F8"/>
    <w:rsid w:val="001B0A44"/>
    <w:rsid w:val="00243101"/>
    <w:rsid w:val="00262247"/>
    <w:rsid w:val="00273440"/>
    <w:rsid w:val="002947CE"/>
    <w:rsid w:val="002B4A81"/>
    <w:rsid w:val="003843E6"/>
    <w:rsid w:val="004424FE"/>
    <w:rsid w:val="004D3293"/>
    <w:rsid w:val="005D3933"/>
    <w:rsid w:val="00602F57"/>
    <w:rsid w:val="00647106"/>
    <w:rsid w:val="00657070"/>
    <w:rsid w:val="00710F02"/>
    <w:rsid w:val="007A4CB7"/>
    <w:rsid w:val="007E2932"/>
    <w:rsid w:val="008268B9"/>
    <w:rsid w:val="008B6760"/>
    <w:rsid w:val="008E6F8E"/>
    <w:rsid w:val="009864DD"/>
    <w:rsid w:val="009A3DF0"/>
    <w:rsid w:val="009C296B"/>
    <w:rsid w:val="009F5ED7"/>
    <w:rsid w:val="009F6D84"/>
    <w:rsid w:val="00A037E0"/>
    <w:rsid w:val="00A17738"/>
    <w:rsid w:val="00AE0F7E"/>
    <w:rsid w:val="00AE1CEE"/>
    <w:rsid w:val="00AF2274"/>
    <w:rsid w:val="00B84CFD"/>
    <w:rsid w:val="00BB2621"/>
    <w:rsid w:val="00C75A9E"/>
    <w:rsid w:val="00CC23A5"/>
    <w:rsid w:val="00DA3E12"/>
    <w:rsid w:val="00DA5838"/>
    <w:rsid w:val="00E23DFC"/>
    <w:rsid w:val="00E3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F57"/>
    <w:rPr>
      <w:rFonts w:ascii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02F57"/>
    <w:rPr>
      <w:rFonts w:ascii="Arial" w:eastAsia="Times New Roman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3Bezpogrubienia">
    <w:name w:val="Tekst treści (3) + Bez pogrubienia"/>
    <w:basedOn w:val="Teksttreci3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602F57"/>
    <w:rPr>
      <w:rFonts w:ascii="Arial" w:eastAsia="Times New Roman" w:hAnsi="Arial" w:cs="Arial"/>
      <w:sz w:val="19"/>
      <w:szCs w:val="19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Teksttreci0">
    <w:name w:val="Tekst treści"/>
    <w:basedOn w:val="Teksttreci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02F57"/>
    <w:rPr>
      <w:rFonts w:ascii="MS Mincho" w:eastAsia="MS Mincho" w:hAnsi="MS Mincho" w:cs="MS Mincho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02F57"/>
    <w:pPr>
      <w:shd w:val="clear" w:color="auto" w:fill="FFFFFF"/>
      <w:spacing w:line="182" w:lineRule="exact"/>
      <w:ind w:hanging="300"/>
    </w:pPr>
    <w:rPr>
      <w:rFonts w:ascii="Arial" w:hAnsi="Arial" w:cs="Arial"/>
      <w:color w:val="auto"/>
      <w:sz w:val="15"/>
      <w:szCs w:val="15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602F57"/>
    <w:pPr>
      <w:shd w:val="clear" w:color="auto" w:fill="FFFFFF"/>
      <w:spacing w:before="30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9"/>
      <w:szCs w:val="19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02F57"/>
    <w:pPr>
      <w:shd w:val="clear" w:color="auto" w:fill="FFFFFF"/>
      <w:spacing w:before="120" w:after="300" w:line="240" w:lineRule="atLeast"/>
      <w:jc w:val="center"/>
      <w:outlineLvl w:val="0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02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2F57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2F57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273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7A8C"/>
    <w:rPr>
      <w:rFonts w:ascii="Times New Roman" w:hAnsi="Times New Roman" w:cs="Arial Unicode MS"/>
      <w:color w:val="000000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F57"/>
    <w:rPr>
      <w:rFonts w:ascii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02F57"/>
    <w:rPr>
      <w:rFonts w:ascii="Arial" w:eastAsia="Times New Roman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uiPriority w:val="99"/>
    <w:rsid w:val="00602F57"/>
    <w:rPr>
      <w:rFonts w:ascii="Arial" w:eastAsia="Times New Roman" w:hAnsi="Arial" w:cs="Arial"/>
      <w:spacing w:val="0"/>
      <w:sz w:val="19"/>
      <w:szCs w:val="19"/>
    </w:rPr>
  </w:style>
  <w:style w:type="character" w:customStyle="1" w:styleId="Teksttreci3Bezpogrubienia">
    <w:name w:val="Tekst treści (3) + Bez pogrubienia"/>
    <w:basedOn w:val="Teksttreci3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uiPriority w:val="99"/>
    <w:rsid w:val="00602F57"/>
    <w:rPr>
      <w:rFonts w:ascii="Arial" w:eastAsia="Times New Roman" w:hAnsi="Arial" w:cs="Arial"/>
      <w:b/>
      <w:bCs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602F57"/>
    <w:rPr>
      <w:rFonts w:ascii="Arial" w:eastAsia="Times New Roman" w:hAnsi="Arial" w:cs="Arial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602F57"/>
    <w:rPr>
      <w:rFonts w:ascii="Arial" w:eastAsia="Times New Roman" w:hAnsi="Arial" w:cs="Arial"/>
      <w:sz w:val="19"/>
      <w:szCs w:val="19"/>
      <w:shd w:val="clear" w:color="auto" w:fill="FFFFFF"/>
    </w:rPr>
  </w:style>
  <w:style w:type="character" w:customStyle="1" w:styleId="Teksttreci30">
    <w:name w:val="Tekst treści (3)"/>
    <w:basedOn w:val="Teksttreci3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Teksttreci0">
    <w:name w:val="Tekst treści"/>
    <w:basedOn w:val="Teksttreci"/>
    <w:uiPriority w:val="99"/>
    <w:rsid w:val="00602F57"/>
    <w:rPr>
      <w:rFonts w:ascii="Arial" w:eastAsia="Times New Roman" w:hAnsi="Arial" w:cs="Arial"/>
      <w:spacing w:val="0"/>
      <w:sz w:val="19"/>
      <w:szCs w:val="19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02F57"/>
    <w:rPr>
      <w:rFonts w:ascii="MS Mincho" w:eastAsia="MS Mincho" w:hAnsi="MS Mincho" w:cs="MS Mincho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02F57"/>
    <w:pPr>
      <w:shd w:val="clear" w:color="auto" w:fill="FFFFFF"/>
      <w:spacing w:line="182" w:lineRule="exact"/>
      <w:ind w:hanging="300"/>
    </w:pPr>
    <w:rPr>
      <w:rFonts w:ascii="Arial" w:hAnsi="Arial" w:cs="Arial"/>
      <w:color w:val="auto"/>
      <w:sz w:val="15"/>
      <w:szCs w:val="15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602F57"/>
    <w:pPr>
      <w:shd w:val="clear" w:color="auto" w:fill="FFFFFF"/>
      <w:spacing w:before="300" w:after="300" w:line="240" w:lineRule="atLeast"/>
      <w:ind w:hanging="300"/>
      <w:jc w:val="both"/>
    </w:pPr>
    <w:rPr>
      <w:rFonts w:ascii="Arial" w:hAnsi="Arial" w:cs="Arial"/>
      <w:color w:val="auto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602F57"/>
    <w:pPr>
      <w:shd w:val="clear" w:color="auto" w:fill="FFFFFF"/>
      <w:spacing w:before="120" w:after="300" w:line="240" w:lineRule="atLeast"/>
      <w:ind w:hanging="300"/>
      <w:jc w:val="both"/>
    </w:pPr>
    <w:rPr>
      <w:rFonts w:ascii="Arial" w:hAnsi="Arial" w:cs="Arial"/>
      <w:color w:val="auto"/>
      <w:sz w:val="19"/>
      <w:szCs w:val="19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02F57"/>
    <w:pPr>
      <w:shd w:val="clear" w:color="auto" w:fill="FFFFFF"/>
      <w:spacing w:before="120" w:after="300" w:line="240" w:lineRule="atLeast"/>
      <w:jc w:val="center"/>
      <w:outlineLvl w:val="0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02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2F57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2F57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2734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7A8C"/>
    <w:rPr>
      <w:rFonts w:ascii="Times New Roman" w:hAnsi="Times New Roman" w:cs="Arial Unicode MS"/>
      <w:color w:val="00000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Uchwały Nr</vt:lpstr>
    </vt:vector>
  </TitlesOfParts>
  <Company>Urząd Marszałkowski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Uchwały Nr</dc:title>
  <dc:creator>Województwa Zachodniopomorskiego</dc:creator>
  <cp:lastModifiedBy> Województwa Zachodniopomorskiego</cp:lastModifiedBy>
  <cp:revision>15</cp:revision>
  <cp:lastPrinted>2014-06-12T08:24:00Z</cp:lastPrinted>
  <dcterms:created xsi:type="dcterms:W3CDTF">2014-06-06T11:36:00Z</dcterms:created>
  <dcterms:modified xsi:type="dcterms:W3CDTF">2014-06-12T08:33:00Z</dcterms:modified>
</cp:coreProperties>
</file>