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50D66" w14:textId="66B11140" w:rsidR="000936F9" w:rsidRPr="00407375" w:rsidRDefault="000936F9" w:rsidP="000936F9">
      <w:pPr>
        <w:jc w:val="right"/>
        <w:rPr>
          <w:rFonts w:ascii="Myriad Pro" w:hAnsi="Myriad Pro"/>
          <w:sz w:val="18"/>
          <w:szCs w:val="18"/>
        </w:rPr>
      </w:pP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27A3DE6E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700A4271" w14:textId="77777777" w:rsidR="00B63845" w:rsidRDefault="00777E09" w:rsidP="00B63845">
      <w:pPr>
        <w:jc w:val="both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C6455F">
        <w:rPr>
          <w:rFonts w:ascii="Myriad Pro" w:hAnsi="Myriad Pro" w:cstheme="minorHAnsi"/>
          <w:b/>
          <w:sz w:val="20"/>
        </w:rPr>
        <w:t xml:space="preserve">Nabór </w:t>
      </w:r>
      <w:r w:rsidR="00B63845">
        <w:rPr>
          <w:rFonts w:ascii="Myriad Pro" w:hAnsi="Myriad Pro" w:cstheme="minorHAnsi"/>
          <w:b/>
          <w:sz w:val="20"/>
        </w:rPr>
        <w:t xml:space="preserve">ofert w </w:t>
      </w:r>
      <w:r w:rsidR="00B63845" w:rsidRPr="00B63845">
        <w:rPr>
          <w:rFonts w:ascii="Myriad Pro" w:hAnsi="Myriad Pro" w:cstheme="minorHAnsi"/>
          <w:b/>
          <w:sz w:val="20"/>
        </w:rPr>
        <w:t xml:space="preserve">trybie art. 19a ustawy o działalności pożytku publicznego i o wolontariacie (Dz. U. z 2023 r. poz. 571) na realizację zadania publicznego </w:t>
      </w:r>
    </w:p>
    <w:p w14:paraId="2DEAC35D" w14:textId="77777777" w:rsidR="00B63845" w:rsidRDefault="00B63845" w:rsidP="00B63845">
      <w:pPr>
        <w:jc w:val="both"/>
        <w:rPr>
          <w:rFonts w:ascii="Myriad Pro" w:hAnsi="Myriad Pro" w:cstheme="minorHAnsi"/>
          <w:b/>
          <w:sz w:val="20"/>
        </w:rPr>
      </w:pPr>
    </w:p>
    <w:p w14:paraId="7FA1EBF1" w14:textId="25118967" w:rsidR="00C6455F" w:rsidRPr="00C6455F" w:rsidRDefault="00554B70" w:rsidP="00B63845">
      <w:pPr>
        <w:jc w:val="both"/>
        <w:rPr>
          <w:rFonts w:ascii="Myriad Pro" w:eastAsia="Calibri" w:hAnsi="Myriad Pro" w:cs="Arial"/>
          <w:sz w:val="20"/>
          <w:szCs w:val="20"/>
        </w:rPr>
      </w:pPr>
      <w:r w:rsidRPr="00C6455F">
        <w:rPr>
          <w:rFonts w:ascii="Myriad Pro" w:hAnsi="Myriad Pro"/>
          <w:sz w:val="20"/>
          <w:szCs w:val="20"/>
          <w:u w:val="single"/>
        </w:rPr>
        <w:t>Rodzaj zadania</w:t>
      </w:r>
      <w:r w:rsidR="00B63845">
        <w:rPr>
          <w:rFonts w:ascii="Myriad Pro" w:hAnsi="Myriad Pro"/>
          <w:sz w:val="20"/>
          <w:szCs w:val="20"/>
        </w:rPr>
        <w:t>: Rozbudowa</w:t>
      </w:r>
      <w:bookmarkStart w:id="0" w:name="_GoBack"/>
      <w:bookmarkEnd w:id="0"/>
      <w:r w:rsidR="00B63845" w:rsidRPr="00B63845">
        <w:rPr>
          <w:rFonts w:ascii="Myriad Pro" w:hAnsi="Myriad Pro"/>
          <w:sz w:val="20"/>
          <w:szCs w:val="20"/>
        </w:rPr>
        <w:t xml:space="preserve"> sieci punktów anonimowego i bezpłatnego testowania w kierunku HIV oraz rozszerzenie oferty diagnostycznej w kierunku innych zakażeń przenoszonych drogą płciową</w:t>
      </w:r>
    </w:p>
    <w:p w14:paraId="6583E842" w14:textId="46E2A35C" w:rsidR="00B2155A" w:rsidRPr="00C6455F" w:rsidRDefault="00B2155A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B638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808F" w14:textId="77777777" w:rsidR="00F41213" w:rsidRDefault="00B63845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B63845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63845"/>
    <w:rsid w:val="00B8747B"/>
    <w:rsid w:val="00B9608F"/>
    <w:rsid w:val="00BA77BA"/>
    <w:rsid w:val="00BB2A55"/>
    <w:rsid w:val="00BD579D"/>
    <w:rsid w:val="00C6455F"/>
    <w:rsid w:val="00D040E0"/>
    <w:rsid w:val="00D12D2F"/>
    <w:rsid w:val="00D235F5"/>
    <w:rsid w:val="00D37DEE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Jagoda Ziomka</cp:lastModifiedBy>
  <cp:revision>3</cp:revision>
  <cp:lastPrinted>2019-12-09T06:48:00Z</cp:lastPrinted>
  <dcterms:created xsi:type="dcterms:W3CDTF">2023-10-30T09:30:00Z</dcterms:created>
  <dcterms:modified xsi:type="dcterms:W3CDTF">2023-10-30T09:33:00Z</dcterms:modified>
</cp:coreProperties>
</file>