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F2" w:rsidRDefault="004116F2" w:rsidP="004116F2">
      <w:pPr>
        <w:ind w:firstLine="708"/>
        <w:jc w:val="both"/>
        <w:rPr>
          <w:rFonts w:ascii="Arial" w:hAnsi="Arial" w:cs="Arial"/>
          <w:sz w:val="20"/>
        </w:rPr>
      </w:pPr>
    </w:p>
    <w:p w:rsidR="004116F2" w:rsidRDefault="004116F2" w:rsidP="004116F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                 /2014</w:t>
      </w:r>
    </w:p>
    <w:p w:rsidR="004116F2" w:rsidRDefault="004116F2" w:rsidP="004116F2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4116F2" w:rsidRDefault="004116F2" w:rsidP="004116F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2014 r.</w:t>
      </w:r>
    </w:p>
    <w:p w:rsidR="004116F2" w:rsidRDefault="004116F2" w:rsidP="004116F2">
      <w:pPr>
        <w:jc w:val="center"/>
        <w:rPr>
          <w:rFonts w:ascii="Arial" w:hAnsi="Arial" w:cs="Arial"/>
          <w:b/>
          <w:sz w:val="20"/>
        </w:rPr>
      </w:pPr>
    </w:p>
    <w:p w:rsidR="004116F2" w:rsidRDefault="004116F2" w:rsidP="004116F2">
      <w:pPr>
        <w:rPr>
          <w:rFonts w:ascii="Arial" w:hAnsi="Arial" w:cs="Arial"/>
          <w:b/>
          <w:sz w:val="20"/>
        </w:rPr>
      </w:pPr>
    </w:p>
    <w:p w:rsidR="004116F2" w:rsidRDefault="004116F2" w:rsidP="004116F2">
      <w:pPr>
        <w:jc w:val="both"/>
        <w:rPr>
          <w:b/>
          <w:bCs/>
          <w:kern w:val="36"/>
          <w:sz w:val="20"/>
        </w:rPr>
      </w:pPr>
      <w:r>
        <w:rPr>
          <w:rFonts w:ascii="Arial" w:hAnsi="Arial" w:cs="Arial"/>
          <w:b/>
          <w:sz w:val="20"/>
        </w:rPr>
        <w:t>w sprawie zmiany uchwały Nr XVI/219/12 Sejmiku Województwa Zachodniopomorskiego z dnia 29 czerwca 2012 r. w sprawie</w:t>
      </w:r>
      <w:r>
        <w:rPr>
          <w:rFonts w:ascii="Arial" w:hAnsi="Arial" w:cs="Arial"/>
          <w:b/>
          <w:noProof/>
          <w:sz w:val="20"/>
        </w:rPr>
        <w:t xml:space="preserve"> wykonania</w:t>
      </w:r>
      <w:r>
        <w:rPr>
          <w:rFonts w:ascii="Arial" w:hAnsi="Arial" w:cs="Arial"/>
          <w:b/>
          <w:snapToGrid w:val="0"/>
          <w:sz w:val="20"/>
        </w:rPr>
        <w:t xml:space="preserve"> Planu Gospodarki</w:t>
      </w:r>
      <w:r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2018-2023. </w:t>
      </w:r>
    </w:p>
    <w:p w:rsidR="004116F2" w:rsidRDefault="004116F2" w:rsidP="004116F2">
      <w:pPr>
        <w:jc w:val="both"/>
        <w:rPr>
          <w:rFonts w:ascii="Arial" w:hAnsi="Arial" w:cs="Arial"/>
          <w:sz w:val="20"/>
        </w:rPr>
      </w:pPr>
    </w:p>
    <w:p w:rsidR="004116F2" w:rsidRDefault="004116F2" w:rsidP="004116F2">
      <w:pPr>
        <w:jc w:val="both"/>
        <w:rPr>
          <w:rFonts w:ascii="Arial" w:hAnsi="Arial" w:cs="Arial"/>
          <w:sz w:val="20"/>
        </w:rPr>
      </w:pPr>
    </w:p>
    <w:p w:rsidR="004116F2" w:rsidRDefault="004116F2" w:rsidP="004116F2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Na podstawie art. 38 ust. 3 pkt 2 ustawy z dnia 14 grudnia 2012 r. o odpadach  (Dz. U. z 2013 r., </w:t>
      </w:r>
      <w:r>
        <w:rPr>
          <w:rFonts w:ascii="Arial" w:hAnsi="Arial" w:cs="Arial"/>
          <w:sz w:val="20"/>
        </w:rPr>
        <w:br/>
        <w:t>poz. 21, zmiany: Dz. U. z 2013 r., poz. 888 i Dz. U. z 2013 r. poz. 1238, Dz. U. z 2014 r., poz. 695 i Dz. U. z 2014 r. poz. 1101).</w:t>
      </w:r>
    </w:p>
    <w:p w:rsidR="004116F2" w:rsidRDefault="004116F2" w:rsidP="004116F2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4116F2" w:rsidRDefault="004116F2" w:rsidP="004116F2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4116F2" w:rsidRPr="004116F2" w:rsidRDefault="004116F2" w:rsidP="004116F2">
      <w:pPr>
        <w:pStyle w:val="Tekstpodstawowy"/>
        <w:jc w:val="center"/>
        <w:rPr>
          <w:rFonts w:ascii="Arial" w:hAnsi="Arial" w:cs="Arial"/>
          <w:sz w:val="20"/>
        </w:rPr>
      </w:pPr>
      <w:bookmarkStart w:id="0" w:name="_GoBack"/>
      <w:r w:rsidRPr="004116F2">
        <w:rPr>
          <w:rFonts w:ascii="Arial" w:hAnsi="Arial" w:cs="Arial"/>
          <w:sz w:val="20"/>
        </w:rPr>
        <w:t>Sejmik  Województwa Zachodniopomorskiego uchwala, co następuje:</w:t>
      </w:r>
    </w:p>
    <w:p w:rsidR="004116F2" w:rsidRPr="004116F2" w:rsidRDefault="004116F2" w:rsidP="004116F2">
      <w:pPr>
        <w:pStyle w:val="Tekstpodstawowy"/>
        <w:rPr>
          <w:rFonts w:ascii="Arial" w:hAnsi="Arial" w:cs="Arial"/>
          <w:bCs/>
          <w:sz w:val="20"/>
        </w:rPr>
      </w:pPr>
    </w:p>
    <w:p w:rsidR="004116F2" w:rsidRPr="004116F2" w:rsidRDefault="004116F2" w:rsidP="004116F2">
      <w:pPr>
        <w:pStyle w:val="Tekstpodstawowy"/>
        <w:jc w:val="center"/>
        <w:rPr>
          <w:rFonts w:ascii="Arial" w:hAnsi="Arial" w:cs="Arial"/>
          <w:sz w:val="20"/>
        </w:rPr>
      </w:pPr>
      <w:r w:rsidRPr="004116F2">
        <w:rPr>
          <w:rFonts w:ascii="Arial" w:hAnsi="Arial" w:cs="Arial"/>
          <w:sz w:val="20"/>
        </w:rPr>
        <w:t>§ 1</w:t>
      </w:r>
    </w:p>
    <w:bookmarkEnd w:id="0"/>
    <w:p w:rsidR="004116F2" w:rsidRDefault="004116F2" w:rsidP="004116F2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4116F2" w:rsidRDefault="004116F2" w:rsidP="004116F2">
      <w:pPr>
        <w:pStyle w:val="Tekstpodstawowy"/>
        <w:rPr>
          <w:rFonts w:ascii="Arial" w:hAnsi="Arial" w:cs="Arial"/>
          <w:bCs/>
          <w:sz w:val="20"/>
        </w:rPr>
      </w:pPr>
    </w:p>
    <w:p w:rsidR="004116F2" w:rsidRDefault="004116F2" w:rsidP="004116F2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 uchwale Nr XVI/219/12  Sejmiku Województwa Zachodniopomorskiego z dnia 29 czerwca </w:t>
      </w:r>
      <w:r>
        <w:rPr>
          <w:rFonts w:ascii="Arial" w:hAnsi="Arial" w:cs="Arial"/>
          <w:sz w:val="20"/>
          <w:szCs w:val="20"/>
        </w:rPr>
        <w:br/>
        <w:t xml:space="preserve">2012 r. w sprawie </w:t>
      </w:r>
      <w:r>
        <w:rPr>
          <w:rFonts w:ascii="Arial" w:hAnsi="Arial" w:cs="Arial"/>
          <w:noProof/>
          <w:sz w:val="20"/>
          <w:szCs w:val="20"/>
        </w:rPr>
        <w:t>wykonania</w:t>
      </w:r>
      <w:r>
        <w:rPr>
          <w:rFonts w:ascii="Arial" w:hAnsi="Arial" w:cs="Arial"/>
          <w:snapToGrid w:val="0"/>
          <w:sz w:val="20"/>
          <w:szCs w:val="20"/>
        </w:rPr>
        <w:t xml:space="preserve"> Planu Gospodarki</w:t>
      </w:r>
      <w:r>
        <w:rPr>
          <w:rFonts w:ascii="Arial" w:hAnsi="Arial" w:cs="Arial"/>
          <w:sz w:val="20"/>
          <w:szCs w:val="20"/>
        </w:rPr>
        <w:t xml:space="preserve"> Odpadami dla Województwa Zachodniopomorskiego na lata 2012-2017 z uwzględnieniem perspektywy na lata 2018-2023 wprowadza się następujące zmiany:</w:t>
      </w:r>
    </w:p>
    <w:p w:rsidR="004116F2" w:rsidRDefault="004116F2" w:rsidP="004116F2">
      <w:pPr>
        <w:pStyle w:val="Tekstpodstawowy"/>
        <w:numPr>
          <w:ilvl w:val="0"/>
          <w:numId w:val="1"/>
        </w:numPr>
        <w:spacing w:after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5 pkt 1 dodaje się literę d) w brzmieniu:</w:t>
      </w:r>
    </w:p>
    <w:p w:rsidR="004116F2" w:rsidRDefault="004116F2" w:rsidP="004116F2">
      <w:pPr>
        <w:pStyle w:val="Tekstpodstawowy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„d) instalacja mechaniczno-biologicznego przetwarzania odpadów komunalnych w Wardyniu Górnym, Połczyn Zdrój - zarządca Międzygminne Przedsiębiorstwo Gospodarki Odpadami Spółka z o.o., Wardyń Górny 35, Połczyn Zdrój”;</w:t>
      </w:r>
    </w:p>
    <w:p w:rsidR="004116F2" w:rsidRDefault="004116F2" w:rsidP="004116F2">
      <w:pPr>
        <w:pStyle w:val="Tekstpodstawowy"/>
        <w:numPr>
          <w:ilvl w:val="0"/>
          <w:numId w:val="1"/>
        </w:numPr>
        <w:spacing w:after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5 pkt 1 dodaje się literę e) w brzmieniu:</w:t>
      </w:r>
    </w:p>
    <w:p w:rsidR="004116F2" w:rsidRDefault="004116F2" w:rsidP="004116F2">
      <w:pPr>
        <w:pStyle w:val="Tekstpodstawowy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„e) kompostownia odpadów zielonych i innych bioodpadów w Wardyniu Górnym, Połczyn Zdrój - zarządca Międzygminne Przedsiębiorstwo Gospodarki Odpadami Spółka z o.o., Wardyń Górny 35, Połczyn Zdrój”;</w:t>
      </w:r>
    </w:p>
    <w:p w:rsidR="004116F2" w:rsidRDefault="004116F2" w:rsidP="004116F2">
      <w:pPr>
        <w:pStyle w:val="Tekstpodstawowy"/>
        <w:numPr>
          <w:ilvl w:val="0"/>
          <w:numId w:val="1"/>
        </w:numPr>
        <w:spacing w:after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5 pkt 3 uchyla się literę f);</w:t>
      </w:r>
    </w:p>
    <w:p w:rsidR="004116F2" w:rsidRDefault="004116F2" w:rsidP="004116F2">
      <w:pPr>
        <w:pStyle w:val="Tekstpodstawowy"/>
        <w:numPr>
          <w:ilvl w:val="0"/>
          <w:numId w:val="1"/>
        </w:numPr>
        <w:spacing w:after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5 pkt 3 uchyla się literę g).</w:t>
      </w:r>
    </w:p>
    <w:p w:rsidR="004116F2" w:rsidRDefault="004116F2" w:rsidP="004116F2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Pozostała treść uchwały pozostaje bez zmian.</w:t>
      </w:r>
    </w:p>
    <w:p w:rsidR="004116F2" w:rsidRDefault="004116F2" w:rsidP="004116F2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§ 2</w:t>
      </w:r>
    </w:p>
    <w:p w:rsidR="004116F2" w:rsidRDefault="004116F2" w:rsidP="004116F2">
      <w:pPr>
        <w:pStyle w:val="NormalnyWeb"/>
        <w:shd w:val="clear" w:color="auto" w:fill="FFFFFF"/>
        <w:spacing w:line="26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4116F2" w:rsidRDefault="004116F2" w:rsidP="004116F2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§ 3</w:t>
      </w:r>
    </w:p>
    <w:p w:rsidR="004116F2" w:rsidRDefault="004116F2" w:rsidP="004116F2">
      <w:pPr>
        <w:pStyle w:val="NormalnyWeb"/>
        <w:shd w:val="clear" w:color="auto" w:fill="FFFFFF"/>
        <w:spacing w:line="26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116F2" w:rsidRDefault="004116F2" w:rsidP="004116F2">
      <w:pPr>
        <w:pStyle w:val="Tekstpodstawowy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Uchwała wchodzi w życie po upływie 14 dni od daty ogłoszenia w Dzienniku Urzędowym Województwa Zachodniopomorskiego. </w:t>
      </w:r>
    </w:p>
    <w:p w:rsidR="004116F2" w:rsidRPr="004116F2" w:rsidRDefault="004116F2" w:rsidP="004116F2">
      <w:pPr>
        <w:pStyle w:val="Tekstpodstawowy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Uzasadnienie</w:t>
      </w:r>
    </w:p>
    <w:p w:rsidR="004116F2" w:rsidRDefault="004116F2" w:rsidP="004116F2">
      <w:pPr>
        <w:shd w:val="clear" w:color="auto" w:fill="FFFFFF"/>
        <w:tabs>
          <w:tab w:val="left" w:pos="3686"/>
        </w:tabs>
        <w:outlineLvl w:val="1"/>
        <w:rPr>
          <w:rFonts w:ascii="Arial" w:hAnsi="Arial" w:cs="Arial"/>
          <w:sz w:val="20"/>
        </w:rPr>
      </w:pPr>
    </w:p>
    <w:p w:rsidR="004116F2" w:rsidRDefault="004116F2" w:rsidP="004116F2">
      <w:pPr>
        <w:ind w:firstLine="708"/>
        <w:jc w:val="both"/>
        <w:rPr>
          <w:rFonts w:ascii="Arial" w:hAnsi="Arial" w:cs="Arial"/>
          <w:bCs/>
          <w:kern w:val="36"/>
          <w:sz w:val="20"/>
        </w:rPr>
      </w:pPr>
      <w:r>
        <w:rPr>
          <w:rFonts w:ascii="Arial" w:hAnsi="Arial" w:cs="Arial"/>
          <w:sz w:val="20"/>
        </w:rPr>
        <w:t>Zgodnie z art. 35 ust. 1, art. 36 ust. 2 oraz art. 38 ust. 1, 2, 4 ustawy z dnia 14 grudnia 2012 r. o odpadach  (Dz. U. z 2013 r., poz. 21), Sejmik Województwa Zachodniopomorskiego uchwalił w dniu 29 czerwca 2012 r. Uchwałę Nr XVI/218/12 w sprawie</w:t>
      </w:r>
      <w:r>
        <w:rPr>
          <w:rFonts w:ascii="Arial" w:hAnsi="Arial" w:cs="Arial"/>
          <w:noProof/>
          <w:sz w:val="20"/>
        </w:rPr>
        <w:t xml:space="preserve"> aktualizacji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 oraz Uchwałę Nr XVI/219/12 w sprawie</w:t>
      </w:r>
      <w:r>
        <w:rPr>
          <w:rFonts w:ascii="Arial" w:hAnsi="Arial" w:cs="Arial"/>
          <w:noProof/>
          <w:sz w:val="20"/>
        </w:rPr>
        <w:t xml:space="preserve"> wykonania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2018-2023. W wyniku realizacji zapisów znajdujących się w ww. uchwałach  na terenie Województwa Zachodniopomorskiego trwa proces wdrażania zapisów ustawy o odpadach oraz ustawy o utrzymaniu czystości i porządku w gminach oraz niektórych innych ustaw (Dz. U. z 2011 r. nr 152, poz. 897). Jednym z podstawowych elementów wdrażanego systemu jest zwiększenie liczby nowoczesnych instalacji do odzysku, w tym recyklingu oraz unieszkodliwiania odpadów komunalnych w sposób inny niż składowanie, zapewniając tym samym potrzebną infrastrukturę do zagospodarowania powstających odpadów</w:t>
      </w:r>
      <w:r>
        <w:rPr>
          <w:rFonts w:ascii="Arial" w:hAnsi="Arial" w:cs="Arial"/>
          <w:bCs/>
          <w:kern w:val="36"/>
          <w:sz w:val="20"/>
        </w:rPr>
        <w:t>.</w:t>
      </w:r>
    </w:p>
    <w:p w:rsidR="004116F2" w:rsidRDefault="004116F2" w:rsidP="004116F2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Międzygminne Przedsiębiorstwo Gospodarki Odpadami Sp. z o.o., w Wardyniu Górnym zarządzające Zakładem Gospodarki Odpadami przeprowadziło modernizację zakładu polegająca na doposażeniu sortowni odpadów w przesiewacz bębnowy oraz dostosowało instalację biologiczną pod względem wydajnościowym oraz technologicznym. W związku z powyższym </w:t>
      </w:r>
      <w:r>
        <w:rPr>
          <w:rFonts w:ascii="Arial" w:hAnsi="Arial" w:cs="Arial"/>
          <w:bCs/>
          <w:sz w:val="20"/>
        </w:rPr>
        <w:t xml:space="preserve"> instalacja spełnia wymagania § 4.1 oraz § 4.2 Rozporządzenia</w:t>
      </w:r>
      <w:r>
        <w:rPr>
          <w:rFonts w:ascii="Arial" w:hAnsi="Arial" w:cs="Arial"/>
          <w:sz w:val="20"/>
        </w:rPr>
        <w:t xml:space="preserve"> Ministra Środowiska z dnia 11 września 2012 r. w sprawie mechaniczno-biologicznego przetwarzania zmieszanych odpadów komunalnych (Dz. U. z 2012 r. poz. 1052) oraz uzyskała wydajność 37500 Mg/rok dla części mechanicznej oraz 16000 Mg/rok dla części biologicznej. W 2013 r. MPGO Sp. z o. o. uzyskało zmianę decyzji pozwolenia zintegrowanego, która uwzględniła zrealizowane zadania, a także decyzję o środowiskowych uwarunkowaniach realizacji przedsięwzięcia polegającego na zastosowaniu w Zakładzie Gospodarki Odpadami w Wardyniu Górnym technologii biologicznego przetwarzania odpadów w tunelach foliowych. Wprowadzenie kompostowania tunelowego w miejsce dotychczasowej technologii kompostowania w pryzmach otwartych spowoduje zmniejszenie emisji gazów wydzielanych w trakcie procesu i tym samym zmniejszy uciążliwość całej instalacji dla środowiska.</w:t>
      </w:r>
    </w:p>
    <w:p w:rsidR="004116F2" w:rsidRDefault="004116F2" w:rsidP="004116F2">
      <w:pPr>
        <w:ind w:firstLine="708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Dlatego też ujęcie instalacji </w:t>
      </w:r>
      <w:proofErr w:type="spellStart"/>
      <w:r>
        <w:rPr>
          <w:rFonts w:ascii="Arial" w:hAnsi="Arial" w:cs="Arial"/>
          <w:bCs/>
          <w:color w:val="000000"/>
          <w:sz w:val="20"/>
        </w:rPr>
        <w:t>mechanicznego-biologicznego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przetwarzania</w:t>
      </w:r>
      <w:r>
        <w:rPr>
          <w:rFonts w:ascii="Arial" w:hAnsi="Arial" w:cs="Arial"/>
          <w:bCs/>
          <w:sz w:val="20"/>
        </w:rPr>
        <w:t xml:space="preserve"> zmieszanych odpadów</w:t>
      </w:r>
      <w:r>
        <w:rPr>
          <w:rFonts w:ascii="Arial" w:hAnsi="Arial" w:cs="Arial"/>
          <w:bCs/>
          <w:color w:val="000000"/>
          <w:sz w:val="20"/>
        </w:rPr>
        <w:t xml:space="preserve"> komunalnych oraz kompostowni zlokalizowanych na terenie </w:t>
      </w:r>
      <w:r>
        <w:rPr>
          <w:rFonts w:ascii="Arial" w:hAnsi="Arial" w:cs="Arial"/>
          <w:sz w:val="20"/>
        </w:rPr>
        <w:t xml:space="preserve">Zakładu Gospodarki Odpadami w Wardyniu Górnym </w:t>
      </w:r>
      <w:r>
        <w:rPr>
          <w:rFonts w:ascii="Arial" w:hAnsi="Arial" w:cs="Arial"/>
          <w:color w:val="000000"/>
          <w:sz w:val="20"/>
        </w:rPr>
        <w:t xml:space="preserve">pozwoli </w:t>
      </w:r>
      <w:r>
        <w:rPr>
          <w:rFonts w:ascii="Arial" w:hAnsi="Arial" w:cs="Arial"/>
          <w:bCs/>
          <w:color w:val="000000"/>
          <w:sz w:val="20"/>
        </w:rPr>
        <w:t>na wzmocnienie systemu gospodarowania odpadami komunalnymi w szczecineckim regionach gospodarki odpadami.</w:t>
      </w:r>
    </w:p>
    <w:p w:rsidR="004116F2" w:rsidRDefault="004116F2" w:rsidP="004116F2">
      <w:pPr>
        <w:ind w:firstLine="708"/>
        <w:jc w:val="both"/>
        <w:rPr>
          <w:rFonts w:ascii="Arial" w:hAnsi="Arial" w:cs="Arial"/>
          <w:sz w:val="20"/>
        </w:rPr>
      </w:pPr>
    </w:p>
    <w:p w:rsidR="004116F2" w:rsidRDefault="004116F2" w:rsidP="004116F2">
      <w:pPr>
        <w:ind w:firstLine="708"/>
        <w:jc w:val="both"/>
        <w:rPr>
          <w:rFonts w:ascii="Arial" w:hAnsi="Arial" w:cs="Arial"/>
          <w:sz w:val="20"/>
        </w:rPr>
      </w:pPr>
    </w:p>
    <w:p w:rsidR="004116F2" w:rsidRDefault="004116F2" w:rsidP="004116F2">
      <w:pPr>
        <w:jc w:val="both"/>
        <w:rPr>
          <w:rFonts w:ascii="Arial" w:hAnsi="Arial" w:cs="Arial"/>
          <w:sz w:val="20"/>
        </w:rPr>
      </w:pPr>
    </w:p>
    <w:p w:rsidR="004116F2" w:rsidRDefault="004116F2" w:rsidP="004116F2">
      <w:pPr>
        <w:rPr>
          <w:szCs w:val="20"/>
        </w:rPr>
      </w:pPr>
    </w:p>
    <w:p w:rsidR="00264752" w:rsidRDefault="00264752"/>
    <w:sectPr w:rsidR="0026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C2753"/>
    <w:multiLevelType w:val="hybridMultilevel"/>
    <w:tmpl w:val="86CA60A4"/>
    <w:lvl w:ilvl="0" w:tplc="B92C6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FB612E4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7D"/>
    <w:rsid w:val="00264752"/>
    <w:rsid w:val="004116F2"/>
    <w:rsid w:val="00E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116F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4116F2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4116F2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116F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4116F2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4116F2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2014-09-23T12:11:00Z</dcterms:created>
  <dcterms:modified xsi:type="dcterms:W3CDTF">2014-09-23T12:15:00Z</dcterms:modified>
</cp:coreProperties>
</file>