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80" w:rsidRDefault="00D75D23" w:rsidP="001E1880">
      <w:pPr>
        <w:spacing w:after="0" w:line="240" w:lineRule="auto"/>
        <w:ind w:left="4963" w:firstLine="7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Załącznik nr 1 do Uchwały Nr 200/16</w:t>
      </w:r>
    </w:p>
    <w:p w:rsidR="001E1880" w:rsidRPr="001E1880" w:rsidRDefault="001E1880" w:rsidP="001E1880">
      <w:pPr>
        <w:spacing w:after="0" w:line="240" w:lineRule="auto"/>
        <w:ind w:left="4963" w:firstLine="707"/>
        <w:rPr>
          <w:rFonts w:ascii="Arial" w:eastAsia="Times New Roman" w:hAnsi="Arial" w:cs="Arial"/>
          <w:sz w:val="24"/>
          <w:szCs w:val="24"/>
          <w:lang w:eastAsia="pl-PL"/>
        </w:rPr>
      </w:pPr>
      <w:r w:rsidRPr="001E1880">
        <w:rPr>
          <w:rFonts w:ascii="Arial" w:eastAsia="Times New Roman" w:hAnsi="Arial" w:cs="Arial"/>
          <w:sz w:val="18"/>
          <w:szCs w:val="18"/>
          <w:lang w:eastAsia="pl-PL"/>
        </w:rPr>
        <w:t>Zarządu Województwa  Zachodniopomorskiego</w:t>
      </w:r>
    </w:p>
    <w:p w:rsidR="001E1880" w:rsidRPr="001E1880" w:rsidRDefault="00D75D23" w:rsidP="001E1880">
      <w:pPr>
        <w:spacing w:after="0" w:line="240" w:lineRule="auto"/>
        <w:ind w:left="4963" w:firstLine="7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 dnia 09.02.16</w:t>
      </w:r>
    </w:p>
    <w:p w:rsidR="00D333CF" w:rsidRDefault="00D333CF" w:rsidP="00786DCD">
      <w:pPr>
        <w:spacing w:after="0" w:line="360" w:lineRule="auto"/>
        <w:rPr>
          <w:rFonts w:ascii="Verdana" w:eastAsia="Calibri" w:hAnsi="Verdana" w:cs="Times New Roman"/>
          <w:b/>
          <w:bCs/>
          <w:color w:val="000000"/>
          <w:sz w:val="18"/>
          <w:szCs w:val="18"/>
          <w:lang w:eastAsia="pl-PL"/>
        </w:rPr>
      </w:pPr>
    </w:p>
    <w:p w:rsidR="005C4D46" w:rsidRPr="00786DCD" w:rsidRDefault="005C4D46" w:rsidP="00786DCD">
      <w:pPr>
        <w:spacing w:after="0" w:line="360" w:lineRule="auto"/>
        <w:rPr>
          <w:rFonts w:ascii="Verdana" w:eastAsia="Calibri" w:hAnsi="Verdana" w:cs="Times New Roman"/>
          <w:b/>
          <w:bCs/>
          <w:color w:val="000000"/>
          <w:sz w:val="18"/>
          <w:szCs w:val="18"/>
          <w:lang w:eastAsia="pl-PL"/>
        </w:rPr>
      </w:pPr>
    </w:p>
    <w:p w:rsidR="00786DCD" w:rsidRPr="00786DCD" w:rsidRDefault="00786DCD" w:rsidP="00786DCD">
      <w:pPr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Uchwała Nr     /     /1</w:t>
      </w:r>
      <w:r w:rsidR="00171E26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6</w:t>
      </w:r>
      <w:r w:rsidRPr="00786DCD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:rsidR="00786DCD" w:rsidRPr="00786DCD" w:rsidRDefault="00786DCD" w:rsidP="00786DC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86DCD">
        <w:rPr>
          <w:rFonts w:ascii="Arial" w:eastAsia="Calibri" w:hAnsi="Arial" w:cs="Arial"/>
          <w:b/>
          <w:bCs/>
          <w:color w:val="000000"/>
          <w:sz w:val="20"/>
          <w:szCs w:val="20"/>
          <w:lang w:eastAsia="pl-PL"/>
        </w:rPr>
        <w:t>Sejmiku Województwa Zachodniopomorskiego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</w:r>
      <w:r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z dnia</w:t>
      </w:r>
    </w:p>
    <w:p w:rsidR="00786DCD" w:rsidRPr="00786DCD" w:rsidRDefault="00786DCD" w:rsidP="00786DCD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</w:pPr>
    </w:p>
    <w:p w:rsidR="00786DCD" w:rsidRPr="00786DCD" w:rsidRDefault="002C4E1E" w:rsidP="00786DC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w sprawie zmiany Uchwały</w:t>
      </w:r>
      <w:r w:rsidR="00786DCD"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Nr</w:t>
      </w:r>
      <w:r w:rsidR="00786DCD"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786DCD"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XXXII/375/09</w:t>
      </w:r>
      <w:r w:rsidR="00786DCD"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="00786DCD"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Sejmiku Województwa Zachodniopomorskiego </w:t>
      </w:r>
      <w:r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br/>
      </w:r>
      <w:r w:rsidR="00786DCD"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z dnia 15 września 2009 r. w sprawie obszarów chronionego krajobrazu (Dz. Urz. Zacho. </w:t>
      </w:r>
      <w:r w:rsidR="00712B74" w:rsidRPr="00712B74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z 2014, poz.1637 j.t.</w:t>
      </w:r>
      <w:r w:rsidR="00786DCD"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)</w:t>
      </w: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</w:pP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Default="00712B74" w:rsidP="008729A8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>Na podstawie art. 18 pkt 20 ustawy z dnia 5 czerwca 1998 r. o samorządzie województwa (Dz. U. z 20</w:t>
      </w:r>
      <w:r w:rsidR="00A956AD">
        <w:rPr>
          <w:rFonts w:ascii="Arial" w:eastAsia="Calibri" w:hAnsi="Arial" w:cs="Arial"/>
          <w:color w:val="000000"/>
          <w:sz w:val="20"/>
          <w:szCs w:val="20"/>
          <w:lang w:eastAsia="pl-PL"/>
        </w:rPr>
        <w:t>15</w:t>
      </w:r>
      <w:r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r., poz. </w:t>
      </w:r>
      <w:r w:rsidR="00A956AD">
        <w:rPr>
          <w:rFonts w:ascii="Arial" w:eastAsia="Calibri" w:hAnsi="Arial" w:cs="Arial"/>
          <w:color w:val="000000"/>
          <w:sz w:val="20"/>
          <w:szCs w:val="20"/>
          <w:lang w:eastAsia="pl-PL"/>
        </w:rPr>
        <w:t>1392 j.t.</w:t>
      </w:r>
      <w:r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), w związku art. 23 ust. 2 ustawy z dnia 16 kwietnia 2004 r. o ochronie przyrody (Dz. U. </w:t>
      </w:r>
      <w:r w:rsidR="008729A8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</w:r>
      <w:r w:rsidR="00A956AD">
        <w:rPr>
          <w:rFonts w:ascii="Arial" w:eastAsia="Calibri" w:hAnsi="Arial" w:cs="Arial"/>
          <w:color w:val="000000"/>
          <w:sz w:val="20"/>
          <w:szCs w:val="20"/>
          <w:lang w:eastAsia="pl-PL"/>
        </w:rPr>
        <w:t>z 2015</w:t>
      </w:r>
      <w:r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r., poz. </w:t>
      </w:r>
      <w:r w:rsidR="00A956AD">
        <w:rPr>
          <w:rFonts w:ascii="Arial" w:eastAsia="Calibri" w:hAnsi="Arial" w:cs="Arial"/>
          <w:color w:val="000000"/>
          <w:sz w:val="20"/>
          <w:szCs w:val="20"/>
          <w:lang w:eastAsia="pl-PL"/>
        </w:rPr>
        <w:t>1651 j.t.</w:t>
      </w:r>
      <w:r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>)</w:t>
      </w:r>
    </w:p>
    <w:p w:rsidR="00712B74" w:rsidRPr="00786DCD" w:rsidRDefault="00712B74" w:rsidP="00712B74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Pr="00786DCD" w:rsidRDefault="00786DCD" w:rsidP="00786DC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Sejmik Województwa Zachodniopomorskiego uchwala, co następuje:</w:t>
      </w:r>
    </w:p>
    <w:p w:rsidR="00786DCD" w:rsidRPr="00786DCD" w:rsidRDefault="00786DCD" w:rsidP="00786DCD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Pr="00786DCD" w:rsidRDefault="00C9429F" w:rsidP="00786DC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§ 1</w:t>
      </w: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uchwale Nr XXXII/375/09 Sejmiku Województwa Zachodniopomorskiego z dnia 15 września 2009 r. w sprawie obszarów chronionego krajobrazu ( </w:t>
      </w:r>
      <w:r w:rsidR="00712B74"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>Dz. Urz. Zacho. z 2014, poz.1637 j.t.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) wprowadza się następujące zmiany:</w:t>
      </w:r>
    </w:p>
    <w:p w:rsidR="00786DCD" w:rsidRPr="00786DCD" w:rsidRDefault="00786DCD" w:rsidP="00786DCD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Pr="00786DCD" w:rsidRDefault="00786DCD" w:rsidP="004003B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§ 1 otrzymuje brzmienie: „Obszary chronionego krajobrazu, zwane dalej „obszarami”, których nazwy, położenie, obszar i ustalenia dotyczące czynnej ochrony ekosystemów określają załączniki nr 1 i 2 do uchwały, o łącznej powierzchni </w:t>
      </w:r>
      <w:r w:rsidR="004003B8" w:rsidRPr="008729A8">
        <w:rPr>
          <w:rFonts w:ascii="Arial" w:eastAsia="Calibri" w:hAnsi="Arial" w:cs="Arial"/>
          <w:sz w:val="20"/>
          <w:szCs w:val="20"/>
          <w:lang w:eastAsia="pl-PL"/>
        </w:rPr>
        <w:t>34</w:t>
      </w:r>
      <w:r w:rsidR="00422192" w:rsidRPr="008729A8">
        <w:rPr>
          <w:rFonts w:ascii="Arial" w:eastAsia="Calibri" w:hAnsi="Arial" w:cs="Arial"/>
          <w:sz w:val="20"/>
          <w:szCs w:val="20"/>
          <w:lang w:eastAsia="pl-PL"/>
        </w:rPr>
        <w:t>3 824,3</w:t>
      </w:r>
      <w:r w:rsidRPr="008729A8">
        <w:rPr>
          <w:rFonts w:ascii="Arial" w:eastAsia="Calibri" w:hAnsi="Arial" w:cs="Arial"/>
          <w:sz w:val="20"/>
          <w:szCs w:val="20"/>
          <w:lang w:eastAsia="pl-PL"/>
        </w:rPr>
        <w:t>ha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, położone są na terenie województwa</w:t>
      </w:r>
      <w:r w:rsidR="0042219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zachodniopomorskiego.”;</w:t>
      </w:r>
    </w:p>
    <w:p w:rsidR="00786DCD" w:rsidRDefault="00786DCD" w:rsidP="00712B7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§ 5 otrzymuje brzmienie: „</w:t>
      </w:r>
      <w:r w:rsidR="00712B74"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>Opis granic obszarów chronionego krajobrazu: "A" (Dębno-Gorzów), "B" (Myślibórz), "D" (Choszczno-Drawno), "E" (Korytnica Rzeka), "F" (Bierzwnik), Okolice Kalisza Pomorskiego, Okolice Polanowa, Jezioro Łętowskie oraz okolice Kępic, Pas Pobrzeża na zachód od Ustki, "C" (Barlinek), Pojezierze Drawskie</w:t>
      </w:r>
      <w:r w:rsid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>, Okolice Żydowo-Biały Bór, Jeziora Szczecineckie</w:t>
      </w:r>
      <w:r w:rsidR="00712B74" w:rsidRPr="00712B74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stanowi załącznik nr 3.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”;</w:t>
      </w:r>
    </w:p>
    <w:p w:rsidR="00712B74" w:rsidRPr="004F6512" w:rsidRDefault="00436BDE" w:rsidP="009E208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>§ 6 pkt</w:t>
      </w:r>
      <w:r w:rsid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. </w:t>
      </w:r>
      <w:r w:rsidRP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>1) otrzymuje brzmienie: „</w:t>
      </w:r>
      <w:r w:rsidR="004F6512" w:rsidRP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>załącznik nr 1 i załącznik nr 2 do Uchwały nr X/46/75 Wojewódzkiej Rady Narodowej w Koszalinie z dnia 17 listopada 1975 r. w sprawie obszarów chronionego krajobrazu (Dz. Urz. W. .R .N. w Koszalinie nr 9, poz. 49 ze z</w:t>
      </w:r>
      <w:r w:rsid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>m.), w części dotyczącej obszarów</w:t>
      </w:r>
      <w:r w:rsidR="004F6512" w:rsidRP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chronionego krajobrazu</w:t>
      </w:r>
      <w:r w:rsidR="009E208C" w:rsidRPr="009E208C">
        <w:t xml:space="preserve"> </w:t>
      </w:r>
      <w:r w:rsidR="009E208C" w:rsidRP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>Pojezierze Drawskie, Okolice Polanowa, Okolice Żydowo-Biały Bór,</w:t>
      </w:r>
      <w:r w:rsidR="009E208C" w:rsidRPr="009E208C">
        <w:t xml:space="preserve"> </w:t>
      </w:r>
      <w:r w:rsidR="009E208C" w:rsidRP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>Jeziora Szczecineckie</w:t>
      </w:r>
      <w:r w:rsid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>,</w:t>
      </w:r>
      <w:r w:rsidR="009E208C" w:rsidRP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Okolice Kalisza Pomorskiego</w:t>
      </w:r>
      <w:r w:rsidR="009E208C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; </w:t>
      </w:r>
      <w:r w:rsidRP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”; </w:t>
      </w:r>
    </w:p>
    <w:p w:rsidR="00786DCD" w:rsidRPr="00786DCD" w:rsidRDefault="00436BDE" w:rsidP="004003B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  <w:lang w:eastAsia="pl-PL"/>
        </w:rPr>
      </w:pPr>
      <w:r w:rsidRP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załączniku nr 1 wiersz </w:t>
      </w:r>
      <w:r w:rsid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P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4 kolumna 4 (dotycząca obszaru) otrzymuje brzmienie: </w:t>
      </w:r>
      <w:r w:rsidR="004003B8" w:rsidRPr="004003B8">
        <w:rPr>
          <w:rFonts w:ascii="Arial" w:eastAsia="Calibri" w:hAnsi="Arial" w:cs="Arial"/>
          <w:color w:val="000000"/>
          <w:sz w:val="20"/>
          <w:szCs w:val="20"/>
          <w:lang w:eastAsia="pl-PL"/>
        </w:rPr>
        <w:t>„12 376,3 * ”;</w:t>
      </w:r>
    </w:p>
    <w:p w:rsidR="00786DCD" w:rsidRPr="00786DCD" w:rsidRDefault="00436BDE" w:rsidP="004003B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załączniku nr 1 wiersz </w:t>
      </w:r>
      <w:r w:rsidR="004F6512">
        <w:rPr>
          <w:rFonts w:ascii="Arial" w:eastAsia="Calibri" w:hAnsi="Arial" w:cs="Arial"/>
          <w:color w:val="000000"/>
          <w:sz w:val="20"/>
          <w:szCs w:val="20"/>
          <w:lang w:eastAsia="pl-PL"/>
        </w:rPr>
        <w:t>15</w:t>
      </w:r>
      <w:r w:rsidRP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kolumna 4 (dotycząca obszaru) otrzymuje brzmienie: </w:t>
      </w:r>
      <w:r w:rsidR="000E3F20">
        <w:rPr>
          <w:rFonts w:ascii="Arial" w:eastAsia="Calibri" w:hAnsi="Arial" w:cs="Arial"/>
          <w:color w:val="000000"/>
          <w:sz w:val="20"/>
          <w:szCs w:val="20"/>
          <w:lang w:eastAsia="pl-PL"/>
        </w:rPr>
        <w:t>„</w:t>
      </w:r>
      <w:r w:rsidR="004003B8" w:rsidRPr="004003B8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16 131,1 </w:t>
      </w:r>
      <w:r w:rsidRP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>*</w:t>
      </w:r>
      <w:r w:rsidR="000E3F20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”</w:t>
      </w:r>
      <w:r w:rsidR="00786DCD"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;</w:t>
      </w:r>
    </w:p>
    <w:p w:rsidR="00786DCD" w:rsidRPr="00786DCD" w:rsidRDefault="00786DCD" w:rsidP="00436BDE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sz w:val="20"/>
          <w:szCs w:val="20"/>
          <w:lang w:eastAsia="pl-PL"/>
        </w:rPr>
        <w:t xml:space="preserve">w załączniku nr 3 po opisie granicy obszaru chronionego krajobrazu </w:t>
      </w:r>
      <w:r w:rsidR="00436BDE">
        <w:rPr>
          <w:rFonts w:ascii="Arial" w:eastAsia="Calibri" w:hAnsi="Arial" w:cs="Arial"/>
          <w:sz w:val="20"/>
          <w:szCs w:val="20"/>
          <w:lang w:eastAsia="pl-PL"/>
        </w:rPr>
        <w:t>Pojezierze Drawskie</w:t>
      </w:r>
      <w:r w:rsidRPr="00786DCD">
        <w:rPr>
          <w:rFonts w:ascii="Arial" w:eastAsia="Calibri" w:hAnsi="Arial" w:cs="Arial"/>
          <w:sz w:val="20"/>
          <w:szCs w:val="20"/>
          <w:lang w:eastAsia="pl-PL"/>
        </w:rPr>
        <w:t xml:space="preserve"> dodaje się opis granic obszarów chronionego krajobrazu:</w:t>
      </w:r>
      <w:r w:rsidR="00436BDE" w:rsidRPr="00436BDE">
        <w:t xml:space="preserve"> </w:t>
      </w:r>
      <w:r w:rsidR="00436BDE" w:rsidRPr="00436BDE">
        <w:rPr>
          <w:rFonts w:ascii="Arial" w:eastAsia="Calibri" w:hAnsi="Arial" w:cs="Arial"/>
          <w:sz w:val="20"/>
          <w:szCs w:val="20"/>
          <w:lang w:eastAsia="pl-PL"/>
        </w:rPr>
        <w:t>Okolice Żydowo-Biały Bór, Jeziora Szczecineckie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w brzmieniu, jak w załączniku nr </w:t>
      </w:r>
      <w:r w:rsid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>1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do niniejszej uchwały;</w:t>
      </w:r>
    </w:p>
    <w:p w:rsidR="00786DCD" w:rsidRPr="00786DCD" w:rsidRDefault="00786DCD" w:rsidP="00786DC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załączniku graficznym nr 4 dodaje się załączniki graficzne </w:t>
      </w:r>
      <w:r w:rsid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>8 i 9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, w brzmieniu, jak w załączniku nr </w:t>
      </w:r>
      <w:r w:rsidR="00436BDE">
        <w:rPr>
          <w:rFonts w:ascii="Arial" w:eastAsia="Calibri" w:hAnsi="Arial" w:cs="Arial"/>
          <w:color w:val="000000"/>
          <w:sz w:val="20"/>
          <w:szCs w:val="20"/>
          <w:lang w:eastAsia="pl-PL"/>
        </w:rPr>
        <w:t>2</w:t>
      </w: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do niniejszej uchwały;</w:t>
      </w:r>
    </w:p>
    <w:p w:rsidR="002C4E1E" w:rsidRPr="00181102" w:rsidRDefault="002C4E1E" w:rsidP="004F651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81102">
        <w:rPr>
          <w:rFonts w:ascii="Arial" w:hAnsi="Arial" w:cs="Arial"/>
          <w:sz w:val="20"/>
          <w:szCs w:val="20"/>
        </w:rPr>
        <w:t xml:space="preserve">w załączniku nr 5 po wykazie współrzędnych punktów załamania granicy obszaru chronionego krajobrazu </w:t>
      </w:r>
      <w:r>
        <w:rPr>
          <w:rFonts w:ascii="Arial" w:hAnsi="Arial" w:cs="Arial"/>
          <w:sz w:val="20"/>
          <w:szCs w:val="20"/>
        </w:rPr>
        <w:t>Pojezierze Drawskie</w:t>
      </w:r>
      <w:r w:rsidRPr="00181102">
        <w:rPr>
          <w:rFonts w:ascii="Arial" w:hAnsi="Arial" w:cs="Arial"/>
          <w:sz w:val="20"/>
          <w:szCs w:val="20"/>
        </w:rPr>
        <w:t xml:space="preserve"> dodaje się wykaz współrzędnych</w:t>
      </w:r>
      <w:r>
        <w:rPr>
          <w:rFonts w:ascii="Arial" w:hAnsi="Arial" w:cs="Arial"/>
          <w:sz w:val="20"/>
          <w:szCs w:val="20"/>
        </w:rPr>
        <w:t xml:space="preserve"> punktów załamania granic obszarów chronionego krajobrazu Okolice Żydowo - Biały Bór i Jeziora Szczecineckie</w:t>
      </w:r>
      <w:r w:rsidRPr="00181102">
        <w:rPr>
          <w:rFonts w:ascii="Arial" w:hAnsi="Arial" w:cs="Arial"/>
          <w:sz w:val="20"/>
          <w:szCs w:val="20"/>
        </w:rPr>
        <w:t xml:space="preserve"> w brzmieniu, jak</w:t>
      </w:r>
      <w:r>
        <w:rPr>
          <w:rFonts w:ascii="Arial" w:hAnsi="Arial" w:cs="Arial"/>
          <w:sz w:val="20"/>
          <w:szCs w:val="20"/>
        </w:rPr>
        <w:t xml:space="preserve"> </w:t>
      </w:r>
      <w:r w:rsidRPr="00181102">
        <w:rPr>
          <w:rFonts w:ascii="Arial" w:hAnsi="Arial" w:cs="Arial"/>
          <w:sz w:val="20"/>
          <w:szCs w:val="20"/>
        </w:rPr>
        <w:t>w załączniku nr 3 do niniejszej uchwały.</w:t>
      </w:r>
    </w:p>
    <w:p w:rsidR="00786DCD" w:rsidRPr="00786DCD" w:rsidRDefault="00786DCD" w:rsidP="002C4E1E">
      <w:pPr>
        <w:spacing w:after="0" w:line="240" w:lineRule="auto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Pr="00786DCD" w:rsidRDefault="00786DCD" w:rsidP="00786DCD">
      <w:pPr>
        <w:shd w:val="clear" w:color="auto" w:fill="FFFFFF"/>
        <w:spacing w:after="0" w:line="210" w:lineRule="atLeast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>§ 2.</w:t>
      </w: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786DCD">
        <w:rPr>
          <w:rFonts w:ascii="Arial" w:eastAsia="Calibri" w:hAnsi="Arial" w:cs="Arial"/>
          <w:color w:val="000000"/>
          <w:sz w:val="20"/>
          <w:szCs w:val="20"/>
          <w:lang w:eastAsia="pl-PL"/>
        </w:rPr>
        <w:t>Uchwała wchodzi w życie po upływie 14 dni od dnia ogłoszenia w Dzienniku Urzędowym Województwa Zachodniopomorskiego.</w:t>
      </w:r>
    </w:p>
    <w:p w:rsidR="00786DCD" w:rsidRP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786DCD" w:rsidRDefault="00786DCD" w:rsidP="00786DCD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4F6512" w:rsidRDefault="004F6512" w:rsidP="00A676BE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4F6512" w:rsidRDefault="004F6512" w:rsidP="00A676BE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5C4D46" w:rsidRDefault="005C4D46" w:rsidP="00A676BE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5F0559" w:rsidRDefault="005F0559" w:rsidP="00786DCD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bookmarkStart w:id="0" w:name="_GoBack"/>
      <w:bookmarkEnd w:id="0"/>
    </w:p>
    <w:p w:rsidR="005F0559" w:rsidRDefault="005F0559" w:rsidP="00786DCD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sectPr w:rsidR="005F0559" w:rsidSect="004F6512">
      <w:headerReference w:type="even" r:id="rId9"/>
      <w:headerReference w:type="default" r:id="rId10"/>
      <w:headerReference w:type="first" r:id="rId11"/>
      <w:type w:val="continuous"/>
      <w:pgSz w:w="11906" w:h="16838" w:code="9"/>
      <w:pgMar w:top="102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85" w:rsidRDefault="00200285" w:rsidP="00786DCD">
      <w:pPr>
        <w:spacing w:after="0" w:line="240" w:lineRule="auto"/>
      </w:pPr>
      <w:r>
        <w:separator/>
      </w:r>
    </w:p>
  </w:endnote>
  <w:endnote w:type="continuationSeparator" w:id="0">
    <w:p w:rsidR="00200285" w:rsidRDefault="00200285" w:rsidP="0078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85" w:rsidRDefault="00200285" w:rsidP="00786DCD">
      <w:pPr>
        <w:spacing w:after="0" w:line="240" w:lineRule="auto"/>
      </w:pPr>
      <w:r>
        <w:separator/>
      </w:r>
    </w:p>
  </w:footnote>
  <w:footnote w:type="continuationSeparator" w:id="0">
    <w:p w:rsidR="00200285" w:rsidRDefault="00200285" w:rsidP="00786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AD" w:rsidRDefault="00A956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AD" w:rsidRDefault="00A956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AD" w:rsidRDefault="00A956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80FA4"/>
    <w:multiLevelType w:val="hybridMultilevel"/>
    <w:tmpl w:val="7168465E"/>
    <w:lvl w:ilvl="0" w:tplc="EEAA82B6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CD"/>
    <w:rsid w:val="000D099C"/>
    <w:rsid w:val="000E3F20"/>
    <w:rsid w:val="001229ED"/>
    <w:rsid w:val="00171E26"/>
    <w:rsid w:val="00173ADF"/>
    <w:rsid w:val="001B1346"/>
    <w:rsid w:val="001B1D12"/>
    <w:rsid w:val="001E1880"/>
    <w:rsid w:val="00200285"/>
    <w:rsid w:val="00272176"/>
    <w:rsid w:val="002A5063"/>
    <w:rsid w:val="002B4725"/>
    <w:rsid w:val="002C4E1E"/>
    <w:rsid w:val="002E1493"/>
    <w:rsid w:val="00386DAD"/>
    <w:rsid w:val="003B7C83"/>
    <w:rsid w:val="003E25B6"/>
    <w:rsid w:val="004003B8"/>
    <w:rsid w:val="00422192"/>
    <w:rsid w:val="00436BDE"/>
    <w:rsid w:val="0046361E"/>
    <w:rsid w:val="004F16E1"/>
    <w:rsid w:val="004F6512"/>
    <w:rsid w:val="005058F3"/>
    <w:rsid w:val="00586BE8"/>
    <w:rsid w:val="005C4D46"/>
    <w:rsid w:val="005F0559"/>
    <w:rsid w:val="006B3575"/>
    <w:rsid w:val="006E2616"/>
    <w:rsid w:val="007022A0"/>
    <w:rsid w:val="00712B74"/>
    <w:rsid w:val="00733CEC"/>
    <w:rsid w:val="007424C1"/>
    <w:rsid w:val="00770243"/>
    <w:rsid w:val="00786DCD"/>
    <w:rsid w:val="007A7546"/>
    <w:rsid w:val="00804D07"/>
    <w:rsid w:val="008729A8"/>
    <w:rsid w:val="008870D9"/>
    <w:rsid w:val="0089197C"/>
    <w:rsid w:val="008E72E7"/>
    <w:rsid w:val="00916978"/>
    <w:rsid w:val="00950ED8"/>
    <w:rsid w:val="00967199"/>
    <w:rsid w:val="0098530B"/>
    <w:rsid w:val="009E208C"/>
    <w:rsid w:val="00A10057"/>
    <w:rsid w:val="00A676BE"/>
    <w:rsid w:val="00A956AD"/>
    <w:rsid w:val="00B10BF3"/>
    <w:rsid w:val="00B764F0"/>
    <w:rsid w:val="00BC1CDD"/>
    <w:rsid w:val="00BE4C4A"/>
    <w:rsid w:val="00C1627A"/>
    <w:rsid w:val="00C33AE7"/>
    <w:rsid w:val="00C710C4"/>
    <w:rsid w:val="00C9429F"/>
    <w:rsid w:val="00C97624"/>
    <w:rsid w:val="00D333CF"/>
    <w:rsid w:val="00D55207"/>
    <w:rsid w:val="00D75D23"/>
    <w:rsid w:val="00DE7562"/>
    <w:rsid w:val="00E137CB"/>
    <w:rsid w:val="00E30F4A"/>
    <w:rsid w:val="00E83897"/>
    <w:rsid w:val="00F10352"/>
    <w:rsid w:val="00F547FF"/>
    <w:rsid w:val="00F60EE9"/>
    <w:rsid w:val="00F75E79"/>
    <w:rsid w:val="00FA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86DC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86DCD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786D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B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B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B7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6AD"/>
  </w:style>
  <w:style w:type="paragraph" w:styleId="Stopka">
    <w:name w:val="footer"/>
    <w:basedOn w:val="Normalny"/>
    <w:link w:val="StopkaZnak"/>
    <w:uiPriority w:val="99"/>
    <w:unhideWhenUsed/>
    <w:rsid w:val="00A9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86DC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86DCD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786D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B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B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B7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6AD"/>
  </w:style>
  <w:style w:type="paragraph" w:styleId="Stopka">
    <w:name w:val="footer"/>
    <w:basedOn w:val="Normalny"/>
    <w:link w:val="StopkaZnak"/>
    <w:uiPriority w:val="99"/>
    <w:unhideWhenUsed/>
    <w:rsid w:val="00A9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0D8AA-D4EE-4599-BDD2-FB3D5A8B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 Województwa Zachodniopomorskiego</cp:lastModifiedBy>
  <cp:revision>6</cp:revision>
  <cp:lastPrinted>2016-01-28T12:22:00Z</cp:lastPrinted>
  <dcterms:created xsi:type="dcterms:W3CDTF">2016-01-28T12:19:00Z</dcterms:created>
  <dcterms:modified xsi:type="dcterms:W3CDTF">2016-02-15T11:24:00Z</dcterms:modified>
</cp:coreProperties>
</file>