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A31" w:rsidRPr="004669AA" w:rsidRDefault="00DA17B4" w:rsidP="00C27A31">
      <w:pPr>
        <w:tabs>
          <w:tab w:val="left" w:pos="2777"/>
        </w:tabs>
        <w:spacing w:line="276" w:lineRule="auto"/>
        <w:rPr>
          <w:rFonts w:cs="Arial"/>
          <w:b/>
          <w:noProof/>
        </w:rPr>
      </w:pPr>
      <w:r>
        <w:rPr>
          <w:rFonts w:cs="Arial"/>
          <w:b/>
          <w:noProof/>
        </w:rPr>
        <w:drawing>
          <wp:anchor distT="0" distB="0" distL="114300" distR="114300" simplePos="0" relativeHeight="251644416" behindDoc="1" locked="0" layoutInCell="1" allowOverlap="1" wp14:anchorId="2F837792" wp14:editId="618EF8A6">
            <wp:simplePos x="0" y="0"/>
            <wp:positionH relativeFrom="margin">
              <wp:posOffset>-1033780</wp:posOffset>
            </wp:positionH>
            <wp:positionV relativeFrom="margin">
              <wp:posOffset>-1034415</wp:posOffset>
            </wp:positionV>
            <wp:extent cx="7891450" cy="10769600"/>
            <wp:effectExtent l="0" t="0" r="0" b="0"/>
            <wp:wrapNone/>
            <wp:docPr id="1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890510" cy="10768317"/>
                    </a:xfrm>
                    <a:prstGeom prst="rect">
                      <a:avLst/>
                    </a:prstGeom>
                    <a:noFill/>
                    <a:ln w="9525">
                      <a:noFill/>
                      <a:miter lim="800000"/>
                      <a:headEnd/>
                      <a:tailEnd/>
                    </a:ln>
                  </pic:spPr>
                </pic:pic>
              </a:graphicData>
            </a:graphic>
          </wp:anchor>
        </w:drawing>
      </w:r>
      <w:r>
        <w:rPr>
          <w:rFonts w:cs="Arial"/>
          <w:b/>
          <w:noProof/>
        </w:rPr>
        <w:drawing>
          <wp:anchor distT="0" distB="0" distL="114300" distR="114300" simplePos="0" relativeHeight="251643392" behindDoc="0" locked="0" layoutInCell="1" allowOverlap="1" wp14:anchorId="44E5E5A0" wp14:editId="42A7057D">
            <wp:simplePos x="0" y="0"/>
            <wp:positionH relativeFrom="column">
              <wp:posOffset>90170</wp:posOffset>
            </wp:positionH>
            <wp:positionV relativeFrom="paragraph">
              <wp:posOffset>-135255</wp:posOffset>
            </wp:positionV>
            <wp:extent cx="1852930" cy="795020"/>
            <wp:effectExtent l="19050" t="0" r="0" b="0"/>
            <wp:wrapNone/>
            <wp:docPr id="1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r>
        <w:rPr>
          <w:rFonts w:cs="Arial"/>
          <w:b/>
          <w:noProof/>
        </w:rPr>
        <w:drawing>
          <wp:anchor distT="0" distB="0" distL="114300" distR="114300" simplePos="0" relativeHeight="251642368" behindDoc="1" locked="0" layoutInCell="1" allowOverlap="1" wp14:anchorId="1C8A6880" wp14:editId="04D7B30C">
            <wp:simplePos x="0" y="0"/>
            <wp:positionH relativeFrom="margin">
              <wp:posOffset>-914400</wp:posOffset>
            </wp:positionH>
            <wp:positionV relativeFrom="margin">
              <wp:posOffset>-828675</wp:posOffset>
            </wp:positionV>
            <wp:extent cx="7404735" cy="10662285"/>
            <wp:effectExtent l="19050" t="0" r="5715" b="0"/>
            <wp:wrapNone/>
            <wp:docPr id="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404735" cy="10662285"/>
                    </a:xfrm>
                    <a:prstGeom prst="rect">
                      <a:avLst/>
                    </a:prstGeom>
                    <a:noFill/>
                    <a:ln w="9525">
                      <a:noFill/>
                      <a:miter lim="800000"/>
                      <a:headEnd/>
                      <a:tailEnd/>
                    </a:ln>
                  </pic:spPr>
                </pic:pic>
              </a:graphicData>
            </a:graphic>
          </wp:anchor>
        </w:drawing>
      </w:r>
    </w:p>
    <w:p w:rsidR="00BC2C64" w:rsidRPr="004669AA" w:rsidRDefault="00BC2C64">
      <w:pPr>
        <w:tabs>
          <w:tab w:val="left" w:pos="2777"/>
        </w:tabs>
        <w:spacing w:line="276" w:lineRule="auto"/>
        <w:rPr>
          <w:rFonts w:cs="Arial"/>
          <w:b/>
          <w:noProof/>
        </w:rPr>
      </w:pPr>
    </w:p>
    <w:p w:rsidR="00BC2C64" w:rsidRPr="004669AA" w:rsidRDefault="00BC2C64">
      <w:pPr>
        <w:tabs>
          <w:tab w:val="left" w:pos="2777"/>
        </w:tabs>
        <w:spacing w:line="276" w:lineRule="auto"/>
        <w:rPr>
          <w:rFonts w:cs="Arial"/>
        </w:rPr>
      </w:pPr>
    </w:p>
    <w:p w:rsidR="00BC2C64" w:rsidRPr="004669AA" w:rsidRDefault="00BC2C64">
      <w:pPr>
        <w:tabs>
          <w:tab w:val="left" w:pos="2777"/>
        </w:tabs>
        <w:spacing w:line="276" w:lineRule="auto"/>
        <w:rPr>
          <w:rFonts w:cs="Arial"/>
        </w:rPr>
      </w:pPr>
    </w:p>
    <w:p w:rsidR="00BC2C64" w:rsidRPr="004669AA" w:rsidRDefault="00BC2C64">
      <w:pPr>
        <w:spacing w:line="276" w:lineRule="auto"/>
        <w:jc w:val="center"/>
        <w:rPr>
          <w:rFonts w:eastAsia="Times New Roman" w:cs="Arial"/>
          <w:b/>
          <w:noProof/>
        </w:rPr>
      </w:pPr>
    </w:p>
    <w:p w:rsidR="00BC2C64" w:rsidRPr="004669AA" w:rsidRDefault="00BC2C64">
      <w:pPr>
        <w:spacing w:line="276" w:lineRule="auto"/>
        <w:jc w:val="center"/>
        <w:rPr>
          <w:rFonts w:eastAsia="Times New Roman" w:cs="Arial"/>
          <w:b/>
          <w:noProof/>
        </w:rPr>
      </w:pPr>
    </w:p>
    <w:p w:rsidR="00BC2C64" w:rsidRPr="004669AA" w:rsidRDefault="00BC2C64">
      <w:pPr>
        <w:spacing w:line="276" w:lineRule="auto"/>
        <w:jc w:val="center"/>
        <w:rPr>
          <w:rFonts w:cs="Arial"/>
          <w:b/>
        </w:rPr>
      </w:pPr>
    </w:p>
    <w:p w:rsidR="00BC2C64" w:rsidRPr="004669AA" w:rsidRDefault="00BC2C64">
      <w:pPr>
        <w:tabs>
          <w:tab w:val="left" w:pos="3888"/>
        </w:tabs>
        <w:spacing w:line="480" w:lineRule="auto"/>
        <w:rPr>
          <w:rFonts w:cs="Arial"/>
          <w:b/>
        </w:rPr>
      </w:pPr>
    </w:p>
    <w:p w:rsidR="00BC2C64" w:rsidRPr="004669AA" w:rsidRDefault="00277C22" w:rsidP="006A31F0">
      <w:pPr>
        <w:jc w:val="center"/>
        <w:rPr>
          <w:rFonts w:cs="Arial"/>
          <w:b/>
          <w:color w:val="FFFFFF"/>
        </w:rPr>
      </w:pPr>
      <w:r w:rsidRPr="004669AA">
        <w:rPr>
          <w:rFonts w:cs="Arial"/>
          <w:b/>
          <w:color w:val="FFFFFF"/>
        </w:rPr>
        <w:t>Z</w:t>
      </w:r>
      <w:r w:rsidR="002B2F3D" w:rsidRPr="004669AA">
        <w:rPr>
          <w:rFonts w:cs="Arial"/>
          <w:b/>
          <w:color w:val="FFFFFF"/>
        </w:rPr>
        <w:t>ARZĄD WOJEWÓDZTWA ZACHODNIOPOMORSKIEGO</w:t>
      </w:r>
    </w:p>
    <w:p w:rsidR="00BC2C64" w:rsidRPr="004669AA" w:rsidRDefault="002B2F3D" w:rsidP="006A31F0">
      <w:pPr>
        <w:jc w:val="center"/>
        <w:rPr>
          <w:rFonts w:cs="Arial"/>
          <w:b/>
          <w:color w:val="FFFFFF"/>
        </w:rPr>
      </w:pPr>
      <w:r w:rsidRPr="004669AA">
        <w:rPr>
          <w:rFonts w:cs="Arial"/>
          <w:b/>
          <w:color w:val="FFFFFF"/>
        </w:rPr>
        <w:t xml:space="preserve">INSTYTUCJA ZARZĄDZAJĄCA REGIONALNYM PROGRAMEM OPERACYJNYM </w:t>
      </w:r>
    </w:p>
    <w:p w:rsidR="006A31F0" w:rsidRPr="004669AA" w:rsidRDefault="002B2F3D" w:rsidP="006A31F0">
      <w:pPr>
        <w:jc w:val="center"/>
        <w:rPr>
          <w:rFonts w:cs="Arial"/>
          <w:b/>
          <w:color w:val="FFFFFF"/>
        </w:rPr>
      </w:pPr>
      <w:r w:rsidRPr="004669AA">
        <w:rPr>
          <w:rFonts w:cs="Arial"/>
          <w:b/>
          <w:color w:val="FFFFFF"/>
        </w:rPr>
        <w:t>WOJEWÓDZTWA ZACHODNIOPOMORSKIEGO 2014-2020</w:t>
      </w:r>
    </w:p>
    <w:p w:rsidR="006A31F0" w:rsidRPr="004669AA" w:rsidRDefault="006A31F0" w:rsidP="006A31F0">
      <w:pPr>
        <w:jc w:val="center"/>
        <w:rPr>
          <w:rFonts w:cs="Arial"/>
          <w:b/>
          <w:color w:val="FFFFFF"/>
        </w:rPr>
      </w:pPr>
    </w:p>
    <w:p w:rsidR="006A31F0" w:rsidRPr="004669AA" w:rsidRDefault="00274DDD" w:rsidP="006A31F0">
      <w:pPr>
        <w:jc w:val="center"/>
        <w:rPr>
          <w:rFonts w:cs="Arial"/>
          <w:b/>
          <w:color w:val="FFFFFF"/>
        </w:rPr>
      </w:pPr>
      <w:r w:rsidRPr="004669AA">
        <w:rPr>
          <w:rFonts w:cs="Arial"/>
          <w:b/>
          <w:color w:val="FFFFFF"/>
        </w:rPr>
        <w:t>GMINA MIASTO KOSZALIN</w:t>
      </w:r>
    </w:p>
    <w:p w:rsidR="006A31F0" w:rsidRPr="004669AA" w:rsidRDefault="006A31F0" w:rsidP="006A31F0">
      <w:pPr>
        <w:jc w:val="center"/>
        <w:rPr>
          <w:rFonts w:cs="Arial"/>
          <w:b/>
          <w:color w:val="FFFFFF"/>
        </w:rPr>
      </w:pPr>
      <w:r w:rsidRPr="004669AA">
        <w:rPr>
          <w:rFonts w:cs="Arial"/>
          <w:b/>
          <w:color w:val="FFFFFF"/>
        </w:rPr>
        <w:t>INSTYTUCJA POŚREDNICZĄCA POW</w:t>
      </w:r>
      <w:r w:rsidR="00370887" w:rsidRPr="004669AA">
        <w:rPr>
          <w:rFonts w:cs="Arial"/>
          <w:b/>
          <w:color w:val="FFFFFF"/>
        </w:rPr>
        <w:t>O</w:t>
      </w:r>
      <w:r w:rsidRPr="004669AA">
        <w:rPr>
          <w:rFonts w:cs="Arial"/>
          <w:b/>
          <w:color w:val="FFFFFF"/>
        </w:rPr>
        <w:t xml:space="preserve">ŁANA DLA WDRAŻANIA STRATEGII  ZINTEGROWANYCH INWESTYCJI TERYTORIALNYCH </w:t>
      </w:r>
    </w:p>
    <w:p w:rsidR="006A31F0" w:rsidRPr="004669AA" w:rsidRDefault="006A31F0" w:rsidP="006A31F0">
      <w:pPr>
        <w:jc w:val="center"/>
        <w:rPr>
          <w:rFonts w:cs="Arial"/>
          <w:b/>
          <w:color w:val="FFFFFF"/>
        </w:rPr>
      </w:pPr>
      <w:r w:rsidRPr="004669AA">
        <w:rPr>
          <w:rFonts w:cs="Arial"/>
          <w:b/>
          <w:color w:val="FFFFFF"/>
        </w:rPr>
        <w:t xml:space="preserve">REGIONALNEGO PROGRAMU OPERACYJNEGO </w:t>
      </w:r>
    </w:p>
    <w:p w:rsidR="006A31F0" w:rsidRPr="004669AA" w:rsidRDefault="006A31F0" w:rsidP="006A31F0">
      <w:pPr>
        <w:jc w:val="center"/>
        <w:rPr>
          <w:rFonts w:cs="Arial"/>
          <w:b/>
          <w:color w:val="FFFFFF"/>
        </w:rPr>
      </w:pPr>
      <w:r w:rsidRPr="004669AA">
        <w:rPr>
          <w:rFonts w:cs="Arial"/>
          <w:b/>
          <w:color w:val="FFFFFF"/>
        </w:rPr>
        <w:t>WOJEWÓDZTWA ZACHODNIOPOMORSKIEGO 2014-2020</w:t>
      </w:r>
    </w:p>
    <w:p w:rsidR="00BC2C64" w:rsidRPr="004669AA" w:rsidRDefault="002B2F3D" w:rsidP="006A31F0">
      <w:pPr>
        <w:jc w:val="center"/>
        <w:rPr>
          <w:rFonts w:cs="Arial"/>
          <w:b/>
          <w:color w:val="FFFFFF"/>
        </w:rPr>
      </w:pPr>
      <w:r w:rsidRPr="004669AA">
        <w:rPr>
          <w:rFonts w:cs="Arial"/>
          <w:b/>
          <w:color w:val="FFFFFF"/>
        </w:rPr>
        <w:br/>
      </w:r>
    </w:p>
    <w:p w:rsidR="00BC2C64" w:rsidRPr="004669AA" w:rsidRDefault="00BC2C64" w:rsidP="006A31F0">
      <w:pPr>
        <w:rPr>
          <w:rFonts w:cs="Arial"/>
          <w:color w:val="FFFFFF"/>
        </w:rPr>
      </w:pPr>
    </w:p>
    <w:p w:rsidR="00BC2C64" w:rsidRPr="004669AA" w:rsidRDefault="00BC2C64" w:rsidP="006A31F0">
      <w:pPr>
        <w:rPr>
          <w:rFonts w:cs="Arial"/>
          <w:b/>
          <w:color w:val="FFFFFF"/>
        </w:rPr>
      </w:pPr>
    </w:p>
    <w:p w:rsidR="006A31F0" w:rsidRPr="004669AA" w:rsidRDefault="006A31F0" w:rsidP="006A31F0">
      <w:pPr>
        <w:jc w:val="center"/>
        <w:rPr>
          <w:rFonts w:cs="Arial"/>
          <w:b/>
          <w:color w:val="FFFFFF"/>
        </w:rPr>
      </w:pPr>
      <w:r w:rsidRPr="004669AA">
        <w:rPr>
          <w:rFonts w:cs="Arial"/>
          <w:b/>
          <w:color w:val="FFFFFF"/>
        </w:rPr>
        <w:t xml:space="preserve">Regulamin naboru projektów w ramach Regionalnego Programu Operacyjnego </w:t>
      </w:r>
    </w:p>
    <w:p w:rsidR="006A31F0" w:rsidRDefault="006A31F0" w:rsidP="006A31F0">
      <w:pPr>
        <w:jc w:val="center"/>
        <w:rPr>
          <w:rFonts w:cs="Arial"/>
          <w:b/>
          <w:color w:val="FFFFFF"/>
        </w:rPr>
      </w:pPr>
      <w:r w:rsidRPr="004669AA">
        <w:rPr>
          <w:rFonts w:cs="Arial"/>
          <w:b/>
          <w:color w:val="FFFFFF"/>
        </w:rPr>
        <w:t xml:space="preserve">Województwa Zachodniopomorskiego 2014–2020 </w:t>
      </w:r>
    </w:p>
    <w:p w:rsidR="00E16CCC" w:rsidRDefault="00E16CCC" w:rsidP="006A31F0">
      <w:pPr>
        <w:jc w:val="center"/>
        <w:rPr>
          <w:rFonts w:cs="Arial"/>
          <w:color w:val="FFFFFF" w:themeColor="background1"/>
        </w:rPr>
      </w:pPr>
      <w:r>
        <w:rPr>
          <w:rFonts w:cs="Arial"/>
          <w:color w:val="FFFFFF" w:themeColor="background1"/>
        </w:rPr>
        <w:t>(</w:t>
      </w:r>
      <w:r w:rsidRPr="00E16CCC">
        <w:rPr>
          <w:rFonts w:cs="Arial"/>
          <w:color w:val="FFFFFF" w:themeColor="background1"/>
        </w:rPr>
        <w:t xml:space="preserve">projekty, dla których wezwanie do złożenia wniosku o dofinansowanie nastąpiło </w:t>
      </w:r>
    </w:p>
    <w:p w:rsidR="00E16CCC" w:rsidRPr="00E16CCC" w:rsidRDefault="009A03C9" w:rsidP="006A31F0">
      <w:pPr>
        <w:jc w:val="center"/>
        <w:rPr>
          <w:rFonts w:cs="Arial"/>
          <w:b/>
          <w:color w:val="FFFFFF" w:themeColor="background1"/>
        </w:rPr>
      </w:pPr>
      <w:r>
        <w:rPr>
          <w:rFonts w:cs="Arial"/>
          <w:color w:val="FFFFFF" w:themeColor="background1"/>
        </w:rPr>
        <w:t>od</w:t>
      </w:r>
      <w:r w:rsidR="00E16CCC" w:rsidRPr="00E16CCC">
        <w:rPr>
          <w:rFonts w:cs="Arial"/>
          <w:color w:val="FFFFFF" w:themeColor="background1"/>
        </w:rPr>
        <w:t xml:space="preserve"> 22 listopada 2017 r.</w:t>
      </w:r>
      <w:r w:rsidR="00E16CCC">
        <w:rPr>
          <w:rFonts w:cs="Arial"/>
          <w:color w:val="FFFFFF" w:themeColor="background1"/>
        </w:rPr>
        <w:t>)</w:t>
      </w:r>
    </w:p>
    <w:p w:rsidR="003D26EF" w:rsidRPr="004669AA" w:rsidRDefault="006A31F0" w:rsidP="006A31F0">
      <w:pPr>
        <w:jc w:val="center"/>
        <w:rPr>
          <w:rFonts w:cs="Arial"/>
          <w:b/>
          <w:color w:val="FFFFFF"/>
        </w:rPr>
      </w:pPr>
      <w:r w:rsidRPr="004669AA">
        <w:rPr>
          <w:rFonts w:cs="Arial"/>
          <w:b/>
          <w:color w:val="FFFFFF"/>
        </w:rPr>
        <w:br/>
      </w:r>
    </w:p>
    <w:p w:rsidR="003D26EF" w:rsidRPr="004669AA" w:rsidRDefault="003D26EF" w:rsidP="006A31F0">
      <w:pPr>
        <w:jc w:val="center"/>
        <w:rPr>
          <w:rFonts w:cs="Arial"/>
          <w:b/>
          <w:color w:val="FFFFFF"/>
        </w:rPr>
      </w:pPr>
    </w:p>
    <w:p w:rsidR="003D26EF" w:rsidRPr="004669AA" w:rsidRDefault="003D26EF" w:rsidP="006A31F0">
      <w:pPr>
        <w:jc w:val="center"/>
        <w:rPr>
          <w:rFonts w:cs="Arial"/>
          <w:b/>
          <w:color w:val="FFFFFF"/>
          <w:lang w:eastAsia="en-US"/>
        </w:rPr>
      </w:pPr>
      <w:r w:rsidRPr="004669AA">
        <w:rPr>
          <w:rFonts w:cs="Arial"/>
          <w:b/>
          <w:color w:val="FFFFFF"/>
          <w:lang w:eastAsia="en-US"/>
        </w:rPr>
        <w:t>Oś Priorytetowa 1 Gospodarka, Innowacje, Nowoczesne Technologie</w:t>
      </w:r>
    </w:p>
    <w:p w:rsidR="003D26EF" w:rsidRPr="004669AA" w:rsidRDefault="006A31F0" w:rsidP="006A31F0">
      <w:pPr>
        <w:jc w:val="center"/>
        <w:rPr>
          <w:rFonts w:cs="Arial"/>
          <w:b/>
          <w:color w:val="FFFFFF"/>
          <w:lang w:eastAsia="en-US"/>
        </w:rPr>
      </w:pPr>
      <w:r w:rsidRPr="004669AA">
        <w:rPr>
          <w:rFonts w:cs="Arial"/>
          <w:b/>
          <w:color w:val="FFFFFF"/>
          <w:lang w:eastAsia="en-US"/>
        </w:rPr>
        <w:t>Działanie 1.1</w:t>
      </w:r>
      <w:r w:rsidR="00C853E9" w:rsidRPr="004669AA">
        <w:rPr>
          <w:rFonts w:cs="Arial"/>
          <w:b/>
          <w:color w:val="FFFFFF"/>
          <w:lang w:eastAsia="en-US"/>
        </w:rPr>
        <w:t>2</w:t>
      </w:r>
      <w:r w:rsidR="003D26EF" w:rsidRPr="004669AA">
        <w:rPr>
          <w:rFonts w:cs="Arial"/>
          <w:b/>
          <w:color w:val="FFFFFF"/>
          <w:lang w:eastAsia="en-US"/>
        </w:rPr>
        <w:t xml:space="preserve"> Tworzenie i rozbudowa infrastruktury na rzecz rozwoju gospodarczego </w:t>
      </w:r>
    </w:p>
    <w:p w:rsidR="00BC2C64" w:rsidRPr="004669AA" w:rsidRDefault="003D26EF" w:rsidP="006A31F0">
      <w:pPr>
        <w:jc w:val="center"/>
        <w:rPr>
          <w:rFonts w:cs="Arial"/>
          <w:b/>
          <w:color w:val="FFFFFF"/>
          <w:lang w:eastAsia="en-US"/>
        </w:rPr>
      </w:pPr>
      <w:r w:rsidRPr="004669AA">
        <w:rPr>
          <w:rFonts w:cs="Arial"/>
          <w:b/>
          <w:color w:val="FFFFFF"/>
          <w:lang w:eastAsia="en-US"/>
        </w:rPr>
        <w:t xml:space="preserve">w ramach </w:t>
      </w:r>
      <w:r w:rsidR="006A31F0" w:rsidRPr="004669AA">
        <w:rPr>
          <w:rFonts w:cs="Arial"/>
          <w:b/>
          <w:color w:val="FFFFFF"/>
          <w:lang w:eastAsia="en-US"/>
        </w:rPr>
        <w:t xml:space="preserve">Strategii </w:t>
      </w:r>
      <w:r w:rsidR="006A31F0" w:rsidRPr="004669AA">
        <w:rPr>
          <w:rFonts w:cs="Arial"/>
          <w:b/>
          <w:bCs/>
          <w:color w:val="FFFFFF"/>
        </w:rPr>
        <w:t xml:space="preserve">ZIT dla </w:t>
      </w:r>
      <w:r w:rsidR="00C853E9" w:rsidRPr="004669AA">
        <w:rPr>
          <w:rFonts w:cs="Arial"/>
          <w:b/>
          <w:bCs/>
          <w:color w:val="FFFFFF"/>
        </w:rPr>
        <w:t>Koszalińsko-Kołobrzesko-Białogardzkiego Obszaru Funkcjonalnego</w:t>
      </w:r>
    </w:p>
    <w:p w:rsidR="00BC2C64" w:rsidRPr="004669AA" w:rsidRDefault="00BC2C64">
      <w:pPr>
        <w:pStyle w:val="Bezodstpw"/>
        <w:spacing w:line="276" w:lineRule="auto"/>
        <w:rPr>
          <w:rFonts w:cs="Arial"/>
          <w:color w:val="FFFFFF"/>
          <w:szCs w:val="20"/>
        </w:rPr>
      </w:pPr>
    </w:p>
    <w:p w:rsidR="00BC2C64" w:rsidRPr="004669AA" w:rsidRDefault="00BC2C64">
      <w:pPr>
        <w:spacing w:line="276" w:lineRule="auto"/>
        <w:jc w:val="center"/>
        <w:rPr>
          <w:rFonts w:cs="Arial"/>
          <w:bCs/>
          <w:color w:val="FFFFFF"/>
        </w:rPr>
      </w:pPr>
    </w:p>
    <w:p w:rsidR="006A31F0" w:rsidRPr="004669AA" w:rsidRDefault="006A31F0" w:rsidP="006A31F0">
      <w:pPr>
        <w:spacing w:line="240" w:lineRule="auto"/>
        <w:jc w:val="center"/>
        <w:rPr>
          <w:rFonts w:cs="Arial"/>
          <w:b/>
          <w:color w:val="FFFFFF"/>
        </w:rPr>
      </w:pPr>
      <w:r w:rsidRPr="004669AA">
        <w:rPr>
          <w:rFonts w:cs="Arial"/>
          <w:b/>
          <w:color w:val="FFFFFF"/>
        </w:rPr>
        <w:t>Nabór nr RPZP.01.1</w:t>
      </w:r>
      <w:r w:rsidR="00C853E9" w:rsidRPr="004669AA">
        <w:rPr>
          <w:rFonts w:cs="Arial"/>
          <w:b/>
          <w:color w:val="FFFFFF"/>
        </w:rPr>
        <w:t>2</w:t>
      </w:r>
      <w:r w:rsidRPr="004669AA">
        <w:rPr>
          <w:rFonts w:cs="Arial"/>
          <w:b/>
          <w:color w:val="FFFFFF"/>
        </w:rPr>
        <w:t>.00-IZ.00-32-001/16</w:t>
      </w:r>
    </w:p>
    <w:p w:rsidR="00BC2C64" w:rsidRPr="004669AA" w:rsidRDefault="00BC2C64">
      <w:pPr>
        <w:tabs>
          <w:tab w:val="left" w:pos="5028"/>
        </w:tabs>
        <w:spacing w:line="276" w:lineRule="auto"/>
        <w:jc w:val="center"/>
        <w:rPr>
          <w:rFonts w:cs="Arial"/>
          <w:b/>
          <w:bCs/>
          <w:color w:val="FFFFFF"/>
        </w:rPr>
      </w:pPr>
    </w:p>
    <w:p w:rsidR="00BC2C64" w:rsidRPr="004669AA" w:rsidRDefault="002711DB">
      <w:pPr>
        <w:tabs>
          <w:tab w:val="left" w:pos="5028"/>
        </w:tabs>
        <w:spacing w:line="276" w:lineRule="auto"/>
        <w:jc w:val="center"/>
        <w:rPr>
          <w:rFonts w:cs="Arial"/>
          <w:b/>
          <w:bCs/>
          <w:color w:val="FFFFFF"/>
        </w:rPr>
      </w:pPr>
      <w:r w:rsidRPr="004669AA">
        <w:rPr>
          <w:rFonts w:cs="Arial"/>
          <w:b/>
          <w:bCs/>
          <w:color w:val="FFFFFF"/>
        </w:rPr>
        <w:t xml:space="preserve">Wersja </w:t>
      </w:r>
      <w:r w:rsidR="00E078C4">
        <w:rPr>
          <w:rFonts w:cs="Arial"/>
          <w:b/>
          <w:bCs/>
          <w:color w:val="FFFFFF"/>
        </w:rPr>
        <w:t>6</w:t>
      </w:r>
      <w:r w:rsidRPr="004669AA">
        <w:rPr>
          <w:rFonts w:cs="Arial"/>
          <w:b/>
          <w:bCs/>
          <w:color w:val="FFFFFF"/>
        </w:rPr>
        <w:t>.0</w:t>
      </w:r>
    </w:p>
    <w:p w:rsidR="00AF47E2" w:rsidRPr="004669AA" w:rsidRDefault="00AF47E2">
      <w:pPr>
        <w:tabs>
          <w:tab w:val="left" w:pos="5028"/>
        </w:tabs>
        <w:spacing w:line="276" w:lineRule="auto"/>
        <w:jc w:val="center"/>
        <w:rPr>
          <w:rFonts w:cs="Arial"/>
          <w:b/>
          <w:bCs/>
          <w:color w:val="FFFFFF"/>
        </w:rPr>
      </w:pPr>
    </w:p>
    <w:p w:rsidR="00AF47E2" w:rsidRPr="004669AA" w:rsidRDefault="00AF47E2">
      <w:pPr>
        <w:tabs>
          <w:tab w:val="left" w:pos="5028"/>
        </w:tabs>
        <w:spacing w:line="276" w:lineRule="auto"/>
        <w:jc w:val="center"/>
        <w:rPr>
          <w:rFonts w:cs="Arial"/>
          <w:b/>
          <w:bCs/>
          <w:color w:val="FFFFFF"/>
        </w:rPr>
      </w:pPr>
    </w:p>
    <w:p w:rsidR="00AF47E2" w:rsidRPr="004669AA" w:rsidRDefault="00AF47E2">
      <w:pPr>
        <w:tabs>
          <w:tab w:val="left" w:pos="5028"/>
        </w:tabs>
        <w:spacing w:line="276" w:lineRule="auto"/>
        <w:jc w:val="center"/>
        <w:rPr>
          <w:rFonts w:cs="Arial"/>
          <w:b/>
          <w:bCs/>
          <w:color w:val="FFFFFF"/>
        </w:rPr>
      </w:pPr>
    </w:p>
    <w:p w:rsidR="00AF47E2" w:rsidRPr="004669AA" w:rsidRDefault="00AF47E2">
      <w:pPr>
        <w:tabs>
          <w:tab w:val="left" w:pos="5028"/>
        </w:tabs>
        <w:spacing w:line="276" w:lineRule="auto"/>
        <w:jc w:val="center"/>
        <w:rPr>
          <w:rFonts w:cs="Arial"/>
          <w:b/>
          <w:bCs/>
          <w:color w:val="FFFFFF"/>
        </w:rPr>
      </w:pPr>
    </w:p>
    <w:p w:rsidR="00AF47E2" w:rsidRPr="004669AA" w:rsidRDefault="00AF47E2">
      <w:pPr>
        <w:tabs>
          <w:tab w:val="left" w:pos="5028"/>
        </w:tabs>
        <w:spacing w:line="276" w:lineRule="auto"/>
        <w:jc w:val="center"/>
        <w:rPr>
          <w:rFonts w:cs="Arial"/>
          <w:b/>
          <w:bCs/>
          <w:color w:val="FFFFFF"/>
        </w:rPr>
      </w:pPr>
    </w:p>
    <w:p w:rsidR="00AF47E2" w:rsidRPr="004669AA" w:rsidRDefault="00AF47E2">
      <w:pPr>
        <w:tabs>
          <w:tab w:val="left" w:pos="5028"/>
        </w:tabs>
        <w:spacing w:line="276" w:lineRule="auto"/>
        <w:jc w:val="center"/>
        <w:rPr>
          <w:rFonts w:cs="Arial"/>
          <w:b/>
          <w:bCs/>
          <w:color w:val="FFFFFF"/>
        </w:rPr>
      </w:pPr>
    </w:p>
    <w:p w:rsidR="00AF47E2" w:rsidRPr="004669AA" w:rsidRDefault="00AF47E2" w:rsidP="00AF47E2">
      <w:pPr>
        <w:spacing w:line="276" w:lineRule="auto"/>
        <w:jc w:val="center"/>
        <w:rPr>
          <w:rFonts w:cs="Arial"/>
          <w:b/>
          <w:color w:val="FFFFFF"/>
        </w:rPr>
      </w:pPr>
      <w:r w:rsidRPr="004669AA">
        <w:rPr>
          <w:rFonts w:cs="Arial"/>
          <w:b/>
          <w:color w:val="FFFFFF"/>
        </w:rPr>
        <w:t>Szczecin,</w:t>
      </w:r>
      <w:r w:rsidR="00061E63" w:rsidRPr="004669AA">
        <w:rPr>
          <w:rFonts w:cs="Arial"/>
          <w:b/>
          <w:color w:val="FFFFFF"/>
        </w:rPr>
        <w:t xml:space="preserve"> </w:t>
      </w:r>
      <w:r w:rsidR="00E078C4">
        <w:rPr>
          <w:rFonts w:cs="Arial"/>
          <w:b/>
          <w:color w:val="FFFFFF"/>
        </w:rPr>
        <w:t>marzec</w:t>
      </w:r>
      <w:r w:rsidR="000C0B0E">
        <w:rPr>
          <w:rFonts w:cs="Arial"/>
          <w:b/>
          <w:color w:val="FFFFFF"/>
        </w:rPr>
        <w:t xml:space="preserve"> </w:t>
      </w:r>
      <w:r w:rsidRPr="004669AA">
        <w:rPr>
          <w:rFonts w:cs="Arial"/>
          <w:b/>
          <w:color w:val="FFFFFF"/>
        </w:rPr>
        <w:t>201</w:t>
      </w:r>
      <w:r w:rsidR="00E078C4">
        <w:rPr>
          <w:rFonts w:cs="Arial"/>
          <w:b/>
          <w:color w:val="FFFFFF"/>
        </w:rPr>
        <w:t>9</w:t>
      </w:r>
      <w:r w:rsidRPr="004669AA">
        <w:rPr>
          <w:rFonts w:cs="Arial"/>
          <w:b/>
          <w:color w:val="FFFFFF"/>
        </w:rPr>
        <w:t xml:space="preserve"> r.</w:t>
      </w:r>
    </w:p>
    <w:p w:rsidR="00AF47E2" w:rsidRPr="004669AA" w:rsidRDefault="00AF47E2">
      <w:pPr>
        <w:tabs>
          <w:tab w:val="left" w:pos="5028"/>
        </w:tabs>
        <w:spacing w:line="276" w:lineRule="auto"/>
        <w:jc w:val="center"/>
        <w:rPr>
          <w:rFonts w:cs="Arial"/>
          <w:b/>
          <w:bCs/>
          <w:color w:val="FFFFFF"/>
        </w:rPr>
      </w:pPr>
    </w:p>
    <w:p w:rsidR="00762A0E" w:rsidRPr="004669AA" w:rsidRDefault="005E0AD1" w:rsidP="000300BE">
      <w:pPr>
        <w:pStyle w:val="Nagwekspisutreci"/>
        <w:rPr>
          <w:rFonts w:ascii="Arial" w:hAnsi="Arial" w:cs="Arial"/>
          <w:color w:val="auto"/>
          <w:sz w:val="24"/>
          <w:szCs w:val="24"/>
        </w:rPr>
      </w:pPr>
      <w:r w:rsidRPr="004669AA">
        <w:rPr>
          <w:rFonts w:ascii="Arial" w:hAnsi="Arial" w:cs="Arial"/>
          <w:color w:val="auto"/>
          <w:sz w:val="24"/>
          <w:szCs w:val="24"/>
        </w:rPr>
        <w:lastRenderedPageBreak/>
        <w:t>SPIS TREŚCI</w:t>
      </w:r>
    </w:p>
    <w:p w:rsidR="00A26736" w:rsidRDefault="00186CD6">
      <w:pPr>
        <w:pStyle w:val="Spistreci1"/>
        <w:rPr>
          <w:rFonts w:asciiTheme="minorHAnsi" w:eastAsiaTheme="minorEastAsia" w:hAnsiTheme="minorHAnsi" w:cstheme="minorBidi"/>
          <w:b w:val="0"/>
          <w:bCs w:val="0"/>
          <w:caps w:val="0"/>
          <w:sz w:val="22"/>
          <w:szCs w:val="22"/>
        </w:rPr>
      </w:pPr>
      <w:r w:rsidRPr="004669AA">
        <w:rPr>
          <w:b w:val="0"/>
        </w:rPr>
        <w:fldChar w:fldCharType="begin"/>
      </w:r>
      <w:r w:rsidR="0054480A" w:rsidRPr="004669AA">
        <w:rPr>
          <w:b w:val="0"/>
        </w:rPr>
        <w:instrText xml:space="preserve"> TOC \o "1-2" \h \z \u </w:instrText>
      </w:r>
      <w:r w:rsidRPr="004669AA">
        <w:rPr>
          <w:b w:val="0"/>
        </w:rPr>
        <w:fldChar w:fldCharType="separate"/>
      </w:r>
      <w:hyperlink w:anchor="_Toc2580166" w:history="1">
        <w:r w:rsidR="00A26736" w:rsidRPr="00A07168">
          <w:rPr>
            <w:rStyle w:val="Hipercze"/>
            <w:rFonts w:eastAsia="Times New Roman"/>
          </w:rPr>
          <w:t>Słownik pojęć</w:t>
        </w:r>
        <w:r w:rsidR="00A26736">
          <w:rPr>
            <w:webHidden/>
          </w:rPr>
          <w:tab/>
        </w:r>
        <w:r>
          <w:rPr>
            <w:webHidden/>
          </w:rPr>
          <w:fldChar w:fldCharType="begin"/>
        </w:r>
        <w:r w:rsidR="00A26736">
          <w:rPr>
            <w:webHidden/>
          </w:rPr>
          <w:instrText xml:space="preserve"> PAGEREF _Toc2580166 \h </w:instrText>
        </w:r>
        <w:r>
          <w:rPr>
            <w:webHidden/>
          </w:rPr>
        </w:r>
        <w:r>
          <w:rPr>
            <w:webHidden/>
          </w:rPr>
          <w:fldChar w:fldCharType="separate"/>
        </w:r>
        <w:r w:rsidR="00A26736">
          <w:rPr>
            <w:webHidden/>
          </w:rPr>
          <w:t>5</w:t>
        </w:r>
        <w:r>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67" w:history="1">
        <w:r w:rsidR="00A26736" w:rsidRPr="00A07168">
          <w:rPr>
            <w:rStyle w:val="Hipercze"/>
            <w:rFonts w:eastAsia="Times New Roman"/>
          </w:rPr>
          <w:t>Podstawy prawne</w:t>
        </w:r>
        <w:r w:rsidR="00A26736">
          <w:rPr>
            <w:webHidden/>
          </w:rPr>
          <w:tab/>
        </w:r>
        <w:r w:rsidR="00186CD6">
          <w:rPr>
            <w:webHidden/>
          </w:rPr>
          <w:fldChar w:fldCharType="begin"/>
        </w:r>
        <w:r w:rsidR="00A26736">
          <w:rPr>
            <w:webHidden/>
          </w:rPr>
          <w:instrText xml:space="preserve"> PAGEREF _Toc2580167 \h </w:instrText>
        </w:r>
        <w:r w:rsidR="00186CD6">
          <w:rPr>
            <w:webHidden/>
          </w:rPr>
        </w:r>
        <w:r w:rsidR="00186CD6">
          <w:rPr>
            <w:webHidden/>
          </w:rPr>
          <w:fldChar w:fldCharType="separate"/>
        </w:r>
        <w:r w:rsidR="00A26736">
          <w:rPr>
            <w:webHidden/>
          </w:rPr>
          <w:t>8</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68" w:history="1">
        <w:r w:rsidR="00A26736" w:rsidRPr="00A07168">
          <w:rPr>
            <w:rStyle w:val="Hipercze"/>
            <w:rFonts w:eastAsia="Times New Roman"/>
          </w:rPr>
          <w:t>Rozdział 1 Przedmiot naboru i warunki uczestnictwa</w:t>
        </w:r>
        <w:r w:rsidR="00A26736">
          <w:rPr>
            <w:webHidden/>
          </w:rPr>
          <w:tab/>
        </w:r>
        <w:r w:rsidR="00186CD6">
          <w:rPr>
            <w:webHidden/>
          </w:rPr>
          <w:fldChar w:fldCharType="begin"/>
        </w:r>
        <w:r w:rsidR="00A26736">
          <w:rPr>
            <w:webHidden/>
          </w:rPr>
          <w:instrText xml:space="preserve"> PAGEREF _Toc2580168 \h </w:instrText>
        </w:r>
        <w:r w:rsidR="00186CD6">
          <w:rPr>
            <w:webHidden/>
          </w:rPr>
        </w:r>
        <w:r w:rsidR="00186CD6">
          <w:rPr>
            <w:webHidden/>
          </w:rPr>
          <w:fldChar w:fldCharType="separate"/>
        </w:r>
        <w:r w:rsidR="00A26736">
          <w:rPr>
            <w:webHidden/>
          </w:rPr>
          <w:t>10</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69" w:history="1">
        <w:r w:rsidR="00A26736" w:rsidRPr="00A07168">
          <w:rPr>
            <w:rStyle w:val="Hipercze"/>
            <w:rFonts w:cs="Arial"/>
          </w:rPr>
          <w:t>1.1 Przedmiot i forma naboru oraz instytucja organizująca nabór</w:t>
        </w:r>
        <w:r w:rsidR="00A26736">
          <w:rPr>
            <w:webHidden/>
          </w:rPr>
          <w:tab/>
        </w:r>
        <w:r w:rsidR="00186CD6">
          <w:rPr>
            <w:webHidden/>
          </w:rPr>
          <w:fldChar w:fldCharType="begin"/>
        </w:r>
        <w:r w:rsidR="00A26736">
          <w:rPr>
            <w:webHidden/>
          </w:rPr>
          <w:instrText xml:space="preserve"> PAGEREF _Toc2580169 \h </w:instrText>
        </w:r>
        <w:r w:rsidR="00186CD6">
          <w:rPr>
            <w:webHidden/>
          </w:rPr>
        </w:r>
        <w:r w:rsidR="00186CD6">
          <w:rPr>
            <w:webHidden/>
          </w:rPr>
          <w:fldChar w:fldCharType="separate"/>
        </w:r>
        <w:r w:rsidR="00A26736">
          <w:rPr>
            <w:webHidden/>
          </w:rPr>
          <w:t>10</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0" w:history="1">
        <w:r w:rsidR="00A26736" w:rsidRPr="00A07168">
          <w:rPr>
            <w:rStyle w:val="Hipercze"/>
            <w:rFonts w:cs="Arial"/>
          </w:rPr>
          <w:t>1.2</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Typy projektów, zasady przyznania dofinansowania i wyłączenia z możliwości dofinansowania</w:t>
        </w:r>
        <w:r w:rsidR="00A26736">
          <w:rPr>
            <w:webHidden/>
          </w:rPr>
          <w:tab/>
        </w:r>
        <w:r w:rsidR="00186CD6">
          <w:rPr>
            <w:webHidden/>
          </w:rPr>
          <w:fldChar w:fldCharType="begin"/>
        </w:r>
        <w:r w:rsidR="00A26736">
          <w:rPr>
            <w:webHidden/>
          </w:rPr>
          <w:instrText xml:space="preserve"> PAGEREF _Toc2580170 \h </w:instrText>
        </w:r>
        <w:r w:rsidR="00186CD6">
          <w:rPr>
            <w:webHidden/>
          </w:rPr>
        </w:r>
        <w:r w:rsidR="00186CD6">
          <w:rPr>
            <w:webHidden/>
          </w:rPr>
          <w:fldChar w:fldCharType="separate"/>
        </w:r>
        <w:r w:rsidR="00A26736">
          <w:rPr>
            <w:webHidden/>
          </w:rPr>
          <w:t>10</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1" w:history="1">
        <w:r w:rsidR="00A26736" w:rsidRPr="00A07168">
          <w:rPr>
            <w:rStyle w:val="Hipercze"/>
            <w:rFonts w:cs="Arial"/>
          </w:rPr>
          <w:t>1.3</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Podmioty uprawnione do ubiegania się o dofinansowanie</w:t>
        </w:r>
        <w:r w:rsidR="00A26736">
          <w:rPr>
            <w:webHidden/>
          </w:rPr>
          <w:tab/>
        </w:r>
        <w:r w:rsidR="00186CD6">
          <w:rPr>
            <w:webHidden/>
          </w:rPr>
          <w:fldChar w:fldCharType="begin"/>
        </w:r>
        <w:r w:rsidR="00A26736">
          <w:rPr>
            <w:webHidden/>
          </w:rPr>
          <w:instrText xml:space="preserve"> PAGEREF _Toc2580171 \h </w:instrText>
        </w:r>
        <w:r w:rsidR="00186CD6">
          <w:rPr>
            <w:webHidden/>
          </w:rPr>
        </w:r>
        <w:r w:rsidR="00186CD6">
          <w:rPr>
            <w:webHidden/>
          </w:rPr>
          <w:fldChar w:fldCharType="separate"/>
        </w:r>
        <w:r w:rsidR="00A26736">
          <w:rPr>
            <w:webHidden/>
          </w:rPr>
          <w:t>16</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2" w:history="1">
        <w:r w:rsidR="00A26736" w:rsidRPr="00A07168">
          <w:rPr>
            <w:rStyle w:val="Hipercze"/>
            <w:rFonts w:cs="Arial"/>
          </w:rPr>
          <w:t>1.4 Realizacja projektu w formule „zaprojektuj i wybuduj"</w:t>
        </w:r>
        <w:r w:rsidR="00A26736">
          <w:rPr>
            <w:webHidden/>
          </w:rPr>
          <w:tab/>
        </w:r>
        <w:r w:rsidR="00186CD6">
          <w:rPr>
            <w:webHidden/>
          </w:rPr>
          <w:fldChar w:fldCharType="begin"/>
        </w:r>
        <w:r w:rsidR="00A26736">
          <w:rPr>
            <w:webHidden/>
          </w:rPr>
          <w:instrText xml:space="preserve"> PAGEREF _Toc2580172 \h </w:instrText>
        </w:r>
        <w:r w:rsidR="00186CD6">
          <w:rPr>
            <w:webHidden/>
          </w:rPr>
        </w:r>
        <w:r w:rsidR="00186CD6">
          <w:rPr>
            <w:webHidden/>
          </w:rPr>
          <w:fldChar w:fldCharType="separate"/>
        </w:r>
        <w:r w:rsidR="00A26736">
          <w:rPr>
            <w:webHidden/>
          </w:rPr>
          <w:t>17</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3" w:history="1">
        <w:r w:rsidR="00A26736" w:rsidRPr="00A07168">
          <w:rPr>
            <w:rStyle w:val="Hipercze"/>
            <w:rFonts w:cs="Arial"/>
          </w:rPr>
          <w:t>1.5</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Prawo do dysponowania nieruchomością</w:t>
        </w:r>
        <w:r w:rsidR="00A26736">
          <w:rPr>
            <w:webHidden/>
          </w:rPr>
          <w:tab/>
        </w:r>
        <w:r w:rsidR="00186CD6">
          <w:rPr>
            <w:webHidden/>
          </w:rPr>
          <w:fldChar w:fldCharType="begin"/>
        </w:r>
        <w:r w:rsidR="00A26736">
          <w:rPr>
            <w:webHidden/>
          </w:rPr>
          <w:instrText xml:space="preserve"> PAGEREF _Toc2580173 \h </w:instrText>
        </w:r>
        <w:r w:rsidR="00186CD6">
          <w:rPr>
            <w:webHidden/>
          </w:rPr>
        </w:r>
        <w:r w:rsidR="00186CD6">
          <w:rPr>
            <w:webHidden/>
          </w:rPr>
          <w:fldChar w:fldCharType="separate"/>
        </w:r>
        <w:r w:rsidR="00A26736">
          <w:rPr>
            <w:webHidden/>
          </w:rPr>
          <w:t>18</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74" w:history="1">
        <w:r w:rsidR="00A26736" w:rsidRPr="00A07168">
          <w:rPr>
            <w:rStyle w:val="Hipercze"/>
            <w:rFonts w:eastAsia="Times New Roman"/>
          </w:rPr>
          <w:t>Rozdział 2 Zasady finansowania</w:t>
        </w:r>
        <w:r w:rsidR="00A26736">
          <w:rPr>
            <w:webHidden/>
          </w:rPr>
          <w:tab/>
        </w:r>
        <w:r w:rsidR="00186CD6">
          <w:rPr>
            <w:webHidden/>
          </w:rPr>
          <w:fldChar w:fldCharType="begin"/>
        </w:r>
        <w:r w:rsidR="00A26736">
          <w:rPr>
            <w:webHidden/>
          </w:rPr>
          <w:instrText xml:space="preserve"> PAGEREF _Toc2580174 \h </w:instrText>
        </w:r>
        <w:r w:rsidR="00186CD6">
          <w:rPr>
            <w:webHidden/>
          </w:rPr>
        </w:r>
        <w:r w:rsidR="00186CD6">
          <w:rPr>
            <w:webHidden/>
          </w:rPr>
          <w:fldChar w:fldCharType="separate"/>
        </w:r>
        <w:r w:rsidR="00A26736">
          <w:rPr>
            <w:webHidden/>
          </w:rPr>
          <w:t>18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5" w:history="1">
        <w:r w:rsidR="00A26736" w:rsidRPr="00A07168">
          <w:rPr>
            <w:rStyle w:val="Hipercze"/>
            <w:rFonts w:cs="Arial"/>
          </w:rPr>
          <w:t>2.1</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Kwota przeznaczona na dofinansowanie projektów w naborze</w:t>
        </w:r>
        <w:r w:rsidR="00A26736">
          <w:rPr>
            <w:webHidden/>
          </w:rPr>
          <w:tab/>
        </w:r>
        <w:r w:rsidR="00186CD6">
          <w:rPr>
            <w:webHidden/>
          </w:rPr>
          <w:fldChar w:fldCharType="begin"/>
        </w:r>
        <w:r w:rsidR="00A26736">
          <w:rPr>
            <w:webHidden/>
          </w:rPr>
          <w:instrText xml:space="preserve"> PAGEREF _Toc2580175 \h </w:instrText>
        </w:r>
        <w:r w:rsidR="00186CD6">
          <w:rPr>
            <w:webHidden/>
          </w:rPr>
        </w:r>
        <w:r w:rsidR="00186CD6">
          <w:rPr>
            <w:webHidden/>
          </w:rPr>
          <w:fldChar w:fldCharType="separate"/>
        </w:r>
        <w:r w:rsidR="00A26736">
          <w:rPr>
            <w:webHidden/>
          </w:rPr>
          <w:t>18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6" w:history="1">
        <w:r w:rsidR="00A26736" w:rsidRPr="00A07168">
          <w:rPr>
            <w:rStyle w:val="Hipercze"/>
            <w:rFonts w:cs="Arial"/>
          </w:rPr>
          <w:t>2.2</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Maksymalny poziom dofinansowania oraz maksymalna kwota dofinansowania projektu</w:t>
        </w:r>
        <w:r w:rsidR="00A26736">
          <w:rPr>
            <w:webHidden/>
          </w:rPr>
          <w:tab/>
        </w:r>
        <w:r w:rsidR="00186CD6">
          <w:rPr>
            <w:webHidden/>
          </w:rPr>
          <w:fldChar w:fldCharType="begin"/>
        </w:r>
        <w:r w:rsidR="00A26736">
          <w:rPr>
            <w:webHidden/>
          </w:rPr>
          <w:instrText xml:space="preserve"> PAGEREF _Toc2580176 \h </w:instrText>
        </w:r>
        <w:r w:rsidR="00186CD6">
          <w:rPr>
            <w:webHidden/>
          </w:rPr>
        </w:r>
        <w:r w:rsidR="00186CD6">
          <w:rPr>
            <w:webHidden/>
          </w:rPr>
          <w:fldChar w:fldCharType="separate"/>
        </w:r>
        <w:r w:rsidR="00A26736">
          <w:rPr>
            <w:webHidden/>
          </w:rPr>
          <w:t>18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7" w:history="1">
        <w:r w:rsidR="00A26736" w:rsidRPr="00A07168">
          <w:rPr>
            <w:rStyle w:val="Hipercze"/>
            <w:rFonts w:cs="Arial"/>
          </w:rPr>
          <w:t>2.3 Źródła finansowania projektu</w:t>
        </w:r>
        <w:r w:rsidR="00A26736">
          <w:rPr>
            <w:webHidden/>
          </w:rPr>
          <w:tab/>
        </w:r>
        <w:r w:rsidR="00186CD6">
          <w:rPr>
            <w:webHidden/>
          </w:rPr>
          <w:fldChar w:fldCharType="begin"/>
        </w:r>
        <w:r w:rsidR="00A26736">
          <w:rPr>
            <w:webHidden/>
          </w:rPr>
          <w:instrText xml:space="preserve"> PAGEREF _Toc2580177 \h </w:instrText>
        </w:r>
        <w:r w:rsidR="00186CD6">
          <w:rPr>
            <w:webHidden/>
          </w:rPr>
        </w:r>
        <w:r w:rsidR="00186CD6">
          <w:rPr>
            <w:webHidden/>
          </w:rPr>
          <w:fldChar w:fldCharType="separate"/>
        </w:r>
        <w:r w:rsidR="00A26736">
          <w:rPr>
            <w:webHidden/>
          </w:rPr>
          <w:t>18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8" w:history="1">
        <w:r w:rsidR="00A26736" w:rsidRPr="00A07168">
          <w:rPr>
            <w:rStyle w:val="Hipercze"/>
            <w:rFonts w:cs="Arial"/>
          </w:rPr>
          <w:t>2.4 Dochód w projekcie</w:t>
        </w:r>
        <w:r w:rsidR="00A26736">
          <w:rPr>
            <w:webHidden/>
          </w:rPr>
          <w:tab/>
        </w:r>
        <w:r w:rsidR="00186CD6">
          <w:rPr>
            <w:webHidden/>
          </w:rPr>
          <w:fldChar w:fldCharType="begin"/>
        </w:r>
        <w:r w:rsidR="00A26736">
          <w:rPr>
            <w:webHidden/>
          </w:rPr>
          <w:instrText xml:space="preserve"> PAGEREF _Toc2580178 \h </w:instrText>
        </w:r>
        <w:r w:rsidR="00186CD6">
          <w:rPr>
            <w:webHidden/>
          </w:rPr>
        </w:r>
        <w:r w:rsidR="00186CD6">
          <w:rPr>
            <w:webHidden/>
          </w:rPr>
          <w:fldChar w:fldCharType="separate"/>
        </w:r>
        <w:r w:rsidR="00A26736">
          <w:rPr>
            <w:webHidden/>
          </w:rPr>
          <w:t>19</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79" w:history="1">
        <w:r w:rsidR="00A26736" w:rsidRPr="00A07168">
          <w:rPr>
            <w:rStyle w:val="Hipercze"/>
            <w:rFonts w:cs="Arial"/>
          </w:rPr>
          <w:t>2.5 Pomoc publiczna</w:t>
        </w:r>
        <w:r w:rsidR="00A26736">
          <w:rPr>
            <w:webHidden/>
          </w:rPr>
          <w:tab/>
        </w:r>
        <w:r w:rsidR="00186CD6">
          <w:rPr>
            <w:webHidden/>
          </w:rPr>
          <w:fldChar w:fldCharType="begin"/>
        </w:r>
        <w:r w:rsidR="00A26736">
          <w:rPr>
            <w:webHidden/>
          </w:rPr>
          <w:instrText xml:space="preserve"> PAGEREF _Toc2580179 \h </w:instrText>
        </w:r>
        <w:r w:rsidR="00186CD6">
          <w:rPr>
            <w:webHidden/>
          </w:rPr>
        </w:r>
        <w:r w:rsidR="00186CD6">
          <w:rPr>
            <w:webHidden/>
          </w:rPr>
          <w:fldChar w:fldCharType="separate"/>
        </w:r>
        <w:r w:rsidR="00A26736">
          <w:rPr>
            <w:webHidden/>
          </w:rPr>
          <w:t>21</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80" w:history="1">
        <w:r w:rsidR="00A26736" w:rsidRPr="00A07168">
          <w:rPr>
            <w:rStyle w:val="Hipercze"/>
          </w:rPr>
          <w:t>Rozdział 3 Kwalifikowalność wydatków</w:t>
        </w:r>
        <w:r w:rsidR="00A26736">
          <w:rPr>
            <w:webHidden/>
          </w:rPr>
          <w:tab/>
        </w:r>
        <w:r w:rsidR="00186CD6">
          <w:rPr>
            <w:webHidden/>
          </w:rPr>
          <w:fldChar w:fldCharType="begin"/>
        </w:r>
        <w:r w:rsidR="00A26736">
          <w:rPr>
            <w:webHidden/>
          </w:rPr>
          <w:instrText xml:space="preserve"> PAGEREF _Toc2580180 \h </w:instrText>
        </w:r>
        <w:r w:rsidR="00186CD6">
          <w:rPr>
            <w:webHidden/>
          </w:rPr>
        </w:r>
        <w:r w:rsidR="00186CD6">
          <w:rPr>
            <w:webHidden/>
          </w:rPr>
          <w:fldChar w:fldCharType="separate"/>
        </w:r>
        <w:r w:rsidR="00A26736">
          <w:rPr>
            <w:webHidden/>
          </w:rPr>
          <w:t>21</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1" w:history="1">
        <w:r w:rsidR="00A26736" w:rsidRPr="00A07168">
          <w:rPr>
            <w:rStyle w:val="Hipercze"/>
            <w:rFonts w:cs="Arial"/>
          </w:rPr>
          <w:t>3.1</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Ramy czasowe kwalifikowalności</w:t>
        </w:r>
        <w:r w:rsidR="00A26736">
          <w:rPr>
            <w:webHidden/>
          </w:rPr>
          <w:tab/>
        </w:r>
        <w:r w:rsidR="00186CD6">
          <w:rPr>
            <w:webHidden/>
          </w:rPr>
          <w:fldChar w:fldCharType="begin"/>
        </w:r>
        <w:r w:rsidR="00A26736">
          <w:rPr>
            <w:webHidden/>
          </w:rPr>
          <w:instrText xml:space="preserve"> PAGEREF _Toc2580181 \h </w:instrText>
        </w:r>
        <w:r w:rsidR="00186CD6">
          <w:rPr>
            <w:webHidden/>
          </w:rPr>
        </w:r>
        <w:r w:rsidR="00186CD6">
          <w:rPr>
            <w:webHidden/>
          </w:rPr>
          <w:fldChar w:fldCharType="separate"/>
        </w:r>
        <w:r w:rsidR="00A26736">
          <w:rPr>
            <w:webHidden/>
          </w:rPr>
          <w:t>21</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2" w:history="1">
        <w:r w:rsidR="00A26736" w:rsidRPr="00A07168">
          <w:rPr>
            <w:rStyle w:val="Hipercze"/>
            <w:rFonts w:cs="Arial"/>
          </w:rPr>
          <w:t>3.2 Warunki i ocena kwalifikowalności wydatku</w:t>
        </w:r>
        <w:r w:rsidR="00A26736">
          <w:rPr>
            <w:webHidden/>
          </w:rPr>
          <w:tab/>
        </w:r>
        <w:r w:rsidR="00186CD6">
          <w:rPr>
            <w:webHidden/>
          </w:rPr>
          <w:fldChar w:fldCharType="begin"/>
        </w:r>
        <w:r w:rsidR="00A26736">
          <w:rPr>
            <w:webHidden/>
          </w:rPr>
          <w:instrText xml:space="preserve"> PAGEREF _Toc2580182 \h </w:instrText>
        </w:r>
        <w:r w:rsidR="00186CD6">
          <w:rPr>
            <w:webHidden/>
          </w:rPr>
        </w:r>
        <w:r w:rsidR="00186CD6">
          <w:rPr>
            <w:webHidden/>
          </w:rPr>
          <w:fldChar w:fldCharType="separate"/>
        </w:r>
        <w:r w:rsidR="00A26736">
          <w:rPr>
            <w:webHidden/>
          </w:rPr>
          <w:t>22</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3" w:history="1">
        <w:r w:rsidR="00A26736" w:rsidRPr="00A07168">
          <w:rPr>
            <w:rStyle w:val="Hipercze"/>
            <w:rFonts w:cs="Arial"/>
          </w:rPr>
          <w:t>3.3 Zasada faktycznego poniesienia wydatku</w:t>
        </w:r>
        <w:r w:rsidR="00A26736">
          <w:rPr>
            <w:webHidden/>
          </w:rPr>
          <w:tab/>
        </w:r>
        <w:r w:rsidR="00186CD6">
          <w:rPr>
            <w:webHidden/>
          </w:rPr>
          <w:fldChar w:fldCharType="begin"/>
        </w:r>
        <w:r w:rsidR="00A26736">
          <w:rPr>
            <w:webHidden/>
          </w:rPr>
          <w:instrText xml:space="preserve"> PAGEREF _Toc2580183 \h </w:instrText>
        </w:r>
        <w:r w:rsidR="00186CD6">
          <w:rPr>
            <w:webHidden/>
          </w:rPr>
        </w:r>
        <w:r w:rsidR="00186CD6">
          <w:rPr>
            <w:webHidden/>
          </w:rPr>
          <w:fldChar w:fldCharType="separate"/>
        </w:r>
        <w:r w:rsidR="00A26736">
          <w:rPr>
            <w:webHidden/>
          </w:rPr>
          <w:t>22</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4" w:history="1">
        <w:r w:rsidR="00A26736" w:rsidRPr="00A07168">
          <w:rPr>
            <w:rStyle w:val="Hipercze"/>
            <w:rFonts w:cs="Arial"/>
          </w:rPr>
          <w:t>3.4 Zakaz podwójnego finansowania</w:t>
        </w:r>
        <w:r w:rsidR="00A26736">
          <w:rPr>
            <w:webHidden/>
          </w:rPr>
          <w:tab/>
        </w:r>
        <w:r w:rsidR="00186CD6">
          <w:rPr>
            <w:webHidden/>
          </w:rPr>
          <w:fldChar w:fldCharType="begin"/>
        </w:r>
        <w:r w:rsidR="00A26736">
          <w:rPr>
            <w:webHidden/>
          </w:rPr>
          <w:instrText xml:space="preserve"> PAGEREF _Toc2580184 \h </w:instrText>
        </w:r>
        <w:r w:rsidR="00186CD6">
          <w:rPr>
            <w:webHidden/>
          </w:rPr>
        </w:r>
        <w:r w:rsidR="00186CD6">
          <w:rPr>
            <w:webHidden/>
          </w:rPr>
          <w:fldChar w:fldCharType="separate"/>
        </w:r>
        <w:r w:rsidR="00A26736">
          <w:rPr>
            <w:webHidden/>
          </w:rPr>
          <w:t>23</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5" w:history="1">
        <w:r w:rsidR="00A26736" w:rsidRPr="00A07168">
          <w:rPr>
            <w:rStyle w:val="Hipercze"/>
            <w:rFonts w:cs="Arial"/>
          </w:rPr>
          <w:t>3.5 Wydatki kwalifikowalne w naborze</w:t>
        </w:r>
        <w:r w:rsidR="00A26736">
          <w:rPr>
            <w:webHidden/>
          </w:rPr>
          <w:tab/>
        </w:r>
        <w:r w:rsidR="00186CD6">
          <w:rPr>
            <w:webHidden/>
          </w:rPr>
          <w:fldChar w:fldCharType="begin"/>
        </w:r>
        <w:r w:rsidR="00A26736">
          <w:rPr>
            <w:webHidden/>
          </w:rPr>
          <w:instrText xml:space="preserve"> PAGEREF _Toc2580185 \h </w:instrText>
        </w:r>
        <w:r w:rsidR="00186CD6">
          <w:rPr>
            <w:webHidden/>
          </w:rPr>
        </w:r>
        <w:r w:rsidR="00186CD6">
          <w:rPr>
            <w:webHidden/>
          </w:rPr>
          <w:fldChar w:fldCharType="separate"/>
        </w:r>
        <w:r w:rsidR="00A26736">
          <w:rPr>
            <w:webHidden/>
          </w:rPr>
          <w:t>23</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86" w:history="1">
        <w:r w:rsidR="00A26736" w:rsidRPr="00A07168">
          <w:rPr>
            <w:rStyle w:val="Hipercze"/>
            <w:rFonts w:cs="Arial"/>
          </w:rPr>
          <w:t>3.6</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Przykładowe wydatki niekwalifikowalne w naborze</w:t>
        </w:r>
        <w:r w:rsidR="00A26736">
          <w:rPr>
            <w:webHidden/>
          </w:rPr>
          <w:tab/>
        </w:r>
        <w:r w:rsidR="00186CD6">
          <w:rPr>
            <w:webHidden/>
          </w:rPr>
          <w:fldChar w:fldCharType="begin"/>
        </w:r>
        <w:r w:rsidR="00A26736">
          <w:rPr>
            <w:webHidden/>
          </w:rPr>
          <w:instrText xml:space="preserve"> PAGEREF _Toc2580186 \h </w:instrText>
        </w:r>
        <w:r w:rsidR="00186CD6">
          <w:rPr>
            <w:webHidden/>
          </w:rPr>
        </w:r>
        <w:r w:rsidR="00186CD6">
          <w:rPr>
            <w:webHidden/>
          </w:rPr>
          <w:fldChar w:fldCharType="separate"/>
        </w:r>
        <w:r w:rsidR="00A26736">
          <w:rPr>
            <w:webHidden/>
          </w:rPr>
          <w:t>29</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87" w:history="1">
        <w:r w:rsidR="00A26736" w:rsidRPr="00A07168">
          <w:rPr>
            <w:rStyle w:val="Hipercze"/>
            <w:rFonts w:eastAsia="Times New Roman"/>
          </w:rPr>
          <w:t>Rozdział 4 Wskaźniki</w:t>
        </w:r>
        <w:r w:rsidR="00A26736">
          <w:rPr>
            <w:webHidden/>
          </w:rPr>
          <w:tab/>
        </w:r>
        <w:r w:rsidR="00186CD6">
          <w:rPr>
            <w:webHidden/>
          </w:rPr>
          <w:fldChar w:fldCharType="begin"/>
        </w:r>
        <w:r w:rsidR="00A26736">
          <w:rPr>
            <w:webHidden/>
          </w:rPr>
          <w:instrText xml:space="preserve"> PAGEREF _Toc2580187 \h </w:instrText>
        </w:r>
        <w:r w:rsidR="00186CD6">
          <w:rPr>
            <w:webHidden/>
          </w:rPr>
        </w:r>
        <w:r w:rsidR="00186CD6">
          <w:rPr>
            <w:webHidden/>
          </w:rPr>
          <w:fldChar w:fldCharType="separate"/>
        </w:r>
        <w:r w:rsidR="00A26736">
          <w:rPr>
            <w:webHidden/>
          </w:rPr>
          <w:t>30</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88" w:history="1">
        <w:r w:rsidR="00A26736" w:rsidRPr="00A07168">
          <w:rPr>
            <w:rStyle w:val="Hipercze"/>
          </w:rPr>
          <w:t>Rozdział 5 Wniosek o dofinansowanie</w:t>
        </w:r>
        <w:r w:rsidR="00A26736">
          <w:rPr>
            <w:webHidden/>
          </w:rPr>
          <w:tab/>
        </w:r>
        <w:r w:rsidR="00186CD6">
          <w:rPr>
            <w:webHidden/>
          </w:rPr>
          <w:fldChar w:fldCharType="begin"/>
        </w:r>
        <w:r w:rsidR="00A26736">
          <w:rPr>
            <w:webHidden/>
          </w:rPr>
          <w:instrText xml:space="preserve"> PAGEREF _Toc2580188 \h </w:instrText>
        </w:r>
        <w:r w:rsidR="00186CD6">
          <w:rPr>
            <w:webHidden/>
          </w:rPr>
        </w:r>
        <w:r w:rsidR="00186CD6">
          <w:rPr>
            <w:webHidden/>
          </w:rPr>
          <w:fldChar w:fldCharType="separate"/>
        </w:r>
        <w:r w:rsidR="00A26736">
          <w:rPr>
            <w:webHidden/>
          </w:rPr>
          <w:t>33</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89" w:history="1">
        <w:r w:rsidR="00A26736" w:rsidRPr="00A07168">
          <w:rPr>
            <w:rStyle w:val="Hipercze"/>
          </w:rPr>
          <w:t>Rozdział 6 Termin, forma i miejsce składania wniosków o dofinansowanie</w:t>
        </w:r>
        <w:r w:rsidR="00A26736">
          <w:rPr>
            <w:webHidden/>
          </w:rPr>
          <w:tab/>
        </w:r>
        <w:r w:rsidR="00186CD6">
          <w:rPr>
            <w:webHidden/>
          </w:rPr>
          <w:fldChar w:fldCharType="begin"/>
        </w:r>
        <w:r w:rsidR="00A26736">
          <w:rPr>
            <w:webHidden/>
          </w:rPr>
          <w:instrText xml:space="preserve"> PAGEREF _Toc2580189 \h </w:instrText>
        </w:r>
        <w:r w:rsidR="00186CD6">
          <w:rPr>
            <w:webHidden/>
          </w:rPr>
        </w:r>
        <w:r w:rsidR="00186CD6">
          <w:rPr>
            <w:webHidden/>
          </w:rPr>
          <w:fldChar w:fldCharType="separate"/>
        </w:r>
        <w:r w:rsidR="00A26736">
          <w:rPr>
            <w:webHidden/>
          </w:rPr>
          <w:t>36</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0" w:history="1">
        <w:r w:rsidR="00A26736" w:rsidRPr="00A07168">
          <w:rPr>
            <w:rStyle w:val="Hipercze"/>
            <w:rFonts w:cs="Arial"/>
          </w:rPr>
          <w:t>6.1 Termin składania wniosków o dofinansowanie</w:t>
        </w:r>
        <w:r w:rsidR="00A26736">
          <w:rPr>
            <w:webHidden/>
          </w:rPr>
          <w:tab/>
        </w:r>
        <w:r w:rsidR="00186CD6">
          <w:rPr>
            <w:webHidden/>
          </w:rPr>
          <w:fldChar w:fldCharType="begin"/>
        </w:r>
        <w:r w:rsidR="00A26736">
          <w:rPr>
            <w:webHidden/>
          </w:rPr>
          <w:instrText xml:space="preserve"> PAGEREF _Toc2580190 \h </w:instrText>
        </w:r>
        <w:r w:rsidR="00186CD6">
          <w:rPr>
            <w:webHidden/>
          </w:rPr>
        </w:r>
        <w:r w:rsidR="00186CD6">
          <w:rPr>
            <w:webHidden/>
          </w:rPr>
          <w:fldChar w:fldCharType="separate"/>
        </w:r>
        <w:r w:rsidR="00A26736">
          <w:rPr>
            <w:webHidden/>
          </w:rPr>
          <w:t>36</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1" w:history="1">
        <w:r w:rsidR="00A26736" w:rsidRPr="00A07168">
          <w:rPr>
            <w:rStyle w:val="Hipercze"/>
            <w:rFonts w:cs="Arial"/>
          </w:rPr>
          <w:t>6.2 Forma i miejsce składania wniosków o dofinansowanie</w:t>
        </w:r>
        <w:r w:rsidR="00A26736">
          <w:rPr>
            <w:webHidden/>
          </w:rPr>
          <w:tab/>
        </w:r>
        <w:r w:rsidR="00186CD6">
          <w:rPr>
            <w:webHidden/>
          </w:rPr>
          <w:fldChar w:fldCharType="begin"/>
        </w:r>
        <w:r w:rsidR="00A26736">
          <w:rPr>
            <w:webHidden/>
          </w:rPr>
          <w:instrText xml:space="preserve"> PAGEREF _Toc2580191 \h </w:instrText>
        </w:r>
        <w:r w:rsidR="00186CD6">
          <w:rPr>
            <w:webHidden/>
          </w:rPr>
        </w:r>
        <w:r w:rsidR="00186CD6">
          <w:rPr>
            <w:webHidden/>
          </w:rPr>
          <w:fldChar w:fldCharType="separate"/>
        </w:r>
        <w:r w:rsidR="00A26736">
          <w:rPr>
            <w:webHidden/>
          </w:rPr>
          <w:t>36</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192" w:history="1">
        <w:r w:rsidR="00A26736" w:rsidRPr="00A07168">
          <w:rPr>
            <w:rStyle w:val="Hipercze"/>
          </w:rPr>
          <w:t>Rozdział 7 Procedura wyboru projektów</w:t>
        </w:r>
        <w:r w:rsidR="00A26736">
          <w:rPr>
            <w:webHidden/>
          </w:rPr>
          <w:tab/>
        </w:r>
        <w:r w:rsidR="00186CD6">
          <w:rPr>
            <w:webHidden/>
          </w:rPr>
          <w:fldChar w:fldCharType="begin"/>
        </w:r>
        <w:r w:rsidR="00A26736">
          <w:rPr>
            <w:webHidden/>
          </w:rPr>
          <w:instrText xml:space="preserve"> PAGEREF _Toc2580192 \h </w:instrText>
        </w:r>
        <w:r w:rsidR="00186CD6">
          <w:rPr>
            <w:webHidden/>
          </w:rPr>
        </w:r>
        <w:r w:rsidR="00186CD6">
          <w:rPr>
            <w:webHidden/>
          </w:rPr>
          <w:fldChar w:fldCharType="separate"/>
        </w:r>
        <w:r w:rsidR="00A26736">
          <w:rPr>
            <w:webHidden/>
          </w:rPr>
          <w:t>38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3" w:history="1">
        <w:r w:rsidR="00A26736" w:rsidRPr="00A07168">
          <w:rPr>
            <w:rStyle w:val="Hipercze"/>
            <w:rFonts w:cs="Arial"/>
          </w:rPr>
          <w:t>7.1. Czas trwania oceny</w:t>
        </w:r>
        <w:r w:rsidR="00A26736">
          <w:rPr>
            <w:webHidden/>
          </w:rPr>
          <w:tab/>
        </w:r>
        <w:r w:rsidR="00186CD6">
          <w:rPr>
            <w:webHidden/>
          </w:rPr>
          <w:fldChar w:fldCharType="begin"/>
        </w:r>
        <w:r w:rsidR="00A26736">
          <w:rPr>
            <w:webHidden/>
          </w:rPr>
          <w:instrText xml:space="preserve"> PAGEREF _Toc2580193 \h </w:instrText>
        </w:r>
        <w:r w:rsidR="00186CD6">
          <w:rPr>
            <w:webHidden/>
          </w:rPr>
        </w:r>
        <w:r w:rsidR="00186CD6">
          <w:rPr>
            <w:webHidden/>
          </w:rPr>
          <w:fldChar w:fldCharType="separate"/>
        </w:r>
        <w:r w:rsidR="00A26736">
          <w:rPr>
            <w:webHidden/>
          </w:rPr>
          <w:t>38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4" w:history="1">
        <w:r w:rsidR="00A26736" w:rsidRPr="00A07168">
          <w:rPr>
            <w:rStyle w:val="Hipercze"/>
            <w:rFonts w:cs="Arial"/>
          </w:rPr>
          <w:t>7.2. Zasady ogólne procesu wyboru projektów</w:t>
        </w:r>
        <w:r w:rsidR="00A26736">
          <w:rPr>
            <w:webHidden/>
          </w:rPr>
          <w:tab/>
        </w:r>
        <w:r w:rsidR="00186CD6">
          <w:rPr>
            <w:webHidden/>
          </w:rPr>
          <w:fldChar w:fldCharType="begin"/>
        </w:r>
        <w:r w:rsidR="00A26736">
          <w:rPr>
            <w:webHidden/>
          </w:rPr>
          <w:instrText xml:space="preserve"> PAGEREF _Toc2580194 \h </w:instrText>
        </w:r>
        <w:r w:rsidR="00186CD6">
          <w:rPr>
            <w:webHidden/>
          </w:rPr>
        </w:r>
        <w:r w:rsidR="00186CD6">
          <w:rPr>
            <w:webHidden/>
          </w:rPr>
          <w:fldChar w:fldCharType="separate"/>
        </w:r>
        <w:r w:rsidR="00A26736">
          <w:rPr>
            <w:webHidden/>
          </w:rPr>
          <w:t>38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5" w:history="1">
        <w:r w:rsidR="00A26736" w:rsidRPr="00A07168">
          <w:rPr>
            <w:rStyle w:val="Hipercze"/>
            <w:rFonts w:cs="Arial"/>
          </w:rPr>
          <w:t>7.2.1</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Weryfikacja warunków formalnych</w:t>
        </w:r>
        <w:r w:rsidR="00A26736">
          <w:rPr>
            <w:webHidden/>
          </w:rPr>
          <w:tab/>
        </w:r>
        <w:r w:rsidR="00186CD6">
          <w:rPr>
            <w:webHidden/>
          </w:rPr>
          <w:fldChar w:fldCharType="begin"/>
        </w:r>
        <w:r w:rsidR="00A26736">
          <w:rPr>
            <w:webHidden/>
          </w:rPr>
          <w:instrText xml:space="preserve"> PAGEREF _Toc2580195 \h </w:instrText>
        </w:r>
        <w:r w:rsidR="00186CD6">
          <w:rPr>
            <w:webHidden/>
          </w:rPr>
        </w:r>
        <w:r w:rsidR="00186CD6">
          <w:rPr>
            <w:webHidden/>
          </w:rPr>
          <w:fldChar w:fldCharType="separate"/>
        </w:r>
        <w:r w:rsidR="00A26736">
          <w:rPr>
            <w:webHidden/>
          </w:rPr>
          <w:t>40</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6" w:history="1">
        <w:r w:rsidR="00A26736" w:rsidRPr="00A07168">
          <w:rPr>
            <w:rStyle w:val="Hipercze"/>
            <w:rFonts w:cs="Arial"/>
          </w:rPr>
          <w:t>7.2.2</w:t>
        </w:r>
        <w:r w:rsidR="00A26736">
          <w:rPr>
            <w:rFonts w:asciiTheme="minorHAnsi" w:eastAsiaTheme="minorEastAsia" w:hAnsiTheme="minorHAnsi" w:cstheme="minorBidi"/>
            <w:b w:val="0"/>
            <w:bCs w:val="0"/>
            <w:smallCaps w:val="0"/>
            <w:sz w:val="22"/>
            <w:szCs w:val="22"/>
          </w:rPr>
          <w:tab/>
        </w:r>
        <w:r w:rsidR="00A26736" w:rsidRPr="00A07168">
          <w:rPr>
            <w:rStyle w:val="Hipercze"/>
            <w:rFonts w:cs="Arial"/>
          </w:rPr>
          <w:t>Oczywiste omyłki</w:t>
        </w:r>
        <w:r w:rsidR="00A26736">
          <w:rPr>
            <w:webHidden/>
          </w:rPr>
          <w:tab/>
        </w:r>
        <w:r w:rsidR="00186CD6">
          <w:rPr>
            <w:webHidden/>
          </w:rPr>
          <w:fldChar w:fldCharType="begin"/>
        </w:r>
        <w:r w:rsidR="00A26736">
          <w:rPr>
            <w:webHidden/>
          </w:rPr>
          <w:instrText xml:space="preserve"> PAGEREF _Toc2580196 \h </w:instrText>
        </w:r>
        <w:r w:rsidR="00186CD6">
          <w:rPr>
            <w:webHidden/>
          </w:rPr>
        </w:r>
        <w:r w:rsidR="00186CD6">
          <w:rPr>
            <w:webHidden/>
          </w:rPr>
          <w:fldChar w:fldCharType="separate"/>
        </w:r>
        <w:r w:rsidR="00A26736">
          <w:rPr>
            <w:webHidden/>
          </w:rPr>
          <w:t>41</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7" w:history="1">
        <w:r w:rsidR="00A26736" w:rsidRPr="00A07168">
          <w:rPr>
            <w:rStyle w:val="Hipercze"/>
            <w:rFonts w:cs="Arial"/>
          </w:rPr>
          <w:t>7.2.3 Ocena wstępna</w:t>
        </w:r>
        <w:r w:rsidR="00A26736">
          <w:rPr>
            <w:webHidden/>
          </w:rPr>
          <w:tab/>
        </w:r>
        <w:r w:rsidR="00186CD6">
          <w:rPr>
            <w:webHidden/>
          </w:rPr>
          <w:fldChar w:fldCharType="begin"/>
        </w:r>
        <w:r w:rsidR="00A26736">
          <w:rPr>
            <w:webHidden/>
          </w:rPr>
          <w:instrText xml:space="preserve"> PAGEREF _Toc2580197 \h </w:instrText>
        </w:r>
        <w:r w:rsidR="00186CD6">
          <w:rPr>
            <w:webHidden/>
          </w:rPr>
        </w:r>
        <w:r w:rsidR="00186CD6">
          <w:rPr>
            <w:webHidden/>
          </w:rPr>
          <w:fldChar w:fldCharType="separate"/>
        </w:r>
        <w:r w:rsidR="00A26736">
          <w:rPr>
            <w:webHidden/>
          </w:rPr>
          <w:t>42</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8" w:history="1">
        <w:r w:rsidR="00A26736" w:rsidRPr="00A07168">
          <w:rPr>
            <w:rStyle w:val="Hipercze"/>
            <w:rFonts w:cs="Arial"/>
          </w:rPr>
          <w:t>7.2.4 Ocena merytoryczna I stopnia</w:t>
        </w:r>
        <w:r w:rsidR="00A26736">
          <w:rPr>
            <w:webHidden/>
          </w:rPr>
          <w:tab/>
        </w:r>
        <w:r w:rsidR="00186CD6">
          <w:rPr>
            <w:webHidden/>
          </w:rPr>
          <w:fldChar w:fldCharType="begin"/>
        </w:r>
        <w:r w:rsidR="00A26736">
          <w:rPr>
            <w:webHidden/>
          </w:rPr>
          <w:instrText xml:space="preserve"> PAGEREF _Toc2580198 \h </w:instrText>
        </w:r>
        <w:r w:rsidR="00186CD6">
          <w:rPr>
            <w:webHidden/>
          </w:rPr>
        </w:r>
        <w:r w:rsidR="00186CD6">
          <w:rPr>
            <w:webHidden/>
          </w:rPr>
          <w:fldChar w:fldCharType="separate"/>
        </w:r>
        <w:r w:rsidR="00A26736">
          <w:rPr>
            <w:webHidden/>
          </w:rPr>
          <w:t>43</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199" w:history="1">
        <w:r w:rsidR="00A26736" w:rsidRPr="00A07168">
          <w:rPr>
            <w:rStyle w:val="Hipercze"/>
            <w:rFonts w:cs="Arial"/>
          </w:rPr>
          <w:t>7.3 Informacja o wynikach oceny</w:t>
        </w:r>
        <w:r w:rsidR="00A26736">
          <w:rPr>
            <w:webHidden/>
          </w:rPr>
          <w:tab/>
        </w:r>
        <w:r w:rsidR="00186CD6">
          <w:rPr>
            <w:webHidden/>
          </w:rPr>
          <w:fldChar w:fldCharType="begin"/>
        </w:r>
        <w:r w:rsidR="00A26736">
          <w:rPr>
            <w:webHidden/>
          </w:rPr>
          <w:instrText xml:space="preserve"> PAGEREF _Toc2580199 \h </w:instrText>
        </w:r>
        <w:r w:rsidR="00186CD6">
          <w:rPr>
            <w:webHidden/>
          </w:rPr>
        </w:r>
        <w:r w:rsidR="00186CD6">
          <w:rPr>
            <w:webHidden/>
          </w:rPr>
          <w:fldChar w:fldCharType="separate"/>
        </w:r>
        <w:r w:rsidR="00A26736">
          <w:rPr>
            <w:webHidden/>
          </w:rPr>
          <w:t>45</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200" w:history="1">
        <w:r w:rsidR="00A26736" w:rsidRPr="00A07168">
          <w:rPr>
            <w:rStyle w:val="Hipercze"/>
          </w:rPr>
          <w:t>Rozdział 8 Podpisanie umowy o dofinansowanie</w:t>
        </w:r>
        <w:r w:rsidR="00A26736">
          <w:rPr>
            <w:webHidden/>
          </w:rPr>
          <w:tab/>
        </w:r>
        <w:r w:rsidR="00186CD6">
          <w:rPr>
            <w:webHidden/>
          </w:rPr>
          <w:fldChar w:fldCharType="begin"/>
        </w:r>
        <w:r w:rsidR="00A26736">
          <w:rPr>
            <w:webHidden/>
          </w:rPr>
          <w:instrText xml:space="preserve"> PAGEREF _Toc2580200 \h </w:instrText>
        </w:r>
        <w:r w:rsidR="00186CD6">
          <w:rPr>
            <w:webHidden/>
          </w:rPr>
        </w:r>
        <w:r w:rsidR="00186CD6">
          <w:rPr>
            <w:webHidden/>
          </w:rPr>
          <w:fldChar w:fldCharType="separate"/>
        </w:r>
        <w:r w:rsidR="00A26736">
          <w:rPr>
            <w:webHidden/>
          </w:rPr>
          <w:t>46</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201" w:history="1">
        <w:r w:rsidR="00A26736" w:rsidRPr="00A07168">
          <w:rPr>
            <w:rStyle w:val="Hipercze"/>
          </w:rPr>
          <w:t>Rozdział 9 Zasady dotyczące realizacji projektu</w:t>
        </w:r>
        <w:r w:rsidR="00A26736">
          <w:rPr>
            <w:webHidden/>
          </w:rPr>
          <w:tab/>
        </w:r>
        <w:r w:rsidR="00186CD6">
          <w:rPr>
            <w:webHidden/>
          </w:rPr>
          <w:fldChar w:fldCharType="begin"/>
        </w:r>
        <w:r w:rsidR="00A26736">
          <w:rPr>
            <w:webHidden/>
          </w:rPr>
          <w:instrText xml:space="preserve"> PAGEREF _Toc2580201 \h </w:instrText>
        </w:r>
        <w:r w:rsidR="00186CD6">
          <w:rPr>
            <w:webHidden/>
          </w:rPr>
        </w:r>
        <w:r w:rsidR="00186CD6">
          <w:rPr>
            <w:webHidden/>
          </w:rPr>
          <w:fldChar w:fldCharType="separate"/>
        </w:r>
        <w:r w:rsidR="00A26736">
          <w:rPr>
            <w:webHidden/>
          </w:rPr>
          <w:t>47</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2" w:history="1">
        <w:r w:rsidR="00A26736" w:rsidRPr="00A07168">
          <w:rPr>
            <w:rStyle w:val="Hipercze"/>
            <w:rFonts w:cs="Arial"/>
          </w:rPr>
          <w:t>9.1 Rozliczenie projektu i wypłata dofinansowania</w:t>
        </w:r>
        <w:r w:rsidR="00A26736">
          <w:rPr>
            <w:webHidden/>
          </w:rPr>
          <w:tab/>
        </w:r>
        <w:r w:rsidR="00186CD6">
          <w:rPr>
            <w:webHidden/>
          </w:rPr>
          <w:fldChar w:fldCharType="begin"/>
        </w:r>
        <w:r w:rsidR="00A26736">
          <w:rPr>
            <w:webHidden/>
          </w:rPr>
          <w:instrText xml:space="preserve"> PAGEREF _Toc2580202 \h </w:instrText>
        </w:r>
        <w:r w:rsidR="00186CD6">
          <w:rPr>
            <w:webHidden/>
          </w:rPr>
        </w:r>
        <w:r w:rsidR="00186CD6">
          <w:rPr>
            <w:webHidden/>
          </w:rPr>
          <w:fldChar w:fldCharType="separate"/>
        </w:r>
        <w:r w:rsidR="00A26736">
          <w:rPr>
            <w:webHidden/>
          </w:rPr>
          <w:t>47</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3" w:history="1">
        <w:r w:rsidR="00A26736" w:rsidRPr="00A07168">
          <w:rPr>
            <w:rStyle w:val="Hipercze"/>
            <w:rFonts w:cs="Arial"/>
          </w:rPr>
          <w:t>9.2 Zmiany w projekcie</w:t>
        </w:r>
        <w:r w:rsidR="00A26736">
          <w:rPr>
            <w:webHidden/>
          </w:rPr>
          <w:tab/>
        </w:r>
        <w:r w:rsidR="00186CD6">
          <w:rPr>
            <w:webHidden/>
          </w:rPr>
          <w:fldChar w:fldCharType="begin"/>
        </w:r>
        <w:r w:rsidR="00A26736">
          <w:rPr>
            <w:webHidden/>
          </w:rPr>
          <w:instrText xml:space="preserve"> PAGEREF _Toc2580203 \h </w:instrText>
        </w:r>
        <w:r w:rsidR="00186CD6">
          <w:rPr>
            <w:webHidden/>
          </w:rPr>
        </w:r>
        <w:r w:rsidR="00186CD6">
          <w:rPr>
            <w:webHidden/>
          </w:rPr>
          <w:fldChar w:fldCharType="separate"/>
        </w:r>
        <w:r w:rsidR="00A26736">
          <w:rPr>
            <w:webHidden/>
          </w:rPr>
          <w:t>48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4" w:history="1">
        <w:r w:rsidR="00A26736" w:rsidRPr="00A07168">
          <w:rPr>
            <w:rStyle w:val="Hipercze"/>
            <w:rFonts w:cs="Arial"/>
          </w:rPr>
          <w:t>9.3 Prowadzenie wyodrębnionej ewidencji księgowej</w:t>
        </w:r>
        <w:r w:rsidR="00A26736">
          <w:rPr>
            <w:webHidden/>
          </w:rPr>
          <w:tab/>
        </w:r>
        <w:r w:rsidR="00186CD6">
          <w:rPr>
            <w:webHidden/>
          </w:rPr>
          <w:fldChar w:fldCharType="begin"/>
        </w:r>
        <w:r w:rsidR="00A26736">
          <w:rPr>
            <w:webHidden/>
          </w:rPr>
          <w:instrText xml:space="preserve"> PAGEREF _Toc2580204 \h </w:instrText>
        </w:r>
        <w:r w:rsidR="00186CD6">
          <w:rPr>
            <w:webHidden/>
          </w:rPr>
        </w:r>
        <w:r w:rsidR="00186CD6">
          <w:rPr>
            <w:webHidden/>
          </w:rPr>
          <w:fldChar w:fldCharType="separate"/>
        </w:r>
        <w:r w:rsidR="00A26736">
          <w:rPr>
            <w:webHidden/>
          </w:rPr>
          <w:t>48</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5" w:history="1">
        <w:r w:rsidR="00A26736" w:rsidRPr="00A07168">
          <w:rPr>
            <w:rStyle w:val="Hipercze"/>
            <w:rFonts w:cs="Arial"/>
          </w:rPr>
          <w:t>9.4 Ponoszenie wydatków w ramach projektu</w:t>
        </w:r>
        <w:r w:rsidR="00A26736">
          <w:rPr>
            <w:webHidden/>
          </w:rPr>
          <w:tab/>
        </w:r>
        <w:r w:rsidR="00186CD6">
          <w:rPr>
            <w:webHidden/>
          </w:rPr>
          <w:fldChar w:fldCharType="begin"/>
        </w:r>
        <w:r w:rsidR="00A26736">
          <w:rPr>
            <w:webHidden/>
          </w:rPr>
          <w:instrText xml:space="preserve"> PAGEREF _Toc2580205 \h </w:instrText>
        </w:r>
        <w:r w:rsidR="00186CD6">
          <w:rPr>
            <w:webHidden/>
          </w:rPr>
        </w:r>
        <w:r w:rsidR="00186CD6">
          <w:rPr>
            <w:webHidden/>
          </w:rPr>
          <w:fldChar w:fldCharType="separate"/>
        </w:r>
        <w:r w:rsidR="00A26736">
          <w:rPr>
            <w:webHidden/>
          </w:rPr>
          <w:t>49</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6" w:history="1">
        <w:r w:rsidR="00A26736" w:rsidRPr="00A07168">
          <w:rPr>
            <w:rStyle w:val="Hipercze"/>
            <w:rFonts w:cs="Arial"/>
          </w:rPr>
          <w:t>9.5 Kontrola projektu</w:t>
        </w:r>
        <w:r w:rsidR="00A26736">
          <w:rPr>
            <w:webHidden/>
          </w:rPr>
          <w:tab/>
        </w:r>
        <w:r w:rsidR="00186CD6">
          <w:rPr>
            <w:webHidden/>
          </w:rPr>
          <w:fldChar w:fldCharType="begin"/>
        </w:r>
        <w:r w:rsidR="00A26736">
          <w:rPr>
            <w:webHidden/>
          </w:rPr>
          <w:instrText xml:space="preserve"> PAGEREF _Toc2580206 \h </w:instrText>
        </w:r>
        <w:r w:rsidR="00186CD6">
          <w:rPr>
            <w:webHidden/>
          </w:rPr>
        </w:r>
        <w:r w:rsidR="00186CD6">
          <w:rPr>
            <w:webHidden/>
          </w:rPr>
          <w:fldChar w:fldCharType="separate"/>
        </w:r>
        <w:r w:rsidR="00A26736">
          <w:rPr>
            <w:webHidden/>
          </w:rPr>
          <w:t>49</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7" w:history="1">
        <w:r w:rsidR="00A26736" w:rsidRPr="00A07168">
          <w:rPr>
            <w:rStyle w:val="Hipercze"/>
            <w:rFonts w:cs="Arial"/>
          </w:rPr>
          <w:t>9.6 Trwałość projektu</w:t>
        </w:r>
        <w:r w:rsidR="00A26736">
          <w:rPr>
            <w:webHidden/>
          </w:rPr>
          <w:tab/>
        </w:r>
        <w:r w:rsidR="00186CD6">
          <w:rPr>
            <w:webHidden/>
          </w:rPr>
          <w:fldChar w:fldCharType="begin"/>
        </w:r>
        <w:r w:rsidR="00A26736">
          <w:rPr>
            <w:webHidden/>
          </w:rPr>
          <w:instrText xml:space="preserve"> PAGEREF _Toc2580207 \h </w:instrText>
        </w:r>
        <w:r w:rsidR="00186CD6">
          <w:rPr>
            <w:webHidden/>
          </w:rPr>
        </w:r>
        <w:r w:rsidR="00186CD6">
          <w:rPr>
            <w:webHidden/>
          </w:rPr>
          <w:fldChar w:fldCharType="separate"/>
        </w:r>
        <w:r w:rsidR="00A26736">
          <w:rPr>
            <w:webHidden/>
          </w:rPr>
          <w:t>49</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8" w:history="1">
        <w:r w:rsidR="00A26736" w:rsidRPr="00A07168">
          <w:rPr>
            <w:rStyle w:val="Hipercze"/>
            <w:rFonts w:cs="Arial"/>
          </w:rPr>
          <w:t>9.7 Promocja projektu</w:t>
        </w:r>
        <w:r w:rsidR="00A26736">
          <w:rPr>
            <w:webHidden/>
          </w:rPr>
          <w:tab/>
        </w:r>
        <w:r w:rsidR="00186CD6">
          <w:rPr>
            <w:webHidden/>
          </w:rPr>
          <w:fldChar w:fldCharType="begin"/>
        </w:r>
        <w:r w:rsidR="00A26736">
          <w:rPr>
            <w:webHidden/>
          </w:rPr>
          <w:instrText xml:space="preserve"> PAGEREF _Toc2580208 \h </w:instrText>
        </w:r>
        <w:r w:rsidR="00186CD6">
          <w:rPr>
            <w:webHidden/>
          </w:rPr>
        </w:r>
        <w:r w:rsidR="00186CD6">
          <w:rPr>
            <w:webHidden/>
          </w:rPr>
          <w:fldChar w:fldCharType="separate"/>
        </w:r>
        <w:r w:rsidR="00A26736">
          <w:rPr>
            <w:webHidden/>
          </w:rPr>
          <w:t>50</w:t>
        </w:r>
        <w:r w:rsidR="00186CD6">
          <w:rPr>
            <w:webHidden/>
          </w:rPr>
          <w:fldChar w:fldCharType="end"/>
        </w:r>
      </w:hyperlink>
    </w:p>
    <w:p w:rsidR="00A26736" w:rsidRDefault="00255051">
      <w:pPr>
        <w:pStyle w:val="Spistreci2"/>
        <w:rPr>
          <w:rFonts w:asciiTheme="minorHAnsi" w:eastAsiaTheme="minorEastAsia" w:hAnsiTheme="minorHAnsi" w:cstheme="minorBidi"/>
          <w:b w:val="0"/>
          <w:bCs w:val="0"/>
          <w:smallCaps w:val="0"/>
          <w:sz w:val="22"/>
          <w:szCs w:val="22"/>
        </w:rPr>
      </w:pPr>
      <w:hyperlink w:anchor="_Toc2580209" w:history="1">
        <w:r w:rsidR="00A26736" w:rsidRPr="00A07168">
          <w:rPr>
            <w:rStyle w:val="Hipercze"/>
            <w:rFonts w:cs="Arial"/>
          </w:rPr>
          <w:t>9.8 Odzyskiwanie środków w ramach RPO WZ 2014-2020</w:t>
        </w:r>
        <w:r w:rsidR="00A26736">
          <w:rPr>
            <w:webHidden/>
          </w:rPr>
          <w:tab/>
        </w:r>
        <w:r w:rsidR="00186CD6">
          <w:rPr>
            <w:webHidden/>
          </w:rPr>
          <w:fldChar w:fldCharType="begin"/>
        </w:r>
        <w:r w:rsidR="00A26736">
          <w:rPr>
            <w:webHidden/>
          </w:rPr>
          <w:instrText xml:space="preserve"> PAGEREF _Toc2580209 \h </w:instrText>
        </w:r>
        <w:r w:rsidR="00186CD6">
          <w:rPr>
            <w:webHidden/>
          </w:rPr>
        </w:r>
        <w:r w:rsidR="00186CD6">
          <w:rPr>
            <w:webHidden/>
          </w:rPr>
          <w:fldChar w:fldCharType="separate"/>
        </w:r>
        <w:r w:rsidR="00A26736">
          <w:rPr>
            <w:webHidden/>
          </w:rPr>
          <w:t>50</w:t>
        </w:r>
        <w:r w:rsidR="00186CD6">
          <w:rPr>
            <w:webHidden/>
          </w:rPr>
          <w:fldChar w:fldCharType="end"/>
        </w:r>
      </w:hyperlink>
    </w:p>
    <w:p w:rsidR="00A26736" w:rsidRDefault="00255051">
      <w:pPr>
        <w:pStyle w:val="Spistreci1"/>
        <w:rPr>
          <w:rFonts w:asciiTheme="minorHAnsi" w:eastAsiaTheme="minorEastAsia" w:hAnsiTheme="minorHAnsi" w:cstheme="minorBidi"/>
          <w:b w:val="0"/>
          <w:bCs w:val="0"/>
          <w:caps w:val="0"/>
          <w:sz w:val="22"/>
          <w:szCs w:val="22"/>
        </w:rPr>
      </w:pPr>
      <w:hyperlink w:anchor="_Toc2580210" w:history="1">
        <w:r w:rsidR="00A26736" w:rsidRPr="00A07168">
          <w:rPr>
            <w:rStyle w:val="Hipercze"/>
          </w:rPr>
          <w:t>Rozdział 10 Postanowienia końcowe</w:t>
        </w:r>
        <w:r w:rsidR="00A26736">
          <w:rPr>
            <w:webHidden/>
          </w:rPr>
          <w:tab/>
        </w:r>
        <w:r w:rsidR="00186CD6">
          <w:rPr>
            <w:webHidden/>
          </w:rPr>
          <w:fldChar w:fldCharType="begin"/>
        </w:r>
        <w:r w:rsidR="00A26736">
          <w:rPr>
            <w:webHidden/>
          </w:rPr>
          <w:instrText xml:space="preserve"> PAGEREF _Toc2580210 \h </w:instrText>
        </w:r>
        <w:r w:rsidR="00186CD6">
          <w:rPr>
            <w:webHidden/>
          </w:rPr>
        </w:r>
        <w:r w:rsidR="00186CD6">
          <w:rPr>
            <w:webHidden/>
          </w:rPr>
          <w:fldChar w:fldCharType="separate"/>
        </w:r>
        <w:r w:rsidR="00A26736">
          <w:rPr>
            <w:webHidden/>
          </w:rPr>
          <w:t>50</w:t>
        </w:r>
        <w:r w:rsidR="00186CD6">
          <w:rPr>
            <w:webHidden/>
          </w:rPr>
          <w:fldChar w:fldCharType="end"/>
        </w:r>
      </w:hyperlink>
    </w:p>
    <w:p w:rsidR="00D779B1" w:rsidRDefault="00186CD6" w:rsidP="00343F2A">
      <w:pPr>
        <w:spacing w:line="276" w:lineRule="auto"/>
        <w:rPr>
          <w:rFonts w:eastAsia="Times New Roman" w:cs="Arial"/>
          <w:b/>
          <w:bCs/>
          <w:szCs w:val="28"/>
        </w:rPr>
      </w:pPr>
      <w:r w:rsidRPr="004669AA">
        <w:rPr>
          <w:rFonts w:cs="Arial"/>
          <w:bCs/>
          <w:caps/>
        </w:rPr>
        <w:fldChar w:fldCharType="end"/>
      </w:r>
      <w:bookmarkStart w:id="0" w:name="_Toc440879527"/>
      <w:r w:rsidR="00FD744C" w:rsidRPr="004669AA">
        <w:rPr>
          <w:rFonts w:eastAsia="Times New Roman" w:cs="Arial"/>
          <w:bCs/>
          <w:szCs w:val="28"/>
        </w:rPr>
        <w:br w:type="column"/>
      </w:r>
      <w:bookmarkStart w:id="1" w:name="_Toc424904859"/>
      <w:bookmarkStart w:id="2" w:name="_Toc424905052"/>
      <w:bookmarkStart w:id="3" w:name="_Toc424905320"/>
      <w:bookmarkStart w:id="4" w:name="_Toc424905967"/>
      <w:bookmarkStart w:id="5" w:name="_Toc424904858"/>
      <w:bookmarkStart w:id="6" w:name="_Toc424905051"/>
      <w:bookmarkStart w:id="7" w:name="_Toc424905319"/>
      <w:bookmarkStart w:id="8" w:name="_Toc424905966"/>
      <w:bookmarkStart w:id="9" w:name="_Toc425849907"/>
      <w:bookmarkEnd w:id="0"/>
      <w:r w:rsidR="00082349" w:rsidRPr="004669AA">
        <w:rPr>
          <w:rFonts w:eastAsia="Times New Roman" w:cs="Arial"/>
          <w:b/>
          <w:bCs/>
          <w:szCs w:val="28"/>
        </w:rPr>
        <w:lastRenderedPageBreak/>
        <w:t>Wykaz skrótów</w:t>
      </w:r>
    </w:p>
    <w:tbl>
      <w:tblPr>
        <w:tblW w:w="0" w:type="auto"/>
        <w:tblLook w:val="04A0" w:firstRow="1" w:lastRow="0" w:firstColumn="1" w:lastColumn="0" w:noHBand="0" w:noVBand="1"/>
      </w:tblPr>
      <w:tblGrid>
        <w:gridCol w:w="1359"/>
        <w:gridCol w:w="7654"/>
      </w:tblGrid>
      <w:tr w:rsidR="005C4F02" w:rsidRPr="006D5F20" w:rsidTr="00E115FC">
        <w:trPr>
          <w:trHeight w:val="295"/>
        </w:trPr>
        <w:tc>
          <w:tcPr>
            <w:tcW w:w="1359" w:type="dxa"/>
          </w:tcPr>
          <w:p w:rsidR="006F10CF" w:rsidRDefault="006F10CF" w:rsidP="000E0D47">
            <w:pPr>
              <w:jc w:val="right"/>
              <w:rPr>
                <w:rFonts w:cs="Arial"/>
                <w:b/>
              </w:rPr>
            </w:pPr>
            <w:r>
              <w:rPr>
                <w:rFonts w:cs="Arial"/>
                <w:b/>
              </w:rPr>
              <w:t>BP</w:t>
            </w:r>
          </w:p>
          <w:p w:rsidR="005C4F02" w:rsidRDefault="005C4F02" w:rsidP="000E0D47">
            <w:pPr>
              <w:jc w:val="right"/>
              <w:rPr>
                <w:rFonts w:cs="Arial"/>
                <w:b/>
              </w:rPr>
            </w:pPr>
            <w:r w:rsidRPr="006D5F20">
              <w:rPr>
                <w:rFonts w:cs="Arial"/>
                <w:b/>
              </w:rPr>
              <w:t>EFRR</w:t>
            </w:r>
          </w:p>
          <w:p w:rsidR="00CE72FE" w:rsidRPr="006D5F20" w:rsidRDefault="000E0D47" w:rsidP="000E0D47">
            <w:pPr>
              <w:jc w:val="right"/>
              <w:rPr>
                <w:rFonts w:cs="Arial"/>
                <w:b/>
              </w:rPr>
            </w:pPr>
            <w:r>
              <w:rPr>
                <w:rFonts w:cs="Arial"/>
                <w:b/>
              </w:rPr>
              <w:t>IP ZIT</w:t>
            </w:r>
          </w:p>
        </w:tc>
        <w:tc>
          <w:tcPr>
            <w:tcW w:w="7654" w:type="dxa"/>
          </w:tcPr>
          <w:p w:rsidR="006F10CF" w:rsidRDefault="006F10CF" w:rsidP="00E115FC">
            <w:pPr>
              <w:jc w:val="both"/>
              <w:rPr>
                <w:rFonts w:cs="Arial"/>
              </w:rPr>
            </w:pPr>
            <w:r>
              <w:rPr>
                <w:rFonts w:cs="Arial"/>
              </w:rPr>
              <w:t>Budżet Państwa</w:t>
            </w:r>
            <w:r w:rsidR="00B310D1">
              <w:rPr>
                <w:rFonts w:cs="Arial"/>
              </w:rPr>
              <w:t>;</w:t>
            </w:r>
          </w:p>
          <w:p w:rsidR="00CE72FE" w:rsidRDefault="005C4F02" w:rsidP="00E115FC">
            <w:pPr>
              <w:jc w:val="both"/>
              <w:rPr>
                <w:rFonts w:cs="Arial"/>
              </w:rPr>
            </w:pPr>
            <w:r w:rsidRPr="006D5F20">
              <w:rPr>
                <w:rFonts w:cs="Arial"/>
              </w:rPr>
              <w:t>Europejski Fundusz Rozwoju Regionalnego</w:t>
            </w:r>
            <w:r>
              <w:rPr>
                <w:rFonts w:cs="Arial"/>
              </w:rPr>
              <w:t>;</w:t>
            </w:r>
          </w:p>
          <w:p w:rsidR="000E0D47" w:rsidRPr="006D5F20" w:rsidRDefault="000E0D47" w:rsidP="00E115FC">
            <w:pPr>
              <w:jc w:val="both"/>
              <w:rPr>
                <w:rFonts w:cs="Arial"/>
              </w:rPr>
            </w:pPr>
            <w:r w:rsidRPr="001A37EB">
              <w:rPr>
                <w:rFonts w:eastAsia="Times New Roman" w:cs="Arial"/>
                <w:bCs/>
              </w:rPr>
              <w:t xml:space="preserve">Instytucja Pośrednicząca powołana do wdrażania Strategii ZIT, której rolę pełni </w:t>
            </w:r>
            <w:r>
              <w:rPr>
                <w:rFonts w:eastAsia="Times New Roman" w:cs="Arial"/>
                <w:bCs/>
              </w:rPr>
              <w:t>Gmina Miasto Koszalin</w:t>
            </w:r>
            <w:r w:rsidRPr="001A37EB">
              <w:rPr>
                <w:rFonts w:eastAsia="Times New Roman" w:cs="Arial"/>
                <w:bCs/>
              </w:rPr>
              <w:t>;</w:t>
            </w:r>
          </w:p>
        </w:tc>
      </w:tr>
      <w:tr w:rsidR="005C4F02" w:rsidRPr="001A37EB" w:rsidTr="00E115FC">
        <w:trPr>
          <w:trHeight w:val="667"/>
        </w:trPr>
        <w:tc>
          <w:tcPr>
            <w:tcW w:w="1359" w:type="dxa"/>
          </w:tcPr>
          <w:p w:rsidR="005C4F02" w:rsidRDefault="005C4F02" w:rsidP="00E115FC">
            <w:pPr>
              <w:jc w:val="right"/>
              <w:rPr>
                <w:rFonts w:cs="Arial"/>
              </w:rPr>
            </w:pPr>
            <w:r w:rsidRPr="006D5F20">
              <w:rPr>
                <w:rFonts w:cs="Arial"/>
                <w:b/>
              </w:rPr>
              <w:t>IZ RPO WZ</w:t>
            </w:r>
          </w:p>
          <w:p w:rsidR="005C4F02" w:rsidRPr="002659A2" w:rsidRDefault="005C4F02" w:rsidP="00E115FC">
            <w:pPr>
              <w:rPr>
                <w:rFonts w:cs="Arial"/>
                <w:b/>
              </w:rPr>
            </w:pPr>
          </w:p>
          <w:p w:rsidR="000E0D47" w:rsidRDefault="000E0D47" w:rsidP="00E115FC">
            <w:pPr>
              <w:jc w:val="right"/>
              <w:rPr>
                <w:rFonts w:cs="Arial"/>
                <w:b/>
              </w:rPr>
            </w:pPr>
            <w:r>
              <w:rPr>
                <w:rFonts w:cs="Arial"/>
                <w:b/>
              </w:rPr>
              <w:t>JST</w:t>
            </w:r>
          </w:p>
          <w:p w:rsidR="005C4F02" w:rsidRPr="002659A2" w:rsidRDefault="005C4F02" w:rsidP="00E115FC">
            <w:pPr>
              <w:jc w:val="right"/>
              <w:rPr>
                <w:rFonts w:cs="Arial"/>
              </w:rPr>
            </w:pPr>
            <w:r w:rsidRPr="002659A2">
              <w:rPr>
                <w:rFonts w:cs="Arial"/>
                <w:b/>
              </w:rPr>
              <w:t>KKBOF</w:t>
            </w:r>
          </w:p>
        </w:tc>
        <w:tc>
          <w:tcPr>
            <w:tcW w:w="7654" w:type="dxa"/>
          </w:tcPr>
          <w:p w:rsidR="005C4F02" w:rsidRDefault="005C4F02" w:rsidP="00E115FC">
            <w:pPr>
              <w:jc w:val="both"/>
              <w:rPr>
                <w:rFonts w:cs="Arial"/>
              </w:rPr>
            </w:pPr>
            <w:r w:rsidRPr="00462E20">
              <w:rPr>
                <w:rFonts w:cs="Arial"/>
              </w:rPr>
              <w:t>Instytucja Zarządzająca Regionalnym Programem Operacyjnym Województwa Zachodniopomorskiego 2014-2020;</w:t>
            </w:r>
          </w:p>
          <w:p w:rsidR="000E0D47" w:rsidRDefault="000E0D47" w:rsidP="00E115FC">
            <w:pPr>
              <w:jc w:val="both"/>
              <w:rPr>
                <w:rFonts w:cs="Arial"/>
              </w:rPr>
            </w:pPr>
            <w:r>
              <w:rPr>
                <w:rFonts w:cs="Arial"/>
              </w:rPr>
              <w:t>Jednostka Samorządu Terytorialnego</w:t>
            </w:r>
            <w:r w:rsidR="007320AD">
              <w:rPr>
                <w:rFonts w:cs="Arial"/>
              </w:rPr>
              <w:t>;</w:t>
            </w:r>
          </w:p>
          <w:p w:rsidR="005C4F02" w:rsidRPr="001A37EB" w:rsidRDefault="005C4F02" w:rsidP="00E115FC">
            <w:pPr>
              <w:jc w:val="both"/>
              <w:rPr>
                <w:rFonts w:cs="Arial"/>
              </w:rPr>
            </w:pPr>
            <w:r w:rsidRPr="002659A2">
              <w:rPr>
                <w:rFonts w:cs="Arial"/>
              </w:rPr>
              <w:t>Koszalińsko – Kołobrzesko – Białogardzki Obszar Funkcjonalny</w:t>
            </w:r>
            <w:r>
              <w:rPr>
                <w:rFonts w:cs="Arial"/>
              </w:rPr>
              <w:t>;</w:t>
            </w:r>
          </w:p>
        </w:tc>
      </w:tr>
      <w:tr w:rsidR="005C4F02" w:rsidRPr="006D5F20" w:rsidTr="00E115FC">
        <w:trPr>
          <w:trHeight w:val="295"/>
        </w:trPr>
        <w:tc>
          <w:tcPr>
            <w:tcW w:w="1359" w:type="dxa"/>
          </w:tcPr>
          <w:p w:rsidR="006D0CD7" w:rsidRDefault="005C4F02" w:rsidP="006D0CD7">
            <w:pPr>
              <w:jc w:val="right"/>
              <w:rPr>
                <w:rFonts w:cs="Arial"/>
                <w:b/>
              </w:rPr>
            </w:pPr>
            <w:r>
              <w:rPr>
                <w:rFonts w:cs="Arial"/>
                <w:b/>
              </w:rPr>
              <w:t>K</w:t>
            </w:r>
            <w:r w:rsidRPr="00305B70">
              <w:rPr>
                <w:rFonts w:cs="Arial"/>
                <w:b/>
              </w:rPr>
              <w:t>OP</w:t>
            </w:r>
          </w:p>
        </w:tc>
        <w:tc>
          <w:tcPr>
            <w:tcW w:w="7654" w:type="dxa"/>
          </w:tcPr>
          <w:p w:rsidR="005C4F02" w:rsidRPr="006D5F20" w:rsidRDefault="005C4F02" w:rsidP="00E115FC">
            <w:pPr>
              <w:jc w:val="both"/>
              <w:rPr>
                <w:rFonts w:cs="Arial"/>
              </w:rPr>
            </w:pPr>
            <w:r w:rsidRPr="00305B70">
              <w:rPr>
                <w:rFonts w:cs="Arial"/>
              </w:rPr>
              <w:t>Komisja Oceny Projektów;</w:t>
            </w:r>
          </w:p>
        </w:tc>
      </w:tr>
      <w:tr w:rsidR="005C4F02" w:rsidRPr="006D5F20" w:rsidTr="00E115FC">
        <w:trPr>
          <w:trHeight w:val="857"/>
        </w:trPr>
        <w:tc>
          <w:tcPr>
            <w:tcW w:w="1359" w:type="dxa"/>
          </w:tcPr>
          <w:p w:rsidR="005C4F02" w:rsidRDefault="005C4F02" w:rsidP="00E115FC">
            <w:pPr>
              <w:jc w:val="right"/>
              <w:rPr>
                <w:rFonts w:cs="Arial"/>
                <w:b/>
              </w:rPr>
            </w:pPr>
            <w:r w:rsidRPr="006D5F20">
              <w:rPr>
                <w:rFonts w:cs="Arial"/>
                <w:b/>
              </w:rPr>
              <w:t>LSI2014</w:t>
            </w:r>
          </w:p>
          <w:p w:rsidR="005C4F02" w:rsidRDefault="005C4F02" w:rsidP="00E115FC">
            <w:pPr>
              <w:jc w:val="right"/>
              <w:rPr>
                <w:rFonts w:cs="Arial"/>
                <w:b/>
              </w:rPr>
            </w:pPr>
          </w:p>
          <w:p w:rsidR="005C4F02" w:rsidRDefault="005C4F02" w:rsidP="00E115FC">
            <w:pPr>
              <w:jc w:val="right"/>
              <w:rPr>
                <w:rFonts w:cs="Arial"/>
                <w:b/>
              </w:rPr>
            </w:pPr>
          </w:p>
          <w:p w:rsidR="005C4F02" w:rsidRPr="006D5F20" w:rsidRDefault="005C4F02" w:rsidP="00E115FC">
            <w:pPr>
              <w:jc w:val="right"/>
              <w:rPr>
                <w:rFonts w:cs="Arial"/>
                <w:b/>
              </w:rPr>
            </w:pPr>
            <w:r>
              <w:rPr>
                <w:rFonts w:cs="Arial"/>
                <w:b/>
              </w:rPr>
              <w:t>MŚP</w:t>
            </w:r>
          </w:p>
        </w:tc>
        <w:tc>
          <w:tcPr>
            <w:tcW w:w="7654" w:type="dxa"/>
          </w:tcPr>
          <w:p w:rsidR="005C4F02" w:rsidRDefault="005C4F02" w:rsidP="00E115FC">
            <w:pPr>
              <w:jc w:val="both"/>
              <w:rPr>
                <w:rFonts w:cs="Arial"/>
              </w:rPr>
            </w:pPr>
            <w:r w:rsidRPr="006D5F20">
              <w:rPr>
                <w:rFonts w:cs="Arial"/>
              </w:rPr>
              <w:t>Lokalny System Informatyczny do obsługi Regionalnego Programu Operacyjnego Województwa Zachodniopomorskiego 2014-2020 w zakresie aplikowania o środki oraz wprowadzania zmian do Projektu</w:t>
            </w:r>
            <w:r>
              <w:rPr>
                <w:rFonts w:cs="Arial"/>
              </w:rPr>
              <w:t>;</w:t>
            </w:r>
          </w:p>
          <w:p w:rsidR="005C4F02" w:rsidRPr="006D5F20" w:rsidRDefault="005C4F02" w:rsidP="00E115FC">
            <w:pPr>
              <w:jc w:val="both"/>
              <w:rPr>
                <w:rFonts w:cs="Arial"/>
              </w:rPr>
            </w:pPr>
            <w:r w:rsidRPr="004669AA">
              <w:rPr>
                <w:rFonts w:cs="Arial"/>
                <w:bCs/>
              </w:rPr>
              <w:t>mikro, małe i średnie przedsiębiorstwo;</w:t>
            </w:r>
          </w:p>
        </w:tc>
      </w:tr>
      <w:tr w:rsidR="005C4F02" w:rsidRPr="006D5F20" w:rsidTr="00E115FC">
        <w:trPr>
          <w:trHeight w:val="281"/>
        </w:trPr>
        <w:tc>
          <w:tcPr>
            <w:tcW w:w="1359" w:type="dxa"/>
          </w:tcPr>
          <w:p w:rsidR="005C4F02" w:rsidRPr="006D5F20" w:rsidRDefault="005C4F02" w:rsidP="00E115FC">
            <w:pPr>
              <w:jc w:val="right"/>
              <w:rPr>
                <w:rFonts w:cs="Arial"/>
                <w:b/>
              </w:rPr>
            </w:pPr>
            <w:r w:rsidRPr="006D5F20">
              <w:rPr>
                <w:rFonts w:cs="Arial"/>
                <w:b/>
              </w:rPr>
              <w:t>RPO WZ</w:t>
            </w:r>
          </w:p>
        </w:tc>
        <w:tc>
          <w:tcPr>
            <w:tcW w:w="7654" w:type="dxa"/>
          </w:tcPr>
          <w:p w:rsidR="005C4F02" w:rsidRPr="006D5F20" w:rsidRDefault="005C4F02" w:rsidP="00E115FC">
            <w:pPr>
              <w:jc w:val="both"/>
              <w:rPr>
                <w:rFonts w:cs="Arial"/>
              </w:rPr>
            </w:pPr>
            <w:r w:rsidRPr="006D5F20">
              <w:rPr>
                <w:rFonts w:cs="Arial"/>
              </w:rPr>
              <w:t>Regionalny Program Operacyjny Województwa Zachodniopomorskiego 2014-2020</w:t>
            </w:r>
            <w:r>
              <w:rPr>
                <w:rFonts w:cs="Arial"/>
              </w:rPr>
              <w:t>;</w:t>
            </w:r>
          </w:p>
        </w:tc>
      </w:tr>
      <w:tr w:rsidR="005C4F02" w:rsidRPr="006D5F20" w:rsidTr="00E115FC">
        <w:trPr>
          <w:trHeight w:val="617"/>
        </w:trPr>
        <w:tc>
          <w:tcPr>
            <w:tcW w:w="1359" w:type="dxa"/>
          </w:tcPr>
          <w:p w:rsidR="005C4F02" w:rsidRPr="006D5F20" w:rsidRDefault="005C4F02" w:rsidP="00E115FC">
            <w:pPr>
              <w:jc w:val="right"/>
              <w:rPr>
                <w:rFonts w:cs="Arial"/>
                <w:b/>
              </w:rPr>
            </w:pPr>
            <w:r w:rsidRPr="006D5F20">
              <w:rPr>
                <w:rFonts w:cs="Arial"/>
                <w:b/>
              </w:rPr>
              <w:t>SL2014</w:t>
            </w:r>
          </w:p>
        </w:tc>
        <w:tc>
          <w:tcPr>
            <w:tcW w:w="7654" w:type="dxa"/>
          </w:tcPr>
          <w:p w:rsidR="005C4F02" w:rsidRPr="006D5F20" w:rsidRDefault="005C4F02" w:rsidP="00E115FC">
            <w:pPr>
              <w:jc w:val="both"/>
              <w:rPr>
                <w:rFonts w:cs="Arial"/>
              </w:rPr>
            </w:pPr>
            <w:r>
              <w:rPr>
                <w:rFonts w:cs="Arial"/>
              </w:rPr>
              <w:t>Aplikacja główna</w:t>
            </w:r>
            <w:r w:rsidRPr="006D5F20">
              <w:rPr>
                <w:rFonts w:cs="Arial"/>
              </w:rPr>
              <w:t xml:space="preserve"> centralnego systemu teleinformatycznego wykorzystywan</w:t>
            </w:r>
            <w:r>
              <w:rPr>
                <w:rFonts w:cs="Arial"/>
              </w:rPr>
              <w:t>a</w:t>
            </w:r>
            <w:r w:rsidRPr="006D5F20">
              <w:rPr>
                <w:rFonts w:cs="Arial"/>
              </w:rPr>
              <w:t xml:space="preserve"> m.in. </w:t>
            </w:r>
            <w:r>
              <w:rPr>
                <w:rFonts w:cs="Arial"/>
              </w:rPr>
              <w:br/>
            </w:r>
            <w:r w:rsidRPr="006D5F20">
              <w:rPr>
                <w:rFonts w:cs="Arial"/>
              </w:rPr>
              <w:t>w procesie rozliczania Projektu oraz komunikowania się z IZ RPO WZ</w:t>
            </w:r>
            <w:r>
              <w:rPr>
                <w:rFonts w:cs="Arial"/>
              </w:rPr>
              <w:t>;</w:t>
            </w:r>
          </w:p>
        </w:tc>
      </w:tr>
      <w:tr w:rsidR="005C4F02" w:rsidRPr="006D5F20" w:rsidTr="00E115FC">
        <w:trPr>
          <w:trHeight w:val="642"/>
        </w:trPr>
        <w:tc>
          <w:tcPr>
            <w:tcW w:w="1359" w:type="dxa"/>
          </w:tcPr>
          <w:p w:rsidR="005C4F02" w:rsidRDefault="005C4F02" w:rsidP="00E115FC">
            <w:pPr>
              <w:jc w:val="right"/>
              <w:rPr>
                <w:rFonts w:cs="Arial"/>
                <w:b/>
              </w:rPr>
            </w:pPr>
            <w:r w:rsidRPr="006D5F20">
              <w:rPr>
                <w:rFonts w:cs="Arial"/>
                <w:b/>
              </w:rPr>
              <w:t>SOOP</w:t>
            </w:r>
          </w:p>
          <w:p w:rsidR="005C4F02" w:rsidRPr="0080651F" w:rsidRDefault="005C4F02" w:rsidP="00E115FC">
            <w:pPr>
              <w:jc w:val="right"/>
              <w:rPr>
                <w:rFonts w:cs="Arial"/>
                <w:b/>
              </w:rPr>
            </w:pPr>
          </w:p>
        </w:tc>
        <w:tc>
          <w:tcPr>
            <w:tcW w:w="7654" w:type="dxa"/>
          </w:tcPr>
          <w:p w:rsidR="005C4F02" w:rsidRPr="006D5F20" w:rsidRDefault="005C4F02" w:rsidP="00E115FC">
            <w:pPr>
              <w:jc w:val="both"/>
              <w:rPr>
                <w:rFonts w:cs="Arial"/>
              </w:rPr>
            </w:pPr>
            <w:r w:rsidRPr="006D5F20">
              <w:rPr>
                <w:rFonts w:cs="Arial"/>
              </w:rPr>
              <w:t>Szczegółowy Opis Osi Priorytetowych Regionalnego Programu Operacyjnego Województwa Zachodniopomorskiego 2014-2020</w:t>
            </w:r>
            <w:r>
              <w:rPr>
                <w:rFonts w:cs="Arial"/>
              </w:rPr>
              <w:t>;</w:t>
            </w:r>
          </w:p>
        </w:tc>
      </w:tr>
      <w:tr w:rsidR="005C4F02" w:rsidRPr="00487F70" w:rsidTr="00E115FC">
        <w:trPr>
          <w:trHeight w:val="295"/>
        </w:trPr>
        <w:tc>
          <w:tcPr>
            <w:tcW w:w="1359" w:type="dxa"/>
          </w:tcPr>
          <w:p w:rsidR="005C4F02" w:rsidRPr="00487F70" w:rsidRDefault="005C4F02" w:rsidP="00E115FC">
            <w:pPr>
              <w:jc w:val="right"/>
              <w:rPr>
                <w:rFonts w:cs="Arial"/>
                <w:b/>
              </w:rPr>
            </w:pPr>
            <w:r w:rsidRPr="00487F70">
              <w:rPr>
                <w:rFonts w:cs="Arial"/>
                <w:b/>
              </w:rPr>
              <w:t>UE</w:t>
            </w:r>
          </w:p>
        </w:tc>
        <w:tc>
          <w:tcPr>
            <w:tcW w:w="7654" w:type="dxa"/>
          </w:tcPr>
          <w:p w:rsidR="005C4F02" w:rsidRPr="00487F70" w:rsidRDefault="005C4F02" w:rsidP="00E115FC">
            <w:pPr>
              <w:jc w:val="both"/>
              <w:rPr>
                <w:rFonts w:cs="Arial"/>
              </w:rPr>
            </w:pPr>
            <w:r w:rsidRPr="00487F70">
              <w:rPr>
                <w:rFonts w:cs="Arial"/>
              </w:rPr>
              <w:t>Unia Europejska</w:t>
            </w:r>
            <w:r>
              <w:rPr>
                <w:rFonts w:cs="Arial"/>
              </w:rPr>
              <w:t>;</w:t>
            </w:r>
          </w:p>
        </w:tc>
      </w:tr>
      <w:tr w:rsidR="005C4F02" w:rsidRPr="00487F70" w:rsidTr="00E115FC">
        <w:trPr>
          <w:trHeight w:val="295"/>
        </w:trPr>
        <w:tc>
          <w:tcPr>
            <w:tcW w:w="1359" w:type="dxa"/>
          </w:tcPr>
          <w:p w:rsidR="005C4F02" w:rsidRPr="00487F70" w:rsidRDefault="005C4F02" w:rsidP="00E115FC">
            <w:pPr>
              <w:jc w:val="right"/>
              <w:rPr>
                <w:rFonts w:cs="Arial"/>
                <w:b/>
              </w:rPr>
            </w:pPr>
            <w:r>
              <w:rPr>
                <w:rFonts w:cs="Arial"/>
                <w:b/>
              </w:rPr>
              <w:t>US</w:t>
            </w:r>
          </w:p>
        </w:tc>
        <w:tc>
          <w:tcPr>
            <w:tcW w:w="7654" w:type="dxa"/>
          </w:tcPr>
          <w:p w:rsidR="005C4F02" w:rsidRPr="00487F70" w:rsidRDefault="005C4F02" w:rsidP="00E115FC">
            <w:pPr>
              <w:jc w:val="both"/>
              <w:rPr>
                <w:rFonts w:cs="Arial"/>
              </w:rPr>
            </w:pPr>
            <w:r>
              <w:rPr>
                <w:rFonts w:cs="Arial"/>
              </w:rPr>
              <w:t>Urząd Skarbowy;</w:t>
            </w:r>
          </w:p>
        </w:tc>
      </w:tr>
      <w:tr w:rsidR="005C4F02" w:rsidTr="00E115FC">
        <w:trPr>
          <w:trHeight w:val="295"/>
        </w:trPr>
        <w:tc>
          <w:tcPr>
            <w:tcW w:w="1359" w:type="dxa"/>
          </w:tcPr>
          <w:p w:rsidR="005C4F02" w:rsidRDefault="005C4F02" w:rsidP="00E115FC">
            <w:pPr>
              <w:jc w:val="right"/>
              <w:rPr>
                <w:rFonts w:cs="Arial"/>
                <w:b/>
              </w:rPr>
            </w:pPr>
            <w:r>
              <w:rPr>
                <w:rFonts w:cs="Arial"/>
                <w:b/>
              </w:rPr>
              <w:t>VAT</w:t>
            </w:r>
          </w:p>
        </w:tc>
        <w:tc>
          <w:tcPr>
            <w:tcW w:w="7654" w:type="dxa"/>
          </w:tcPr>
          <w:p w:rsidR="005C4F02" w:rsidRDefault="005C4F02" w:rsidP="00E115FC">
            <w:pPr>
              <w:jc w:val="both"/>
              <w:rPr>
                <w:rFonts w:cs="Arial"/>
              </w:rPr>
            </w:pPr>
            <w:r>
              <w:rPr>
                <w:rFonts w:cs="Arial"/>
              </w:rPr>
              <w:t>Podatek od towarów i usług;</w:t>
            </w:r>
          </w:p>
        </w:tc>
      </w:tr>
      <w:tr w:rsidR="005C4F02" w:rsidRPr="00487F70" w:rsidTr="00E115FC">
        <w:trPr>
          <w:trHeight w:val="295"/>
        </w:trPr>
        <w:tc>
          <w:tcPr>
            <w:tcW w:w="1359" w:type="dxa"/>
          </w:tcPr>
          <w:p w:rsidR="005C4F02" w:rsidRPr="00487F70" w:rsidRDefault="005C4F02" w:rsidP="00E115FC">
            <w:pPr>
              <w:jc w:val="right"/>
              <w:rPr>
                <w:rFonts w:cs="Arial"/>
                <w:b/>
              </w:rPr>
            </w:pPr>
            <w:r>
              <w:rPr>
                <w:rFonts w:cs="Arial"/>
                <w:b/>
              </w:rPr>
              <w:t>WE</w:t>
            </w:r>
          </w:p>
        </w:tc>
        <w:tc>
          <w:tcPr>
            <w:tcW w:w="7654" w:type="dxa"/>
          </w:tcPr>
          <w:p w:rsidR="005C4F02" w:rsidRPr="00487F70" w:rsidRDefault="005C4F02" w:rsidP="00E115FC">
            <w:pPr>
              <w:jc w:val="both"/>
              <w:rPr>
                <w:rFonts w:cs="Arial"/>
              </w:rPr>
            </w:pPr>
            <w:r>
              <w:rPr>
                <w:rFonts w:cs="Arial"/>
              </w:rPr>
              <w:t>Wspólnota Europejska;</w:t>
            </w:r>
          </w:p>
        </w:tc>
      </w:tr>
      <w:tr w:rsidR="005C4F02" w:rsidTr="00E115FC">
        <w:trPr>
          <w:trHeight w:val="295"/>
        </w:trPr>
        <w:tc>
          <w:tcPr>
            <w:tcW w:w="1359" w:type="dxa"/>
          </w:tcPr>
          <w:p w:rsidR="005C4F02" w:rsidRDefault="005C4F02" w:rsidP="00E115FC">
            <w:pPr>
              <w:jc w:val="right"/>
              <w:rPr>
                <w:rFonts w:cs="Arial"/>
                <w:b/>
              </w:rPr>
            </w:pPr>
            <w:r>
              <w:rPr>
                <w:rFonts w:cs="Arial"/>
                <w:b/>
              </w:rPr>
              <w:t>ZIT</w:t>
            </w:r>
          </w:p>
        </w:tc>
        <w:tc>
          <w:tcPr>
            <w:tcW w:w="7654" w:type="dxa"/>
          </w:tcPr>
          <w:p w:rsidR="005C4F02" w:rsidRDefault="005C4F02" w:rsidP="00E115FC">
            <w:pPr>
              <w:jc w:val="both"/>
              <w:rPr>
                <w:rFonts w:cs="Arial"/>
              </w:rPr>
            </w:pPr>
            <w:r>
              <w:rPr>
                <w:rFonts w:cs="Arial"/>
              </w:rPr>
              <w:t>Zintegrowane Inwestycje Terytorialne;</w:t>
            </w:r>
          </w:p>
        </w:tc>
      </w:tr>
      <w:tr w:rsidR="005C4F02" w:rsidRPr="006D5F20" w:rsidTr="00E115FC">
        <w:trPr>
          <w:trHeight w:val="295"/>
        </w:trPr>
        <w:tc>
          <w:tcPr>
            <w:tcW w:w="1359" w:type="dxa"/>
          </w:tcPr>
          <w:p w:rsidR="005C4F02" w:rsidRPr="00F44B59" w:rsidRDefault="005C4F02" w:rsidP="00E115FC">
            <w:pPr>
              <w:jc w:val="center"/>
              <w:rPr>
                <w:rFonts w:cs="Arial"/>
                <w:b/>
              </w:rPr>
            </w:pPr>
            <w:r>
              <w:rPr>
                <w:rFonts w:cs="Arial"/>
              </w:rPr>
              <w:t xml:space="preserve">             </w:t>
            </w:r>
            <w:r w:rsidRPr="00F44B59">
              <w:rPr>
                <w:rFonts w:cs="Arial"/>
                <w:b/>
              </w:rPr>
              <w:t xml:space="preserve">ZUS        </w:t>
            </w:r>
          </w:p>
        </w:tc>
        <w:tc>
          <w:tcPr>
            <w:tcW w:w="7654" w:type="dxa"/>
          </w:tcPr>
          <w:p w:rsidR="005C4F02" w:rsidRPr="006D5F20" w:rsidRDefault="005C4F02" w:rsidP="00E115FC">
            <w:pPr>
              <w:jc w:val="both"/>
              <w:rPr>
                <w:rFonts w:cs="Arial"/>
              </w:rPr>
            </w:pPr>
            <w:r>
              <w:rPr>
                <w:rFonts w:cs="Arial"/>
              </w:rPr>
              <w:t>Zakład Ubezpieczeń Społecznych</w:t>
            </w:r>
            <w:r w:rsidR="007320AD">
              <w:rPr>
                <w:rFonts w:cs="Arial"/>
              </w:rPr>
              <w:t>.</w:t>
            </w:r>
            <w:r>
              <w:rPr>
                <w:rFonts w:cs="Arial"/>
              </w:rPr>
              <w:t xml:space="preserve"> </w:t>
            </w:r>
          </w:p>
        </w:tc>
      </w:tr>
    </w:tbl>
    <w:p w:rsidR="005C4F02" w:rsidRPr="004669AA" w:rsidRDefault="005C4F02" w:rsidP="00343F2A">
      <w:pPr>
        <w:spacing w:line="276" w:lineRule="auto"/>
        <w:rPr>
          <w:rFonts w:eastAsia="Times New Roman" w:cs="Arial"/>
          <w:b/>
          <w:bCs/>
          <w:szCs w:val="28"/>
        </w:rPr>
      </w:pPr>
    </w:p>
    <w:p w:rsidR="008F6B05" w:rsidRDefault="008F6B05" w:rsidP="008F6B05">
      <w:pPr>
        <w:tabs>
          <w:tab w:val="left" w:pos="426"/>
        </w:tabs>
        <w:autoSpaceDE w:val="0"/>
        <w:autoSpaceDN w:val="0"/>
        <w:adjustRightInd w:val="0"/>
        <w:spacing w:line="276" w:lineRule="auto"/>
        <w:contextualSpacing/>
        <w:jc w:val="both"/>
        <w:rPr>
          <w:rFonts w:cs="Arial"/>
          <w:bCs/>
        </w:rPr>
      </w:pPr>
      <w:bookmarkStart w:id="10" w:name="_Toc440879529"/>
      <w:bookmarkStart w:id="11" w:name="_Toc424905321"/>
      <w:bookmarkStart w:id="12" w:name="_Toc424905968"/>
      <w:bookmarkStart w:id="13" w:name="_Toc424904860"/>
      <w:bookmarkStart w:id="14" w:name="_Toc424905053"/>
      <w:bookmarkStart w:id="15" w:name="_Toc424905323"/>
      <w:bookmarkStart w:id="16" w:name="_Toc424905970"/>
      <w:bookmarkEnd w:id="1"/>
      <w:bookmarkEnd w:id="2"/>
      <w:bookmarkEnd w:id="3"/>
      <w:bookmarkEnd w:id="4"/>
      <w:bookmarkEnd w:id="5"/>
      <w:bookmarkEnd w:id="6"/>
      <w:bookmarkEnd w:id="7"/>
      <w:bookmarkEnd w:id="8"/>
      <w:bookmarkEnd w:id="9"/>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Default="00CE72FE" w:rsidP="008F6B05">
      <w:pPr>
        <w:tabs>
          <w:tab w:val="left" w:pos="426"/>
        </w:tabs>
        <w:autoSpaceDE w:val="0"/>
        <w:autoSpaceDN w:val="0"/>
        <w:adjustRightInd w:val="0"/>
        <w:spacing w:line="276" w:lineRule="auto"/>
        <w:contextualSpacing/>
        <w:jc w:val="both"/>
        <w:rPr>
          <w:rFonts w:cs="Arial"/>
          <w:bCs/>
        </w:rPr>
      </w:pPr>
    </w:p>
    <w:p w:rsidR="00CE72FE" w:rsidRPr="004669AA" w:rsidRDefault="00CE72FE" w:rsidP="008F6B05">
      <w:pPr>
        <w:tabs>
          <w:tab w:val="left" w:pos="426"/>
        </w:tabs>
        <w:autoSpaceDE w:val="0"/>
        <w:autoSpaceDN w:val="0"/>
        <w:adjustRightInd w:val="0"/>
        <w:spacing w:line="276" w:lineRule="auto"/>
        <w:contextualSpacing/>
        <w:jc w:val="both"/>
        <w:rPr>
          <w:rFonts w:cs="Arial"/>
          <w:bCs/>
        </w:rPr>
      </w:pPr>
    </w:p>
    <w:p w:rsidR="000E0D47" w:rsidRDefault="000E0D47" w:rsidP="008F6B05">
      <w:pPr>
        <w:keepNext/>
        <w:keepLines/>
        <w:spacing w:line="276" w:lineRule="auto"/>
        <w:jc w:val="both"/>
        <w:outlineLvl w:val="0"/>
        <w:rPr>
          <w:rFonts w:eastAsia="Times New Roman" w:cs="Arial"/>
          <w:b/>
          <w:bCs/>
          <w:szCs w:val="28"/>
        </w:rPr>
      </w:pPr>
    </w:p>
    <w:p w:rsidR="000E0D47" w:rsidRDefault="000E0D47" w:rsidP="008F6B05">
      <w:pPr>
        <w:keepNext/>
        <w:keepLines/>
        <w:spacing w:line="276" w:lineRule="auto"/>
        <w:jc w:val="both"/>
        <w:outlineLvl w:val="0"/>
        <w:rPr>
          <w:rFonts w:eastAsia="Times New Roman" w:cs="Arial"/>
          <w:b/>
          <w:bCs/>
          <w:szCs w:val="28"/>
        </w:rPr>
      </w:pPr>
    </w:p>
    <w:p w:rsidR="008F6B05" w:rsidRPr="004669AA" w:rsidRDefault="008F6B05" w:rsidP="008F6B05">
      <w:pPr>
        <w:keepNext/>
        <w:keepLines/>
        <w:spacing w:line="276" w:lineRule="auto"/>
        <w:jc w:val="both"/>
        <w:outlineLvl w:val="0"/>
        <w:rPr>
          <w:rFonts w:eastAsia="Times New Roman" w:cs="Arial"/>
          <w:b/>
          <w:bCs/>
          <w:szCs w:val="28"/>
        </w:rPr>
      </w:pPr>
      <w:bookmarkStart w:id="17" w:name="_Toc2580166"/>
      <w:r w:rsidRPr="004669AA">
        <w:rPr>
          <w:rFonts w:eastAsia="Times New Roman" w:cs="Arial"/>
          <w:b/>
          <w:bCs/>
          <w:szCs w:val="28"/>
        </w:rPr>
        <w:t>Słownik pojęć</w:t>
      </w:r>
      <w:bookmarkEnd w:id="17"/>
    </w:p>
    <w:p w:rsidR="008F6B05" w:rsidRPr="004669AA" w:rsidRDefault="008F6B05" w:rsidP="008F6B05">
      <w:pPr>
        <w:spacing w:line="276" w:lineRule="auto"/>
        <w:jc w:val="both"/>
        <w:rPr>
          <w:rFonts w:eastAsia="Times New Roman" w:cs="Arial"/>
        </w:rPr>
      </w:pPr>
      <w:r w:rsidRPr="004669AA">
        <w:rPr>
          <w:rFonts w:eastAsia="Times New Roman" w:cs="Arial"/>
        </w:rPr>
        <w:t>Użyte w niniejszym regulaminie pojęcia oznaczają:</w:t>
      </w:r>
    </w:p>
    <w:p w:rsidR="008F6B05" w:rsidRPr="004669AA" w:rsidRDefault="008F6B05" w:rsidP="007C3B09">
      <w:pPr>
        <w:numPr>
          <w:ilvl w:val="0"/>
          <w:numId w:val="35"/>
        </w:numPr>
        <w:spacing w:line="276" w:lineRule="auto"/>
        <w:ind w:left="426" w:hanging="426"/>
        <w:jc w:val="both"/>
        <w:rPr>
          <w:rFonts w:eastAsia="Times New Roman" w:cs="Arial"/>
        </w:rPr>
      </w:pPr>
      <w:r w:rsidRPr="004669AA">
        <w:rPr>
          <w:rFonts w:eastAsia="Times New Roman" w:cs="Arial"/>
        </w:rPr>
        <w:t>beneficjent – podmiot, o którym mowa w art. 2 pkt 10 rozporządzenia ogólnego</w:t>
      </w:r>
      <w:r w:rsidR="00D150A7">
        <w:rPr>
          <w:rFonts w:eastAsia="Times New Roman" w:cs="Arial"/>
        </w:rPr>
        <w:t xml:space="preserve"> oraz podmiot, </w:t>
      </w:r>
      <w:r w:rsidR="00CE72FE">
        <w:rPr>
          <w:rFonts w:eastAsia="Times New Roman" w:cs="Arial"/>
        </w:rPr>
        <w:br/>
      </w:r>
      <w:r w:rsidR="00D150A7">
        <w:rPr>
          <w:rFonts w:eastAsia="Times New Roman" w:cs="Arial"/>
        </w:rPr>
        <w:t>o którym mowa w art. 63 rozporządzenia ogólnego</w:t>
      </w:r>
      <w:r w:rsidRPr="004669AA">
        <w:rPr>
          <w:rFonts w:eastAsia="Times New Roman" w:cs="Arial"/>
        </w:rPr>
        <w:t>;</w:t>
      </w:r>
    </w:p>
    <w:p w:rsidR="00625F77" w:rsidRPr="004669AA" w:rsidRDefault="00625F77" w:rsidP="007C3B09">
      <w:pPr>
        <w:numPr>
          <w:ilvl w:val="0"/>
          <w:numId w:val="35"/>
        </w:numPr>
        <w:spacing w:line="276" w:lineRule="auto"/>
        <w:ind w:left="426" w:hanging="426"/>
        <w:jc w:val="both"/>
        <w:rPr>
          <w:rFonts w:eastAsia="Times New Roman" w:cs="Arial"/>
        </w:rPr>
      </w:pPr>
      <w:r w:rsidRPr="004669AA">
        <w:rPr>
          <w:rFonts w:eastAsia="Times New Roman" w:cs="Arial"/>
        </w:rPr>
        <w:t xml:space="preserve">deklaracja o przygotowaniu projektu – zobowiązanie beneficjenta do przygotowania projektu </w:t>
      </w:r>
      <w:r w:rsidRPr="004669AA">
        <w:rPr>
          <w:rFonts w:eastAsia="Times New Roman" w:cs="Arial"/>
        </w:rPr>
        <w:br/>
        <w:t>w pełnym zakresie, z należytą starannością, zgodnie z przepisami prawa krajowego oraz unijnego;</w:t>
      </w:r>
    </w:p>
    <w:p w:rsidR="008F6B05" w:rsidRDefault="008F6B05" w:rsidP="007C3B09">
      <w:pPr>
        <w:numPr>
          <w:ilvl w:val="0"/>
          <w:numId w:val="35"/>
        </w:numPr>
        <w:spacing w:line="276" w:lineRule="auto"/>
        <w:ind w:left="426" w:hanging="426"/>
        <w:jc w:val="both"/>
        <w:rPr>
          <w:rFonts w:cs="Arial"/>
          <w:bCs/>
        </w:rPr>
      </w:pPr>
      <w:r w:rsidRPr="004669AA">
        <w:rPr>
          <w:rFonts w:eastAsia="Times New Roman" w:cs="Arial"/>
        </w:rPr>
        <w:t>dofinansowanie</w:t>
      </w:r>
      <w:r w:rsidRPr="004669AA">
        <w:rPr>
          <w:rFonts w:cs="Arial"/>
          <w:bCs/>
        </w:rPr>
        <w:t xml:space="preserve"> – współfinansowanie Unii Europejskiej (UE) lub współfinansowanie krajowe </w:t>
      </w:r>
      <w:r w:rsidRPr="004669AA">
        <w:rPr>
          <w:rFonts w:cs="Arial"/>
          <w:bCs/>
        </w:rPr>
        <w:br/>
        <w:t>z budżetu państwa (BP) (jeżeli dotyczy)</w:t>
      </w:r>
      <w:r w:rsidR="00D150A7">
        <w:rPr>
          <w:rFonts w:cs="Arial"/>
          <w:bCs/>
        </w:rPr>
        <w:t>, wypłacane na podstawie umowy o dofinansowanie projektu</w:t>
      </w:r>
      <w:r w:rsidRPr="004669AA">
        <w:rPr>
          <w:rFonts w:cs="Arial"/>
          <w:bCs/>
        </w:rPr>
        <w:t>;</w:t>
      </w:r>
    </w:p>
    <w:p w:rsidR="00D150A7" w:rsidRPr="004669AA" w:rsidRDefault="00D150A7" w:rsidP="007C3B09">
      <w:pPr>
        <w:numPr>
          <w:ilvl w:val="0"/>
          <w:numId w:val="35"/>
        </w:numPr>
        <w:spacing w:line="276" w:lineRule="auto"/>
        <w:ind w:left="426" w:hanging="426"/>
        <w:jc w:val="both"/>
        <w:rPr>
          <w:rFonts w:cs="Arial"/>
          <w:bCs/>
        </w:rPr>
      </w:pPr>
      <w:r>
        <w:rPr>
          <w:rFonts w:cs="Arial"/>
          <w:bCs/>
        </w:rPr>
        <w:t xml:space="preserve">dostawy – nabywanie rzeczy oraz innych dóbr, w szczególności na podstawie umowy sprzedaży, dostawy, najmu, dzierżawy lub leasingu z opcją lub bez opcji zakupu, które może obejmować dodatkowo rozmieszczenie </w:t>
      </w:r>
      <w:r w:rsidR="000E0D47">
        <w:rPr>
          <w:rFonts w:cs="Arial"/>
          <w:bCs/>
        </w:rPr>
        <w:t xml:space="preserve">lub </w:t>
      </w:r>
      <w:r>
        <w:rPr>
          <w:rFonts w:cs="Arial"/>
          <w:bCs/>
        </w:rPr>
        <w:t>instalację (jeśli dotyczy);</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dzień – dzień kalendarzowy;</w:t>
      </w:r>
    </w:p>
    <w:p w:rsidR="008F6B05"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eastAsia="Times New Roman" w:cs="Arial"/>
        </w:rPr>
        <w:t xml:space="preserve">ekspert </w:t>
      </w:r>
      <w:r w:rsidRPr="004669AA">
        <w:rPr>
          <w:rFonts w:eastAsia="Times New Roman" w:cs="Arial"/>
          <w:bCs/>
        </w:rPr>
        <w:t xml:space="preserve">– </w:t>
      </w:r>
      <w:r w:rsidR="000E0D47">
        <w:rPr>
          <w:rFonts w:eastAsia="Times New Roman" w:cs="Arial"/>
        </w:rPr>
        <w:t>osoba, o której mowa w art. 68a</w:t>
      </w:r>
      <w:r w:rsidRPr="004669AA">
        <w:rPr>
          <w:rFonts w:eastAsia="Times New Roman" w:cs="Arial"/>
        </w:rPr>
        <w:t xml:space="preserve"> ustawy</w:t>
      </w:r>
      <w:r w:rsidR="006D4945" w:rsidRPr="004669AA">
        <w:rPr>
          <w:rFonts w:eastAsia="Times New Roman" w:cs="Arial"/>
        </w:rPr>
        <w:t xml:space="preserve"> wdrożeniowej</w:t>
      </w:r>
      <w:r w:rsidRPr="004669AA">
        <w:rPr>
          <w:rFonts w:eastAsia="Times New Roman" w:cs="Arial"/>
        </w:rPr>
        <w:t>;</w:t>
      </w:r>
    </w:p>
    <w:p w:rsidR="004F70F5" w:rsidRPr="00AD688C" w:rsidRDefault="004F70F5" w:rsidP="007C3B09">
      <w:pPr>
        <w:numPr>
          <w:ilvl w:val="0"/>
          <w:numId w:val="35"/>
        </w:numPr>
        <w:spacing w:line="276" w:lineRule="auto"/>
        <w:ind w:left="426" w:hanging="426"/>
        <w:jc w:val="both"/>
        <w:rPr>
          <w:rFonts w:eastAsia="Times New Roman" w:cs="Arial"/>
        </w:rPr>
      </w:pPr>
      <w:r w:rsidRPr="00343AAC">
        <w:rPr>
          <w:rFonts w:cs="Arial"/>
          <w:bCs/>
        </w:rPr>
        <w:t xml:space="preserve">formuła „wybuduj” – </w:t>
      </w:r>
      <w:r w:rsidRPr="006F5DF4">
        <w:rPr>
          <w:rFonts w:cs="Arial"/>
        </w:rPr>
        <w:t>forma aplikowania o dofinansowanie danego przedsięwzięcia.</w:t>
      </w:r>
      <w:r w:rsidRPr="006F5DF4">
        <w:rPr>
          <w:rFonts w:cs="Arial"/>
          <w:color w:val="000000"/>
        </w:rPr>
        <w:t xml:space="preserve"> Projekty realizowane w </w:t>
      </w:r>
      <w:r w:rsidRPr="006F5DF4">
        <w:rPr>
          <w:rFonts w:cs="Arial"/>
        </w:rPr>
        <w:t>tej formie</w:t>
      </w:r>
      <w:r w:rsidRPr="006F5DF4">
        <w:rPr>
          <w:rFonts w:cs="Arial"/>
          <w:color w:val="000000"/>
        </w:rPr>
        <w:t xml:space="preserve"> posiadają najpóźniej </w:t>
      </w:r>
      <w:r w:rsidRPr="006F5DF4">
        <w:rPr>
          <w:rFonts w:cs="Arial"/>
        </w:rPr>
        <w:t>w dniu</w:t>
      </w:r>
      <w:r w:rsidRPr="006F5DF4">
        <w:rPr>
          <w:rFonts w:cs="Arial"/>
          <w:color w:val="FF0000"/>
        </w:rPr>
        <w:t xml:space="preserve"> </w:t>
      </w:r>
      <w:r w:rsidR="00CE72FE">
        <w:rPr>
          <w:rFonts w:cs="Arial"/>
          <w:color w:val="000000"/>
        </w:rPr>
        <w:t xml:space="preserve">złożenia wniosku </w:t>
      </w:r>
      <w:r w:rsidRPr="006F5DF4">
        <w:rPr>
          <w:rFonts w:cs="Arial"/>
          <w:color w:val="000000"/>
        </w:rPr>
        <w:t>o dofinansowanie dokumentację techniczną oraz najpóźniej przed dniem podpisania umowy</w:t>
      </w:r>
      <w:r>
        <w:t xml:space="preserve"> o dofinansowanie </w:t>
      </w:r>
      <w:r w:rsidRPr="006F5DF4">
        <w:rPr>
          <w:rFonts w:cs="Arial"/>
          <w:color w:val="000000"/>
        </w:rPr>
        <w:t xml:space="preserve">uregulowane kwestie związane z oceną oddziaływania na środowisko i kwestie związane </w:t>
      </w:r>
      <w:r w:rsidR="00CE72FE">
        <w:rPr>
          <w:rFonts w:cs="Arial"/>
          <w:color w:val="000000"/>
        </w:rPr>
        <w:br/>
        <w:t xml:space="preserve">z </w:t>
      </w:r>
      <w:r w:rsidRPr="00CE72FE">
        <w:rPr>
          <w:rFonts w:cs="Arial"/>
          <w:color w:val="000000"/>
        </w:rPr>
        <w:t xml:space="preserve">uwarunkowaniami wynikającymi z procedur prawa budowlanego i zagospodarowania przestrzennego tj. posiadają niezbędne </w:t>
      </w:r>
      <w:r w:rsidRPr="00CE72FE">
        <w:rPr>
          <w:rFonts w:cs="Arial"/>
        </w:rPr>
        <w:t>ostateczne</w:t>
      </w:r>
      <w:r w:rsidR="00F9466E">
        <w:rPr>
          <w:rFonts w:cs="Arial"/>
        </w:rPr>
        <w:t xml:space="preserve"> </w:t>
      </w:r>
      <w:r w:rsidRPr="00CE72FE">
        <w:rPr>
          <w:rFonts w:cs="Arial"/>
          <w:color w:val="000000"/>
        </w:rPr>
        <w:t>decyzje/</w:t>
      </w:r>
      <w:r w:rsidRPr="00F9466E">
        <w:rPr>
          <w:rFonts w:cs="Arial"/>
          <w:color w:val="000000"/>
        </w:rPr>
        <w:t>pozwolenia/postanowienia/</w:t>
      </w:r>
      <w:r w:rsidR="00F9466E">
        <w:rPr>
          <w:rFonts w:cs="Arial"/>
          <w:color w:val="000000"/>
        </w:rPr>
        <w:t xml:space="preserve"> </w:t>
      </w:r>
      <w:r w:rsidRPr="00AD688C">
        <w:rPr>
          <w:rFonts w:cs="Arial"/>
          <w:color w:val="000000"/>
        </w:rPr>
        <w:t xml:space="preserve">zgłoszenia/informacje o braku sprzeciwu </w:t>
      </w:r>
      <w:r w:rsidRPr="00AD688C">
        <w:rPr>
          <w:rFonts w:cs="Arial"/>
        </w:rPr>
        <w:t>do planowanego przedsięwzięcia realizowanego na podstawie zgłoszenia budowy lub robót budowlanych</w:t>
      </w:r>
      <w:r w:rsidRPr="00AD688C">
        <w:rPr>
          <w:rFonts w:cs="Arial"/>
          <w:color w:val="000000"/>
        </w:rPr>
        <w:t>, do których uzyskania zobowiązują obowiąz</w:t>
      </w:r>
      <w:r w:rsidR="00F9466E" w:rsidRPr="00AD688C">
        <w:rPr>
          <w:rFonts w:cs="Arial"/>
          <w:color w:val="000000"/>
        </w:rPr>
        <w:t>ujące przepisy prawa</w:t>
      </w:r>
      <w:r w:rsidRPr="00AD688C">
        <w:rPr>
          <w:rFonts w:cs="Arial"/>
          <w:color w:val="000000"/>
        </w:rPr>
        <w:t>;</w:t>
      </w:r>
    </w:p>
    <w:p w:rsidR="006D0CD7" w:rsidRDefault="004F70F5" w:rsidP="007C3B09">
      <w:pPr>
        <w:numPr>
          <w:ilvl w:val="0"/>
          <w:numId w:val="35"/>
        </w:numPr>
        <w:spacing w:line="276" w:lineRule="auto"/>
        <w:ind w:left="426" w:hanging="426"/>
        <w:jc w:val="both"/>
        <w:rPr>
          <w:rFonts w:eastAsia="Times New Roman" w:cs="Arial"/>
        </w:rPr>
      </w:pPr>
      <w:r>
        <w:rPr>
          <w:rFonts w:cs="Arial"/>
          <w:color w:val="000000"/>
        </w:rPr>
        <w:t xml:space="preserve">formuła „zaprojektuj i wybuduj” – </w:t>
      </w:r>
      <w:r w:rsidR="002825BF">
        <w:rPr>
          <w:rFonts w:eastAsia="Arial" w:cs="Arial"/>
        </w:rPr>
        <w:t>uproszczona forma</w:t>
      </w:r>
      <w:r>
        <w:rPr>
          <w:rFonts w:eastAsia="Arial" w:cs="Arial"/>
        </w:rPr>
        <w:t xml:space="preserve"> aplikowania o dofinansowanie danego</w:t>
      </w:r>
      <w:r>
        <w:rPr>
          <w:rFonts w:eastAsia="Times New Roman" w:cs="Arial"/>
        </w:rPr>
        <w:t xml:space="preserve"> </w:t>
      </w:r>
      <w:r>
        <w:rPr>
          <w:rFonts w:eastAsia="Arial" w:cs="Arial"/>
        </w:rPr>
        <w:t>przedsięwzięcia.</w:t>
      </w:r>
      <w:r>
        <w:rPr>
          <w:rFonts w:cs="Arial"/>
          <w:color w:val="000000"/>
        </w:rPr>
        <w:t xml:space="preserve"> </w:t>
      </w:r>
      <w:r>
        <w:rPr>
          <w:rFonts w:eastAsia="Arial" w:cs="Arial"/>
        </w:rPr>
        <w:t xml:space="preserve">Dla projektów realizowanych w tym trybie nie jest wymagany wyciąg </w:t>
      </w:r>
      <w:r>
        <w:rPr>
          <w:rFonts w:eastAsia="Arial" w:cs="Arial"/>
        </w:rPr>
        <w:br/>
        <w:t xml:space="preserve">z dokumentacji technicznej, tylko program funkcjonalno </w:t>
      </w:r>
      <w:r w:rsidRPr="003B6E99">
        <w:rPr>
          <w:rFonts w:eastAsia="Times New Roman" w:cs="Arial"/>
        </w:rPr>
        <w:t>–</w:t>
      </w:r>
      <w:r>
        <w:rPr>
          <w:rFonts w:eastAsia="Times New Roman" w:cs="Arial"/>
        </w:rPr>
        <w:t xml:space="preserve"> </w:t>
      </w:r>
      <w:r>
        <w:rPr>
          <w:rFonts w:eastAsia="Arial" w:cs="Arial"/>
        </w:rPr>
        <w:t>użytkowy, który obejmuje opis zadania budowlanego, w którym podaje się przeznaczenie ukończonych robót budowlanych oraz stawiane im wymagania techniczne, ekonomiczne, architektoniczne, materiałowe  i funkcjonalne;</w:t>
      </w:r>
    </w:p>
    <w:p w:rsidR="008F6B05" w:rsidRPr="004669AA" w:rsidRDefault="004F70F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Pr>
          <w:rFonts w:eastAsia="Times New Roman" w:cs="Arial"/>
        </w:rPr>
        <w:t>f</w:t>
      </w:r>
      <w:r w:rsidR="008F6B05" w:rsidRPr="004669AA">
        <w:rPr>
          <w:rFonts w:eastAsia="Times New Roman" w:cs="Arial"/>
        </w:rPr>
        <w:t>undusz</w:t>
      </w:r>
      <w:r>
        <w:rPr>
          <w:rFonts w:eastAsia="Times New Roman" w:cs="Arial"/>
        </w:rPr>
        <w:t>e</w:t>
      </w:r>
      <w:r w:rsidR="008F6B05" w:rsidRPr="004669AA">
        <w:rPr>
          <w:rFonts w:eastAsia="Times New Roman" w:cs="Arial"/>
        </w:rPr>
        <w:t xml:space="preserve"> </w:t>
      </w:r>
      <w:r>
        <w:rPr>
          <w:rFonts w:eastAsia="Times New Roman" w:cs="Arial"/>
        </w:rPr>
        <w:t>s</w:t>
      </w:r>
      <w:r w:rsidR="008F6B05" w:rsidRPr="004669AA">
        <w:rPr>
          <w:rFonts w:eastAsia="Times New Roman" w:cs="Arial"/>
        </w:rPr>
        <w:t>trukturaln</w:t>
      </w:r>
      <w:r>
        <w:rPr>
          <w:rFonts w:eastAsia="Times New Roman" w:cs="Arial"/>
        </w:rPr>
        <w:t>e</w:t>
      </w:r>
      <w:r w:rsidR="008F6B05" w:rsidRPr="004669AA">
        <w:rPr>
          <w:rFonts w:eastAsia="Times New Roman" w:cs="Arial"/>
        </w:rPr>
        <w:t xml:space="preserve"> – Europejski Fundusz Rozwoju Regionalnego </w:t>
      </w:r>
      <w:r>
        <w:rPr>
          <w:rFonts w:eastAsia="Times New Roman" w:cs="Arial"/>
        </w:rPr>
        <w:t>oraz</w:t>
      </w:r>
      <w:r w:rsidR="008F6B05" w:rsidRPr="004669AA">
        <w:rPr>
          <w:rFonts w:eastAsia="Times New Roman" w:cs="Arial"/>
        </w:rPr>
        <w:t xml:space="preserve"> Europejski Fundusz Społeczny</w:t>
      </w:r>
      <w:r>
        <w:rPr>
          <w:rFonts w:eastAsia="Times New Roman" w:cs="Arial"/>
        </w:rPr>
        <w:t>, o których mowa w art. 1 rozporządzenia ogólnego</w:t>
      </w:r>
      <w:r w:rsidRPr="0040142C">
        <w:rPr>
          <w:rFonts w:eastAsia="Times New Roman" w:cs="Arial"/>
        </w:rPr>
        <w:t>;</w:t>
      </w:r>
      <w:r w:rsidRPr="004669AA" w:rsidDel="004F70F5">
        <w:rPr>
          <w:rFonts w:eastAsia="Times New Roman" w:cs="Arial"/>
        </w:rPr>
        <w:t xml:space="preserve"> </w:t>
      </w:r>
    </w:p>
    <w:p w:rsidR="008F6B05" w:rsidRDefault="002825BF"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Pr>
          <w:rFonts w:eastAsia="Times New Roman" w:cs="Arial"/>
        </w:rPr>
        <w:t>Komisja Oceny Projektów</w:t>
      </w:r>
      <w:r w:rsidR="00F9466E">
        <w:rPr>
          <w:rFonts w:eastAsia="Times New Roman" w:cs="Arial"/>
        </w:rPr>
        <w:t xml:space="preserve"> –</w:t>
      </w:r>
      <w:r w:rsidR="004F70F5">
        <w:rPr>
          <w:rFonts w:eastAsia="Times New Roman" w:cs="Arial"/>
        </w:rPr>
        <w:t xml:space="preserve"> zespół osób po</w:t>
      </w:r>
      <w:r w:rsidR="00CE72FE">
        <w:rPr>
          <w:rFonts w:eastAsia="Times New Roman" w:cs="Arial"/>
        </w:rPr>
        <w:t xml:space="preserve">wołanych przez IZ RPO WZ w celu </w:t>
      </w:r>
      <w:r w:rsidR="004F70F5">
        <w:rPr>
          <w:rFonts w:eastAsia="Times New Roman" w:cs="Arial"/>
        </w:rPr>
        <w:t>zapewnienia rzetelnej i bezstronnej oceny spełniania kryteriów wyboru projektów. W skład komisji oceny projektu:</w:t>
      </w:r>
    </w:p>
    <w:p w:rsidR="006D0CD7" w:rsidRDefault="004F70F5" w:rsidP="00CE72FE">
      <w:pPr>
        <w:tabs>
          <w:tab w:val="left" w:pos="426"/>
        </w:tabs>
        <w:autoSpaceDE w:val="0"/>
        <w:autoSpaceDN w:val="0"/>
        <w:adjustRightInd w:val="0"/>
        <w:spacing w:line="276" w:lineRule="auto"/>
        <w:ind w:left="426"/>
        <w:contextualSpacing/>
        <w:jc w:val="both"/>
        <w:rPr>
          <w:rFonts w:eastAsia="Times New Roman" w:cs="Arial"/>
        </w:rPr>
      </w:pPr>
      <w:r>
        <w:rPr>
          <w:rFonts w:eastAsia="Times New Roman" w:cs="Arial"/>
        </w:rPr>
        <w:t xml:space="preserve">1) wchodzą </w:t>
      </w:r>
      <w:r w:rsidR="00F9466E">
        <w:rPr>
          <w:rFonts w:eastAsia="Times New Roman" w:cs="Arial"/>
        </w:rPr>
        <w:t>pracownicy właściwej instytucji,</w:t>
      </w:r>
    </w:p>
    <w:p w:rsidR="006D0CD7" w:rsidRDefault="004F70F5" w:rsidP="00CE72FE">
      <w:pPr>
        <w:tabs>
          <w:tab w:val="left" w:pos="426"/>
        </w:tabs>
        <w:autoSpaceDE w:val="0"/>
        <w:autoSpaceDN w:val="0"/>
        <w:adjustRightInd w:val="0"/>
        <w:spacing w:line="276" w:lineRule="auto"/>
        <w:ind w:left="426"/>
        <w:contextualSpacing/>
        <w:jc w:val="both"/>
        <w:rPr>
          <w:rFonts w:eastAsia="Times New Roman" w:cs="Arial"/>
        </w:rPr>
      </w:pPr>
      <w:r>
        <w:rPr>
          <w:rFonts w:eastAsia="Times New Roman" w:cs="Arial"/>
        </w:rPr>
        <w:t>2) mogą wchodzić eksperci, o których mowa w art. 68a ust. 1 pkt. 1 ustawy wdrożeniowej;</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t xml:space="preserve">koszty bezpośrednie </w:t>
      </w:r>
      <w:r w:rsidRPr="004669AA">
        <w:rPr>
          <w:rFonts w:eastAsia="Times New Roman" w:cs="Arial"/>
        </w:rPr>
        <w:t>–</w:t>
      </w:r>
      <w:r w:rsidRPr="004669AA">
        <w:rPr>
          <w:rFonts w:cs="Arial"/>
          <w:bCs/>
        </w:rPr>
        <w:t xml:space="preserve"> wydatki kwalifikowalne niezbędne do realizacji projektu związane bezpośrednio z głównym przedmiotem projektu;</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t xml:space="preserve">koszty pośrednie </w:t>
      </w:r>
      <w:r w:rsidRPr="004669AA">
        <w:rPr>
          <w:rFonts w:eastAsia="Times New Roman" w:cs="Arial"/>
        </w:rPr>
        <w:t>–</w:t>
      </w:r>
      <w:r w:rsidRPr="004669AA">
        <w:rPr>
          <w:rFonts w:cs="Arial"/>
          <w:bCs/>
        </w:rPr>
        <w:t xml:space="preserve"> wydatki kwalifikowalne niezbędne </w:t>
      </w:r>
      <w:r w:rsidR="009B235C">
        <w:rPr>
          <w:rFonts w:cs="Arial"/>
          <w:bCs/>
        </w:rPr>
        <w:t>do realizacji projektu, ale nie</w:t>
      </w:r>
      <w:r w:rsidRPr="004669AA">
        <w:rPr>
          <w:rFonts w:cs="Arial"/>
          <w:bCs/>
        </w:rPr>
        <w:t>dotyczące bezpośrednio głównego przedmiotu projektu;</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t xml:space="preserve">kryteria wyboru projektów – </w:t>
      </w:r>
      <w:r w:rsidR="004F70F5">
        <w:rPr>
          <w:rFonts w:cs="Arial"/>
          <w:bCs/>
        </w:rPr>
        <w:t xml:space="preserve"> kryteria umożliwiające ocenę projektu opisanego we wniosku </w:t>
      </w:r>
      <w:r w:rsidR="00DA17B4">
        <w:rPr>
          <w:rFonts w:cs="Arial"/>
          <w:bCs/>
        </w:rPr>
        <w:br/>
      </w:r>
      <w:r w:rsidR="004F70F5">
        <w:rPr>
          <w:rFonts w:cs="Arial"/>
          <w:bCs/>
        </w:rPr>
        <w:t xml:space="preserve">o dofinansowanie projektu, wybór projektu do dofinansowania i zawarcie umowy </w:t>
      </w:r>
      <w:r w:rsidR="00DA17B4">
        <w:rPr>
          <w:rFonts w:cs="Arial"/>
          <w:bCs/>
        </w:rPr>
        <w:br/>
      </w:r>
      <w:r w:rsidR="004F70F5">
        <w:rPr>
          <w:rFonts w:cs="Arial"/>
          <w:bCs/>
        </w:rPr>
        <w:t xml:space="preserve">o dofinansowanie projektu albo podjęcie decyzji o dofinansowaniu projektu, zgodnie </w:t>
      </w:r>
      <w:r w:rsidR="00DA17B4">
        <w:rPr>
          <w:rFonts w:cs="Arial"/>
          <w:bCs/>
        </w:rPr>
        <w:br/>
      </w:r>
      <w:r w:rsidR="004F70F5">
        <w:rPr>
          <w:rFonts w:cs="Arial"/>
          <w:bCs/>
        </w:rPr>
        <w:t xml:space="preserve">z warunkami, o których mowa w art. 125 ust. 3 lit. </w:t>
      </w:r>
      <w:r w:rsidR="009F08C3">
        <w:rPr>
          <w:rFonts w:cs="Arial"/>
          <w:bCs/>
        </w:rPr>
        <w:t>a</w:t>
      </w:r>
      <w:r w:rsidR="004F70F5">
        <w:rPr>
          <w:rFonts w:cs="Arial"/>
          <w:bCs/>
        </w:rPr>
        <w:t xml:space="preserve"> rozporządzenia ogólnego, zatwierdzone przez komitet monitorujący</w:t>
      </w:r>
      <w:r w:rsidR="009F08C3">
        <w:rPr>
          <w:rFonts w:cs="Arial"/>
          <w:bCs/>
        </w:rPr>
        <w:t>, o którym mowa w art. 47 rozporządzenia ogólnego</w:t>
      </w:r>
      <w:r w:rsidR="00F9466E">
        <w:rPr>
          <w:rFonts w:cs="Arial"/>
          <w:bCs/>
        </w:rPr>
        <w:t>;</w:t>
      </w:r>
    </w:p>
    <w:p w:rsidR="002566EB" w:rsidRPr="004669AA" w:rsidRDefault="000426D7"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eastAsia="Times New Roman" w:cs="Arial"/>
        </w:rPr>
        <w:t xml:space="preserve">obszar </w:t>
      </w:r>
      <w:r w:rsidR="002566EB" w:rsidRPr="004669AA">
        <w:rPr>
          <w:rFonts w:eastAsia="Times New Roman" w:cs="Arial"/>
        </w:rPr>
        <w:t xml:space="preserve">KKBOF </w:t>
      </w:r>
      <w:r w:rsidRPr="004669AA">
        <w:rPr>
          <w:rFonts w:eastAsia="Times New Roman" w:cs="Arial"/>
        </w:rPr>
        <w:t xml:space="preserve">– </w:t>
      </w:r>
      <w:r w:rsidR="003F3DC8" w:rsidRPr="004669AA">
        <w:rPr>
          <w:rFonts w:eastAsia="Times New Roman" w:cs="Arial"/>
        </w:rPr>
        <w:t>obszar mias</w:t>
      </w:r>
      <w:r w:rsidR="00F9466E">
        <w:rPr>
          <w:rFonts w:eastAsia="Times New Roman" w:cs="Arial"/>
        </w:rPr>
        <w:t>t i gmin – członków Koszalińsko–Kołobrzesko–</w:t>
      </w:r>
      <w:r w:rsidR="003F3DC8" w:rsidRPr="004669AA">
        <w:rPr>
          <w:rFonts w:eastAsia="Times New Roman" w:cs="Arial"/>
        </w:rPr>
        <w:t>Białogardzkieg</w:t>
      </w:r>
      <w:r w:rsidR="002825BF">
        <w:rPr>
          <w:rFonts w:eastAsia="Times New Roman" w:cs="Arial"/>
        </w:rPr>
        <w:t>o Obszaru Funkcjonalnego</w:t>
      </w:r>
      <w:r w:rsidRPr="004669AA">
        <w:rPr>
          <w:rFonts w:eastAsia="Times New Roman" w:cs="Arial"/>
        </w:rPr>
        <w:t xml:space="preserve">, tj. </w:t>
      </w:r>
      <w:r w:rsidR="00E77AA3">
        <w:rPr>
          <w:rFonts w:eastAsia="Times New Roman" w:cs="Arial"/>
        </w:rPr>
        <w:t xml:space="preserve">Gminy </w:t>
      </w:r>
      <w:r w:rsidR="002566EB" w:rsidRPr="004669AA">
        <w:rPr>
          <w:rFonts w:cs="Arial"/>
        </w:rPr>
        <w:t xml:space="preserve">Będzino, </w:t>
      </w:r>
      <w:r w:rsidR="00E77AA3">
        <w:rPr>
          <w:rFonts w:cs="Arial"/>
        </w:rPr>
        <w:t xml:space="preserve">Gminy </w:t>
      </w:r>
      <w:r w:rsidR="002566EB" w:rsidRPr="004669AA">
        <w:rPr>
          <w:rFonts w:cs="Arial"/>
        </w:rPr>
        <w:t>Białogard, Miast</w:t>
      </w:r>
      <w:r w:rsidR="00E77AA3">
        <w:rPr>
          <w:rFonts w:cs="Arial"/>
        </w:rPr>
        <w:t>a</w:t>
      </w:r>
      <w:r w:rsidR="002566EB" w:rsidRPr="004669AA">
        <w:rPr>
          <w:rFonts w:cs="Arial"/>
        </w:rPr>
        <w:t xml:space="preserve"> Białogard, </w:t>
      </w:r>
      <w:r w:rsidR="00E77AA3">
        <w:rPr>
          <w:rFonts w:cs="Arial"/>
        </w:rPr>
        <w:t xml:space="preserve">Gminy </w:t>
      </w:r>
      <w:r w:rsidR="002566EB" w:rsidRPr="004669AA">
        <w:rPr>
          <w:rFonts w:cs="Arial"/>
        </w:rPr>
        <w:t xml:space="preserve">Biesiekierz, </w:t>
      </w:r>
      <w:r w:rsidR="00E77AA3">
        <w:rPr>
          <w:rFonts w:cs="Arial"/>
        </w:rPr>
        <w:t xml:space="preserve">Gminy </w:t>
      </w:r>
      <w:r w:rsidR="002566EB" w:rsidRPr="004669AA">
        <w:rPr>
          <w:rFonts w:cs="Arial"/>
        </w:rPr>
        <w:t xml:space="preserve">Bobolice, </w:t>
      </w:r>
      <w:r w:rsidR="00E77AA3">
        <w:rPr>
          <w:rFonts w:cs="Arial"/>
        </w:rPr>
        <w:t xml:space="preserve">Gminy </w:t>
      </w:r>
      <w:r w:rsidR="002566EB" w:rsidRPr="004669AA">
        <w:rPr>
          <w:rFonts w:cs="Arial"/>
        </w:rPr>
        <w:t xml:space="preserve">Dygowo, </w:t>
      </w:r>
      <w:r w:rsidR="00E77AA3">
        <w:rPr>
          <w:rFonts w:cs="Arial"/>
        </w:rPr>
        <w:t xml:space="preserve">Gminy </w:t>
      </w:r>
      <w:r w:rsidR="002566EB" w:rsidRPr="004669AA">
        <w:rPr>
          <w:rFonts w:cs="Arial"/>
        </w:rPr>
        <w:t xml:space="preserve">Gościno, </w:t>
      </w:r>
      <w:r w:rsidR="00E77AA3">
        <w:rPr>
          <w:rFonts w:cs="Arial"/>
        </w:rPr>
        <w:t xml:space="preserve">Gminy </w:t>
      </w:r>
      <w:r w:rsidR="002566EB" w:rsidRPr="004669AA">
        <w:rPr>
          <w:rFonts w:cs="Arial"/>
        </w:rPr>
        <w:t xml:space="preserve">Karlino, </w:t>
      </w:r>
      <w:r w:rsidR="00E77AA3">
        <w:rPr>
          <w:rFonts w:cs="Arial"/>
        </w:rPr>
        <w:t xml:space="preserve">Gminy </w:t>
      </w:r>
      <w:r w:rsidR="002566EB" w:rsidRPr="004669AA">
        <w:rPr>
          <w:rFonts w:cs="Arial"/>
        </w:rPr>
        <w:t xml:space="preserve">Kołobrzeg, </w:t>
      </w:r>
      <w:r w:rsidR="00E77AA3">
        <w:rPr>
          <w:rFonts w:cs="Arial"/>
        </w:rPr>
        <w:t xml:space="preserve">Gminy </w:t>
      </w:r>
      <w:r w:rsidR="002566EB" w:rsidRPr="004669AA">
        <w:rPr>
          <w:rFonts w:cs="Arial"/>
        </w:rPr>
        <w:t>Miast</w:t>
      </w:r>
      <w:r w:rsidR="0027316E" w:rsidRPr="004669AA">
        <w:rPr>
          <w:rFonts w:cs="Arial"/>
        </w:rPr>
        <w:t>o</w:t>
      </w:r>
      <w:r w:rsidR="002566EB" w:rsidRPr="004669AA">
        <w:rPr>
          <w:rFonts w:cs="Arial"/>
        </w:rPr>
        <w:t xml:space="preserve"> Kołobrzeg, </w:t>
      </w:r>
      <w:r w:rsidR="00E77AA3">
        <w:rPr>
          <w:rFonts w:cs="Arial"/>
        </w:rPr>
        <w:t xml:space="preserve">Gminy </w:t>
      </w:r>
      <w:r w:rsidR="002566EB" w:rsidRPr="004669AA">
        <w:rPr>
          <w:rFonts w:cs="Arial"/>
        </w:rPr>
        <w:t>Miast</w:t>
      </w:r>
      <w:r w:rsidR="0027316E" w:rsidRPr="004669AA">
        <w:rPr>
          <w:rFonts w:cs="Arial"/>
        </w:rPr>
        <w:t>o</w:t>
      </w:r>
      <w:r w:rsidR="002566EB" w:rsidRPr="004669AA">
        <w:rPr>
          <w:rFonts w:cs="Arial"/>
        </w:rPr>
        <w:t xml:space="preserve"> Koszalin, </w:t>
      </w:r>
      <w:r w:rsidR="00E77AA3">
        <w:rPr>
          <w:rFonts w:cs="Arial"/>
        </w:rPr>
        <w:t xml:space="preserve">Gminy </w:t>
      </w:r>
      <w:r w:rsidR="002566EB" w:rsidRPr="004669AA">
        <w:rPr>
          <w:rFonts w:cs="Arial"/>
        </w:rPr>
        <w:t xml:space="preserve">Manowo, </w:t>
      </w:r>
      <w:r w:rsidR="00E77AA3">
        <w:rPr>
          <w:rFonts w:cs="Arial"/>
        </w:rPr>
        <w:t xml:space="preserve">Gminy </w:t>
      </w:r>
      <w:r w:rsidR="002566EB" w:rsidRPr="004669AA">
        <w:rPr>
          <w:rFonts w:cs="Arial"/>
        </w:rPr>
        <w:t xml:space="preserve">Mielno, </w:t>
      </w:r>
      <w:r w:rsidR="00E77AA3">
        <w:rPr>
          <w:rFonts w:cs="Arial"/>
        </w:rPr>
        <w:t xml:space="preserve">Miasta i Gminy </w:t>
      </w:r>
      <w:r w:rsidR="002566EB" w:rsidRPr="004669AA">
        <w:rPr>
          <w:rFonts w:cs="Arial"/>
        </w:rPr>
        <w:t xml:space="preserve">Polanów, </w:t>
      </w:r>
      <w:r w:rsidR="00E77AA3">
        <w:rPr>
          <w:rFonts w:cs="Arial"/>
        </w:rPr>
        <w:t xml:space="preserve">Gminy i Miasta </w:t>
      </w:r>
      <w:r w:rsidR="002566EB" w:rsidRPr="004669AA">
        <w:rPr>
          <w:rFonts w:cs="Arial"/>
        </w:rPr>
        <w:t xml:space="preserve">Sianów, </w:t>
      </w:r>
      <w:r w:rsidR="00E77AA3">
        <w:rPr>
          <w:rFonts w:cs="Arial"/>
        </w:rPr>
        <w:t xml:space="preserve">Gminy </w:t>
      </w:r>
      <w:r w:rsidR="002566EB" w:rsidRPr="004669AA">
        <w:rPr>
          <w:rFonts w:cs="Arial"/>
        </w:rPr>
        <w:t xml:space="preserve">Siemyśl, </w:t>
      </w:r>
      <w:r w:rsidR="00E77AA3">
        <w:rPr>
          <w:rFonts w:cs="Arial"/>
        </w:rPr>
        <w:t xml:space="preserve">Gminy </w:t>
      </w:r>
      <w:r w:rsidR="002566EB" w:rsidRPr="004669AA">
        <w:rPr>
          <w:rFonts w:cs="Arial"/>
        </w:rPr>
        <w:t xml:space="preserve">Świeszyno, </w:t>
      </w:r>
      <w:r w:rsidR="00E77AA3">
        <w:rPr>
          <w:rFonts w:cs="Arial"/>
        </w:rPr>
        <w:t xml:space="preserve">Gminy </w:t>
      </w:r>
      <w:r w:rsidR="002566EB" w:rsidRPr="004669AA">
        <w:rPr>
          <w:rFonts w:cs="Arial"/>
        </w:rPr>
        <w:t xml:space="preserve">Tychowo, </w:t>
      </w:r>
      <w:r w:rsidR="00E77AA3">
        <w:rPr>
          <w:rFonts w:cs="Arial"/>
        </w:rPr>
        <w:t xml:space="preserve">Gminy </w:t>
      </w:r>
      <w:r w:rsidR="002566EB" w:rsidRPr="004669AA">
        <w:rPr>
          <w:rFonts w:cs="Arial"/>
        </w:rPr>
        <w:t>Ustronie Morskie</w:t>
      </w:r>
      <w:r w:rsidRPr="004669AA">
        <w:rPr>
          <w:rFonts w:eastAsia="Times New Roman" w:cs="Arial"/>
        </w:rPr>
        <w:t xml:space="preserve">; </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lastRenderedPageBreak/>
        <w:t xml:space="preserve">oświadczenie o wprowadzeniu uzupełnień/poprawy dokumentacji aplikacyjnej – dokument wygenerowany na podstawie zmienionych danych wprowadzonych do LSI2014, który wnioskodawca składa po uzupełnieniu lub poprawie dokumentacji aplikacyjnej na wezwanie </w:t>
      </w:r>
      <w:r w:rsidRPr="004669AA">
        <w:rPr>
          <w:rFonts w:cs="Arial"/>
          <w:bCs/>
        </w:rPr>
        <w:br/>
        <w:t>IZ RPO WZ;</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t>pisemny wniosek o przyznanie pomocy – dokument wygenerowany na podstawie danych wprowadzonych do LSI2014, dotyczący wniosku o dofinansowanie, podpisany przez osoby upoważnione do reprezentacji wnioskodawcy;</w:t>
      </w:r>
    </w:p>
    <w:p w:rsidR="008F6B05" w:rsidRPr="00233F62"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sidRPr="004669AA">
        <w:rPr>
          <w:rFonts w:cs="Arial"/>
          <w:bCs/>
        </w:rPr>
        <w:t>płatnik – Bank Gospodarstwa Krajowego, który dokonuje wypłat środków EFRR na konto bankowe beneficjenta;</w:t>
      </w:r>
    </w:p>
    <w:p w:rsidR="00233F62" w:rsidRPr="004669AA" w:rsidRDefault="00E67F4A" w:rsidP="007C3B09">
      <w:pPr>
        <w:numPr>
          <w:ilvl w:val="0"/>
          <w:numId w:val="35"/>
        </w:numPr>
        <w:tabs>
          <w:tab w:val="left" w:pos="426"/>
        </w:tabs>
        <w:autoSpaceDE w:val="0"/>
        <w:autoSpaceDN w:val="0"/>
        <w:adjustRightInd w:val="0"/>
        <w:spacing w:line="276" w:lineRule="auto"/>
        <w:ind w:left="426" w:hanging="426"/>
        <w:contextualSpacing/>
        <w:jc w:val="both"/>
        <w:rPr>
          <w:rFonts w:eastAsia="Times New Roman" w:cs="Arial"/>
        </w:rPr>
      </w:pPr>
      <w:r>
        <w:rPr>
          <w:rFonts w:cs="Arial"/>
          <w:bCs/>
        </w:rPr>
        <w:t>pomoc zwrotna  - dofinansowanie w formie, o której mowa w art. 66 rozporządzenia 1303/2013 oraz a art. 29a ustawy wdrożeniowej;</w:t>
      </w:r>
    </w:p>
    <w:p w:rsidR="008460A8" w:rsidRPr="004669AA" w:rsidRDefault="008460A8"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program – Regionalny Program Operacyjny Województwa Zachodn</w:t>
      </w:r>
      <w:r w:rsidR="002825BF">
        <w:rPr>
          <w:rFonts w:cs="Arial"/>
          <w:bCs/>
        </w:rPr>
        <w:t>iopomorskiego 2014-2020</w:t>
      </w:r>
      <w:r w:rsidRPr="004669AA">
        <w:rPr>
          <w:rFonts w:cs="Arial"/>
          <w:bCs/>
        </w:rPr>
        <w:t xml:space="preserve">, przyjęty Uchwałą nr 2247/14 Zarządu Województwa Zachodniopomorskiego </w:t>
      </w:r>
      <w:r w:rsidRPr="004669AA">
        <w:rPr>
          <w:rFonts w:cs="Arial"/>
          <w:bCs/>
        </w:rPr>
        <w:br/>
        <w:t>z dnia 18 grudnia 2014 r. w sprawie przyjęcia przez Zarząd Regionalnego Programu Operacyjnego Województwa Zachodniopomorskiego 2014-2020 oraz zatwierdzony decyzją Komisji Europejskie</w:t>
      </w:r>
      <w:r w:rsidR="0098248A">
        <w:rPr>
          <w:rFonts w:cs="Arial"/>
          <w:bCs/>
        </w:rPr>
        <w:t>j</w:t>
      </w:r>
      <w:r w:rsidRPr="004669AA">
        <w:rPr>
          <w:rFonts w:cs="Arial"/>
          <w:bCs/>
        </w:rPr>
        <w:t xml:space="preserve"> Nr C(2015) 903 z dnia 12 lutego 2015 r.</w:t>
      </w:r>
      <w:r w:rsidR="00B23CE9">
        <w:rPr>
          <w:rFonts w:cs="Arial"/>
          <w:bCs/>
        </w:rPr>
        <w:t xml:space="preserve"> </w:t>
      </w:r>
      <w:r w:rsidR="00B23CE9" w:rsidRPr="009D585B">
        <w:rPr>
          <w:rFonts w:cs="Arial"/>
        </w:rPr>
        <w:t>zmienioną Decyzją Wykonawczą Komisji z dnia 26 lipca 2018 r.</w:t>
      </w:r>
      <w:r w:rsidRPr="004669AA">
        <w:rPr>
          <w:rFonts w:cs="Arial"/>
          <w:bCs/>
        </w:rPr>
        <w:t>;</w:t>
      </w:r>
    </w:p>
    <w:p w:rsidR="008F6B05"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projekt – przedsięwzięcie, o którym mowa w art. 2 pkt 18 ustawy wdrożeniowej, szczegółowo opisane w dokumentacji aplikacyjnej</w:t>
      </w:r>
      <w:r w:rsidR="00C83225" w:rsidRPr="004669AA">
        <w:rPr>
          <w:rFonts w:cs="Arial"/>
          <w:bCs/>
        </w:rPr>
        <w:t xml:space="preserve">, ujęte w strategii ZIT </w:t>
      </w:r>
      <w:r w:rsidR="00B31644" w:rsidRPr="004669AA">
        <w:rPr>
          <w:rFonts w:cs="Arial"/>
          <w:bCs/>
        </w:rPr>
        <w:t xml:space="preserve">KKBOF </w:t>
      </w:r>
      <w:r w:rsidR="00C83225" w:rsidRPr="004669AA">
        <w:rPr>
          <w:rFonts w:cs="Arial"/>
          <w:bCs/>
        </w:rPr>
        <w:t xml:space="preserve">i wpisane do Wykazu projektów zidentyfikowanych przez właściwą instytucję w ramach trybu pozakonkursowego wraz </w:t>
      </w:r>
      <w:r w:rsidR="00C83225" w:rsidRPr="004669AA">
        <w:rPr>
          <w:rFonts w:cs="Arial"/>
          <w:bCs/>
        </w:rPr>
        <w:br/>
        <w:t xml:space="preserve">z informacją o projekcie i podmiocie, który będzie wnioskodawcą, stanowiącego załącznik nr 5 </w:t>
      </w:r>
      <w:r w:rsidR="00C83225" w:rsidRPr="004669AA">
        <w:rPr>
          <w:rFonts w:cs="Arial"/>
          <w:bCs/>
        </w:rPr>
        <w:br/>
        <w:t>do SOOP</w:t>
      </w:r>
      <w:r w:rsidRPr="004669AA">
        <w:rPr>
          <w:rFonts w:cs="Arial"/>
          <w:bCs/>
        </w:rPr>
        <w:t>;</w:t>
      </w:r>
    </w:p>
    <w:p w:rsidR="0027316E" w:rsidRPr="004669AA" w:rsidRDefault="00C8322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 xml:space="preserve">roboty budowlane – wykonanie albo zaprojektowanie i wykonanie robót budowlanych określonych w wydanym przez </w:t>
      </w:r>
      <w:r w:rsidR="002825BF">
        <w:rPr>
          <w:rFonts w:cs="Arial"/>
          <w:bCs/>
        </w:rPr>
        <w:t>ministra właściwego do spraw gospodarki</w:t>
      </w:r>
      <w:r w:rsidRPr="004669AA">
        <w:rPr>
          <w:rFonts w:cs="Arial"/>
          <w:bCs/>
        </w:rPr>
        <w:t xml:space="preserve"> w drodze rozporządzenia wykazie robót budowlanych, a także realizacja obiektu budowlanego, za pom</w:t>
      </w:r>
      <w:r w:rsidR="00DE5747">
        <w:rPr>
          <w:rFonts w:cs="Arial"/>
          <w:bCs/>
        </w:rPr>
        <w:t xml:space="preserve">ocą dowolnych środków, zgodnie </w:t>
      </w:r>
      <w:r w:rsidRPr="004669AA">
        <w:rPr>
          <w:rFonts w:cs="Arial"/>
          <w:bCs/>
        </w:rPr>
        <w:t>z wymaganiami określonymi przez zamawiającego;</w:t>
      </w:r>
    </w:p>
    <w:p w:rsidR="00A20366" w:rsidRPr="004669AA" w:rsidRDefault="00A20366"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eastAsia="Times New Roman" w:cs="Arial"/>
        </w:rPr>
        <w:t xml:space="preserve">Strategia ZIT </w:t>
      </w:r>
      <w:r w:rsidR="00704999" w:rsidRPr="004669AA">
        <w:rPr>
          <w:rFonts w:eastAsia="Times New Roman" w:cs="Arial"/>
        </w:rPr>
        <w:t xml:space="preserve">KKBOF </w:t>
      </w:r>
      <w:r w:rsidRPr="004669AA">
        <w:rPr>
          <w:rFonts w:eastAsia="Times New Roman" w:cs="Arial"/>
        </w:rPr>
        <w:t xml:space="preserve">– Strategia Zintegrowanych Inwestycji Terytorialnych </w:t>
      </w:r>
      <w:r w:rsidR="00F9466E">
        <w:rPr>
          <w:rFonts w:eastAsia="Times New Roman" w:cs="Arial"/>
        </w:rPr>
        <w:t>Koszalińsko</w:t>
      </w:r>
      <w:r w:rsidR="00AD688C">
        <w:rPr>
          <w:rFonts w:eastAsia="Times New Roman" w:cs="Arial"/>
        </w:rPr>
        <w:br/>
      </w:r>
      <w:r w:rsidR="00F9466E">
        <w:rPr>
          <w:rFonts w:eastAsia="Times New Roman" w:cs="Arial"/>
        </w:rPr>
        <w:t>–Kołobrzesko–</w:t>
      </w:r>
      <w:r w:rsidR="00704999" w:rsidRPr="004669AA">
        <w:rPr>
          <w:rFonts w:eastAsia="Times New Roman" w:cs="Arial"/>
        </w:rPr>
        <w:t>Białogardzkiego Obszaru Funkcjonalnego</w:t>
      </w:r>
      <w:r w:rsidR="00AD688C">
        <w:rPr>
          <w:rFonts w:eastAsia="Times New Roman" w:cs="Arial"/>
        </w:rPr>
        <w:t xml:space="preserve"> –</w:t>
      </w:r>
      <w:r w:rsidRPr="004669AA">
        <w:rPr>
          <w:rFonts w:eastAsia="Times New Roman" w:cs="Arial"/>
        </w:rPr>
        <w:t xml:space="preserve"> strategia określająca zintegrowane działania służące rozwiązywaniu problemów gospodarczych, środowiskowych, klimatycznych, demograficznych i społecznych,</w:t>
      </w:r>
      <w:r w:rsidR="0029118D" w:rsidRPr="004669AA">
        <w:rPr>
          <w:rFonts w:eastAsia="Times New Roman" w:cs="Arial"/>
        </w:rPr>
        <w:t xml:space="preserve"> </w:t>
      </w:r>
      <w:r w:rsidR="00F9466E">
        <w:rPr>
          <w:rFonts w:eastAsia="Times New Roman" w:cs="Arial"/>
        </w:rPr>
        <w:t>które mają wpływ na Koszalińsko–Kołobrzesko–</w:t>
      </w:r>
      <w:r w:rsidR="003F3DC8" w:rsidRPr="004669AA">
        <w:rPr>
          <w:rFonts w:eastAsia="Times New Roman" w:cs="Arial"/>
        </w:rPr>
        <w:t>Białogardzki Obszar Funkcjonalny, z uwzględnieniem potrzeby wspierania powiązań między obszarami miejskimi i wiejskimi</w:t>
      </w:r>
      <w:r w:rsidRPr="004669AA">
        <w:rPr>
          <w:rFonts w:eastAsia="Times New Roman" w:cs="Arial"/>
        </w:rPr>
        <w:t>;</w:t>
      </w:r>
    </w:p>
    <w:p w:rsidR="00A20366" w:rsidRPr="004669AA" w:rsidRDefault="00507771"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strefa inwestycyjna</w:t>
      </w:r>
      <w:r w:rsidR="0003753D">
        <w:rPr>
          <w:rFonts w:eastAsia="Times New Roman" w:cs="Arial"/>
        </w:rPr>
        <w:t xml:space="preserve"> (</w:t>
      </w:r>
      <w:r w:rsidR="008F6B05" w:rsidRPr="004669AA">
        <w:rPr>
          <w:rFonts w:cs="Arial"/>
          <w:bCs/>
        </w:rPr>
        <w:t>teren inwestycyjny</w:t>
      </w:r>
      <w:r w:rsidR="0003753D">
        <w:rPr>
          <w:rFonts w:cs="Arial"/>
          <w:bCs/>
        </w:rPr>
        <w:t xml:space="preserve">) </w:t>
      </w:r>
      <w:r w:rsidR="0003753D" w:rsidRPr="004669AA">
        <w:rPr>
          <w:rFonts w:eastAsia="Times New Roman" w:cs="Arial"/>
        </w:rPr>
        <w:t>–</w:t>
      </w:r>
      <w:r w:rsidR="008F6B05" w:rsidRPr="004669AA">
        <w:rPr>
          <w:rFonts w:cs="Arial"/>
          <w:bCs/>
        </w:rPr>
        <w:t xml:space="preserve"> obszar wyznaczony przez samorząd lokalny przeznaczony w planie zagospodarowania przestrzennego lub studium uwarunkowań i kierunków zagospodarowania przestrzennego pod działalność gospodarczą (z wyłączeniem inwestycji mieszkaniowych i handlowych oraz funkcji kompleksów turystycznych, rekreacyjnych, hotelowych, gastronomicznych i konferencyjnych), utworzony na wyraźne zapotrzebowanie potencjalnych inwestorów;</w:t>
      </w:r>
    </w:p>
    <w:p w:rsidR="00A20366"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umowa o dofinansowanie – umowa zawarta między IZ RPO WZ a wnioskodawcą, którego projekt został wybrany do dofinansowania, zawierająca co najmniej elementy, o których mowa w art. 206 ust. 2 ust</w:t>
      </w:r>
      <w:r w:rsidR="002825BF">
        <w:rPr>
          <w:rFonts w:cs="Arial"/>
          <w:bCs/>
        </w:rPr>
        <w:t xml:space="preserve">awy </w:t>
      </w:r>
      <w:r w:rsidRPr="004669AA">
        <w:rPr>
          <w:rFonts w:cs="Arial"/>
          <w:bCs/>
        </w:rPr>
        <w:t>o finansach publicznych;</w:t>
      </w:r>
    </w:p>
    <w:p w:rsidR="009853C6" w:rsidRDefault="009853C6"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Pr>
          <w:rFonts w:cs="Arial"/>
          <w:bCs/>
        </w:rPr>
        <w:t>usługi – wszelkie świadczenia, których przedmiotem nie są roboty budowlane lub dostawy (jeśli dotyczy);</w:t>
      </w:r>
    </w:p>
    <w:p w:rsidR="009853C6" w:rsidRDefault="009853C6"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Pr>
          <w:rFonts w:cs="Arial"/>
          <w:bCs/>
        </w:rPr>
        <w:t>warunki formalne – warunki odnoszące się do kompl</w:t>
      </w:r>
      <w:r w:rsidR="00496ADB">
        <w:rPr>
          <w:rFonts w:cs="Arial"/>
          <w:bCs/>
        </w:rPr>
        <w:t>etności, formy oraz terminu z</w:t>
      </w:r>
      <w:r w:rsidR="00004E1F">
        <w:rPr>
          <w:rFonts w:cs="Arial"/>
          <w:bCs/>
        </w:rPr>
        <w:t>ł</w:t>
      </w:r>
      <w:r w:rsidR="00496ADB">
        <w:rPr>
          <w:rFonts w:cs="Arial"/>
          <w:bCs/>
        </w:rPr>
        <w:t>oż</w:t>
      </w:r>
      <w:r>
        <w:rPr>
          <w:rFonts w:cs="Arial"/>
          <w:bCs/>
        </w:rPr>
        <w:t>enia wniosku o dofinansowanie projektu, których weryfikacja odbywa się przez stwierdzenie spełnienia albo niespełnienia danego warunku;</w:t>
      </w:r>
    </w:p>
    <w:p w:rsidR="00A82B39" w:rsidRPr="004669AA" w:rsidRDefault="00A82B39"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Pr>
          <w:rFonts w:cs="Arial"/>
          <w:bCs/>
        </w:rPr>
        <w:t>wkład własny – środki finansowe zabezpieczone p</w:t>
      </w:r>
      <w:r w:rsidR="00463B3C">
        <w:rPr>
          <w:rFonts w:cs="Arial"/>
          <w:bCs/>
        </w:rPr>
        <w:t>rzez beneficjenta, które zostaną</w:t>
      </w:r>
      <w:r>
        <w:rPr>
          <w:rFonts w:cs="Arial"/>
          <w:bCs/>
        </w:rPr>
        <w:t xml:space="preserve"> przeznaczone na pokrycie wydatków</w:t>
      </w:r>
      <w:r w:rsidR="00BD2FB9">
        <w:rPr>
          <w:rFonts w:cs="Arial"/>
          <w:bCs/>
        </w:rPr>
        <w:t xml:space="preserve"> kwalifikowalnych i nie zostaną</w:t>
      </w:r>
      <w:r>
        <w:rPr>
          <w:rFonts w:cs="Arial"/>
          <w:bCs/>
        </w:rPr>
        <w:t xml:space="preserve"> beneficjentowi przekazane w formie dofinansowania (różnica między kwotą wydatków kwalifikowalnych, a kwotą dofinansowania przekazaną beneficjentowi, zgodnie </w:t>
      </w:r>
      <w:r w:rsidR="00495A45">
        <w:rPr>
          <w:rFonts w:cs="Arial"/>
          <w:bCs/>
        </w:rPr>
        <w:t>ze stopą dofinansowania dla pro</w:t>
      </w:r>
      <w:r>
        <w:rPr>
          <w:rFonts w:cs="Arial"/>
          <w:bCs/>
        </w:rPr>
        <w:t>j</w:t>
      </w:r>
      <w:r w:rsidR="00495A45">
        <w:rPr>
          <w:rFonts w:cs="Arial"/>
          <w:bCs/>
        </w:rPr>
        <w:t>e</w:t>
      </w:r>
      <w:r>
        <w:rPr>
          <w:rFonts w:cs="Arial"/>
          <w:bCs/>
        </w:rPr>
        <w:t>ktu</w:t>
      </w:r>
      <w:r w:rsidR="009B235C">
        <w:rPr>
          <w:rFonts w:cs="Arial"/>
          <w:bCs/>
        </w:rPr>
        <w:t>)</w:t>
      </w:r>
      <w:r>
        <w:rPr>
          <w:rStyle w:val="Odwoanieprzypisudolnego"/>
          <w:rFonts w:cs="Arial"/>
          <w:bCs/>
        </w:rPr>
        <w:footnoteReference w:id="1"/>
      </w:r>
      <w:r w:rsidR="00495A45">
        <w:rPr>
          <w:rFonts w:cs="Arial"/>
          <w:bCs/>
        </w:rPr>
        <w:t>;</w:t>
      </w:r>
    </w:p>
    <w:p w:rsidR="00A20366"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lastRenderedPageBreak/>
        <w:t>wniosek o dofinansowanie (dokumentacja aplikacyj</w:t>
      </w:r>
      <w:r w:rsidR="00495A45">
        <w:rPr>
          <w:rFonts w:cs="Arial"/>
          <w:bCs/>
        </w:rPr>
        <w:t xml:space="preserve">na) – dokument, </w:t>
      </w:r>
      <w:r w:rsidRPr="004669AA">
        <w:rPr>
          <w:rFonts w:cs="Arial"/>
          <w:bCs/>
        </w:rPr>
        <w:t>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w:t>
      </w:r>
      <w:r w:rsidR="00F9466E">
        <w:rPr>
          <w:rFonts w:cs="Arial"/>
          <w:bCs/>
        </w:rPr>
        <w:t>Z,</w:t>
      </w:r>
      <w:r w:rsidR="00495A45">
        <w:rPr>
          <w:rFonts w:cs="Arial"/>
          <w:bCs/>
        </w:rPr>
        <w:t xml:space="preserve"> za integralną część wniosku </w:t>
      </w:r>
      <w:r w:rsidRPr="004669AA">
        <w:rPr>
          <w:rFonts w:cs="Arial"/>
          <w:bCs/>
        </w:rPr>
        <w:t>o dofinansowanie uznaje się wszystkie jego załączniki;</w:t>
      </w:r>
    </w:p>
    <w:p w:rsidR="00A20366"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wniosek o płatność – dokument wraz z załącznikami składany przez beneficjenta</w:t>
      </w:r>
      <w:r w:rsidR="00A932E6" w:rsidRPr="004669AA">
        <w:rPr>
          <w:rFonts w:cs="Arial"/>
          <w:bCs/>
        </w:rPr>
        <w:t xml:space="preserve"> </w:t>
      </w:r>
      <w:r w:rsidR="00A932E6" w:rsidRPr="004669AA">
        <w:rPr>
          <w:rFonts w:cs="Arial"/>
          <w:bCs/>
        </w:rPr>
        <w:br/>
      </w:r>
      <w:r w:rsidRPr="004669AA">
        <w:rPr>
          <w:rFonts w:cs="Arial"/>
          <w:bCs/>
        </w:rPr>
        <w:t>za pośrednictwem SL2014, na podstawie którego beneficjent wnioskuje o przyznanie: zaliczki, płatności pośredniej, płatności końcowej lub przekazuje informacje o postępie rzeczowym projektu, bądź rozlicza płatność zaliczkową;</w:t>
      </w:r>
    </w:p>
    <w:p w:rsidR="00A20366"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wnioskodawca – podmiot,</w:t>
      </w:r>
      <w:r w:rsidR="00BD1E83">
        <w:rPr>
          <w:rFonts w:cs="Arial"/>
          <w:bCs/>
        </w:rPr>
        <w:t xml:space="preserve"> który złożył wniosek o dofinansowanie;</w:t>
      </w:r>
    </w:p>
    <w:p w:rsidR="00A20366"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 xml:space="preserve">wydatek kwalifikowalny – koszt lub wydatek poniesiony w związku z realizacją projektu w ramach RPO WZ, który  </w:t>
      </w:r>
      <w:r w:rsidR="00061E63" w:rsidRPr="004669AA">
        <w:rPr>
          <w:rFonts w:cs="Arial"/>
          <w:bCs/>
        </w:rPr>
        <w:t xml:space="preserve">spełnia kryteria </w:t>
      </w:r>
      <w:r w:rsidRPr="004669AA">
        <w:rPr>
          <w:rFonts w:cs="Arial"/>
          <w:bCs/>
        </w:rPr>
        <w:t xml:space="preserve"> refundacji, rozliczenia (w przypadku systemu zaliczkowego) zgodnie z umową o dofinansowanie;</w:t>
      </w:r>
    </w:p>
    <w:p w:rsidR="00A20366" w:rsidRPr="004669AA" w:rsidRDefault="008F6B05" w:rsidP="007C3B09">
      <w:pPr>
        <w:numPr>
          <w:ilvl w:val="0"/>
          <w:numId w:val="35"/>
        </w:numPr>
        <w:tabs>
          <w:tab w:val="left" w:pos="426"/>
        </w:tabs>
        <w:autoSpaceDE w:val="0"/>
        <w:autoSpaceDN w:val="0"/>
        <w:adjustRightInd w:val="0"/>
        <w:spacing w:line="276" w:lineRule="auto"/>
        <w:ind w:left="426" w:hanging="426"/>
        <w:contextualSpacing/>
        <w:jc w:val="both"/>
        <w:rPr>
          <w:rFonts w:cs="Arial"/>
          <w:bCs/>
        </w:rPr>
      </w:pPr>
      <w:r w:rsidRPr="004669AA">
        <w:rPr>
          <w:rFonts w:cs="Arial"/>
          <w:bCs/>
        </w:rPr>
        <w:t>wydatek niekwalifikowalny –</w:t>
      </w:r>
      <w:r w:rsidR="00F9466E">
        <w:rPr>
          <w:rFonts w:cs="Arial"/>
          <w:bCs/>
        </w:rPr>
        <w:t xml:space="preserve"> </w:t>
      </w:r>
      <w:r w:rsidRPr="004669AA">
        <w:rPr>
          <w:rFonts w:cs="Arial"/>
          <w:bCs/>
        </w:rPr>
        <w:t>wydatek lub koszt, który nie jest wydatkiem kwalifikowalnym;</w:t>
      </w:r>
    </w:p>
    <w:p w:rsidR="007C0BA3" w:rsidRPr="00797B6E" w:rsidRDefault="008F6B05" w:rsidP="00797B6E">
      <w:pPr>
        <w:numPr>
          <w:ilvl w:val="0"/>
          <w:numId w:val="35"/>
        </w:numPr>
        <w:tabs>
          <w:tab w:val="left" w:pos="426"/>
        </w:tabs>
        <w:autoSpaceDE w:val="0"/>
        <w:autoSpaceDN w:val="0"/>
        <w:adjustRightInd w:val="0"/>
        <w:spacing w:line="276" w:lineRule="auto"/>
        <w:ind w:left="426" w:hanging="426"/>
        <w:contextualSpacing/>
        <w:rPr>
          <w:rFonts w:cs="Arial"/>
          <w:bCs/>
        </w:rPr>
        <w:sectPr w:rsidR="007C0BA3" w:rsidRPr="00797B6E" w:rsidSect="0088115D">
          <w:headerReference w:type="default" r:id="rId11"/>
          <w:footerReference w:type="default" r:id="rId12"/>
          <w:headerReference w:type="first" r:id="rId13"/>
          <w:pgSz w:w="11906" w:h="16838"/>
          <w:pgMar w:top="1383" w:right="1418" w:bottom="1418" w:left="1418" w:header="709" w:footer="709" w:gutter="0"/>
          <w:cols w:space="708"/>
          <w:titlePg/>
          <w:docGrid w:linePitch="360"/>
        </w:sectPr>
      </w:pPr>
      <w:r w:rsidRPr="004669AA">
        <w:rPr>
          <w:rFonts w:cs="Arial"/>
          <w:bCs/>
        </w:rPr>
        <w:t>Zintegrowa</w:t>
      </w:r>
      <w:r w:rsidR="00BD2FB9">
        <w:rPr>
          <w:rFonts w:cs="Arial"/>
          <w:bCs/>
        </w:rPr>
        <w:t>ne Inwestycje Terytorialne</w:t>
      </w:r>
      <w:r w:rsidRPr="004669AA">
        <w:rPr>
          <w:rFonts w:cs="Arial"/>
          <w:bCs/>
        </w:rPr>
        <w:t xml:space="preserve"> - instrument rozwoju terytorialnego, o którym mowa</w:t>
      </w:r>
      <w:r w:rsidR="00E673AC" w:rsidRPr="004669AA">
        <w:rPr>
          <w:rFonts w:cs="Arial"/>
          <w:bCs/>
        </w:rPr>
        <w:t xml:space="preserve"> </w:t>
      </w:r>
      <w:r w:rsidR="00704999" w:rsidRPr="00AD688C">
        <w:rPr>
          <w:rFonts w:cs="Arial"/>
          <w:bCs/>
        </w:rPr>
        <w:t xml:space="preserve">w art. 36 rozporządzenia ogólnego oraz w art. 7 rozporządzenia Parlamentu Europejskiego </w:t>
      </w:r>
      <w:r w:rsidR="00704999" w:rsidRPr="00AD688C">
        <w:rPr>
          <w:rFonts w:cs="Arial"/>
          <w:bCs/>
        </w:rPr>
        <w:br/>
        <w:t xml:space="preserve">i Rady (UE) nr 1301/2013 z dnia 17 grudnia 2013 r. w sprawie Europejskiego Funduszu Rozwoju Regionalnego i przepisów szczególnych dotyczących celu „Inwestycje na rzecz wzrostu </w:t>
      </w:r>
      <w:r w:rsidR="00704999" w:rsidRPr="00AD688C">
        <w:rPr>
          <w:rFonts w:cs="Arial"/>
          <w:bCs/>
        </w:rPr>
        <w:br/>
        <w:t xml:space="preserve">i zatrudnienia” oraz w sprawie uchylenia rozporządzenia (WE) nr 1080/2006 (Dz. Urz. UE L 347 z </w:t>
      </w:r>
      <w:r w:rsidR="00BD1E83" w:rsidRPr="00AD688C">
        <w:rPr>
          <w:rFonts w:cs="Arial"/>
          <w:bCs/>
        </w:rPr>
        <w:t xml:space="preserve">dnia </w:t>
      </w:r>
      <w:r w:rsidR="00704999" w:rsidRPr="00AD688C">
        <w:rPr>
          <w:rFonts w:cs="Arial"/>
          <w:bCs/>
        </w:rPr>
        <w:t>20.12.2013</w:t>
      </w:r>
      <w:r w:rsidR="00BD1E83" w:rsidRPr="00AD688C">
        <w:rPr>
          <w:rFonts w:cs="Arial"/>
          <w:bCs/>
        </w:rPr>
        <w:t xml:space="preserve"> r.</w:t>
      </w:r>
      <w:r w:rsidR="005D79B7">
        <w:rPr>
          <w:rFonts w:cs="Arial"/>
          <w:bCs/>
        </w:rPr>
        <w:t>)</w:t>
      </w:r>
    </w:p>
    <w:p w:rsidR="008803C6" w:rsidRPr="004669AA" w:rsidRDefault="008803C6">
      <w:pPr>
        <w:keepNext/>
        <w:keepLines/>
        <w:spacing w:line="276" w:lineRule="auto"/>
        <w:jc w:val="both"/>
        <w:outlineLvl w:val="0"/>
        <w:rPr>
          <w:rFonts w:eastAsia="Times New Roman" w:cs="Arial"/>
          <w:b/>
          <w:bCs/>
          <w:szCs w:val="28"/>
        </w:rPr>
      </w:pPr>
      <w:bookmarkStart w:id="18" w:name="_Toc2580167"/>
      <w:r w:rsidRPr="004669AA">
        <w:rPr>
          <w:rFonts w:eastAsia="Times New Roman" w:cs="Arial"/>
          <w:b/>
          <w:bCs/>
          <w:szCs w:val="28"/>
        </w:rPr>
        <w:lastRenderedPageBreak/>
        <w:t>Podstawy prawne</w:t>
      </w:r>
      <w:bookmarkEnd w:id="10"/>
      <w:bookmarkEnd w:id="18"/>
    </w:p>
    <w:p w:rsidR="008803C6" w:rsidRPr="004669AA" w:rsidRDefault="00CD3021" w:rsidP="00305802">
      <w:pPr>
        <w:autoSpaceDE w:val="0"/>
        <w:autoSpaceDN w:val="0"/>
        <w:adjustRightInd w:val="0"/>
        <w:spacing w:line="276" w:lineRule="auto"/>
        <w:ind w:left="426" w:hanging="425"/>
        <w:jc w:val="both"/>
        <w:outlineLvl w:val="5"/>
        <w:rPr>
          <w:rFonts w:cs="Arial"/>
          <w:bCs/>
        </w:rPr>
      </w:pPr>
      <w:r w:rsidRPr="004669AA">
        <w:rPr>
          <w:rFonts w:cs="Arial"/>
          <w:bCs/>
        </w:rPr>
        <w:t>Nabór</w:t>
      </w:r>
      <w:r w:rsidR="008803C6" w:rsidRPr="004669AA">
        <w:rPr>
          <w:rFonts w:cs="Arial"/>
          <w:bCs/>
        </w:rPr>
        <w:t xml:space="preserve"> jest organizowany w szczególności w oparciu o następujące akty prawne:</w:t>
      </w:r>
    </w:p>
    <w:p w:rsidR="001848FE" w:rsidRPr="004669AA" w:rsidRDefault="001848FE" w:rsidP="007C3B09">
      <w:pPr>
        <w:numPr>
          <w:ilvl w:val="0"/>
          <w:numId w:val="36"/>
        </w:numPr>
        <w:spacing w:line="276" w:lineRule="auto"/>
        <w:ind w:left="426" w:hanging="426"/>
        <w:contextualSpacing/>
        <w:jc w:val="both"/>
        <w:rPr>
          <w:rFonts w:cs="Arial"/>
        </w:rPr>
      </w:pPr>
      <w:r w:rsidRPr="004669AA">
        <w:rPr>
          <w:rFonts w:cs="Arial"/>
        </w:rPr>
        <w:t xml:space="preserve">Rozporządzenie Parlamentu Europejskiego i Rady (UE) nr 1303/2013 z dnia 17 grudnia </w:t>
      </w:r>
      <w:r w:rsidRPr="004669AA">
        <w:rPr>
          <w:rFonts w:cs="Arial"/>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w:t>
      </w:r>
      <w:r w:rsidR="00491045" w:rsidRPr="004669AA">
        <w:rPr>
          <w:rFonts w:cs="Arial"/>
        </w:rPr>
        <w:t xml:space="preserve"> </w:t>
      </w:r>
      <w:r w:rsidR="00491045" w:rsidRPr="004669AA">
        <w:rPr>
          <w:rFonts w:cs="Arial"/>
        </w:rPr>
        <w:br/>
      </w:r>
      <w:r w:rsidRPr="004669AA">
        <w:rPr>
          <w:rFonts w:cs="Arial"/>
        </w:rPr>
        <w:t xml:space="preserve">i Europejskiego Funduszu Morskiego i Rybackiego oraz uchylające rozporządzenie Rady (WE) </w:t>
      </w:r>
      <w:r w:rsidR="009A65B2" w:rsidRPr="004669AA">
        <w:rPr>
          <w:rFonts w:cs="Arial"/>
        </w:rPr>
        <w:br/>
      </w:r>
      <w:r w:rsidRPr="004669AA">
        <w:rPr>
          <w:rFonts w:cs="Arial"/>
        </w:rPr>
        <w:t>nr 1083/2006</w:t>
      </w:r>
      <w:r w:rsidR="00DB31E1" w:rsidRPr="004669AA">
        <w:rPr>
          <w:rFonts w:cs="Arial"/>
        </w:rPr>
        <w:t xml:space="preserve"> </w:t>
      </w:r>
      <w:r w:rsidR="00DB31E1" w:rsidRPr="004669AA">
        <w:rPr>
          <w:rFonts w:cs="Arial"/>
          <w:bCs/>
        </w:rPr>
        <w:t xml:space="preserve">(Dz. Urz. UE L 347 z </w:t>
      </w:r>
      <w:r w:rsidR="005F6CE9">
        <w:rPr>
          <w:rFonts w:cs="Arial"/>
          <w:bCs/>
        </w:rPr>
        <w:t xml:space="preserve">dnia </w:t>
      </w:r>
      <w:r w:rsidR="00DB31E1" w:rsidRPr="004669AA">
        <w:rPr>
          <w:rFonts w:cs="Arial"/>
          <w:bCs/>
        </w:rPr>
        <w:t>20.12.2013</w:t>
      </w:r>
      <w:r w:rsidR="005F6CE9">
        <w:rPr>
          <w:rFonts w:cs="Arial"/>
          <w:bCs/>
        </w:rPr>
        <w:t xml:space="preserve"> r.</w:t>
      </w:r>
      <w:r w:rsidR="00DB31E1" w:rsidRPr="004669AA">
        <w:rPr>
          <w:rFonts w:cs="Arial"/>
          <w:bCs/>
        </w:rPr>
        <w:t xml:space="preserve">, </w:t>
      </w:r>
      <w:r w:rsidR="00D95A85">
        <w:rPr>
          <w:rFonts w:cs="Arial"/>
          <w:bCs/>
        </w:rPr>
        <w:t>z</w:t>
      </w:r>
      <w:r w:rsidR="005F6CE9">
        <w:rPr>
          <w:rFonts w:cs="Arial"/>
          <w:bCs/>
        </w:rPr>
        <w:t xml:space="preserve">e </w:t>
      </w:r>
      <w:r w:rsidR="00DB31E1" w:rsidRPr="004669AA">
        <w:rPr>
          <w:rFonts w:cs="Arial"/>
          <w:bCs/>
        </w:rPr>
        <w:t>zm.)</w:t>
      </w:r>
      <w:r w:rsidR="00782ACE" w:rsidRPr="004669AA">
        <w:rPr>
          <w:rFonts w:cs="Arial"/>
          <w:bCs/>
        </w:rPr>
        <w:t>, zwane dalej rozporządzeniem ogólnym</w:t>
      </w:r>
      <w:r w:rsidRPr="004669AA">
        <w:rPr>
          <w:rFonts w:cs="Arial"/>
        </w:rPr>
        <w:t>;</w:t>
      </w:r>
    </w:p>
    <w:p w:rsidR="00CD3021" w:rsidRPr="005F6CE9" w:rsidRDefault="001848FE" w:rsidP="007C3B09">
      <w:pPr>
        <w:numPr>
          <w:ilvl w:val="0"/>
          <w:numId w:val="36"/>
        </w:numPr>
        <w:spacing w:line="276" w:lineRule="auto"/>
        <w:ind w:left="426" w:hanging="426"/>
        <w:contextualSpacing/>
        <w:jc w:val="both"/>
        <w:rPr>
          <w:rFonts w:cs="Arial"/>
        </w:rPr>
      </w:pPr>
      <w:r w:rsidRPr="005F6CE9">
        <w:rPr>
          <w:rFonts w:cs="Arial"/>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5F6CE9">
        <w:rPr>
          <w:rFonts w:cs="Arial"/>
        </w:rPr>
        <w:br/>
        <w:t>i Rybackiego oraz ustanawiające przepisy ogólne dotyczące Europejskiego Funduszu Rozwoju Regionalnego, Europejskiego Funduszu Społecznego, Funduszu Spójności i Europejskiego Funduszu Morskiego i Rybackiego</w:t>
      </w:r>
      <w:r w:rsidR="0092654F" w:rsidRPr="005F6CE9">
        <w:rPr>
          <w:rFonts w:cs="Arial"/>
        </w:rPr>
        <w:t xml:space="preserve"> (Dz. Urz. UE L 138/5 z </w:t>
      </w:r>
      <w:r w:rsidR="005F6CE9">
        <w:rPr>
          <w:rFonts w:cs="Arial"/>
        </w:rPr>
        <w:t xml:space="preserve">dnia </w:t>
      </w:r>
      <w:r w:rsidR="0092654F" w:rsidRPr="005F6CE9">
        <w:rPr>
          <w:rFonts w:cs="Arial"/>
        </w:rPr>
        <w:t>13.</w:t>
      </w:r>
      <w:r w:rsidR="004C75E2">
        <w:rPr>
          <w:rFonts w:cs="Arial"/>
        </w:rPr>
        <w:t>0</w:t>
      </w:r>
      <w:r w:rsidR="0092654F" w:rsidRPr="005F6CE9">
        <w:rPr>
          <w:rFonts w:cs="Arial"/>
        </w:rPr>
        <w:t>5.2014</w:t>
      </w:r>
      <w:r w:rsidR="000366E9">
        <w:rPr>
          <w:rFonts w:cs="Arial"/>
        </w:rPr>
        <w:t xml:space="preserve"> </w:t>
      </w:r>
      <w:r w:rsidR="005F6CE9">
        <w:rPr>
          <w:rFonts w:cs="Arial"/>
        </w:rPr>
        <w:t>r. ze zm.</w:t>
      </w:r>
      <w:r w:rsidR="0092654F" w:rsidRPr="005F6CE9">
        <w:rPr>
          <w:rFonts w:cs="Arial"/>
        </w:rPr>
        <w:t>);</w:t>
      </w:r>
    </w:p>
    <w:p w:rsidR="00DB31E1" w:rsidRPr="003C2330" w:rsidRDefault="00CD3021" w:rsidP="007C3B09">
      <w:pPr>
        <w:numPr>
          <w:ilvl w:val="0"/>
          <w:numId w:val="36"/>
        </w:numPr>
        <w:spacing w:line="276" w:lineRule="auto"/>
        <w:ind w:left="426" w:hanging="426"/>
        <w:contextualSpacing/>
        <w:jc w:val="both"/>
        <w:rPr>
          <w:rFonts w:cs="Arial"/>
        </w:rPr>
      </w:pPr>
      <w:r w:rsidRPr="005F6CE9">
        <w:rPr>
          <w:rFonts w:cs="Arial"/>
          <w:bCs/>
        </w:rPr>
        <w:t>Rozporządzeni</w:t>
      </w:r>
      <w:r w:rsidR="00782ACE" w:rsidRPr="005F6CE9">
        <w:rPr>
          <w:rFonts w:cs="Arial"/>
          <w:bCs/>
        </w:rPr>
        <w:t>a</w:t>
      </w:r>
      <w:r w:rsidRPr="005F6CE9">
        <w:rPr>
          <w:rFonts w:cs="Arial"/>
          <w:bCs/>
        </w:rPr>
        <w:t xml:space="preserve"> Parlamentu Europejskiego i Rady (UE) nr 1301/2013 z dnia 17 grudnia 2013 r. </w:t>
      </w:r>
      <w:r w:rsidR="00491045" w:rsidRPr="005F6CE9">
        <w:rPr>
          <w:rFonts w:cs="Arial"/>
          <w:bCs/>
        </w:rPr>
        <w:br/>
      </w:r>
      <w:r w:rsidRPr="005F6CE9">
        <w:rPr>
          <w:rFonts w:cs="Arial"/>
          <w:bCs/>
        </w:rPr>
        <w:t xml:space="preserve">w sprawie Europejskiego Funduszu Rozwoju Regionalnego i przepisów szczególnych dotyczących celu „Inwestycje na rzecz wzrostu i zatrudnienia” oraz w sprawie uchylenia rozporządzenia (WE) nr 1080/2006 (Dz. Urz. UE L 347 z </w:t>
      </w:r>
      <w:r w:rsidR="005F6CE9">
        <w:rPr>
          <w:rFonts w:cs="Arial"/>
          <w:bCs/>
        </w:rPr>
        <w:t xml:space="preserve">dnia </w:t>
      </w:r>
      <w:r w:rsidRPr="005F6CE9">
        <w:rPr>
          <w:rFonts w:cs="Arial"/>
          <w:bCs/>
        </w:rPr>
        <w:t>20.12.2013</w:t>
      </w:r>
      <w:r w:rsidR="005F6CE9">
        <w:rPr>
          <w:rFonts w:cs="Arial"/>
          <w:bCs/>
        </w:rPr>
        <w:t xml:space="preserve"> r.</w:t>
      </w:r>
      <w:r w:rsidRPr="005F6CE9">
        <w:rPr>
          <w:rFonts w:cs="Arial"/>
          <w:bCs/>
        </w:rPr>
        <w:t>);</w:t>
      </w:r>
    </w:p>
    <w:p w:rsidR="003C2330" w:rsidRPr="00C156C3" w:rsidRDefault="003C2330" w:rsidP="007C3B09">
      <w:pPr>
        <w:numPr>
          <w:ilvl w:val="0"/>
          <w:numId w:val="36"/>
        </w:numPr>
        <w:spacing w:line="276" w:lineRule="auto"/>
        <w:ind w:left="426" w:hanging="426"/>
        <w:contextualSpacing/>
        <w:jc w:val="both"/>
        <w:rPr>
          <w:rFonts w:cs="Arial"/>
        </w:rPr>
      </w:pPr>
      <w:r>
        <w:rPr>
          <w:rFonts w:cs="Arial"/>
          <w:bCs/>
        </w:rPr>
        <w:t xml:space="preserve">Rozporządzenie Komisji (UE) Nr 651/2014 z dnia 17 czerwca 2014 r. </w:t>
      </w:r>
      <w:r w:rsidR="00823284">
        <w:rPr>
          <w:rFonts w:cs="Arial"/>
          <w:bCs/>
        </w:rPr>
        <w:t>u</w:t>
      </w:r>
      <w:r>
        <w:rPr>
          <w:rFonts w:cs="Arial"/>
          <w:bCs/>
        </w:rPr>
        <w:t xml:space="preserve">znającego niektóre rodzaje pomocy za zgodne z rynkiem wewnętrznym w zastosowaniu art. </w:t>
      </w:r>
      <w:r w:rsidR="00D95A85">
        <w:rPr>
          <w:rFonts w:cs="Arial"/>
          <w:bCs/>
        </w:rPr>
        <w:t xml:space="preserve">107 i 108 Traktatu (Dz. Urz. UE </w:t>
      </w:r>
      <w:r w:rsidR="00522B57">
        <w:rPr>
          <w:rFonts w:cs="Arial"/>
          <w:bCs/>
        </w:rPr>
        <w:t>L 187 z dnia 20</w:t>
      </w:r>
      <w:r>
        <w:rPr>
          <w:rFonts w:cs="Arial"/>
          <w:bCs/>
        </w:rPr>
        <w:t>.06.2014 r. ze zm.);</w:t>
      </w:r>
    </w:p>
    <w:p w:rsidR="00C156C3" w:rsidRPr="003C2330" w:rsidRDefault="00C156C3" w:rsidP="007C3B09">
      <w:pPr>
        <w:numPr>
          <w:ilvl w:val="0"/>
          <w:numId w:val="36"/>
        </w:numPr>
        <w:spacing w:line="276" w:lineRule="auto"/>
        <w:ind w:left="426" w:hanging="426"/>
        <w:contextualSpacing/>
        <w:jc w:val="both"/>
        <w:rPr>
          <w:rFonts w:cs="Arial"/>
        </w:rPr>
      </w:pPr>
      <w:proofErr w:type="spellStart"/>
      <w:r>
        <w:rPr>
          <w:rFonts w:cs="Arial"/>
        </w:rPr>
        <w:t>Rozporzadzenia</w:t>
      </w:r>
      <w:proofErr w:type="spellEnd"/>
      <w:r>
        <w:rPr>
          <w:rFonts w:cs="Arial"/>
        </w:rPr>
        <w:t xml:space="preserve"> Parlamentu Europejskiego i Rady (UE) 2016/679 z dnia 27 kwietnia 2016 r. w sprawie ochrony osób fizycznych w związku przetwarzaniem danych osobowych i w sprawie swobodnego przepływu takich danych oraz uchylenia dyrektywy 95/46/WE (Dz. Urz. UE L 119 z 04.05.2016);</w:t>
      </w:r>
    </w:p>
    <w:p w:rsidR="00DB31E1" w:rsidRDefault="001848FE" w:rsidP="007C3B09">
      <w:pPr>
        <w:numPr>
          <w:ilvl w:val="0"/>
          <w:numId w:val="36"/>
        </w:numPr>
        <w:spacing w:line="276" w:lineRule="auto"/>
        <w:ind w:left="426" w:hanging="426"/>
        <w:contextualSpacing/>
        <w:jc w:val="both"/>
        <w:rPr>
          <w:rFonts w:cs="Arial"/>
        </w:rPr>
      </w:pPr>
      <w:r w:rsidRPr="005F6CE9">
        <w:rPr>
          <w:rFonts w:cs="Arial"/>
        </w:rPr>
        <w:t>Dyrektywa Parlamentu Europejskiego i Rady 2011/9</w:t>
      </w:r>
      <w:r w:rsidR="009A65B2" w:rsidRPr="005F6CE9">
        <w:rPr>
          <w:rFonts w:cs="Arial"/>
        </w:rPr>
        <w:t xml:space="preserve">2/UE z dnia 13 grudnia 2011 r. </w:t>
      </w:r>
      <w:r w:rsidRPr="005F6CE9">
        <w:rPr>
          <w:rFonts w:cs="Arial"/>
        </w:rPr>
        <w:t xml:space="preserve">w sprawie oceny skutków wywieranych przez niektóre przedsięwzięcia publiczne i prywatne na środowisko (Dz. Urz. UE L 26.1 z </w:t>
      </w:r>
      <w:r w:rsidR="005F6CE9">
        <w:rPr>
          <w:rFonts w:cs="Arial"/>
        </w:rPr>
        <w:t xml:space="preserve">dnia </w:t>
      </w:r>
      <w:r w:rsidRPr="005F6CE9">
        <w:rPr>
          <w:rFonts w:cs="Arial"/>
        </w:rPr>
        <w:t>28.</w:t>
      </w:r>
      <w:r w:rsidR="005F6CE9">
        <w:rPr>
          <w:rFonts w:cs="Arial"/>
        </w:rPr>
        <w:t>0</w:t>
      </w:r>
      <w:r w:rsidRPr="005F6CE9">
        <w:rPr>
          <w:rFonts w:cs="Arial"/>
        </w:rPr>
        <w:t>1.2012</w:t>
      </w:r>
      <w:r w:rsidR="005F6CE9">
        <w:rPr>
          <w:rFonts w:cs="Arial"/>
        </w:rPr>
        <w:t xml:space="preserve"> r</w:t>
      </w:r>
      <w:r w:rsidRPr="005F6CE9">
        <w:rPr>
          <w:rFonts w:cs="Arial"/>
        </w:rPr>
        <w:t>, ze zm.);</w:t>
      </w:r>
    </w:p>
    <w:p w:rsidR="005F6CE9" w:rsidRPr="005F6CE9" w:rsidRDefault="00463B3C" w:rsidP="007C3B09">
      <w:pPr>
        <w:numPr>
          <w:ilvl w:val="0"/>
          <w:numId w:val="36"/>
        </w:numPr>
        <w:spacing w:line="276" w:lineRule="auto"/>
        <w:ind w:left="426" w:hanging="426"/>
        <w:contextualSpacing/>
        <w:jc w:val="both"/>
        <w:rPr>
          <w:rFonts w:cs="Arial"/>
        </w:rPr>
      </w:pPr>
      <w:r>
        <w:rPr>
          <w:rFonts w:cs="Arial"/>
        </w:rPr>
        <w:t>Dyrektywa P</w:t>
      </w:r>
      <w:r w:rsidR="005F6CE9">
        <w:rPr>
          <w:rFonts w:cs="Arial"/>
        </w:rPr>
        <w:t>arlamentu Europejskiego i Rady 2014/24/UE z dnia 26 lutego 2014 r. w sprawie zamówień publicznych, uchylająca dyr</w:t>
      </w:r>
      <w:r>
        <w:rPr>
          <w:rFonts w:cs="Arial"/>
        </w:rPr>
        <w:t>ektywę</w:t>
      </w:r>
      <w:r w:rsidR="00522B57">
        <w:rPr>
          <w:rFonts w:cs="Arial"/>
        </w:rPr>
        <w:t xml:space="preserve"> 2004/18/WE (Dz. Urz. UE L</w:t>
      </w:r>
      <w:r w:rsidR="005F6CE9">
        <w:rPr>
          <w:rFonts w:cs="Arial"/>
        </w:rPr>
        <w:t>.2014.94.65 z dnia 28.03.2014 r. ze zm.);</w:t>
      </w:r>
    </w:p>
    <w:p w:rsidR="00DB31E1" w:rsidRPr="003C2330" w:rsidRDefault="00285453" w:rsidP="007C3B09">
      <w:pPr>
        <w:numPr>
          <w:ilvl w:val="0"/>
          <w:numId w:val="36"/>
        </w:numPr>
        <w:spacing w:line="276" w:lineRule="auto"/>
        <w:ind w:left="426" w:hanging="426"/>
        <w:contextualSpacing/>
        <w:jc w:val="both"/>
        <w:rPr>
          <w:rFonts w:cs="Arial"/>
        </w:rPr>
      </w:pPr>
      <w:r w:rsidRPr="003C2330">
        <w:rPr>
          <w:rFonts w:cs="Arial"/>
        </w:rPr>
        <w:t>Ustawa z dnia 3 października 2008 r. o udostępnianiu informacji o środowisku i jego ochronie, udziale społeczeństwa w ochronie środowiska oraz o ocenach oddziaływania na środowisko (</w:t>
      </w:r>
      <w:r w:rsidRPr="003C2330">
        <w:rPr>
          <w:rFonts w:cs="Arial"/>
          <w:iCs/>
        </w:rPr>
        <w:t>Dz. U. z 201</w:t>
      </w:r>
      <w:r w:rsidR="00A9174F">
        <w:rPr>
          <w:rFonts w:cs="Arial"/>
          <w:iCs/>
        </w:rPr>
        <w:t>8</w:t>
      </w:r>
      <w:r w:rsidRPr="003C2330">
        <w:rPr>
          <w:rFonts w:cs="Arial"/>
          <w:iCs/>
        </w:rPr>
        <w:t xml:space="preserve"> r., poz. </w:t>
      </w:r>
      <w:r w:rsidR="00A9174F">
        <w:rPr>
          <w:rFonts w:cs="Arial"/>
          <w:iCs/>
        </w:rPr>
        <w:t>2081</w:t>
      </w:r>
      <w:r w:rsidR="00A9174F" w:rsidRPr="006D0CD7">
        <w:rPr>
          <w:rFonts w:cs="Arial"/>
          <w:iCs/>
        </w:rPr>
        <w:t xml:space="preserve"> </w:t>
      </w:r>
      <w:r w:rsidRPr="003C2330">
        <w:rPr>
          <w:rFonts w:cs="Arial"/>
          <w:iCs/>
        </w:rPr>
        <w:t>j.t.</w:t>
      </w:r>
      <w:r w:rsidR="00D95A85">
        <w:rPr>
          <w:rFonts w:cs="Arial"/>
          <w:iCs/>
        </w:rPr>
        <w:t>)</w:t>
      </w:r>
      <w:r w:rsidR="004F2138" w:rsidRPr="003C2330">
        <w:rPr>
          <w:rFonts w:cs="Arial"/>
          <w:iCs/>
        </w:rPr>
        <w:t xml:space="preserve">, </w:t>
      </w:r>
      <w:r w:rsidRPr="003C2330">
        <w:rPr>
          <w:rFonts w:cs="Arial"/>
          <w:iCs/>
        </w:rPr>
        <w:t>zwana dalej ustawą OOŚ</w:t>
      </w:r>
      <w:r w:rsidRPr="003C2330">
        <w:rPr>
          <w:rFonts w:cs="Arial"/>
        </w:rPr>
        <w:t>;</w:t>
      </w:r>
    </w:p>
    <w:p w:rsidR="00DB31E1" w:rsidRPr="003C2330" w:rsidRDefault="00285453" w:rsidP="007C3B09">
      <w:pPr>
        <w:numPr>
          <w:ilvl w:val="0"/>
          <w:numId w:val="36"/>
        </w:numPr>
        <w:spacing w:line="276" w:lineRule="auto"/>
        <w:ind w:left="426" w:hanging="426"/>
        <w:contextualSpacing/>
        <w:jc w:val="both"/>
        <w:rPr>
          <w:rFonts w:cs="Arial"/>
        </w:rPr>
      </w:pPr>
      <w:r w:rsidRPr="003C2330">
        <w:rPr>
          <w:rFonts w:cs="Arial"/>
        </w:rPr>
        <w:t xml:space="preserve">Ustawa z dnia 11 lipca 2014 r. o zasadach realizacji programów w zakresie polityki spójności finansowanych w perspektywie finansowej  2014-2020 (Dz. U. z </w:t>
      </w:r>
      <w:r w:rsidR="00216A8B">
        <w:rPr>
          <w:rFonts w:cs="Arial"/>
        </w:rPr>
        <w:t>2018</w:t>
      </w:r>
      <w:r w:rsidRPr="003C2330">
        <w:rPr>
          <w:rFonts w:cs="Arial"/>
        </w:rPr>
        <w:t xml:space="preserve"> r., poz. </w:t>
      </w:r>
      <w:r w:rsidR="00216A8B">
        <w:rPr>
          <w:rFonts w:cs="Arial"/>
        </w:rPr>
        <w:t>143</w:t>
      </w:r>
      <w:r w:rsidR="00E61784">
        <w:rPr>
          <w:rFonts w:cs="Arial"/>
        </w:rPr>
        <w:t xml:space="preserve">1 </w:t>
      </w:r>
      <w:r w:rsidRPr="003C2330">
        <w:rPr>
          <w:rFonts w:cs="Arial"/>
        </w:rPr>
        <w:t>j.t.)</w:t>
      </w:r>
      <w:r w:rsidR="00946FD6" w:rsidRPr="003C2330">
        <w:rPr>
          <w:rFonts w:cs="Arial"/>
        </w:rPr>
        <w:t>, zwana dalej ustawą wdrożeniową</w:t>
      </w:r>
      <w:r w:rsidRPr="003C2330">
        <w:rPr>
          <w:rFonts w:cs="Arial"/>
        </w:rPr>
        <w:t>;</w:t>
      </w:r>
    </w:p>
    <w:p w:rsidR="00DB31E1" w:rsidRDefault="00285453" w:rsidP="007C3B09">
      <w:pPr>
        <w:numPr>
          <w:ilvl w:val="0"/>
          <w:numId w:val="36"/>
        </w:numPr>
        <w:spacing w:line="276" w:lineRule="auto"/>
        <w:ind w:left="426" w:hanging="426"/>
        <w:contextualSpacing/>
        <w:jc w:val="both"/>
        <w:rPr>
          <w:rFonts w:cs="Arial"/>
        </w:rPr>
      </w:pPr>
      <w:r w:rsidRPr="003C2330">
        <w:rPr>
          <w:rFonts w:cs="Arial"/>
        </w:rPr>
        <w:t>Ustawa z dnia 27 sierpnia 2009 r. o finansach publicznych (Dz. U. z 201</w:t>
      </w:r>
      <w:r w:rsidR="009B235C">
        <w:rPr>
          <w:rFonts w:cs="Arial"/>
        </w:rPr>
        <w:t>7</w:t>
      </w:r>
      <w:r w:rsidRPr="003C2330">
        <w:rPr>
          <w:rFonts w:cs="Arial"/>
        </w:rPr>
        <w:t xml:space="preserve"> r., poz. </w:t>
      </w:r>
      <w:r w:rsidR="009B235C">
        <w:rPr>
          <w:rFonts w:cs="Arial"/>
        </w:rPr>
        <w:t>2077</w:t>
      </w:r>
      <w:r w:rsidR="00162B7A" w:rsidRPr="003C2330">
        <w:rPr>
          <w:rFonts w:cs="Arial"/>
        </w:rPr>
        <w:t xml:space="preserve"> </w:t>
      </w:r>
      <w:r w:rsidR="009B235C">
        <w:rPr>
          <w:rFonts w:cs="Arial"/>
        </w:rPr>
        <w:t>j.t.</w:t>
      </w:r>
      <w:r w:rsidR="009152B0">
        <w:rPr>
          <w:rFonts w:cs="Arial"/>
        </w:rPr>
        <w:t xml:space="preserve"> ze zm.</w:t>
      </w:r>
      <w:r w:rsidRPr="003C2330">
        <w:rPr>
          <w:rFonts w:cs="Arial"/>
        </w:rPr>
        <w:t>)</w:t>
      </w:r>
      <w:r w:rsidR="00D95A85">
        <w:rPr>
          <w:rFonts w:cs="Arial"/>
        </w:rPr>
        <w:t>,</w:t>
      </w:r>
      <w:r w:rsidR="003C2330">
        <w:rPr>
          <w:rFonts w:cs="Arial"/>
        </w:rPr>
        <w:t xml:space="preserve"> zwana dalej ustawa o finansach publicznych</w:t>
      </w:r>
      <w:r w:rsidR="00E61784">
        <w:rPr>
          <w:rFonts w:cs="Arial"/>
        </w:rPr>
        <w:t>;</w:t>
      </w:r>
    </w:p>
    <w:p w:rsidR="00467D1B" w:rsidRPr="003C2330" w:rsidRDefault="00467D1B" w:rsidP="007C3B09">
      <w:pPr>
        <w:numPr>
          <w:ilvl w:val="0"/>
          <w:numId w:val="36"/>
        </w:numPr>
        <w:spacing w:line="276" w:lineRule="auto"/>
        <w:ind w:left="426" w:hanging="426"/>
        <w:contextualSpacing/>
        <w:jc w:val="both"/>
        <w:rPr>
          <w:rFonts w:cs="Arial"/>
        </w:rPr>
      </w:pPr>
      <w:r>
        <w:rPr>
          <w:rFonts w:cs="Arial"/>
        </w:rPr>
        <w:t xml:space="preserve">Ustawa z dnia 6 września 2001 r. o dostępie do informacji publicznej (Dz. U. z </w:t>
      </w:r>
      <w:r w:rsidR="00216A8B">
        <w:rPr>
          <w:rFonts w:cs="Arial"/>
        </w:rPr>
        <w:t>2018</w:t>
      </w:r>
      <w:r>
        <w:rPr>
          <w:rFonts w:cs="Arial"/>
        </w:rPr>
        <w:t xml:space="preserve"> r. poz. </w:t>
      </w:r>
      <w:r w:rsidR="001C6B44">
        <w:rPr>
          <w:rFonts w:cs="Arial"/>
        </w:rPr>
        <w:t xml:space="preserve">1330 </w:t>
      </w:r>
      <w:r>
        <w:rPr>
          <w:rFonts w:cs="Arial"/>
        </w:rPr>
        <w:t>j.t.</w:t>
      </w:r>
      <w:r w:rsidR="00A9174F">
        <w:rPr>
          <w:rFonts w:cs="Arial"/>
        </w:rPr>
        <w:t xml:space="preserve"> ze zm.</w:t>
      </w:r>
      <w:r>
        <w:rPr>
          <w:rFonts w:cs="Arial"/>
        </w:rPr>
        <w:t>);</w:t>
      </w:r>
    </w:p>
    <w:p w:rsidR="00DB31E1" w:rsidRPr="00467D1B" w:rsidRDefault="00285453" w:rsidP="007C3B09">
      <w:pPr>
        <w:numPr>
          <w:ilvl w:val="0"/>
          <w:numId w:val="36"/>
        </w:numPr>
        <w:spacing w:line="276" w:lineRule="auto"/>
        <w:ind w:left="426" w:hanging="426"/>
        <w:contextualSpacing/>
        <w:jc w:val="both"/>
        <w:rPr>
          <w:rFonts w:cs="Arial"/>
        </w:rPr>
      </w:pPr>
      <w:r w:rsidRPr="00467D1B">
        <w:rPr>
          <w:rFonts w:cs="Arial"/>
        </w:rPr>
        <w:t xml:space="preserve">Ustawa z dnia 7 lipca 1994 r. Prawo budowlane (Dz.U. z </w:t>
      </w:r>
      <w:r w:rsidR="001C6B44">
        <w:rPr>
          <w:rFonts w:cs="Arial"/>
        </w:rPr>
        <w:t xml:space="preserve"> 2018 r.</w:t>
      </w:r>
      <w:r w:rsidRPr="00467D1B">
        <w:rPr>
          <w:rFonts w:cs="Arial"/>
        </w:rPr>
        <w:t xml:space="preserve"> poz. </w:t>
      </w:r>
      <w:r w:rsidR="001C6B44">
        <w:rPr>
          <w:rFonts w:cs="Arial"/>
        </w:rPr>
        <w:t xml:space="preserve">1202 </w:t>
      </w:r>
      <w:r w:rsidRPr="00467D1B">
        <w:rPr>
          <w:rFonts w:cs="Arial"/>
        </w:rPr>
        <w:t>j.t.</w:t>
      </w:r>
      <w:r w:rsidR="008818CE" w:rsidRPr="00467D1B">
        <w:rPr>
          <w:rFonts w:cs="Arial"/>
        </w:rPr>
        <w:t>, ze zm.</w:t>
      </w:r>
      <w:r w:rsidRPr="00467D1B">
        <w:rPr>
          <w:rFonts w:cs="Arial"/>
        </w:rPr>
        <w:t>)</w:t>
      </w:r>
      <w:r w:rsidR="00D95A85">
        <w:rPr>
          <w:rFonts w:cs="Arial"/>
        </w:rPr>
        <w:t>,</w:t>
      </w:r>
      <w:r w:rsidR="00467D1B">
        <w:rPr>
          <w:rFonts w:cs="Arial"/>
        </w:rPr>
        <w:t xml:space="preserve"> zwana dalej Prawem budowlanym</w:t>
      </w:r>
      <w:r w:rsidRPr="00467D1B">
        <w:rPr>
          <w:rFonts w:cs="Arial"/>
        </w:rPr>
        <w:t>;</w:t>
      </w:r>
    </w:p>
    <w:p w:rsidR="00DB31E1" w:rsidRPr="00467D1B" w:rsidRDefault="00285453" w:rsidP="007C3B09">
      <w:pPr>
        <w:numPr>
          <w:ilvl w:val="0"/>
          <w:numId w:val="36"/>
        </w:numPr>
        <w:spacing w:line="276" w:lineRule="auto"/>
        <w:ind w:left="426" w:hanging="426"/>
        <w:contextualSpacing/>
        <w:jc w:val="both"/>
        <w:rPr>
          <w:rFonts w:cs="Arial"/>
        </w:rPr>
      </w:pPr>
      <w:r w:rsidRPr="00467D1B">
        <w:rPr>
          <w:rFonts w:cs="Arial"/>
        </w:rPr>
        <w:t xml:space="preserve">Ustawa z dnia 29 stycznia 2004 r. Prawo zamówień publicznych (Dz. U. z </w:t>
      </w:r>
      <w:r w:rsidR="00A9174F" w:rsidRPr="00467D1B">
        <w:rPr>
          <w:rFonts w:cs="Arial"/>
        </w:rPr>
        <w:t>201</w:t>
      </w:r>
      <w:r w:rsidR="00A9174F">
        <w:rPr>
          <w:rFonts w:cs="Arial"/>
        </w:rPr>
        <w:t>8</w:t>
      </w:r>
      <w:r w:rsidR="00A9174F" w:rsidRPr="00467D1B">
        <w:rPr>
          <w:rFonts w:cs="Arial"/>
        </w:rPr>
        <w:t xml:space="preserve"> </w:t>
      </w:r>
      <w:r w:rsidRPr="00467D1B">
        <w:rPr>
          <w:rFonts w:cs="Arial"/>
        </w:rPr>
        <w:t xml:space="preserve">r., poz. </w:t>
      </w:r>
      <w:r w:rsidR="00A9174F">
        <w:rPr>
          <w:rFonts w:cs="Arial"/>
        </w:rPr>
        <w:t xml:space="preserve">1986 </w:t>
      </w:r>
      <w:r w:rsidR="00467D1B" w:rsidRPr="00467D1B">
        <w:rPr>
          <w:rFonts w:cs="Arial"/>
        </w:rPr>
        <w:t xml:space="preserve">j.t., ze zm.) wraz z aktami wykonawczymi, zwana dalej PZP;                                                                  </w:t>
      </w:r>
    </w:p>
    <w:p w:rsidR="00DB31E1" w:rsidRPr="00467D1B" w:rsidRDefault="00285453" w:rsidP="007C3B09">
      <w:pPr>
        <w:numPr>
          <w:ilvl w:val="0"/>
          <w:numId w:val="36"/>
        </w:numPr>
        <w:spacing w:line="276" w:lineRule="auto"/>
        <w:ind w:left="426" w:hanging="426"/>
        <w:contextualSpacing/>
        <w:jc w:val="both"/>
        <w:rPr>
          <w:rFonts w:cs="Arial"/>
        </w:rPr>
      </w:pPr>
      <w:r w:rsidRPr="00467D1B">
        <w:rPr>
          <w:rFonts w:cs="Arial"/>
        </w:rPr>
        <w:t xml:space="preserve">Ustawa z dnia 29 września 1994 r. o rachunkowości (Dz. U. z </w:t>
      </w:r>
      <w:r w:rsidR="00FF5651">
        <w:rPr>
          <w:rFonts w:cs="Arial"/>
        </w:rPr>
        <w:t xml:space="preserve"> 2018</w:t>
      </w:r>
      <w:r w:rsidRPr="00467D1B">
        <w:rPr>
          <w:rFonts w:cs="Arial"/>
        </w:rPr>
        <w:t xml:space="preserve"> r., poz. </w:t>
      </w:r>
      <w:r w:rsidR="001C6B44">
        <w:rPr>
          <w:rFonts w:cs="Arial"/>
        </w:rPr>
        <w:t>395</w:t>
      </w:r>
      <w:r w:rsidR="006D0CD7" w:rsidRPr="006D0CD7">
        <w:rPr>
          <w:rFonts w:cs="Arial"/>
        </w:rPr>
        <w:t>j.t., ze zm.</w:t>
      </w:r>
      <w:r w:rsidRPr="00467D1B">
        <w:rPr>
          <w:rFonts w:cs="Arial"/>
        </w:rPr>
        <w:t xml:space="preserve">) wraz </w:t>
      </w:r>
      <w:r w:rsidR="006D0CD7" w:rsidRPr="006D0CD7">
        <w:rPr>
          <w:rFonts w:cs="Arial"/>
        </w:rPr>
        <w:t>z aktami wykonawczymi, zwana dalej ustawą o rachunkowości;</w:t>
      </w:r>
    </w:p>
    <w:p w:rsidR="00DB31E1" w:rsidRPr="003C2330" w:rsidRDefault="00285453" w:rsidP="007C3B09">
      <w:pPr>
        <w:numPr>
          <w:ilvl w:val="0"/>
          <w:numId w:val="36"/>
        </w:numPr>
        <w:spacing w:line="276" w:lineRule="auto"/>
        <w:ind w:left="426" w:hanging="426"/>
        <w:contextualSpacing/>
        <w:jc w:val="both"/>
        <w:rPr>
          <w:rFonts w:cs="Arial"/>
        </w:rPr>
      </w:pPr>
      <w:r w:rsidRPr="003C2330">
        <w:rPr>
          <w:rFonts w:cs="Arial"/>
        </w:rPr>
        <w:lastRenderedPageBreak/>
        <w:t xml:space="preserve">Ustawa z dnia 11 marca 2004 r. o podatku od towarów i usług (Dz.U. z </w:t>
      </w:r>
      <w:r w:rsidR="00A9174F">
        <w:rPr>
          <w:rFonts w:cs="Arial"/>
        </w:rPr>
        <w:t>2018</w:t>
      </w:r>
      <w:r w:rsidR="00A9174F" w:rsidRPr="003C2330">
        <w:rPr>
          <w:rFonts w:cs="Arial"/>
        </w:rPr>
        <w:t xml:space="preserve"> </w:t>
      </w:r>
      <w:r w:rsidRPr="003C2330">
        <w:rPr>
          <w:rFonts w:cs="Arial"/>
        </w:rPr>
        <w:t xml:space="preserve">r., poz. </w:t>
      </w:r>
      <w:r w:rsidR="00A9174F">
        <w:rPr>
          <w:rFonts w:cs="Arial"/>
        </w:rPr>
        <w:t>2174</w:t>
      </w:r>
      <w:r w:rsidR="00A9174F" w:rsidRPr="003C2330">
        <w:rPr>
          <w:rFonts w:cs="Arial"/>
        </w:rPr>
        <w:t xml:space="preserve"> </w:t>
      </w:r>
      <w:r w:rsidR="008C53AE" w:rsidRPr="003C2330">
        <w:rPr>
          <w:rFonts w:cs="Arial"/>
        </w:rPr>
        <w:t>j.t</w:t>
      </w:r>
      <w:r w:rsidRPr="003C2330">
        <w:rPr>
          <w:rFonts w:cs="Arial"/>
        </w:rPr>
        <w:t>.</w:t>
      </w:r>
      <w:r w:rsidR="008818CE" w:rsidRPr="003C2330">
        <w:rPr>
          <w:rFonts w:cs="Arial"/>
        </w:rPr>
        <w:t>, ze zm.</w:t>
      </w:r>
      <w:r w:rsidRPr="003C2330">
        <w:rPr>
          <w:rFonts w:cs="Arial"/>
        </w:rPr>
        <w:t xml:space="preserve">), zwana dalej </w:t>
      </w:r>
      <w:r w:rsidR="00B34AE3" w:rsidRPr="003C2330">
        <w:rPr>
          <w:rFonts w:cs="Arial"/>
        </w:rPr>
        <w:t>u</w:t>
      </w:r>
      <w:r w:rsidRPr="003C2330">
        <w:rPr>
          <w:rFonts w:cs="Arial"/>
        </w:rPr>
        <w:t>stawą o VAT;</w:t>
      </w:r>
    </w:p>
    <w:p w:rsidR="00202CB2" w:rsidRDefault="00285453" w:rsidP="007C3B09">
      <w:pPr>
        <w:numPr>
          <w:ilvl w:val="0"/>
          <w:numId w:val="36"/>
        </w:numPr>
        <w:spacing w:line="276" w:lineRule="auto"/>
        <w:ind w:left="426" w:hanging="426"/>
        <w:contextualSpacing/>
        <w:jc w:val="both"/>
        <w:rPr>
          <w:rFonts w:cs="Arial"/>
        </w:rPr>
      </w:pPr>
      <w:r w:rsidRPr="003C2330">
        <w:rPr>
          <w:rFonts w:cs="Arial"/>
        </w:rPr>
        <w:t xml:space="preserve">Ustawa z dnia 14 czerwca 1960 r. Kodeks postępowania administracyjnego (Dz.U. z </w:t>
      </w:r>
      <w:r w:rsidR="00A9174F">
        <w:rPr>
          <w:rFonts w:cs="Arial"/>
        </w:rPr>
        <w:t>2018</w:t>
      </w:r>
      <w:r w:rsidR="00A9174F" w:rsidRPr="003C2330">
        <w:rPr>
          <w:rFonts w:cs="Arial"/>
        </w:rPr>
        <w:t xml:space="preserve"> </w:t>
      </w:r>
      <w:r w:rsidRPr="003C2330">
        <w:rPr>
          <w:rFonts w:cs="Arial"/>
        </w:rPr>
        <w:t>r., poz.</w:t>
      </w:r>
      <w:r w:rsidR="00A9174F">
        <w:rPr>
          <w:rFonts w:cs="Arial"/>
        </w:rPr>
        <w:t>2096 j.t.</w:t>
      </w:r>
      <w:r w:rsidR="009152B0">
        <w:rPr>
          <w:rFonts w:cs="Arial"/>
        </w:rPr>
        <w:t xml:space="preserve"> ze zm.</w:t>
      </w:r>
      <w:r w:rsidRPr="003C2330">
        <w:rPr>
          <w:rFonts w:cs="Arial"/>
        </w:rPr>
        <w:t>), zwana dalej KPA</w:t>
      </w:r>
      <w:r w:rsidR="00426324" w:rsidRPr="003C2330">
        <w:rPr>
          <w:rFonts w:cs="Arial"/>
        </w:rPr>
        <w:t>;</w:t>
      </w:r>
    </w:p>
    <w:p w:rsidR="006D0CD7" w:rsidRPr="008E7C09" w:rsidRDefault="00A75D54" w:rsidP="007C3B09">
      <w:pPr>
        <w:numPr>
          <w:ilvl w:val="0"/>
          <w:numId w:val="36"/>
        </w:numPr>
        <w:spacing w:line="276" w:lineRule="auto"/>
        <w:ind w:left="426" w:hanging="426"/>
        <w:contextualSpacing/>
        <w:jc w:val="both"/>
        <w:rPr>
          <w:rFonts w:cs="Arial"/>
        </w:rPr>
      </w:pPr>
      <w:r w:rsidRPr="008E7C09">
        <w:rPr>
          <w:rFonts w:cs="Arial"/>
        </w:rPr>
        <w:t>Ustawa z dnia 15 września 2000 r. Kodeks spółek handlowych (Dz.U. z 2017 r., poz. 1577 j.t.</w:t>
      </w:r>
      <w:r w:rsidR="001C6B44">
        <w:rPr>
          <w:rFonts w:cs="Arial"/>
        </w:rPr>
        <w:t xml:space="preserve"> ze zm.</w:t>
      </w:r>
      <w:r w:rsidR="00D95A85">
        <w:rPr>
          <w:rFonts w:cs="Arial"/>
        </w:rPr>
        <w:t>);</w:t>
      </w:r>
    </w:p>
    <w:p w:rsidR="00A75D54" w:rsidRPr="00AF1BD8" w:rsidRDefault="00A75D54" w:rsidP="007C3B09">
      <w:pPr>
        <w:pStyle w:val="Akapitzlist"/>
        <w:numPr>
          <w:ilvl w:val="0"/>
          <w:numId w:val="36"/>
        </w:numPr>
        <w:tabs>
          <w:tab w:val="left" w:pos="709"/>
        </w:tabs>
        <w:spacing w:line="276" w:lineRule="auto"/>
        <w:ind w:left="426" w:hanging="426"/>
        <w:jc w:val="both"/>
        <w:rPr>
          <w:rFonts w:ascii="Arial" w:hAnsi="Arial" w:cs="Arial"/>
          <w:sz w:val="20"/>
          <w:szCs w:val="20"/>
        </w:rPr>
      </w:pPr>
      <w:r w:rsidRPr="00AF1BD8">
        <w:rPr>
          <w:rFonts w:ascii="Arial" w:hAnsi="Arial" w:cs="Arial"/>
          <w:sz w:val="20"/>
          <w:szCs w:val="20"/>
        </w:rPr>
        <w:t>Ustawa z dnia 15 czerwca 2012 r. o skutkach powierzania wykonywania pracy cudzoziemcom przebywającym wbrew przepisom na terytorium Rzeczypospolitej Polskiej (Dz. U. z 2012 r., poz. 769);</w:t>
      </w:r>
    </w:p>
    <w:p w:rsidR="00A75D54" w:rsidRPr="003E055B" w:rsidRDefault="00A75D54" w:rsidP="007C3B09">
      <w:pPr>
        <w:pStyle w:val="Akapitzlist"/>
        <w:numPr>
          <w:ilvl w:val="0"/>
          <w:numId w:val="36"/>
        </w:numPr>
        <w:tabs>
          <w:tab w:val="left" w:pos="567"/>
        </w:tabs>
        <w:spacing w:line="276" w:lineRule="auto"/>
        <w:ind w:left="426" w:hanging="426"/>
        <w:jc w:val="both"/>
        <w:rPr>
          <w:rFonts w:ascii="Arial" w:hAnsi="Arial" w:cs="Arial"/>
          <w:sz w:val="20"/>
          <w:szCs w:val="20"/>
        </w:rPr>
      </w:pPr>
      <w:r>
        <w:rPr>
          <w:rFonts w:ascii="Arial" w:hAnsi="Arial" w:cs="Arial"/>
          <w:sz w:val="20"/>
          <w:szCs w:val="20"/>
        </w:rPr>
        <w:t xml:space="preserve">Ustawa </w:t>
      </w:r>
      <w:r w:rsidRPr="00BD3377">
        <w:rPr>
          <w:rFonts w:ascii="Arial" w:hAnsi="Arial" w:cs="Arial"/>
          <w:sz w:val="20"/>
          <w:szCs w:val="20"/>
        </w:rPr>
        <w:t>z dnia 28 października 2002 r</w:t>
      </w:r>
      <w:r>
        <w:rPr>
          <w:rFonts w:ascii="Arial" w:hAnsi="Arial" w:cs="Arial"/>
          <w:sz w:val="20"/>
          <w:szCs w:val="20"/>
        </w:rPr>
        <w:t xml:space="preserve">. </w:t>
      </w:r>
      <w:r w:rsidRPr="00BD3377">
        <w:rPr>
          <w:rFonts w:ascii="Arial" w:hAnsi="Arial" w:cs="Arial"/>
          <w:sz w:val="20"/>
          <w:szCs w:val="20"/>
        </w:rPr>
        <w:t xml:space="preserve">o odpowiedzialności podmiotów zbiorowych za czyny zabronione pod groźbą </w:t>
      </w:r>
      <w:r w:rsidRPr="00E35221">
        <w:rPr>
          <w:rFonts w:ascii="Arial" w:hAnsi="Arial" w:cs="Arial"/>
          <w:sz w:val="20"/>
          <w:szCs w:val="20"/>
        </w:rPr>
        <w:t xml:space="preserve">kary (Dz.U. z </w:t>
      </w:r>
      <w:r w:rsidR="00161E70">
        <w:rPr>
          <w:rFonts w:ascii="Arial" w:hAnsi="Arial" w:cs="Arial"/>
          <w:sz w:val="20"/>
          <w:szCs w:val="20"/>
        </w:rPr>
        <w:t>2018</w:t>
      </w:r>
      <w:r w:rsidRPr="00E35221">
        <w:rPr>
          <w:rFonts w:ascii="Arial" w:hAnsi="Arial" w:cs="Arial"/>
          <w:sz w:val="20"/>
          <w:szCs w:val="20"/>
        </w:rPr>
        <w:t xml:space="preserve"> r., poz. </w:t>
      </w:r>
      <w:r w:rsidR="00161E70">
        <w:rPr>
          <w:rFonts w:ascii="Arial" w:hAnsi="Arial" w:cs="Arial"/>
          <w:sz w:val="20"/>
          <w:szCs w:val="20"/>
        </w:rPr>
        <w:t xml:space="preserve">703 </w:t>
      </w:r>
      <w:r>
        <w:rPr>
          <w:rFonts w:ascii="Arial" w:hAnsi="Arial" w:cs="Arial"/>
          <w:sz w:val="20"/>
          <w:szCs w:val="20"/>
        </w:rPr>
        <w:t>j.t. ze zm.</w:t>
      </w:r>
      <w:r w:rsidRPr="00E35221">
        <w:rPr>
          <w:rFonts w:ascii="Arial" w:hAnsi="Arial" w:cs="Arial"/>
          <w:sz w:val="20"/>
          <w:szCs w:val="20"/>
        </w:rPr>
        <w:t>)</w:t>
      </w:r>
      <w:r>
        <w:rPr>
          <w:rFonts w:ascii="Arial" w:hAnsi="Arial" w:cs="Arial"/>
          <w:sz w:val="20"/>
          <w:szCs w:val="20"/>
        </w:rPr>
        <w:t>;</w:t>
      </w:r>
    </w:p>
    <w:p w:rsidR="00A75D54" w:rsidRPr="00717C41" w:rsidRDefault="00A75D54" w:rsidP="007C3B09">
      <w:pPr>
        <w:pStyle w:val="Akapitzlist"/>
        <w:numPr>
          <w:ilvl w:val="0"/>
          <w:numId w:val="36"/>
        </w:numPr>
        <w:tabs>
          <w:tab w:val="left" w:pos="567"/>
        </w:tabs>
        <w:spacing w:line="276" w:lineRule="auto"/>
        <w:ind w:left="426" w:hanging="426"/>
        <w:jc w:val="both"/>
        <w:rPr>
          <w:rFonts w:ascii="Arial" w:hAnsi="Arial" w:cs="Arial"/>
          <w:sz w:val="20"/>
          <w:szCs w:val="20"/>
        </w:rPr>
      </w:pPr>
      <w:r>
        <w:rPr>
          <w:rFonts w:ascii="Arial" w:hAnsi="Arial" w:cs="Arial"/>
          <w:sz w:val="20"/>
          <w:szCs w:val="20"/>
        </w:rPr>
        <w:t xml:space="preserve">Ustawa </w:t>
      </w:r>
      <w:r w:rsidRPr="003E055B">
        <w:rPr>
          <w:rFonts w:ascii="Arial" w:hAnsi="Arial" w:cs="Arial"/>
          <w:color w:val="000000"/>
          <w:sz w:val="20"/>
          <w:szCs w:val="20"/>
        </w:rPr>
        <w:t>z dnia</w:t>
      </w:r>
      <w:r w:rsidR="00762491">
        <w:rPr>
          <w:rFonts w:ascii="Arial" w:hAnsi="Arial" w:cs="Arial"/>
          <w:color w:val="000000"/>
          <w:sz w:val="20"/>
          <w:szCs w:val="20"/>
        </w:rPr>
        <w:t xml:space="preserve"> 6 marca 2018 r. Prawo przedsiębiorców (Dz. U. z 2018 r. poz. 646</w:t>
      </w:r>
      <w:r w:rsidR="00417F75">
        <w:rPr>
          <w:rFonts w:ascii="Arial" w:hAnsi="Arial" w:cs="Arial"/>
          <w:color w:val="000000"/>
          <w:sz w:val="20"/>
          <w:szCs w:val="20"/>
        </w:rPr>
        <w:t xml:space="preserve"> ze zm.</w:t>
      </w:r>
      <w:r w:rsidR="00762491">
        <w:rPr>
          <w:rFonts w:ascii="Arial" w:hAnsi="Arial" w:cs="Arial"/>
          <w:color w:val="000000"/>
          <w:sz w:val="20"/>
          <w:szCs w:val="20"/>
        </w:rPr>
        <w:t>)</w:t>
      </w:r>
      <w:r w:rsidRPr="003E055B">
        <w:rPr>
          <w:rFonts w:ascii="Arial" w:hAnsi="Arial" w:cs="Arial"/>
          <w:color w:val="000000"/>
          <w:sz w:val="20"/>
          <w:szCs w:val="20"/>
        </w:rPr>
        <w:t>;</w:t>
      </w:r>
    </w:p>
    <w:p w:rsidR="00717C41" w:rsidRPr="00D14AB6" w:rsidRDefault="00717C41" w:rsidP="007C3B09">
      <w:pPr>
        <w:pStyle w:val="Akapitzlist"/>
        <w:numPr>
          <w:ilvl w:val="0"/>
          <w:numId w:val="36"/>
        </w:numPr>
        <w:tabs>
          <w:tab w:val="left" w:pos="567"/>
        </w:tabs>
        <w:spacing w:line="276" w:lineRule="auto"/>
        <w:ind w:left="426" w:hanging="426"/>
        <w:jc w:val="both"/>
        <w:rPr>
          <w:rFonts w:ascii="Arial" w:hAnsi="Arial" w:cs="Arial"/>
          <w:sz w:val="20"/>
          <w:szCs w:val="20"/>
        </w:rPr>
      </w:pPr>
      <w:r w:rsidRPr="00462979">
        <w:rPr>
          <w:rFonts w:ascii="Arial" w:hAnsi="Arial" w:cs="Arial"/>
          <w:sz w:val="20"/>
          <w:szCs w:val="20"/>
        </w:rPr>
        <w:t xml:space="preserve">Ustawa z dnia 17 lutego 2005 r. o informatyzacji działalności podmiotów realizujących zadania publiczne (Dz. U. z 2017 </w:t>
      </w:r>
      <w:r w:rsidRPr="00462979">
        <w:rPr>
          <w:rFonts w:ascii="Arial" w:hAnsi="Arial"/>
          <w:sz w:val="20"/>
          <w:szCs w:val="20"/>
        </w:rPr>
        <w:t xml:space="preserve">r., poz. </w:t>
      </w:r>
      <w:r w:rsidRPr="00462979">
        <w:rPr>
          <w:rFonts w:ascii="Arial" w:hAnsi="Arial" w:cs="Arial"/>
          <w:sz w:val="20"/>
          <w:szCs w:val="20"/>
        </w:rPr>
        <w:t>570 j.t. ze zm.);</w:t>
      </w:r>
    </w:p>
    <w:p w:rsidR="006D0CD7" w:rsidRPr="006A7259" w:rsidRDefault="00A75D54" w:rsidP="007C3B09">
      <w:pPr>
        <w:pStyle w:val="Akapitzlist"/>
        <w:numPr>
          <w:ilvl w:val="0"/>
          <w:numId w:val="36"/>
        </w:numPr>
        <w:tabs>
          <w:tab w:val="left" w:pos="709"/>
        </w:tabs>
        <w:spacing w:line="276" w:lineRule="auto"/>
        <w:ind w:left="426" w:hanging="426"/>
        <w:jc w:val="both"/>
        <w:rPr>
          <w:rFonts w:cs="Arial"/>
        </w:rPr>
      </w:pPr>
      <w:r w:rsidRPr="00D14AB6">
        <w:rPr>
          <w:rFonts w:ascii="Arial" w:hAnsi="Arial" w:cs="Arial"/>
          <w:sz w:val="20"/>
          <w:szCs w:val="20"/>
        </w:rPr>
        <w:t>Ustawa z dnia 23 listopa</w:t>
      </w:r>
      <w:r>
        <w:rPr>
          <w:rFonts w:ascii="Arial" w:hAnsi="Arial" w:cs="Arial"/>
          <w:sz w:val="20"/>
          <w:szCs w:val="20"/>
        </w:rPr>
        <w:t>da 2012 r. Prawo pocztowe (</w:t>
      </w:r>
      <w:r w:rsidRPr="00D14AB6">
        <w:rPr>
          <w:rFonts w:ascii="Arial" w:hAnsi="Arial" w:cs="Arial"/>
          <w:sz w:val="20"/>
          <w:szCs w:val="20"/>
        </w:rPr>
        <w:t xml:space="preserve">Dz. </w:t>
      </w:r>
      <w:r w:rsidRPr="00D14AB6">
        <w:rPr>
          <w:rFonts w:ascii="Arial" w:hAnsi="Arial"/>
          <w:sz w:val="20"/>
          <w:szCs w:val="20"/>
        </w:rPr>
        <w:t xml:space="preserve">U. z </w:t>
      </w:r>
      <w:r w:rsidR="00A9174F">
        <w:rPr>
          <w:rFonts w:ascii="Arial" w:hAnsi="Arial" w:cs="Arial"/>
          <w:sz w:val="20"/>
          <w:szCs w:val="20"/>
        </w:rPr>
        <w:t>2018</w:t>
      </w:r>
      <w:r w:rsidR="00A9174F" w:rsidRPr="00D14AB6">
        <w:rPr>
          <w:rFonts w:ascii="Arial" w:hAnsi="Arial" w:cs="Arial"/>
          <w:sz w:val="20"/>
          <w:szCs w:val="20"/>
        </w:rPr>
        <w:t xml:space="preserve"> </w:t>
      </w:r>
      <w:r w:rsidRPr="00D14AB6">
        <w:rPr>
          <w:rFonts w:ascii="Arial" w:hAnsi="Arial" w:cs="Arial"/>
          <w:sz w:val="20"/>
          <w:szCs w:val="20"/>
        </w:rPr>
        <w:t xml:space="preserve">r., poz. </w:t>
      </w:r>
      <w:r w:rsidR="00A9174F">
        <w:rPr>
          <w:rFonts w:ascii="Arial" w:hAnsi="Arial" w:cs="Arial"/>
          <w:sz w:val="20"/>
          <w:szCs w:val="20"/>
        </w:rPr>
        <w:t xml:space="preserve">2188 </w:t>
      </w:r>
      <w:r>
        <w:rPr>
          <w:rFonts w:ascii="Arial" w:hAnsi="Arial" w:cs="Arial"/>
          <w:sz w:val="20"/>
          <w:szCs w:val="20"/>
        </w:rPr>
        <w:t>j.t.</w:t>
      </w:r>
      <w:r w:rsidRPr="00D14AB6">
        <w:rPr>
          <w:rFonts w:ascii="Arial" w:hAnsi="Arial" w:cs="Arial"/>
          <w:sz w:val="20"/>
          <w:szCs w:val="20"/>
        </w:rPr>
        <w:t>), zwana dalej Prawem pocztowym;</w:t>
      </w:r>
    </w:p>
    <w:p w:rsidR="00C156C3" w:rsidRDefault="00C156C3" w:rsidP="007C3B09">
      <w:pPr>
        <w:pStyle w:val="Akapitzlist"/>
        <w:numPr>
          <w:ilvl w:val="0"/>
          <w:numId w:val="36"/>
        </w:numPr>
        <w:tabs>
          <w:tab w:val="left" w:pos="709"/>
        </w:tabs>
        <w:spacing w:line="276" w:lineRule="auto"/>
        <w:ind w:left="426" w:hanging="426"/>
        <w:jc w:val="both"/>
        <w:rPr>
          <w:rFonts w:cs="Arial"/>
        </w:rPr>
      </w:pPr>
      <w:r>
        <w:rPr>
          <w:rFonts w:ascii="Arial" w:hAnsi="Arial" w:cs="Arial"/>
          <w:sz w:val="20"/>
          <w:szCs w:val="20"/>
        </w:rPr>
        <w:t>Ustawa z dnia 10 maja 2018 r.</w:t>
      </w:r>
      <w:r w:rsidR="00EC16BF">
        <w:rPr>
          <w:rFonts w:ascii="Arial" w:hAnsi="Arial" w:cs="Arial"/>
          <w:sz w:val="20"/>
          <w:szCs w:val="20"/>
        </w:rPr>
        <w:t xml:space="preserve"> o ochronie</w:t>
      </w:r>
      <w:r w:rsidR="006A25BC">
        <w:rPr>
          <w:rFonts w:ascii="Arial" w:hAnsi="Arial" w:cs="Arial"/>
          <w:sz w:val="20"/>
          <w:szCs w:val="20"/>
        </w:rPr>
        <w:t xml:space="preserve"> danych osobowych (Dz. U. z 2018 r., </w:t>
      </w:r>
      <w:proofErr w:type="spellStart"/>
      <w:r w:rsidR="006A25BC">
        <w:rPr>
          <w:rFonts w:ascii="Arial" w:hAnsi="Arial" w:cs="Arial"/>
          <w:sz w:val="20"/>
          <w:szCs w:val="20"/>
        </w:rPr>
        <w:t>poz</w:t>
      </w:r>
      <w:proofErr w:type="spellEnd"/>
      <w:r w:rsidR="006A25BC">
        <w:rPr>
          <w:rFonts w:ascii="Arial" w:hAnsi="Arial" w:cs="Arial"/>
          <w:sz w:val="20"/>
          <w:szCs w:val="20"/>
        </w:rPr>
        <w:t xml:space="preserve"> 1000</w:t>
      </w:r>
      <w:r w:rsidR="00A9174F">
        <w:rPr>
          <w:rFonts w:ascii="Arial" w:hAnsi="Arial" w:cs="Arial"/>
          <w:sz w:val="20"/>
          <w:szCs w:val="20"/>
        </w:rPr>
        <w:t xml:space="preserve"> ze zm.</w:t>
      </w:r>
      <w:r w:rsidR="006A25BC">
        <w:rPr>
          <w:rFonts w:ascii="Arial" w:hAnsi="Arial" w:cs="Arial"/>
          <w:sz w:val="20"/>
          <w:szCs w:val="20"/>
        </w:rPr>
        <w:t>)</w:t>
      </w:r>
      <w:r w:rsidR="008312EE">
        <w:rPr>
          <w:rFonts w:ascii="Arial" w:hAnsi="Arial" w:cs="Arial"/>
          <w:sz w:val="20"/>
          <w:szCs w:val="20"/>
        </w:rPr>
        <w:t>;</w:t>
      </w:r>
    </w:p>
    <w:p w:rsidR="00DB31E1" w:rsidRPr="005679A2" w:rsidRDefault="004E4C50" w:rsidP="007C3B09">
      <w:pPr>
        <w:numPr>
          <w:ilvl w:val="0"/>
          <w:numId w:val="36"/>
        </w:numPr>
        <w:spacing w:line="276" w:lineRule="auto"/>
        <w:ind w:left="426" w:hanging="426"/>
        <w:contextualSpacing/>
        <w:jc w:val="both"/>
        <w:rPr>
          <w:rFonts w:cs="Arial"/>
        </w:rPr>
      </w:pPr>
      <w:r>
        <w:rPr>
          <w:rFonts w:cs="Arial"/>
        </w:rPr>
        <w:t xml:space="preserve">Rozporządzenie Ministra Rozwoju </w:t>
      </w:r>
      <w:r w:rsidR="00B861C0">
        <w:rPr>
          <w:rFonts w:cs="Arial"/>
        </w:rPr>
        <w:t>i Finansów z dnia 7 grudnia 2017 r. w sprawie zaliczek w ramach programów finansowanych z udziałem środków europejskich (Dz. U. z 2017 r. poz. 2367);</w:t>
      </w:r>
    </w:p>
    <w:p w:rsidR="00DB31E1" w:rsidRPr="005679A2" w:rsidRDefault="00B35F5A" w:rsidP="007C3B09">
      <w:pPr>
        <w:numPr>
          <w:ilvl w:val="0"/>
          <w:numId w:val="36"/>
        </w:numPr>
        <w:spacing w:line="276" w:lineRule="auto"/>
        <w:ind w:left="426" w:hanging="426"/>
        <w:contextualSpacing/>
        <w:jc w:val="both"/>
        <w:rPr>
          <w:rFonts w:cs="Arial"/>
        </w:rPr>
      </w:pPr>
      <w:r>
        <w:rPr>
          <w:rFonts w:cs="Arial"/>
        </w:rPr>
        <w:t>Rozporządzenie Ministra Rozwoju z dnia 29 stycznia 2016 r. w sprawie warunków obniżania wartości korekt finansowych oraz wydatków poniesionych nieprawidłowo związanych</w:t>
      </w:r>
      <w:r>
        <w:rPr>
          <w:rFonts w:cs="Arial"/>
        </w:rPr>
        <w:br/>
        <w:t xml:space="preserve">z udzielaniem zamówień (Dz.U. z </w:t>
      </w:r>
      <w:r w:rsidR="000467E3">
        <w:rPr>
          <w:rFonts w:cs="Arial"/>
        </w:rPr>
        <w:t>2018</w:t>
      </w:r>
      <w:r>
        <w:rPr>
          <w:rFonts w:cs="Arial"/>
        </w:rPr>
        <w:t xml:space="preserve"> r., poz.</w:t>
      </w:r>
      <w:r w:rsidR="000467E3">
        <w:rPr>
          <w:rFonts w:cs="Arial"/>
        </w:rPr>
        <w:t>971</w:t>
      </w:r>
      <w:r>
        <w:rPr>
          <w:rFonts w:cs="Arial"/>
        </w:rPr>
        <w:t>);</w:t>
      </w:r>
    </w:p>
    <w:p w:rsidR="00CD3021" w:rsidRDefault="001848FE" w:rsidP="007C3B09">
      <w:pPr>
        <w:numPr>
          <w:ilvl w:val="0"/>
          <w:numId w:val="36"/>
        </w:numPr>
        <w:spacing w:line="276" w:lineRule="auto"/>
        <w:ind w:left="426" w:hanging="426"/>
        <w:contextualSpacing/>
        <w:jc w:val="both"/>
        <w:rPr>
          <w:rFonts w:cs="Arial"/>
        </w:rPr>
      </w:pPr>
      <w:r w:rsidRPr="005679A2">
        <w:rPr>
          <w:rFonts w:cs="Arial"/>
        </w:rPr>
        <w:t>Rozporządzenie Rady Ministrów z dnia 9 listopada 2010 r. w sprawie przedsięwzięć mogących znacząco oddziaływać na środowisko (Dz. U. z 2016 r., poz. 71 j.t.)</w:t>
      </w:r>
      <w:r w:rsidR="005679A2">
        <w:rPr>
          <w:rFonts w:cs="Arial"/>
        </w:rPr>
        <w:t xml:space="preserve"> zwane dalej rozporządzeniem w sprawie przedsięwzięć mogących znacząco oddziaływać na środowisko</w:t>
      </w:r>
      <w:r w:rsidRPr="005679A2">
        <w:rPr>
          <w:rFonts w:cs="Arial"/>
        </w:rPr>
        <w:t>;</w:t>
      </w:r>
    </w:p>
    <w:p w:rsidR="00CD3021" w:rsidRDefault="00891E22" w:rsidP="00CD3021">
      <w:pPr>
        <w:numPr>
          <w:ilvl w:val="0"/>
          <w:numId w:val="36"/>
        </w:numPr>
        <w:spacing w:line="276" w:lineRule="auto"/>
        <w:ind w:left="426" w:hanging="426"/>
        <w:contextualSpacing/>
        <w:jc w:val="both"/>
        <w:rPr>
          <w:rFonts w:cs="Arial"/>
        </w:rPr>
      </w:pPr>
      <w:r w:rsidRPr="008E7C09">
        <w:rPr>
          <w:rFonts w:cs="Arial"/>
        </w:rPr>
        <w:t>Rozporządzenie Ministra Infrastruktury z dnia 2 września 2004 r. w sprawie szczegółowego zakresu i formy dokumentacji projektowej, specyfikacji technicznych wykonania i odbioru robót budowla</w:t>
      </w:r>
      <w:r w:rsidR="00D95A85">
        <w:rPr>
          <w:rFonts w:cs="Arial"/>
        </w:rPr>
        <w:t xml:space="preserve">nych oraz programu </w:t>
      </w:r>
      <w:proofErr w:type="spellStart"/>
      <w:r w:rsidR="00D95A85">
        <w:rPr>
          <w:rFonts w:cs="Arial"/>
        </w:rPr>
        <w:t>funkcjonalno</w:t>
      </w:r>
      <w:proofErr w:type="spellEnd"/>
      <w:r w:rsidR="00D95A85">
        <w:rPr>
          <w:rFonts w:cs="Arial"/>
        </w:rPr>
        <w:t>–</w:t>
      </w:r>
      <w:r w:rsidRPr="008E7C09">
        <w:rPr>
          <w:rFonts w:cs="Arial"/>
        </w:rPr>
        <w:t>użytkowego (Dz. U z 2013 r., poz. 1129 j.t.).</w:t>
      </w:r>
    </w:p>
    <w:p w:rsidR="00C702B7" w:rsidRPr="00E33D68" w:rsidRDefault="00C702B7" w:rsidP="00C702B7">
      <w:pPr>
        <w:spacing w:line="276" w:lineRule="auto"/>
        <w:contextualSpacing/>
        <w:jc w:val="both"/>
        <w:rPr>
          <w:rFonts w:cs="Arial"/>
        </w:rPr>
      </w:pPr>
    </w:p>
    <w:p w:rsidR="008803C6" w:rsidRPr="004669AA" w:rsidRDefault="00CD3021" w:rsidP="00CD3021">
      <w:pPr>
        <w:spacing w:line="276" w:lineRule="auto"/>
        <w:contextualSpacing/>
        <w:jc w:val="both"/>
        <w:rPr>
          <w:rFonts w:cs="Arial"/>
        </w:rPr>
      </w:pPr>
      <w:r w:rsidRPr="004669AA">
        <w:rPr>
          <w:rFonts w:cs="Arial"/>
        </w:rPr>
        <w:t>Ponadto, nabór</w:t>
      </w:r>
      <w:r w:rsidR="008803C6" w:rsidRPr="004669AA">
        <w:rPr>
          <w:rFonts w:cs="Arial"/>
        </w:rPr>
        <w:t xml:space="preserve"> jest organizowany w szczególności w oparciu o następujące dokumenty:</w:t>
      </w:r>
    </w:p>
    <w:p w:rsidR="001848FE" w:rsidRPr="00891E22" w:rsidRDefault="001848FE" w:rsidP="007C3B09">
      <w:pPr>
        <w:numPr>
          <w:ilvl w:val="0"/>
          <w:numId w:val="37"/>
        </w:numPr>
        <w:tabs>
          <w:tab w:val="left" w:pos="-2127"/>
        </w:tabs>
        <w:spacing w:line="276" w:lineRule="auto"/>
        <w:ind w:left="426" w:hanging="426"/>
        <w:contextualSpacing/>
        <w:jc w:val="both"/>
        <w:rPr>
          <w:rFonts w:cs="Arial"/>
        </w:rPr>
      </w:pPr>
      <w:r w:rsidRPr="00891E22">
        <w:rPr>
          <w:rFonts w:cs="Arial"/>
          <w:bCs/>
        </w:rPr>
        <w:t>Wytyczne Ministra</w:t>
      </w:r>
      <w:r w:rsidR="000524EC">
        <w:rPr>
          <w:rFonts w:cs="Arial"/>
          <w:bCs/>
        </w:rPr>
        <w:t xml:space="preserve"> Inwestycji i</w:t>
      </w:r>
      <w:r w:rsidR="00E61784">
        <w:rPr>
          <w:rFonts w:cs="Arial"/>
          <w:bCs/>
        </w:rPr>
        <w:t xml:space="preserve"> </w:t>
      </w:r>
      <w:r w:rsidRPr="00891E22">
        <w:rPr>
          <w:rFonts w:cs="Arial"/>
          <w:bCs/>
        </w:rPr>
        <w:t>Rozwoju</w:t>
      </w:r>
      <w:r w:rsidR="008C45FB" w:rsidRPr="00891E22">
        <w:rPr>
          <w:rFonts w:cs="Arial"/>
          <w:bCs/>
        </w:rPr>
        <w:t xml:space="preserve"> </w:t>
      </w:r>
      <w:r w:rsidRPr="00891E22">
        <w:rPr>
          <w:rFonts w:cs="Arial"/>
          <w:bCs/>
        </w:rPr>
        <w:t xml:space="preserve">w zakresie trybów wyboru projektów na lata 2014-2020 </w:t>
      </w:r>
      <w:r w:rsidR="00074D70">
        <w:rPr>
          <w:rFonts w:cs="Arial"/>
          <w:bCs/>
        </w:rPr>
        <w:br/>
      </w:r>
      <w:r w:rsidRPr="00891E22">
        <w:rPr>
          <w:rFonts w:cs="Arial"/>
          <w:bCs/>
        </w:rPr>
        <w:t>z dnia</w:t>
      </w:r>
      <w:r w:rsidR="00017218">
        <w:rPr>
          <w:rFonts w:cs="Arial"/>
          <w:bCs/>
        </w:rPr>
        <w:t xml:space="preserve"> </w:t>
      </w:r>
      <w:r w:rsidR="000524EC">
        <w:rPr>
          <w:rFonts w:cs="Arial"/>
          <w:bCs/>
        </w:rPr>
        <w:t>13 lutego 2018</w:t>
      </w:r>
      <w:r w:rsidR="00B35F5A">
        <w:rPr>
          <w:rFonts w:cs="Arial"/>
          <w:bCs/>
        </w:rPr>
        <w:t xml:space="preserve"> r.;</w:t>
      </w:r>
    </w:p>
    <w:p w:rsidR="001848FE" w:rsidRPr="00891E22" w:rsidRDefault="00B35F5A" w:rsidP="007C3B09">
      <w:pPr>
        <w:numPr>
          <w:ilvl w:val="0"/>
          <w:numId w:val="37"/>
        </w:numPr>
        <w:tabs>
          <w:tab w:val="left" w:pos="-2127"/>
        </w:tabs>
        <w:spacing w:line="276" w:lineRule="auto"/>
        <w:ind w:left="426" w:hanging="426"/>
        <w:contextualSpacing/>
        <w:jc w:val="both"/>
        <w:rPr>
          <w:rFonts w:cs="Arial"/>
          <w:bCs/>
        </w:rPr>
      </w:pPr>
      <w:r>
        <w:rPr>
          <w:rFonts w:cs="Arial"/>
          <w:bCs/>
        </w:rPr>
        <w:t>Wytyczne Ministra Rozwoju</w:t>
      </w:r>
      <w:r w:rsidR="006D0CD7" w:rsidRPr="006D0CD7">
        <w:rPr>
          <w:rFonts w:cs="Arial"/>
          <w:bCs/>
        </w:rPr>
        <w:t xml:space="preserve"> i Finansów</w:t>
      </w:r>
      <w:r w:rsidR="001848FE" w:rsidRPr="00891E22">
        <w:rPr>
          <w:rFonts w:cs="Arial"/>
          <w:bCs/>
        </w:rPr>
        <w:t xml:space="preserve"> w zakresie kwalifikowalności wydatków w ramach Europejskiego Funduszu Rozwoju Regionalnego, Europejskiego Funduszu Społecznego </w:t>
      </w:r>
      <w:r w:rsidR="001848FE" w:rsidRPr="00891E22">
        <w:rPr>
          <w:rFonts w:cs="Arial"/>
          <w:bCs/>
        </w:rPr>
        <w:br/>
        <w:t xml:space="preserve">oraz Funduszu Spójności na lata 2014-2020 z dnia </w:t>
      </w:r>
      <w:r>
        <w:rPr>
          <w:rFonts w:cs="Arial"/>
          <w:bCs/>
        </w:rPr>
        <w:t xml:space="preserve">19 </w:t>
      </w:r>
      <w:r w:rsidR="006D0CD7" w:rsidRPr="006D0CD7">
        <w:rPr>
          <w:rFonts w:cs="Arial"/>
          <w:bCs/>
        </w:rPr>
        <w:t xml:space="preserve">lipca </w:t>
      </w:r>
      <w:r w:rsidR="00061E63" w:rsidRPr="00891E22">
        <w:rPr>
          <w:rFonts w:cs="Arial"/>
          <w:bCs/>
        </w:rPr>
        <w:t>201</w:t>
      </w:r>
      <w:r w:rsidR="006D0CD7" w:rsidRPr="006D0CD7">
        <w:rPr>
          <w:rFonts w:cs="Arial"/>
          <w:bCs/>
        </w:rPr>
        <w:t>7</w:t>
      </w:r>
      <w:r w:rsidR="00061E63" w:rsidRPr="00891E22">
        <w:rPr>
          <w:rFonts w:cs="Arial"/>
          <w:bCs/>
        </w:rPr>
        <w:t xml:space="preserve"> </w:t>
      </w:r>
      <w:r w:rsidR="001848FE" w:rsidRPr="00891E22">
        <w:rPr>
          <w:rFonts w:cs="Arial"/>
          <w:bCs/>
        </w:rPr>
        <w:t>r.;</w:t>
      </w:r>
    </w:p>
    <w:p w:rsidR="001848FE" w:rsidRPr="00891E22" w:rsidRDefault="001848FE" w:rsidP="007C3B09">
      <w:pPr>
        <w:numPr>
          <w:ilvl w:val="0"/>
          <w:numId w:val="37"/>
        </w:numPr>
        <w:tabs>
          <w:tab w:val="left" w:pos="-2127"/>
        </w:tabs>
        <w:spacing w:line="276" w:lineRule="auto"/>
        <w:ind w:left="426" w:hanging="426"/>
        <w:contextualSpacing/>
        <w:jc w:val="both"/>
        <w:rPr>
          <w:rFonts w:cs="Arial"/>
          <w:bCs/>
        </w:rPr>
      </w:pPr>
      <w:r w:rsidRPr="00891E22">
        <w:rPr>
          <w:rFonts w:cs="Arial"/>
          <w:bCs/>
        </w:rPr>
        <w:t>Wytyczne Ministra</w:t>
      </w:r>
      <w:r w:rsidR="008312EE">
        <w:rPr>
          <w:rFonts w:cs="Arial"/>
          <w:bCs/>
        </w:rPr>
        <w:t xml:space="preserve"> Inwestycji i</w:t>
      </w:r>
      <w:r w:rsidRPr="00891E22">
        <w:rPr>
          <w:rFonts w:cs="Arial"/>
          <w:bCs/>
        </w:rPr>
        <w:t xml:space="preserve"> Rozwoju</w:t>
      </w:r>
      <w:r w:rsidR="006D0CD7" w:rsidRPr="006D0CD7">
        <w:rPr>
          <w:rFonts w:cs="Arial"/>
          <w:bCs/>
        </w:rPr>
        <w:t xml:space="preserve"> </w:t>
      </w:r>
      <w:r w:rsidRPr="00891E22">
        <w:rPr>
          <w:rFonts w:cs="Arial"/>
          <w:bCs/>
        </w:rPr>
        <w:t xml:space="preserve"> w zakresie monitorowania postępu rzeczowego realizacji programów operacyjnych na lata 2014-2020 z dnia </w:t>
      </w:r>
      <w:r w:rsidR="008312EE">
        <w:rPr>
          <w:rFonts w:cs="Arial"/>
          <w:bCs/>
        </w:rPr>
        <w:t xml:space="preserve"> 9 lipca</w:t>
      </w:r>
      <w:r w:rsidR="00D95A85">
        <w:rPr>
          <w:rFonts w:cs="Arial"/>
          <w:bCs/>
        </w:rPr>
        <w:t xml:space="preserve"> </w:t>
      </w:r>
      <w:r w:rsidRPr="00891E22">
        <w:rPr>
          <w:rFonts w:cs="Arial"/>
          <w:bCs/>
        </w:rPr>
        <w:t>201</w:t>
      </w:r>
      <w:r w:rsidR="008312EE">
        <w:rPr>
          <w:rFonts w:cs="Arial"/>
          <w:bCs/>
        </w:rPr>
        <w:t>8</w:t>
      </w:r>
      <w:r w:rsidR="00B40032">
        <w:rPr>
          <w:rFonts w:cs="Arial"/>
          <w:bCs/>
        </w:rPr>
        <w:t xml:space="preserve"> </w:t>
      </w:r>
      <w:r w:rsidRPr="00891E22">
        <w:rPr>
          <w:rFonts w:cs="Arial"/>
          <w:bCs/>
        </w:rPr>
        <w:t>r.;</w:t>
      </w:r>
    </w:p>
    <w:p w:rsidR="001848FE" w:rsidRPr="00891E22" w:rsidRDefault="001848FE" w:rsidP="007C3B09">
      <w:pPr>
        <w:numPr>
          <w:ilvl w:val="0"/>
          <w:numId w:val="37"/>
        </w:numPr>
        <w:tabs>
          <w:tab w:val="left" w:pos="-2127"/>
        </w:tabs>
        <w:spacing w:line="276" w:lineRule="auto"/>
        <w:ind w:left="426" w:hanging="426"/>
        <w:contextualSpacing/>
        <w:jc w:val="both"/>
        <w:rPr>
          <w:rFonts w:cs="Arial"/>
          <w:bCs/>
        </w:rPr>
      </w:pPr>
      <w:r w:rsidRPr="00891E22">
        <w:rPr>
          <w:rFonts w:cs="Arial"/>
          <w:bCs/>
        </w:rPr>
        <w:t xml:space="preserve">Wytyczne Ministra </w:t>
      </w:r>
      <w:r w:rsidR="000524EC">
        <w:rPr>
          <w:rFonts w:cs="Arial"/>
          <w:bCs/>
        </w:rPr>
        <w:t xml:space="preserve">Inwestycji </w:t>
      </w:r>
      <w:r w:rsidR="00417F75">
        <w:rPr>
          <w:rFonts w:cs="Arial"/>
          <w:bCs/>
        </w:rPr>
        <w:t xml:space="preserve">i </w:t>
      </w:r>
      <w:r w:rsidRPr="00891E22">
        <w:rPr>
          <w:rFonts w:cs="Arial"/>
          <w:bCs/>
        </w:rPr>
        <w:t xml:space="preserve">Rozwoju w zakresie realizacji zasady równości szans </w:t>
      </w:r>
      <w:r w:rsidRPr="00891E22">
        <w:rPr>
          <w:rFonts w:cs="Arial"/>
          <w:bCs/>
        </w:rPr>
        <w:br/>
        <w:t>i niedyskryminacji, w tym dostępności dla osób z niepełnosprawnościami oraz zasady równości szans kobiet i</w:t>
      </w:r>
      <w:r w:rsidR="00B35F5A">
        <w:rPr>
          <w:rFonts w:cs="Arial"/>
          <w:bCs/>
        </w:rPr>
        <w:t xml:space="preserve"> mężczyzn w ramach funduszy unijnych na lata 2014-2020 z dnia </w:t>
      </w:r>
      <w:r w:rsidR="000524EC">
        <w:rPr>
          <w:rFonts w:cs="Arial"/>
          <w:bCs/>
        </w:rPr>
        <w:t>5 kwietnia 2018</w:t>
      </w:r>
      <w:r w:rsidR="00B35F5A">
        <w:rPr>
          <w:rFonts w:cs="Arial"/>
          <w:bCs/>
        </w:rPr>
        <w:t xml:space="preserve"> r.;</w:t>
      </w:r>
    </w:p>
    <w:p w:rsidR="001848FE" w:rsidRPr="00891E22" w:rsidRDefault="00B35F5A" w:rsidP="007C3B09">
      <w:pPr>
        <w:numPr>
          <w:ilvl w:val="0"/>
          <w:numId w:val="37"/>
        </w:numPr>
        <w:tabs>
          <w:tab w:val="left" w:pos="-2127"/>
        </w:tabs>
        <w:spacing w:line="276" w:lineRule="auto"/>
        <w:ind w:left="426" w:hanging="426"/>
        <w:contextualSpacing/>
        <w:jc w:val="both"/>
        <w:rPr>
          <w:rFonts w:cs="Arial"/>
          <w:bCs/>
        </w:rPr>
      </w:pPr>
      <w:r>
        <w:rPr>
          <w:rFonts w:cs="Arial"/>
          <w:bCs/>
        </w:rPr>
        <w:t>Wytyczne Ministra Rozwoju i Finansów w zakresie informacji i promocji programów operacyjnych polityki spójności na lata 2014-2020 z dnia 3 listopada 2016 r.</w:t>
      </w:r>
      <w:r w:rsidR="00D95A85">
        <w:rPr>
          <w:rFonts w:cs="Arial"/>
          <w:bCs/>
        </w:rPr>
        <w:t>;</w:t>
      </w:r>
    </w:p>
    <w:p w:rsidR="001848FE" w:rsidRPr="00891E22" w:rsidRDefault="00B35F5A" w:rsidP="007C3B09">
      <w:pPr>
        <w:numPr>
          <w:ilvl w:val="0"/>
          <w:numId w:val="37"/>
        </w:numPr>
        <w:tabs>
          <w:tab w:val="left" w:pos="-2127"/>
        </w:tabs>
        <w:spacing w:line="276" w:lineRule="auto"/>
        <w:ind w:left="426" w:hanging="426"/>
        <w:contextualSpacing/>
        <w:jc w:val="both"/>
        <w:rPr>
          <w:rFonts w:cs="Arial"/>
          <w:bCs/>
        </w:rPr>
      </w:pPr>
      <w:r>
        <w:rPr>
          <w:rFonts w:cs="Arial"/>
          <w:bCs/>
        </w:rPr>
        <w:t xml:space="preserve">Wytyczne Ministra </w:t>
      </w:r>
      <w:r w:rsidR="00C702B7">
        <w:rPr>
          <w:rFonts w:cs="Arial"/>
          <w:bCs/>
        </w:rPr>
        <w:t xml:space="preserve">Inwestycji </w:t>
      </w:r>
      <w:r>
        <w:rPr>
          <w:rFonts w:cs="Arial"/>
          <w:bCs/>
        </w:rPr>
        <w:t xml:space="preserve">i Rozwoju w zakresie sposobu korygowania i odzyskiwania nieprawidłowych wydatków oraz raportowania nieprawidłowości w ramach programów operacyjnych polityki spójności na lata 2014-2020 z dnia </w:t>
      </w:r>
      <w:r w:rsidR="00C702B7">
        <w:rPr>
          <w:rFonts w:cs="Arial"/>
          <w:bCs/>
        </w:rPr>
        <w:t>3 grudnia 2018</w:t>
      </w:r>
      <w:r>
        <w:rPr>
          <w:rFonts w:cs="Arial"/>
          <w:bCs/>
        </w:rPr>
        <w:t xml:space="preserve"> r.;</w:t>
      </w:r>
    </w:p>
    <w:p w:rsidR="001848FE" w:rsidRPr="00891E22" w:rsidRDefault="00B35F5A" w:rsidP="00B57ADF">
      <w:pPr>
        <w:tabs>
          <w:tab w:val="left" w:pos="-2127"/>
        </w:tabs>
        <w:spacing w:line="276" w:lineRule="auto"/>
        <w:ind w:left="426" w:hanging="426"/>
        <w:contextualSpacing/>
        <w:jc w:val="both"/>
        <w:rPr>
          <w:rFonts w:cs="Arial"/>
          <w:bCs/>
          <w:highlight w:val="yellow"/>
        </w:rPr>
      </w:pPr>
      <w:r>
        <w:rPr>
          <w:rFonts w:cs="Arial"/>
          <w:bCs/>
        </w:rPr>
        <w:t xml:space="preserve">7.  Wytyczne Ministra </w:t>
      </w:r>
      <w:r w:rsidR="00C702B7">
        <w:rPr>
          <w:rFonts w:cs="Arial"/>
          <w:bCs/>
        </w:rPr>
        <w:t xml:space="preserve">Inwestycji i </w:t>
      </w:r>
      <w:r>
        <w:rPr>
          <w:rFonts w:cs="Arial"/>
          <w:bCs/>
        </w:rPr>
        <w:t>Rozwoju</w:t>
      </w:r>
      <w:r w:rsidR="006D0CD7" w:rsidRPr="006D0CD7">
        <w:rPr>
          <w:rFonts w:cs="Arial"/>
          <w:bCs/>
        </w:rPr>
        <w:t xml:space="preserve"> </w:t>
      </w:r>
      <w:r w:rsidR="001848FE" w:rsidRPr="00C03A64">
        <w:rPr>
          <w:rFonts w:cs="Arial"/>
          <w:bCs/>
        </w:rPr>
        <w:t>w zakresie zagad</w:t>
      </w:r>
      <w:r w:rsidR="009A65B2" w:rsidRPr="00C03A64">
        <w:rPr>
          <w:rFonts w:cs="Arial"/>
          <w:bCs/>
        </w:rPr>
        <w:t xml:space="preserve">nień związanych </w:t>
      </w:r>
      <w:r w:rsidR="001848FE" w:rsidRPr="00C03A64">
        <w:rPr>
          <w:rFonts w:cs="Arial"/>
          <w:bCs/>
        </w:rPr>
        <w:t>z przygotowaniem projektów inwestycyjnych, w tym</w:t>
      </w:r>
      <w:r w:rsidR="009A65B2" w:rsidRPr="00C03A64">
        <w:rPr>
          <w:rFonts w:cs="Arial"/>
          <w:bCs/>
        </w:rPr>
        <w:t xml:space="preserve"> projektów generujących dochód </w:t>
      </w:r>
      <w:r>
        <w:rPr>
          <w:rFonts w:cs="Arial"/>
          <w:bCs/>
        </w:rPr>
        <w:t xml:space="preserve">i projektów hybrydowych na lata 2014-2020 z dnia </w:t>
      </w:r>
      <w:r w:rsidR="00C702B7">
        <w:rPr>
          <w:rFonts w:cs="Arial"/>
          <w:bCs/>
        </w:rPr>
        <w:t>10 stycznia 2019</w:t>
      </w:r>
      <w:r w:rsidR="001848FE" w:rsidRPr="00C03A64">
        <w:rPr>
          <w:rFonts w:cs="Arial"/>
          <w:bCs/>
        </w:rPr>
        <w:t xml:space="preserve"> r.;</w:t>
      </w:r>
    </w:p>
    <w:p w:rsidR="001848FE" w:rsidRPr="00C03A64" w:rsidRDefault="00B57ADF" w:rsidP="00B57ADF">
      <w:pPr>
        <w:tabs>
          <w:tab w:val="left" w:pos="-2127"/>
        </w:tabs>
        <w:spacing w:line="276" w:lineRule="auto"/>
        <w:ind w:left="426" w:hanging="426"/>
        <w:contextualSpacing/>
        <w:jc w:val="both"/>
        <w:rPr>
          <w:rFonts w:cs="Arial"/>
          <w:bCs/>
        </w:rPr>
      </w:pPr>
      <w:r w:rsidRPr="00C03A64">
        <w:rPr>
          <w:rFonts w:cs="Arial"/>
          <w:bCs/>
        </w:rPr>
        <w:t xml:space="preserve">8.   </w:t>
      </w:r>
      <w:r w:rsidR="001848FE" w:rsidRPr="00C03A64">
        <w:rPr>
          <w:rFonts w:cs="Arial"/>
          <w:bCs/>
        </w:rPr>
        <w:t xml:space="preserve">Wytyczne Ministra </w:t>
      </w:r>
      <w:r w:rsidR="00B92230">
        <w:rPr>
          <w:rFonts w:cs="Arial"/>
          <w:bCs/>
        </w:rPr>
        <w:t xml:space="preserve">Inwestycji </w:t>
      </w:r>
      <w:r w:rsidR="001848FE" w:rsidRPr="00C03A64">
        <w:rPr>
          <w:rFonts w:cs="Arial"/>
          <w:bCs/>
        </w:rPr>
        <w:t>i Rozwoju w zakresie kontroli realizacji programów operacyjnych na lata 2014-20</w:t>
      </w:r>
      <w:r w:rsidR="0076757A" w:rsidRPr="00C03A64">
        <w:rPr>
          <w:rFonts w:cs="Arial"/>
          <w:bCs/>
        </w:rPr>
        <w:t>2</w:t>
      </w:r>
      <w:r w:rsidR="00B35F5A">
        <w:rPr>
          <w:rFonts w:cs="Arial"/>
          <w:bCs/>
        </w:rPr>
        <w:t xml:space="preserve">0 z dnia </w:t>
      </w:r>
      <w:r w:rsidR="00B92230">
        <w:rPr>
          <w:rFonts w:cs="Arial"/>
          <w:bCs/>
        </w:rPr>
        <w:t xml:space="preserve"> 3 marca 2018</w:t>
      </w:r>
      <w:r w:rsidR="00B35F5A">
        <w:rPr>
          <w:rFonts w:cs="Arial"/>
          <w:bCs/>
        </w:rPr>
        <w:t xml:space="preserve"> r.;</w:t>
      </w:r>
    </w:p>
    <w:p w:rsidR="00074D70" w:rsidRDefault="00074D70" w:rsidP="00074D70">
      <w:pPr>
        <w:tabs>
          <w:tab w:val="left" w:pos="-2127"/>
        </w:tabs>
        <w:spacing w:line="276" w:lineRule="auto"/>
        <w:ind w:left="426" w:hanging="426"/>
        <w:contextualSpacing/>
        <w:jc w:val="both"/>
        <w:rPr>
          <w:rFonts w:cs="Arial"/>
        </w:rPr>
      </w:pPr>
      <w:r>
        <w:rPr>
          <w:rFonts w:cs="Arial"/>
          <w:bCs/>
        </w:rPr>
        <w:lastRenderedPageBreak/>
        <w:t xml:space="preserve">9.  </w:t>
      </w:r>
      <w:r w:rsidR="00B35F5A">
        <w:rPr>
          <w:rFonts w:cs="Arial"/>
        </w:rPr>
        <w:t xml:space="preserve">Strategia </w:t>
      </w:r>
      <w:r w:rsidR="00B35F5A">
        <w:rPr>
          <w:rFonts w:cs="Arial"/>
          <w:bCs/>
        </w:rPr>
        <w:t xml:space="preserve">Zintegrowanych Inwestycji Terytorialnych Koszalińsko-Kołobrzesko-Białogardzkiego </w:t>
      </w:r>
      <w:r>
        <w:rPr>
          <w:rFonts w:cs="Arial"/>
          <w:bCs/>
        </w:rPr>
        <w:br/>
      </w:r>
      <w:r w:rsidR="00B35F5A">
        <w:rPr>
          <w:rFonts w:cs="Arial"/>
          <w:bCs/>
        </w:rPr>
        <w:t>Obszaru Funkcjon</w:t>
      </w:r>
      <w:bookmarkStart w:id="19" w:name="_GoBack"/>
      <w:bookmarkEnd w:id="19"/>
      <w:r w:rsidR="00B35F5A">
        <w:rPr>
          <w:rFonts w:cs="Arial"/>
          <w:bCs/>
        </w:rPr>
        <w:t>alnego</w:t>
      </w:r>
      <w:r w:rsidR="00B35F5A">
        <w:rPr>
          <w:rFonts w:cs="Arial"/>
        </w:rPr>
        <w:t>;</w:t>
      </w:r>
    </w:p>
    <w:p w:rsidR="00074D70" w:rsidRDefault="00074D70" w:rsidP="00255051">
      <w:pPr>
        <w:tabs>
          <w:tab w:val="left" w:pos="-2127"/>
        </w:tabs>
        <w:spacing w:line="276" w:lineRule="auto"/>
        <w:contextualSpacing/>
        <w:jc w:val="both"/>
        <w:rPr>
          <w:rFonts w:cs="Arial"/>
        </w:rPr>
        <w:sectPr w:rsidR="00074D70" w:rsidSect="0088115D">
          <w:pgSz w:w="11906" w:h="16838"/>
          <w:pgMar w:top="1383" w:right="1418" w:bottom="1418" w:left="1418" w:header="709" w:footer="709" w:gutter="0"/>
          <w:cols w:space="708"/>
          <w:titlePg/>
          <w:docGrid w:linePitch="360"/>
        </w:sectPr>
      </w:pPr>
    </w:p>
    <w:p w:rsidR="00BC2C64" w:rsidRPr="004669AA" w:rsidRDefault="00115CC6">
      <w:pPr>
        <w:keepNext/>
        <w:keepLines/>
        <w:tabs>
          <w:tab w:val="left" w:pos="426"/>
        </w:tabs>
        <w:spacing w:line="276" w:lineRule="auto"/>
        <w:jc w:val="both"/>
        <w:outlineLvl w:val="0"/>
        <w:rPr>
          <w:rFonts w:eastAsia="Times New Roman" w:cs="Arial"/>
          <w:b/>
          <w:bCs/>
          <w:szCs w:val="28"/>
        </w:rPr>
      </w:pPr>
      <w:bookmarkStart w:id="20" w:name="_Toc440879530"/>
      <w:bookmarkStart w:id="21" w:name="_Toc2580168"/>
      <w:bookmarkEnd w:id="11"/>
      <w:bookmarkEnd w:id="12"/>
      <w:r w:rsidRPr="004669AA">
        <w:rPr>
          <w:rFonts w:eastAsia="Times New Roman" w:cs="Arial"/>
          <w:b/>
          <w:bCs/>
          <w:szCs w:val="28"/>
        </w:rPr>
        <w:lastRenderedPageBreak/>
        <w:t>Rozdział 1 Przedmiot nabor</w:t>
      </w:r>
      <w:r w:rsidR="008803C6" w:rsidRPr="004669AA">
        <w:rPr>
          <w:rFonts w:eastAsia="Times New Roman" w:cs="Arial"/>
          <w:b/>
          <w:bCs/>
          <w:szCs w:val="28"/>
        </w:rPr>
        <w:t>u i warunki uczestnictwa</w:t>
      </w:r>
      <w:bookmarkEnd w:id="20"/>
      <w:bookmarkEnd w:id="21"/>
    </w:p>
    <w:p w:rsidR="00115CC6" w:rsidRPr="004669AA" w:rsidRDefault="00115CC6" w:rsidP="00115CC6">
      <w:pPr>
        <w:keepNext/>
        <w:keepLines/>
        <w:spacing w:line="276" w:lineRule="auto"/>
        <w:jc w:val="both"/>
        <w:outlineLvl w:val="1"/>
        <w:rPr>
          <w:rFonts w:eastAsia="Times New Roman" w:cs="Arial"/>
          <w:b/>
          <w:bCs/>
        </w:rPr>
      </w:pPr>
      <w:bookmarkStart w:id="22" w:name="_Toc440879531"/>
      <w:bookmarkStart w:id="23" w:name="_Toc2580169"/>
      <w:r w:rsidRPr="004669AA">
        <w:rPr>
          <w:rFonts w:eastAsia="Times New Roman" w:cs="Arial"/>
          <w:b/>
          <w:bCs/>
        </w:rPr>
        <w:t>1.1 Przedmiot i forma nabor</w:t>
      </w:r>
      <w:r w:rsidR="008803C6" w:rsidRPr="004669AA">
        <w:rPr>
          <w:rFonts w:eastAsia="Times New Roman" w:cs="Arial"/>
          <w:b/>
          <w:bCs/>
        </w:rPr>
        <w:t xml:space="preserve">u oraz instytucja organizująca </w:t>
      </w:r>
      <w:bookmarkEnd w:id="22"/>
      <w:r w:rsidRPr="004669AA">
        <w:rPr>
          <w:rFonts w:eastAsia="Times New Roman" w:cs="Arial"/>
          <w:b/>
          <w:bCs/>
        </w:rPr>
        <w:t>nabór</w:t>
      </w:r>
      <w:bookmarkEnd w:id="23"/>
    </w:p>
    <w:p w:rsidR="00984D29" w:rsidRPr="004669AA" w:rsidRDefault="00984D29" w:rsidP="007C3B09">
      <w:pPr>
        <w:pStyle w:val="Nagwek3"/>
        <w:numPr>
          <w:ilvl w:val="0"/>
          <w:numId w:val="72"/>
        </w:numPr>
        <w:spacing w:line="240" w:lineRule="atLeast"/>
        <w:ind w:left="426" w:hanging="426"/>
        <w:rPr>
          <w:rFonts w:cs="Arial"/>
          <w:bCs/>
          <w:szCs w:val="20"/>
        </w:rPr>
      </w:pPr>
      <w:r w:rsidRPr="004669AA">
        <w:rPr>
          <w:rFonts w:cs="Arial"/>
          <w:bCs/>
          <w:szCs w:val="20"/>
        </w:rPr>
        <w:t>Nabór wniosków o dofinansowanie w Działaniu 1.12 następuje w trybie pozakonkursowym</w:t>
      </w:r>
      <w:r w:rsidR="003F3DC8" w:rsidRPr="004669AA">
        <w:rPr>
          <w:rFonts w:cs="Arial"/>
          <w:bCs/>
          <w:szCs w:val="20"/>
        </w:rPr>
        <w:t>.</w:t>
      </w:r>
    </w:p>
    <w:p w:rsidR="00984D29" w:rsidRPr="004669AA" w:rsidRDefault="00984D29" w:rsidP="007C3B09">
      <w:pPr>
        <w:pStyle w:val="Nagwek3"/>
        <w:numPr>
          <w:ilvl w:val="0"/>
          <w:numId w:val="72"/>
        </w:numPr>
        <w:spacing w:line="240" w:lineRule="atLeast"/>
        <w:ind w:left="426" w:hanging="426"/>
        <w:rPr>
          <w:rFonts w:cs="Arial"/>
          <w:bCs/>
          <w:szCs w:val="20"/>
        </w:rPr>
      </w:pPr>
      <w:r w:rsidRPr="004669AA">
        <w:rPr>
          <w:rFonts w:cs="Arial"/>
          <w:bCs/>
          <w:szCs w:val="20"/>
        </w:rPr>
        <w:t>Niniejszy regulamin nie dotyczy procesu zgłaszania i identyfikacji projektów pozakonkursowych.</w:t>
      </w:r>
    </w:p>
    <w:p w:rsidR="003F3DC8" w:rsidRPr="004669AA" w:rsidRDefault="00984D29" w:rsidP="007C3B09">
      <w:pPr>
        <w:pStyle w:val="Nagwek3"/>
        <w:numPr>
          <w:ilvl w:val="0"/>
          <w:numId w:val="72"/>
        </w:numPr>
        <w:spacing w:line="240" w:lineRule="atLeast"/>
        <w:ind w:left="426" w:hanging="426"/>
        <w:rPr>
          <w:rFonts w:cs="Arial"/>
          <w:szCs w:val="20"/>
        </w:rPr>
      </w:pPr>
      <w:r w:rsidRPr="004669AA">
        <w:rPr>
          <w:rFonts w:cs="Arial"/>
          <w:bCs/>
          <w:szCs w:val="20"/>
        </w:rPr>
        <w:t xml:space="preserve">O dofinansowanie ubiegać się mogą tylko takie projekty w ramach strategii ZIT KKBOF, które pozytywnie przeszły proces identyfikacji projektu pozakonkursowego, o którym mowa w art. 48 ust. 3 ustawy wdrożeniowej oraz </w:t>
      </w:r>
      <w:r w:rsidRPr="004669AA">
        <w:rPr>
          <w:rFonts w:cs="Arial"/>
          <w:szCs w:val="20"/>
        </w:rPr>
        <w:t xml:space="preserve">zostały wpisane do </w:t>
      </w:r>
      <w:r w:rsidRPr="004669AA">
        <w:rPr>
          <w:rFonts w:cs="Arial"/>
          <w:i/>
          <w:szCs w:val="20"/>
        </w:rPr>
        <w:t xml:space="preserve">Wykazu projektów zidentyfikowanych przez właściwą instytucję w ramach trybu pozakonkursowego wraz z informacją o projekcie </w:t>
      </w:r>
      <w:r w:rsidRPr="004669AA">
        <w:rPr>
          <w:rFonts w:cs="Arial"/>
          <w:i/>
          <w:szCs w:val="20"/>
        </w:rPr>
        <w:br/>
        <w:t>i podmiocie, który będzie wnioskodawcą,</w:t>
      </w:r>
      <w:r w:rsidRPr="004669AA">
        <w:rPr>
          <w:rFonts w:cs="Arial"/>
          <w:szCs w:val="20"/>
        </w:rPr>
        <w:t xml:space="preserve"> stanowiącego załącznik nr 5 do SOOP.</w:t>
      </w:r>
    </w:p>
    <w:p w:rsidR="003F3DC8" w:rsidRPr="004669AA" w:rsidRDefault="00984D29" w:rsidP="007C3B09">
      <w:pPr>
        <w:pStyle w:val="Nagwek3"/>
        <w:numPr>
          <w:ilvl w:val="0"/>
          <w:numId w:val="72"/>
        </w:numPr>
        <w:spacing w:line="240" w:lineRule="atLeast"/>
        <w:ind w:left="426" w:hanging="426"/>
        <w:rPr>
          <w:rFonts w:cs="Arial"/>
          <w:bCs/>
        </w:rPr>
      </w:pPr>
      <w:r w:rsidRPr="004669AA">
        <w:rPr>
          <w:rFonts w:cs="Arial"/>
        </w:rPr>
        <w:t xml:space="preserve">Projekty ubiegające się o dofinansowanie w ramach naboru muszą być zgodne z zapisami RPO WZ, SOOP oraz (dokumentami dostępnymi na stronie internetowej </w:t>
      </w:r>
      <w:hyperlink r:id="rId14" w:history="1">
        <w:r w:rsidRPr="004669AA">
          <w:rPr>
            <w:rStyle w:val="Hipercze"/>
            <w:rFonts w:cs="Arial"/>
            <w:color w:val="auto"/>
          </w:rPr>
          <w:t>www.rpo.wzp.pl</w:t>
        </w:r>
      </w:hyperlink>
      <w:r w:rsidRPr="004669AA">
        <w:rPr>
          <w:rFonts w:cs="Arial"/>
        </w:rPr>
        <w:t xml:space="preserve"> oraz </w:t>
      </w:r>
      <w:hyperlink r:id="rId15" w:history="1">
        <w:r w:rsidRPr="004669AA">
          <w:rPr>
            <w:rStyle w:val="Hipercze"/>
            <w:rFonts w:cs="Arial"/>
          </w:rPr>
          <w:t>www.koszalin.pl/zit</w:t>
        </w:r>
      </w:hyperlink>
      <w:r w:rsidRPr="004669AA">
        <w:rPr>
          <w:rFonts w:cs="Arial"/>
        </w:rPr>
        <w:t xml:space="preserve">) w zakresie </w:t>
      </w:r>
      <w:r w:rsidRPr="004669AA">
        <w:rPr>
          <w:rFonts w:cs="Arial"/>
          <w:bCs/>
        </w:rPr>
        <w:t xml:space="preserve">Osi Priorytetowej 1 </w:t>
      </w:r>
      <w:r w:rsidRPr="004669AA">
        <w:rPr>
          <w:rFonts w:cs="Arial"/>
        </w:rPr>
        <w:t xml:space="preserve">Gospodarka, Innowacje, Nowoczesne Technologie, Działanie 1.12 </w:t>
      </w:r>
      <w:r w:rsidRPr="004669AA">
        <w:rPr>
          <w:rFonts w:cs="Arial"/>
          <w:bCs/>
        </w:rPr>
        <w:t>Tworzenie i rozbudowa infrastruktury na rzecz rozwoju gospodarczego w ramach Strategii</w:t>
      </w:r>
      <w:r w:rsidRPr="004669AA">
        <w:rPr>
          <w:rFonts w:cs="Arial"/>
          <w:lang w:eastAsia="en-US"/>
        </w:rPr>
        <w:t xml:space="preserve"> ZIT KKBOF</w:t>
      </w:r>
      <w:r w:rsidRPr="004669AA">
        <w:rPr>
          <w:rFonts w:cs="Arial"/>
          <w:bCs/>
        </w:rPr>
        <w:t xml:space="preserve">. Ponadto projekty powinny wpisywać się </w:t>
      </w:r>
      <w:r w:rsidR="00D95A85">
        <w:rPr>
          <w:rFonts w:cs="Arial"/>
          <w:bCs/>
        </w:rPr>
        <w:br/>
      </w:r>
      <w:r w:rsidRPr="004669AA">
        <w:rPr>
          <w:rFonts w:cs="Arial"/>
          <w:bCs/>
        </w:rPr>
        <w:t>w Strategię ZIT KKBOF</w:t>
      </w:r>
      <w:r w:rsidR="0040276D" w:rsidRPr="004669AA">
        <w:rPr>
          <w:rFonts w:cs="Arial"/>
          <w:bCs/>
        </w:rPr>
        <w:t xml:space="preserve"> - </w:t>
      </w:r>
      <w:r w:rsidR="0040276D" w:rsidRPr="004669AA">
        <w:rPr>
          <w:rFonts w:cs="Arial"/>
          <w:bCs/>
          <w:szCs w:val="20"/>
        </w:rPr>
        <w:t xml:space="preserve">Cel strategiczny 2 „Innowacyjna gospodarka, czerpiąca </w:t>
      </w:r>
      <w:r w:rsidR="0028042F">
        <w:rPr>
          <w:rFonts w:cs="Arial"/>
          <w:bCs/>
          <w:szCs w:val="20"/>
        </w:rPr>
        <w:br/>
      </w:r>
      <w:r w:rsidR="0040276D" w:rsidRPr="004669AA">
        <w:rPr>
          <w:rFonts w:cs="Arial"/>
          <w:bCs/>
          <w:szCs w:val="20"/>
        </w:rPr>
        <w:t>z endogenicznych potencjałów”, Priorytet 2.1 „Atrakcyjna infrastruktura dla rozwoju przedsiębiorstw”, Działanie 2.1.1 „</w:t>
      </w:r>
      <w:r w:rsidR="00797E79" w:rsidRPr="004669AA">
        <w:rPr>
          <w:rFonts w:cs="Arial"/>
          <w:bCs/>
          <w:szCs w:val="20"/>
        </w:rPr>
        <w:t>Przygotowywanie i uzbrajanie terenów inwestycyjnych</w:t>
      </w:r>
      <w:r w:rsidR="0040276D" w:rsidRPr="004669AA">
        <w:rPr>
          <w:rFonts w:cs="Arial"/>
          <w:bCs/>
          <w:szCs w:val="20"/>
        </w:rPr>
        <w:t>”</w:t>
      </w:r>
      <w:r w:rsidRPr="004669AA">
        <w:rPr>
          <w:rFonts w:cs="Arial"/>
          <w:bCs/>
        </w:rPr>
        <w:t>.</w:t>
      </w:r>
    </w:p>
    <w:p w:rsidR="003F3DC8" w:rsidRPr="004669AA" w:rsidRDefault="00115CC6" w:rsidP="007C3B09">
      <w:pPr>
        <w:pStyle w:val="Nagwek3"/>
        <w:numPr>
          <w:ilvl w:val="0"/>
          <w:numId w:val="72"/>
        </w:numPr>
        <w:spacing w:line="240" w:lineRule="atLeast"/>
        <w:ind w:left="426" w:hanging="426"/>
        <w:rPr>
          <w:rFonts w:eastAsia="MyriadPro-Regular" w:cs="Arial"/>
        </w:rPr>
      </w:pPr>
      <w:r w:rsidRPr="004669AA">
        <w:rPr>
          <w:rFonts w:eastAsia="MyriadPro-Regular" w:cs="Arial"/>
        </w:rPr>
        <w:t>Celem głównym Osi Priorytetowej 1 jest podniesienie poziomu innowacyjności i konkurencyjności gospodarki regionu, dzięki wykorzystaniu potencjału regionalnych i inteligentnych specjalizacji.</w:t>
      </w:r>
    </w:p>
    <w:p w:rsidR="00115CC6" w:rsidRPr="004669AA" w:rsidRDefault="00115CC6" w:rsidP="007C3B09">
      <w:pPr>
        <w:pStyle w:val="Nagwek3"/>
        <w:numPr>
          <w:ilvl w:val="0"/>
          <w:numId w:val="72"/>
        </w:numPr>
        <w:spacing w:line="240" w:lineRule="atLeast"/>
        <w:ind w:left="426" w:hanging="426"/>
        <w:rPr>
          <w:rFonts w:cs="Arial"/>
        </w:rPr>
      </w:pPr>
      <w:r w:rsidRPr="004669AA">
        <w:rPr>
          <w:rFonts w:cs="Arial"/>
        </w:rPr>
        <w:t>Celem szczegółowym Działania 1.1</w:t>
      </w:r>
      <w:r w:rsidR="00CF3D4A" w:rsidRPr="004669AA">
        <w:rPr>
          <w:rFonts w:cs="Arial"/>
        </w:rPr>
        <w:t>2</w:t>
      </w:r>
      <w:r w:rsidRPr="004669AA">
        <w:rPr>
          <w:rFonts w:cs="Arial"/>
        </w:rPr>
        <w:t xml:space="preserve"> jest stworzenie lepszych warunków do rozwoju MŚP poprzez zwiększenie atrakcyjności i d</w:t>
      </w:r>
      <w:r w:rsidRPr="004669AA">
        <w:rPr>
          <w:rFonts w:cs="Arial"/>
          <w:bCs/>
        </w:rPr>
        <w:t>ostępności stref inw</w:t>
      </w:r>
      <w:r w:rsidRPr="004669AA">
        <w:rPr>
          <w:rFonts w:cs="Arial"/>
        </w:rPr>
        <w:t>estycyjnych</w:t>
      </w:r>
      <w:r w:rsidRPr="004669AA" w:rsidDel="008A5AB7">
        <w:rPr>
          <w:rFonts w:cs="Arial"/>
        </w:rPr>
        <w:t xml:space="preserve"> </w:t>
      </w:r>
      <w:r w:rsidRPr="004669AA">
        <w:rPr>
          <w:rFonts w:cs="Arial"/>
        </w:rPr>
        <w:t xml:space="preserve">na terenie </w:t>
      </w:r>
      <w:r w:rsidR="00CF3D4A" w:rsidRPr="004669AA">
        <w:rPr>
          <w:rFonts w:cs="Arial"/>
        </w:rPr>
        <w:t>KKBOF</w:t>
      </w:r>
      <w:r w:rsidRPr="004669AA">
        <w:rPr>
          <w:rFonts w:cs="Arial"/>
        </w:rPr>
        <w:t>.</w:t>
      </w:r>
    </w:p>
    <w:p w:rsidR="00115CC6" w:rsidRPr="004669AA" w:rsidRDefault="00115CC6" w:rsidP="007C3B09">
      <w:pPr>
        <w:pStyle w:val="Nagwek3"/>
        <w:numPr>
          <w:ilvl w:val="0"/>
          <w:numId w:val="72"/>
        </w:numPr>
        <w:spacing w:line="240" w:lineRule="atLeast"/>
        <w:ind w:left="426" w:hanging="426"/>
        <w:rPr>
          <w:rFonts w:cs="Arial"/>
          <w:bCs/>
        </w:rPr>
      </w:pPr>
      <w:r w:rsidRPr="004669AA">
        <w:rPr>
          <w:rFonts w:cs="Arial"/>
        </w:rPr>
        <w:t xml:space="preserve">Przedmiotem naboru jest wybór </w:t>
      </w:r>
      <w:r w:rsidRPr="004669AA">
        <w:rPr>
          <w:rFonts w:cs="Arial"/>
          <w:bCs/>
        </w:rPr>
        <w:t xml:space="preserve">do dofinansowania projektów, które przyczynią się </w:t>
      </w:r>
      <w:r w:rsidR="009A65B2" w:rsidRPr="004669AA">
        <w:rPr>
          <w:rFonts w:cs="Arial"/>
          <w:bCs/>
        </w:rPr>
        <w:br/>
      </w:r>
      <w:r w:rsidRPr="004669AA">
        <w:rPr>
          <w:rFonts w:cs="Arial"/>
          <w:bCs/>
        </w:rPr>
        <w:t>do osiągnięcia celu szczegółowego o</w:t>
      </w:r>
      <w:r w:rsidRPr="004669AA">
        <w:rPr>
          <w:rFonts w:cs="Arial"/>
          <w:lang w:eastAsia="en-US"/>
        </w:rPr>
        <w:t>kreślonego dl</w:t>
      </w:r>
      <w:r w:rsidRPr="004669AA">
        <w:rPr>
          <w:rFonts w:cs="Arial"/>
          <w:bCs/>
        </w:rPr>
        <w:t>a Działania 1.1</w:t>
      </w:r>
      <w:r w:rsidR="00E94133" w:rsidRPr="004669AA">
        <w:rPr>
          <w:rFonts w:cs="Arial"/>
          <w:bCs/>
        </w:rPr>
        <w:t>2</w:t>
      </w:r>
      <w:r w:rsidRPr="004669AA">
        <w:rPr>
          <w:rFonts w:cs="Arial"/>
          <w:bCs/>
        </w:rPr>
        <w:t>.</w:t>
      </w:r>
    </w:p>
    <w:p w:rsidR="00115CC6" w:rsidRPr="004669AA" w:rsidRDefault="00115CC6" w:rsidP="007C3B09">
      <w:pPr>
        <w:pStyle w:val="Nagwek3"/>
        <w:numPr>
          <w:ilvl w:val="0"/>
          <w:numId w:val="72"/>
        </w:numPr>
        <w:spacing w:line="240" w:lineRule="atLeast"/>
        <w:ind w:left="426" w:hanging="426"/>
        <w:rPr>
          <w:rFonts w:eastAsia="MyriadPro-Regular" w:cs="Arial"/>
          <w:b/>
        </w:rPr>
      </w:pPr>
      <w:r w:rsidRPr="004669AA">
        <w:rPr>
          <w:rFonts w:cs="Arial"/>
          <w:b/>
          <w:bCs/>
        </w:rPr>
        <w:t>Dofinansowaniu będą podlegały projekty zapewnia</w:t>
      </w:r>
      <w:r w:rsidRPr="004669AA">
        <w:rPr>
          <w:rFonts w:eastAsia="MyriadPro-Regular" w:cs="Arial"/>
          <w:b/>
        </w:rPr>
        <w:t>jące infrastrukturę w postaci stref inwestycyjnych, spełniającą oczekiwania przedsiębiorstw, które chcą rozwijać lub podjąć działalność na terenie województwa zachodniopomorskiego.</w:t>
      </w:r>
    </w:p>
    <w:p w:rsidR="00984D29" w:rsidRPr="004669AA" w:rsidRDefault="00115CC6" w:rsidP="007C3B09">
      <w:pPr>
        <w:pStyle w:val="Nagwek3"/>
        <w:numPr>
          <w:ilvl w:val="0"/>
          <w:numId w:val="72"/>
        </w:numPr>
        <w:spacing w:line="240" w:lineRule="atLeast"/>
        <w:ind w:left="426" w:hanging="426"/>
        <w:rPr>
          <w:rFonts w:cs="Arial"/>
          <w:bCs/>
        </w:rPr>
      </w:pPr>
      <w:r w:rsidRPr="004669AA">
        <w:rPr>
          <w:rFonts w:eastAsia="MyriadPro-Regular" w:cs="Arial"/>
        </w:rPr>
        <w:t>Instytucj</w:t>
      </w:r>
      <w:r w:rsidRPr="004669AA">
        <w:rPr>
          <w:rFonts w:eastAsia="MyriadPro-Regular" w:cs="Arial"/>
          <w:bCs/>
        </w:rPr>
        <w:t>ą</w:t>
      </w:r>
      <w:r w:rsidRPr="004669AA">
        <w:rPr>
          <w:rFonts w:cs="Arial"/>
          <w:bCs/>
        </w:rPr>
        <w:t xml:space="preserve"> organizującą nabór i ocenę projektów jest</w:t>
      </w:r>
      <w:r w:rsidR="00C660B9" w:rsidRPr="004669AA">
        <w:rPr>
          <w:rFonts w:cs="Arial"/>
          <w:bCs/>
        </w:rPr>
        <w:t xml:space="preserve"> IZ RPO WZ oraz IP ZIT.</w:t>
      </w:r>
    </w:p>
    <w:p w:rsidR="006737EB" w:rsidRPr="004669AA" w:rsidRDefault="00C660B9" w:rsidP="007C3B09">
      <w:pPr>
        <w:pStyle w:val="Nagwek3"/>
        <w:numPr>
          <w:ilvl w:val="0"/>
          <w:numId w:val="72"/>
        </w:numPr>
        <w:spacing w:line="240" w:lineRule="atLeast"/>
        <w:ind w:left="426" w:hanging="426"/>
        <w:rPr>
          <w:rFonts w:cs="Arial"/>
        </w:rPr>
      </w:pPr>
      <w:r w:rsidRPr="004669AA">
        <w:rPr>
          <w:rFonts w:cs="Arial"/>
          <w:bCs/>
        </w:rPr>
        <w:t>Funkcję IZ RPO WZ</w:t>
      </w:r>
      <w:r w:rsidRPr="004669AA">
        <w:rPr>
          <w:rFonts w:cs="Arial"/>
          <w:b/>
          <w:bCs/>
        </w:rPr>
        <w:t xml:space="preserve"> </w:t>
      </w:r>
      <w:r w:rsidRPr="004669AA">
        <w:rPr>
          <w:rFonts w:cs="Arial"/>
        </w:rPr>
        <w:t xml:space="preserve">pełni Zarząd Województwa Zachodniopomorskiego. </w:t>
      </w:r>
      <w:r w:rsidR="00115CC6" w:rsidRPr="004669AA">
        <w:rPr>
          <w:rFonts w:cs="Arial"/>
        </w:rPr>
        <w:t>Zadania w ww. zakresie</w:t>
      </w:r>
      <w:r w:rsidR="006737EB" w:rsidRPr="004669AA">
        <w:rPr>
          <w:rFonts w:cs="Arial"/>
        </w:rPr>
        <w:t xml:space="preserve"> wykonuje Urząd Marszałkowski Województwa Zachodniopomorskiego (adres: ul. Korsarzy 34, 70-540 Szczecin), poprzez:</w:t>
      </w:r>
    </w:p>
    <w:p w:rsidR="006737EB" w:rsidRPr="004669AA" w:rsidRDefault="006737EB" w:rsidP="006737EB">
      <w:pPr>
        <w:autoSpaceDE w:val="0"/>
        <w:autoSpaceDN w:val="0"/>
        <w:adjustRightInd w:val="0"/>
        <w:spacing w:before="120" w:line="276" w:lineRule="auto"/>
        <w:ind w:left="426" w:hanging="426"/>
        <w:jc w:val="center"/>
        <w:rPr>
          <w:rFonts w:cs="Arial"/>
          <w:b/>
          <w:bCs/>
        </w:rPr>
      </w:pPr>
      <w:r w:rsidRPr="004669AA">
        <w:rPr>
          <w:rFonts w:cs="Arial"/>
          <w:b/>
          <w:bCs/>
        </w:rPr>
        <w:t>Wydział Wdrażania Regionalnego Programu Operacyjnego</w:t>
      </w:r>
    </w:p>
    <w:p w:rsidR="006737EB" w:rsidRPr="004669AA" w:rsidRDefault="006737EB" w:rsidP="006737EB">
      <w:pPr>
        <w:autoSpaceDE w:val="0"/>
        <w:autoSpaceDN w:val="0"/>
        <w:adjustRightInd w:val="0"/>
        <w:spacing w:line="276" w:lineRule="auto"/>
        <w:ind w:left="426"/>
        <w:jc w:val="center"/>
        <w:rPr>
          <w:rFonts w:cs="Arial"/>
          <w:b/>
          <w:bCs/>
        </w:rPr>
      </w:pPr>
      <w:r w:rsidRPr="004669AA">
        <w:rPr>
          <w:rFonts w:cs="Arial"/>
          <w:b/>
        </w:rPr>
        <w:t xml:space="preserve">ul. </w:t>
      </w:r>
      <w:r w:rsidRPr="004669AA">
        <w:rPr>
          <w:rFonts w:cs="Arial"/>
          <w:b/>
          <w:bCs/>
        </w:rPr>
        <w:t>Ks. Kardynała S. Wyszyńskiego 30</w:t>
      </w:r>
    </w:p>
    <w:p w:rsidR="006737EB" w:rsidRPr="004669AA" w:rsidRDefault="006737EB" w:rsidP="009030CE">
      <w:pPr>
        <w:autoSpaceDE w:val="0"/>
        <w:autoSpaceDN w:val="0"/>
        <w:adjustRightInd w:val="0"/>
        <w:spacing w:line="276" w:lineRule="auto"/>
        <w:ind w:left="426"/>
        <w:jc w:val="center"/>
        <w:rPr>
          <w:rFonts w:cs="Arial"/>
          <w:b/>
          <w:bCs/>
        </w:rPr>
      </w:pPr>
      <w:r w:rsidRPr="004669AA">
        <w:rPr>
          <w:rFonts w:cs="Arial"/>
          <w:b/>
          <w:bCs/>
        </w:rPr>
        <w:t>70-203 Szczecin</w:t>
      </w:r>
    </w:p>
    <w:p w:rsidR="006737EB" w:rsidRPr="004669AA" w:rsidRDefault="006737EB" w:rsidP="007C3B09">
      <w:pPr>
        <w:pStyle w:val="Nagwek3"/>
        <w:numPr>
          <w:ilvl w:val="0"/>
          <w:numId w:val="72"/>
        </w:numPr>
        <w:spacing w:line="240" w:lineRule="atLeast"/>
        <w:ind w:left="426" w:hanging="426"/>
        <w:rPr>
          <w:rFonts w:cs="Arial"/>
        </w:rPr>
      </w:pPr>
      <w:r w:rsidRPr="004669AA">
        <w:rPr>
          <w:rFonts w:cs="Arial"/>
          <w:bCs/>
        </w:rPr>
        <w:t xml:space="preserve">Funkcję IP ZIT pełni </w:t>
      </w:r>
      <w:r w:rsidR="00E94133" w:rsidRPr="004669AA">
        <w:rPr>
          <w:rFonts w:cs="Arial"/>
          <w:bCs/>
        </w:rPr>
        <w:t>Gmina Miast</w:t>
      </w:r>
      <w:r w:rsidR="00984D29" w:rsidRPr="004669AA">
        <w:rPr>
          <w:rFonts w:cs="Arial"/>
          <w:bCs/>
        </w:rPr>
        <w:t>o</w:t>
      </w:r>
      <w:r w:rsidR="00E94133" w:rsidRPr="004669AA">
        <w:rPr>
          <w:rFonts w:cs="Arial"/>
          <w:bCs/>
        </w:rPr>
        <w:t xml:space="preserve"> Koszalin</w:t>
      </w:r>
      <w:r w:rsidRPr="004669AA">
        <w:rPr>
          <w:rFonts w:cs="Arial"/>
        </w:rPr>
        <w:t>, któr</w:t>
      </w:r>
      <w:r w:rsidR="00E94133" w:rsidRPr="004669AA">
        <w:rPr>
          <w:rFonts w:cs="Arial"/>
        </w:rPr>
        <w:t>a</w:t>
      </w:r>
      <w:r w:rsidRPr="004669AA">
        <w:rPr>
          <w:rFonts w:cs="Arial"/>
        </w:rPr>
        <w:t xml:space="preserve"> odpowiada za ocenę zgodności projektów ze strategią ZIT </w:t>
      </w:r>
      <w:r w:rsidR="00E94133" w:rsidRPr="004669AA">
        <w:rPr>
          <w:rFonts w:cs="Arial"/>
        </w:rPr>
        <w:t>KKBOF</w:t>
      </w:r>
      <w:r w:rsidRPr="004669AA">
        <w:rPr>
          <w:rFonts w:cs="Arial"/>
        </w:rPr>
        <w:t>.</w:t>
      </w:r>
      <w:r w:rsidR="00115CC6" w:rsidRPr="004669AA">
        <w:rPr>
          <w:rFonts w:cs="Arial"/>
        </w:rPr>
        <w:t xml:space="preserve"> </w:t>
      </w:r>
    </w:p>
    <w:p w:rsidR="00115CC6" w:rsidRPr="004669AA" w:rsidRDefault="00115CC6" w:rsidP="006737EB">
      <w:pPr>
        <w:pStyle w:val="Nagwek3"/>
        <w:numPr>
          <w:ilvl w:val="0"/>
          <w:numId w:val="0"/>
        </w:numPr>
        <w:spacing w:line="240" w:lineRule="atLeast"/>
        <w:ind w:left="426"/>
        <w:rPr>
          <w:rFonts w:cs="Arial"/>
        </w:rPr>
      </w:pPr>
    </w:p>
    <w:p w:rsidR="0008446A" w:rsidRPr="004669AA" w:rsidRDefault="008803C6" w:rsidP="007C3B09">
      <w:pPr>
        <w:keepNext/>
        <w:keepLines/>
        <w:numPr>
          <w:ilvl w:val="1"/>
          <w:numId w:val="38"/>
        </w:numPr>
        <w:spacing w:line="276" w:lineRule="auto"/>
        <w:ind w:left="426" w:hanging="426"/>
        <w:jc w:val="both"/>
        <w:outlineLvl w:val="1"/>
        <w:rPr>
          <w:rFonts w:eastAsia="Times New Roman" w:cs="Arial"/>
          <w:b/>
          <w:bCs/>
        </w:rPr>
      </w:pPr>
      <w:bookmarkStart w:id="24" w:name="_Toc440879532"/>
      <w:bookmarkStart w:id="25" w:name="_Toc2580170"/>
      <w:r w:rsidRPr="004669AA">
        <w:rPr>
          <w:rFonts w:eastAsia="Times New Roman" w:cs="Arial"/>
          <w:b/>
          <w:bCs/>
        </w:rPr>
        <w:t>Typy projektów</w:t>
      </w:r>
      <w:r w:rsidR="002F08FC" w:rsidRPr="004669AA">
        <w:rPr>
          <w:rFonts w:eastAsia="Times New Roman" w:cs="Arial"/>
          <w:b/>
          <w:bCs/>
        </w:rPr>
        <w:t>,</w:t>
      </w:r>
      <w:r w:rsidR="0092552E" w:rsidRPr="004669AA">
        <w:rPr>
          <w:rFonts w:eastAsia="Times New Roman" w:cs="Arial"/>
          <w:b/>
          <w:bCs/>
        </w:rPr>
        <w:t xml:space="preserve"> </w:t>
      </w:r>
      <w:r w:rsidRPr="004669AA">
        <w:rPr>
          <w:rFonts w:eastAsia="Times New Roman" w:cs="Arial"/>
          <w:b/>
          <w:bCs/>
        </w:rPr>
        <w:t>zasady przyznania dofinansowania</w:t>
      </w:r>
      <w:bookmarkStart w:id="26" w:name="_Toc444506669"/>
      <w:bookmarkStart w:id="27" w:name="_Toc444506905"/>
      <w:bookmarkEnd w:id="24"/>
      <w:bookmarkEnd w:id="26"/>
      <w:bookmarkEnd w:id="27"/>
      <w:r w:rsidR="002F08FC" w:rsidRPr="004669AA">
        <w:rPr>
          <w:rFonts w:eastAsia="Times New Roman" w:cs="Arial"/>
          <w:b/>
          <w:bCs/>
        </w:rPr>
        <w:t xml:space="preserve"> i wyłączenia z możliwości dofinansowania</w:t>
      </w:r>
      <w:bookmarkEnd w:id="25"/>
    </w:p>
    <w:p w:rsidR="0008446A" w:rsidRPr="004669AA" w:rsidRDefault="0008446A" w:rsidP="0008446A">
      <w:pPr>
        <w:tabs>
          <w:tab w:val="left" w:pos="426"/>
        </w:tabs>
        <w:spacing w:line="276" w:lineRule="auto"/>
        <w:ind w:left="426" w:hanging="426"/>
        <w:rPr>
          <w:rFonts w:eastAsia="Times New Roman" w:cs="Arial"/>
          <w:highlight w:val="green"/>
        </w:rPr>
      </w:pPr>
      <w:r w:rsidRPr="004669AA">
        <w:rPr>
          <w:rFonts w:cs="Arial"/>
          <w:b/>
        </w:rPr>
        <w:t>Typy projektów</w:t>
      </w:r>
    </w:p>
    <w:p w:rsidR="0008446A" w:rsidRPr="004669AA" w:rsidRDefault="0008446A" w:rsidP="0008446A">
      <w:pPr>
        <w:spacing w:line="276" w:lineRule="auto"/>
        <w:ind w:left="426" w:hanging="426"/>
        <w:contextualSpacing/>
        <w:jc w:val="both"/>
        <w:outlineLvl w:val="2"/>
        <w:rPr>
          <w:rFonts w:cs="Arial"/>
        </w:rPr>
      </w:pPr>
      <w:r w:rsidRPr="004669AA">
        <w:rPr>
          <w:rFonts w:cs="Arial"/>
        </w:rPr>
        <w:t xml:space="preserve">1.  W ramach niniejszego naboru możliwe jest dofinansowanie projektów realizujących działania zwiększające atrakcyjność i dostępność stref inwestycyjnych na terenie </w:t>
      </w:r>
      <w:r w:rsidR="00E94133" w:rsidRPr="004669AA">
        <w:rPr>
          <w:rFonts w:cs="Arial"/>
        </w:rPr>
        <w:t>KKBOF</w:t>
      </w:r>
      <w:r w:rsidRPr="004669AA">
        <w:rPr>
          <w:rFonts w:cs="Arial"/>
        </w:rPr>
        <w:t>, polegające na:</w:t>
      </w:r>
    </w:p>
    <w:p w:rsidR="0008446A" w:rsidRPr="004669AA" w:rsidRDefault="0008446A" w:rsidP="007C3B09">
      <w:pPr>
        <w:numPr>
          <w:ilvl w:val="0"/>
          <w:numId w:val="58"/>
        </w:numPr>
        <w:spacing w:line="276" w:lineRule="auto"/>
        <w:ind w:left="709" w:hanging="284"/>
        <w:contextualSpacing/>
        <w:jc w:val="both"/>
        <w:outlineLvl w:val="2"/>
        <w:rPr>
          <w:rFonts w:eastAsia="Times New Roman" w:cs="Arial"/>
          <w:u w:val="single"/>
        </w:rPr>
      </w:pPr>
      <w:r w:rsidRPr="004669AA">
        <w:rPr>
          <w:rFonts w:eastAsia="Times New Roman" w:cs="Arial"/>
        </w:rPr>
        <w:t>poszerzeniu istniejącej strefy inwestycyjnej, poprzez przyłączenie przylegających do niej działek,</w:t>
      </w:r>
      <w:r w:rsidRPr="004669AA">
        <w:rPr>
          <w:rFonts w:eastAsia="Times New Roman" w:cs="Arial"/>
          <w:sz w:val="15"/>
          <w:szCs w:val="15"/>
        </w:rPr>
        <w:t xml:space="preserve"> </w:t>
      </w:r>
      <w:r w:rsidRPr="004669AA">
        <w:rPr>
          <w:rFonts w:eastAsia="Times New Roman" w:cs="Arial"/>
        </w:rPr>
        <w:t>np. terenów typu „</w:t>
      </w:r>
      <w:proofErr w:type="spellStart"/>
      <w:r w:rsidRPr="004669AA">
        <w:rPr>
          <w:rFonts w:eastAsia="Times New Roman" w:cs="Arial"/>
        </w:rPr>
        <w:t>greenfield</w:t>
      </w:r>
      <w:proofErr w:type="spellEnd"/>
      <w:r w:rsidRPr="004669AA">
        <w:rPr>
          <w:rFonts w:eastAsia="Times New Roman" w:cs="Arial"/>
        </w:rPr>
        <w:t xml:space="preserve">”, </w:t>
      </w:r>
      <w:r w:rsidRPr="004669AA">
        <w:rPr>
          <w:rFonts w:eastAsia="Times New Roman" w:cs="Arial"/>
          <w:u w:val="single"/>
        </w:rPr>
        <w:t>z zastrzeżeniem, że w ramach niniejszego naboru nie przewiduje się tworzenia nowych stref inwestycyjnych typu „</w:t>
      </w:r>
      <w:proofErr w:type="spellStart"/>
      <w:r w:rsidRPr="004669AA">
        <w:rPr>
          <w:rFonts w:eastAsia="Times New Roman" w:cs="Arial"/>
          <w:u w:val="single"/>
        </w:rPr>
        <w:t>greenfield</w:t>
      </w:r>
      <w:proofErr w:type="spellEnd"/>
      <w:r w:rsidR="00F347B5" w:rsidRPr="004669AA">
        <w:rPr>
          <w:rStyle w:val="Odwoanieprzypisudolnego"/>
          <w:rFonts w:eastAsia="Times New Roman" w:cs="Arial"/>
          <w:u w:val="single"/>
        </w:rPr>
        <w:footnoteReference w:id="2"/>
      </w:r>
      <w:r w:rsidRPr="004669AA">
        <w:rPr>
          <w:rFonts w:eastAsia="Times New Roman" w:cs="Arial"/>
          <w:u w:val="single"/>
        </w:rPr>
        <w:t>”,</w:t>
      </w:r>
    </w:p>
    <w:p w:rsidR="0008446A" w:rsidRPr="004669AA" w:rsidRDefault="0008446A" w:rsidP="007C3B09">
      <w:pPr>
        <w:numPr>
          <w:ilvl w:val="0"/>
          <w:numId w:val="58"/>
        </w:numPr>
        <w:spacing w:line="276" w:lineRule="auto"/>
        <w:ind w:left="709" w:hanging="284"/>
        <w:contextualSpacing/>
        <w:jc w:val="both"/>
        <w:outlineLvl w:val="2"/>
        <w:rPr>
          <w:rFonts w:eastAsia="Times New Roman" w:cs="Arial"/>
        </w:rPr>
      </w:pPr>
      <w:r w:rsidRPr="004669AA">
        <w:rPr>
          <w:rFonts w:eastAsia="Times New Roman" w:cs="Arial"/>
        </w:rPr>
        <w:t>zwiększeniu atrakcyjności strefy w istniejących granicach,</w:t>
      </w:r>
    </w:p>
    <w:p w:rsidR="0008446A" w:rsidRPr="004669AA" w:rsidRDefault="001E036D" w:rsidP="007C3B09">
      <w:pPr>
        <w:numPr>
          <w:ilvl w:val="0"/>
          <w:numId w:val="58"/>
        </w:numPr>
        <w:spacing w:line="276" w:lineRule="auto"/>
        <w:ind w:left="709" w:hanging="284"/>
        <w:contextualSpacing/>
        <w:jc w:val="both"/>
        <w:outlineLvl w:val="2"/>
        <w:rPr>
          <w:rFonts w:cs="Arial"/>
        </w:rPr>
      </w:pPr>
      <w:r w:rsidRPr="004669AA">
        <w:rPr>
          <w:rFonts w:eastAsia="Times New Roman" w:cs="Arial"/>
        </w:rPr>
        <w:t xml:space="preserve">tworzeniu nowych stref inwestycyjnych na terenach </w:t>
      </w:r>
      <w:r w:rsidR="0008446A" w:rsidRPr="004669AA">
        <w:rPr>
          <w:rFonts w:eastAsia="Times New Roman" w:cs="Arial"/>
        </w:rPr>
        <w:t xml:space="preserve">poprzemysłowych, powojskowych, </w:t>
      </w:r>
      <w:proofErr w:type="spellStart"/>
      <w:r w:rsidR="0008446A" w:rsidRPr="004669AA">
        <w:rPr>
          <w:rFonts w:eastAsia="Times New Roman" w:cs="Arial"/>
        </w:rPr>
        <w:t>pokolejowych</w:t>
      </w:r>
      <w:proofErr w:type="spellEnd"/>
      <w:r w:rsidR="0008446A" w:rsidRPr="004669AA">
        <w:rPr>
          <w:rFonts w:eastAsia="Times New Roman" w:cs="Arial"/>
        </w:rPr>
        <w:t xml:space="preserve"> i popegeerowskich</w:t>
      </w:r>
      <w:r w:rsidRPr="004669AA">
        <w:rPr>
          <w:rFonts w:eastAsia="Times New Roman" w:cs="Arial"/>
        </w:rPr>
        <w:t>, z zastrzeżeniem, że obszary obejmowane strefą nie są terenami typu „</w:t>
      </w:r>
      <w:proofErr w:type="spellStart"/>
      <w:r w:rsidRPr="004669AA">
        <w:rPr>
          <w:rFonts w:eastAsia="Times New Roman" w:cs="Arial"/>
        </w:rPr>
        <w:t>greenfield</w:t>
      </w:r>
      <w:proofErr w:type="spellEnd"/>
      <w:r w:rsidRPr="004669AA">
        <w:rPr>
          <w:rFonts w:eastAsia="Times New Roman" w:cs="Arial"/>
        </w:rPr>
        <w:t>”</w:t>
      </w:r>
      <w:r w:rsidR="0008446A" w:rsidRPr="004669AA">
        <w:rPr>
          <w:rFonts w:eastAsia="Times New Roman" w:cs="Arial"/>
        </w:rPr>
        <w:t>.</w:t>
      </w:r>
    </w:p>
    <w:p w:rsidR="0028042F" w:rsidRPr="00192F25" w:rsidRDefault="0008446A" w:rsidP="0028042F">
      <w:pPr>
        <w:numPr>
          <w:ilvl w:val="0"/>
          <w:numId w:val="40"/>
        </w:numPr>
        <w:spacing w:line="276" w:lineRule="auto"/>
        <w:ind w:left="426" w:hanging="426"/>
        <w:jc w:val="both"/>
        <w:outlineLvl w:val="2"/>
        <w:rPr>
          <w:rFonts w:eastAsia="Times New Roman" w:cs="Arial"/>
        </w:rPr>
      </w:pPr>
      <w:r w:rsidRPr="004669AA">
        <w:rPr>
          <w:rFonts w:eastAsia="Times New Roman" w:cs="Arial"/>
        </w:rPr>
        <w:t>Realizowane projekty powinny prowadzić do rozwiązania istotnych problemów dostępności infrastruktury na rzecz rozwoju gospodarczego obszarów, które mają szansę na rozwój społeczny, gospodarczy i tworzenie miejsc pracy.</w:t>
      </w:r>
    </w:p>
    <w:p w:rsidR="0008446A" w:rsidRPr="004669AA" w:rsidRDefault="0008446A" w:rsidP="007C3B09">
      <w:pPr>
        <w:numPr>
          <w:ilvl w:val="0"/>
          <w:numId w:val="40"/>
        </w:numPr>
        <w:spacing w:line="276" w:lineRule="auto"/>
        <w:ind w:left="426" w:hanging="426"/>
        <w:jc w:val="both"/>
        <w:outlineLvl w:val="2"/>
        <w:rPr>
          <w:rFonts w:eastAsia="Times New Roman" w:cs="Arial"/>
        </w:rPr>
      </w:pPr>
      <w:r w:rsidRPr="004669AA">
        <w:rPr>
          <w:rFonts w:eastAsia="Times New Roman" w:cs="Arial"/>
        </w:rPr>
        <w:t xml:space="preserve">Realizowane w ramach działania przedsięwzięcia będą mogły polegać na: </w:t>
      </w:r>
    </w:p>
    <w:p w:rsidR="0008446A" w:rsidRPr="004669AA" w:rsidRDefault="0008446A" w:rsidP="0008446A">
      <w:pPr>
        <w:tabs>
          <w:tab w:val="left" w:pos="709"/>
        </w:tabs>
        <w:spacing w:line="276" w:lineRule="auto"/>
        <w:ind w:left="426"/>
        <w:contextualSpacing/>
        <w:jc w:val="both"/>
        <w:outlineLvl w:val="2"/>
        <w:rPr>
          <w:rFonts w:eastAsia="Times New Roman" w:cs="Arial"/>
        </w:rPr>
      </w:pPr>
      <w:r w:rsidRPr="004669AA">
        <w:rPr>
          <w:rFonts w:eastAsia="Times New Roman" w:cs="Arial"/>
        </w:rPr>
        <w:lastRenderedPageBreak/>
        <w:t>-</w:t>
      </w:r>
      <w:r w:rsidRPr="004669AA">
        <w:rPr>
          <w:rFonts w:eastAsia="Times New Roman" w:cs="Arial"/>
        </w:rPr>
        <w:tab/>
        <w:t xml:space="preserve">prowadzeniu prac studyjno-koncepcyjnych, badań geotechnicznych, </w:t>
      </w:r>
    </w:p>
    <w:p w:rsidR="0008446A" w:rsidRPr="004669AA" w:rsidRDefault="0008446A" w:rsidP="0008446A">
      <w:pPr>
        <w:spacing w:line="276" w:lineRule="auto"/>
        <w:ind w:left="426"/>
        <w:contextualSpacing/>
        <w:jc w:val="both"/>
        <w:outlineLvl w:val="2"/>
        <w:rPr>
          <w:rFonts w:eastAsia="Times New Roman" w:cs="Arial"/>
        </w:rPr>
      </w:pPr>
      <w:r w:rsidRPr="004669AA">
        <w:rPr>
          <w:rFonts w:eastAsia="Times New Roman" w:cs="Arial"/>
        </w:rPr>
        <w:t>-</w:t>
      </w:r>
      <w:r w:rsidRPr="004669AA">
        <w:rPr>
          <w:rFonts w:eastAsia="Times New Roman" w:cs="Arial"/>
        </w:rPr>
        <w:tab/>
        <w:t xml:space="preserve">kompleksowym wyposażeniu w media, </w:t>
      </w:r>
    </w:p>
    <w:p w:rsidR="0008446A" w:rsidRPr="004669AA" w:rsidRDefault="0008446A" w:rsidP="0008446A">
      <w:pPr>
        <w:spacing w:line="276" w:lineRule="auto"/>
        <w:ind w:left="709" w:hanging="283"/>
        <w:contextualSpacing/>
        <w:jc w:val="both"/>
        <w:outlineLvl w:val="2"/>
        <w:rPr>
          <w:rFonts w:eastAsia="Times New Roman" w:cs="Arial"/>
        </w:rPr>
      </w:pPr>
      <w:r w:rsidRPr="004669AA">
        <w:rPr>
          <w:rFonts w:eastAsia="Times New Roman" w:cs="Arial"/>
        </w:rPr>
        <w:t>-</w:t>
      </w:r>
      <w:r w:rsidRPr="004669AA">
        <w:rPr>
          <w:rFonts w:eastAsia="Times New Roman" w:cs="Arial"/>
        </w:rPr>
        <w:tab/>
        <w:t xml:space="preserve">modernizacji i rozbudowie wewnętrznej infrastruktury komunikacyjnej, </w:t>
      </w:r>
      <w:r w:rsidRPr="004669AA">
        <w:rPr>
          <w:rFonts w:eastAsia="MyriadPro-Regular" w:cs="Arial"/>
        </w:rPr>
        <w:t xml:space="preserve">z zastrzeżeniem, </w:t>
      </w:r>
      <w:r w:rsidRPr="004669AA">
        <w:rPr>
          <w:rFonts w:eastAsia="MyriadPro-Regular" w:cs="Arial"/>
        </w:rPr>
        <w:br/>
        <w:t xml:space="preserve">iż wewnętrzne drogi komunikacyjne, to tzw. drogi wewnętrzne, niezaliczone do żadnej </w:t>
      </w:r>
      <w:r w:rsidRPr="004669AA">
        <w:rPr>
          <w:rFonts w:eastAsia="MyriadPro-Regular" w:cs="Arial"/>
        </w:rPr>
        <w:br/>
        <w:t>z kategorii dróg publicznych i niezlokalizowane w pasie drogowym tych dróg,</w:t>
      </w:r>
    </w:p>
    <w:p w:rsidR="0008446A" w:rsidRPr="004669AA" w:rsidRDefault="0008446A" w:rsidP="0008446A">
      <w:pPr>
        <w:tabs>
          <w:tab w:val="left" w:pos="709"/>
        </w:tabs>
        <w:spacing w:line="276" w:lineRule="auto"/>
        <w:ind w:left="709" w:hanging="283"/>
        <w:contextualSpacing/>
        <w:jc w:val="both"/>
        <w:outlineLvl w:val="2"/>
        <w:rPr>
          <w:rFonts w:eastAsia="Times New Roman" w:cs="Arial"/>
        </w:rPr>
      </w:pPr>
      <w:r w:rsidRPr="004669AA">
        <w:rPr>
          <w:rFonts w:eastAsia="Times New Roman" w:cs="Arial"/>
        </w:rPr>
        <w:t>-</w:t>
      </w:r>
      <w:r w:rsidRPr="004669AA">
        <w:rPr>
          <w:rFonts w:eastAsia="Times New Roman" w:cs="Arial"/>
        </w:rPr>
        <w:tab/>
        <w:t xml:space="preserve">uzupełnieniu elementów infrastruktury lub modernizacji istniejących (w tym wspólnej infrastruktury przeznaczonej dla wszystkich przedsiębiorców, którzy funkcjonować będą </w:t>
      </w:r>
      <w:r w:rsidR="009A65B2" w:rsidRPr="004669AA">
        <w:rPr>
          <w:rFonts w:eastAsia="Times New Roman" w:cs="Arial"/>
        </w:rPr>
        <w:br/>
      </w:r>
      <w:r w:rsidRPr="004669AA">
        <w:rPr>
          <w:rFonts w:eastAsia="Times New Roman" w:cs="Arial"/>
        </w:rPr>
        <w:t xml:space="preserve">na terenie strefy), </w:t>
      </w:r>
    </w:p>
    <w:p w:rsidR="0008446A" w:rsidRPr="004669AA" w:rsidRDefault="0008446A" w:rsidP="0008446A">
      <w:pPr>
        <w:spacing w:line="288" w:lineRule="auto"/>
        <w:ind w:left="709" w:hanging="283"/>
        <w:contextualSpacing/>
        <w:jc w:val="both"/>
        <w:outlineLvl w:val="2"/>
        <w:rPr>
          <w:rFonts w:eastAsia="Times New Roman" w:cs="Arial"/>
        </w:rPr>
      </w:pPr>
      <w:r w:rsidRPr="004669AA">
        <w:rPr>
          <w:rFonts w:eastAsia="Times New Roman" w:cs="Arial"/>
        </w:rPr>
        <w:t>-</w:t>
      </w:r>
      <w:r w:rsidRPr="004669AA">
        <w:rPr>
          <w:rFonts w:eastAsia="Times New Roman" w:cs="Arial"/>
        </w:rPr>
        <w:tab/>
        <w:t>adaptacji budynków na cele planowanej działalności gospodarczej służącej więcej niż jednemu przedsiębiorcy.</w:t>
      </w:r>
    </w:p>
    <w:p w:rsidR="0008446A" w:rsidRPr="004669AA" w:rsidRDefault="0008446A" w:rsidP="007C3B09">
      <w:pPr>
        <w:numPr>
          <w:ilvl w:val="0"/>
          <w:numId w:val="40"/>
        </w:numPr>
        <w:spacing w:line="276" w:lineRule="auto"/>
        <w:ind w:left="426" w:hanging="426"/>
        <w:jc w:val="both"/>
        <w:outlineLvl w:val="2"/>
        <w:rPr>
          <w:rFonts w:eastAsia="Times New Roman" w:cs="Arial"/>
        </w:rPr>
      </w:pPr>
      <w:r w:rsidRPr="004669AA">
        <w:rPr>
          <w:rFonts w:eastAsia="Times New Roman" w:cs="Arial"/>
        </w:rPr>
        <w:t xml:space="preserve">W ramach niniejszego Działania mogą być realizowane wyłącznie projekty o stacjonarnym charakterze, tj. takie, dla których możliwe jest określenie ich lokalizacji na obszarze </w:t>
      </w:r>
      <w:r w:rsidR="00E94133" w:rsidRPr="004669AA">
        <w:rPr>
          <w:rFonts w:eastAsia="Times New Roman" w:cs="Arial"/>
        </w:rPr>
        <w:t>KKBOF</w:t>
      </w:r>
      <w:r w:rsidRPr="004669AA">
        <w:rPr>
          <w:rFonts w:eastAsia="Times New Roman" w:cs="Arial"/>
        </w:rPr>
        <w:t>.</w:t>
      </w:r>
    </w:p>
    <w:p w:rsidR="00284394" w:rsidRDefault="00284394" w:rsidP="00284394">
      <w:pPr>
        <w:tabs>
          <w:tab w:val="left" w:pos="0"/>
        </w:tabs>
        <w:spacing w:line="276" w:lineRule="auto"/>
        <w:outlineLvl w:val="2"/>
        <w:rPr>
          <w:rFonts w:eastAsia="Times New Roman" w:cs="Arial"/>
          <w:b/>
        </w:rPr>
      </w:pPr>
    </w:p>
    <w:p w:rsidR="00204FF4" w:rsidRPr="004669AA" w:rsidRDefault="00204FF4" w:rsidP="00204FF4">
      <w:pPr>
        <w:tabs>
          <w:tab w:val="left" w:pos="0"/>
        </w:tabs>
        <w:spacing w:line="276" w:lineRule="auto"/>
        <w:outlineLvl w:val="2"/>
        <w:rPr>
          <w:rFonts w:eastAsia="Times New Roman" w:cs="Arial"/>
          <w:b/>
        </w:rPr>
      </w:pPr>
    </w:p>
    <w:p w:rsidR="00204FF4" w:rsidRPr="004669AA" w:rsidRDefault="00204FF4" w:rsidP="00204FF4">
      <w:pPr>
        <w:tabs>
          <w:tab w:val="left" w:pos="0"/>
        </w:tabs>
        <w:spacing w:line="276" w:lineRule="auto"/>
        <w:outlineLvl w:val="2"/>
        <w:rPr>
          <w:rFonts w:eastAsia="Times New Roman" w:cs="Arial"/>
        </w:rPr>
      </w:pPr>
      <w:r w:rsidRPr="004669AA">
        <w:rPr>
          <w:rFonts w:eastAsia="Times New Roman" w:cs="Arial"/>
          <w:b/>
        </w:rPr>
        <w:t>Zasady przyznania dofinansowania</w:t>
      </w:r>
    </w:p>
    <w:p w:rsidR="00204FF4" w:rsidRPr="004669AA" w:rsidRDefault="00204FF4" w:rsidP="00176198">
      <w:pPr>
        <w:numPr>
          <w:ilvl w:val="0"/>
          <w:numId w:val="40"/>
        </w:numPr>
        <w:spacing w:line="276" w:lineRule="auto"/>
        <w:ind w:left="426" w:hanging="426"/>
        <w:jc w:val="both"/>
        <w:outlineLvl w:val="2"/>
        <w:rPr>
          <w:rFonts w:eastAsia="Times New Roman" w:cs="Arial"/>
        </w:rPr>
      </w:pPr>
      <w:r w:rsidRPr="004669AA">
        <w:rPr>
          <w:rFonts w:cs="Arial"/>
        </w:rPr>
        <w:t xml:space="preserve">W ramach Działania wsparcie mogą uzyskać wyłącznie projekty wskazane na liście projektów strategicznych w ramach Strategii </w:t>
      </w:r>
      <w:r w:rsidRPr="004669AA">
        <w:rPr>
          <w:rFonts w:eastAsia="Times New Roman" w:cs="Arial"/>
        </w:rPr>
        <w:t xml:space="preserve">Zintegrowanych Inwestycji Terytorialnych </w:t>
      </w:r>
      <w:r w:rsidRPr="004669AA">
        <w:rPr>
          <w:rFonts w:cs="Arial"/>
        </w:rPr>
        <w:t xml:space="preserve">dla </w:t>
      </w:r>
      <w:r w:rsidRPr="004669AA">
        <w:rPr>
          <w:rFonts w:eastAsia="Times New Roman" w:cs="Arial"/>
        </w:rPr>
        <w:t>Koszalińsko-Kołobrzesko-Białogardzkiego Obszaru Funkcjonalnego</w:t>
      </w:r>
      <w:r w:rsidRPr="004669AA">
        <w:rPr>
          <w:rFonts w:cs="Arial"/>
        </w:rPr>
        <w:t>.</w:t>
      </w:r>
    </w:p>
    <w:p w:rsidR="00204FF4" w:rsidRPr="004669AA" w:rsidRDefault="00204FF4" w:rsidP="00176198">
      <w:pPr>
        <w:numPr>
          <w:ilvl w:val="0"/>
          <w:numId w:val="40"/>
        </w:numPr>
        <w:tabs>
          <w:tab w:val="left" w:pos="426"/>
        </w:tabs>
        <w:spacing w:line="276" w:lineRule="auto"/>
        <w:ind w:left="426" w:hanging="426"/>
        <w:jc w:val="both"/>
        <w:outlineLvl w:val="2"/>
        <w:rPr>
          <w:rFonts w:eastAsia="Times New Roman" w:cs="Arial"/>
        </w:rPr>
      </w:pPr>
      <w:r w:rsidRPr="004669AA">
        <w:rPr>
          <w:rFonts w:cs="Arial"/>
        </w:rPr>
        <w:t xml:space="preserve">Każdy </w:t>
      </w:r>
      <w:r w:rsidRPr="004669AA">
        <w:rPr>
          <w:rFonts w:eastAsia="Times New Roman" w:cs="Arial"/>
        </w:rPr>
        <w:t>projekt powinien przyczyniać się do rozwiązania problemów wskazanych w dokumentach  strategicznych, w szczególności dotyczących bezrobocia.</w:t>
      </w:r>
    </w:p>
    <w:p w:rsidR="00204FF4" w:rsidRPr="004669AA" w:rsidRDefault="00204FF4" w:rsidP="00176198">
      <w:pPr>
        <w:numPr>
          <w:ilvl w:val="0"/>
          <w:numId w:val="40"/>
        </w:numPr>
        <w:spacing w:line="276" w:lineRule="auto"/>
        <w:ind w:left="426" w:hanging="426"/>
        <w:jc w:val="both"/>
        <w:outlineLvl w:val="2"/>
        <w:rPr>
          <w:rFonts w:eastAsia="Times New Roman" w:cs="Arial"/>
        </w:rPr>
      </w:pPr>
      <w:r w:rsidRPr="004669AA">
        <w:rPr>
          <w:rFonts w:eastAsia="Times New Roman" w:cs="Arial"/>
        </w:rPr>
        <w:t>Infrastruktura powstała w wyniku realizacji projektu stanowić musi atrakcyjną strefę inwestycyjną do lokowania nowych inwestycji przedsiębiorstw, nowych pomysłów biznesowych oraz musi sprzyjać tworzeniu nowych miejsc pracy.</w:t>
      </w:r>
    </w:p>
    <w:p w:rsidR="00204FF4" w:rsidRPr="004669AA" w:rsidRDefault="00204FF4" w:rsidP="00176198">
      <w:pPr>
        <w:numPr>
          <w:ilvl w:val="0"/>
          <w:numId w:val="40"/>
        </w:numPr>
        <w:spacing w:line="276" w:lineRule="auto"/>
        <w:ind w:left="426" w:hanging="426"/>
        <w:jc w:val="both"/>
        <w:outlineLvl w:val="2"/>
        <w:rPr>
          <w:rFonts w:eastAsia="Times New Roman" w:cs="Arial"/>
        </w:rPr>
      </w:pPr>
      <w:r w:rsidRPr="004669AA">
        <w:rPr>
          <w:rFonts w:eastAsia="Times New Roman" w:cs="Arial"/>
        </w:rPr>
        <w:t xml:space="preserve">Ponadto przedsięwzięcia podejmowane w strefach inwestycyjnych powinny być ukierunkowane na </w:t>
      </w:r>
      <w:r w:rsidRPr="004669AA">
        <w:rPr>
          <w:rFonts w:eastAsia="Times New Roman" w:cs="Arial"/>
          <w:b/>
        </w:rPr>
        <w:t>zwiększenie liczby nowych inwestycji realizowanych na terenie strefy przez mikro, małe i średnie przedsiębiorstwa</w:t>
      </w:r>
      <w:r w:rsidRPr="004669AA">
        <w:rPr>
          <w:rFonts w:eastAsia="Times New Roman" w:cs="Arial"/>
        </w:rPr>
        <w:t xml:space="preserve"> oraz powinny polegać na poprawieniu warunków do prowadzenia </w:t>
      </w:r>
      <w:r w:rsidRPr="004669AA">
        <w:rPr>
          <w:rFonts w:eastAsia="Times New Roman" w:cs="Arial"/>
        </w:rPr>
        <w:br/>
        <w:t>i rozwoju działalności MŚP, zwiększać dostępność strefy lub stopień jej skomunikowania.</w:t>
      </w:r>
    </w:p>
    <w:p w:rsidR="00204FF4" w:rsidRPr="004669AA" w:rsidRDefault="00204FF4" w:rsidP="00176198">
      <w:pPr>
        <w:numPr>
          <w:ilvl w:val="0"/>
          <w:numId w:val="40"/>
        </w:numPr>
        <w:spacing w:line="276" w:lineRule="auto"/>
        <w:ind w:left="426" w:hanging="426"/>
        <w:jc w:val="both"/>
        <w:outlineLvl w:val="2"/>
        <w:rPr>
          <w:rFonts w:eastAsia="Times New Roman" w:cs="Arial"/>
        </w:rPr>
      </w:pPr>
      <w:r w:rsidRPr="004669AA">
        <w:rPr>
          <w:rFonts w:eastAsia="Times New Roman" w:cs="Arial"/>
        </w:rPr>
        <w:t xml:space="preserve">Dofinansowanie projektu jest uwarunkowane </w:t>
      </w:r>
      <w:r w:rsidRPr="004669AA">
        <w:rPr>
          <w:rFonts w:eastAsia="Times New Roman" w:cs="Arial"/>
          <w:b/>
        </w:rPr>
        <w:t>zagwarantowaniem przez wnioskodawcę właściwego dostępu do terenów inwestycyjnych</w:t>
      </w:r>
      <w:r w:rsidRPr="004669AA">
        <w:rPr>
          <w:rFonts w:eastAsia="Times New Roman" w:cs="Arial"/>
        </w:rPr>
        <w:t>, tzn. zapewnieniem, że teren inwestycyjny zostanie połączony (skomunikowany) z układem drogowym (istniejącym lub będącym w fazie realizacji albo na etapie udokumentowanego planowania) w sposób umożliwiający bez wątpliwości prowadzenie działalności gospodarczej na tym terenie. Potwierdzenie zapewnienia właściwego dostępu do terenów polegać będzie na przedstawieniu w dokumentacji aplikacyjnej planu skomunikowania terenu z istniejącymi/planowanymi drogami publicznymi i/lub ogólnodostępnymi drogami wewnętrznymi (załącznik nr 5.10 do wniosku o dofinansowanie). Wnioskodawca powinien wskazać w planie skomunikowania źródła, z których sfinansowany będzie dostęp do terenów inwestycyjnych. W przypadku, g</w:t>
      </w:r>
      <w:r w:rsidR="003D5E5C">
        <w:rPr>
          <w:rFonts w:eastAsia="Times New Roman" w:cs="Arial"/>
        </w:rPr>
        <w:t xml:space="preserve">dy realizacja układu drogowego </w:t>
      </w:r>
      <w:r w:rsidRPr="004669AA">
        <w:rPr>
          <w:rFonts w:eastAsia="Times New Roman" w:cs="Arial"/>
        </w:rPr>
        <w:t>w pobliżu strefy znajduje się na etapie planowania powyższy plan skomunikowania powinien ponadto wskazywać dokument, z którego wynika planowana realizacja układu komunikacyjnego oraz termin jego realizacji.</w:t>
      </w:r>
    </w:p>
    <w:p w:rsidR="00204FF4" w:rsidRPr="004669AA" w:rsidRDefault="00204FF4" w:rsidP="00204FF4">
      <w:pPr>
        <w:tabs>
          <w:tab w:val="left" w:pos="426"/>
          <w:tab w:val="left" w:pos="709"/>
        </w:tabs>
        <w:spacing w:line="276" w:lineRule="auto"/>
        <w:ind w:left="426" w:hanging="426"/>
        <w:jc w:val="both"/>
        <w:rPr>
          <w:rFonts w:eastAsia="Times New Roman" w:cs="Arial"/>
        </w:rPr>
      </w:pPr>
      <w:r w:rsidRPr="004669AA">
        <w:rPr>
          <w:rFonts w:eastAsia="Times New Roman" w:cs="Arial"/>
        </w:rPr>
        <w:tab/>
        <w:t>Nakłady związane z realizacją powyższego warunku nie podlegają dofinansowaniu w ramach Działania 1.12.</w:t>
      </w:r>
    </w:p>
    <w:p w:rsidR="00204FF4" w:rsidRPr="004669AA" w:rsidRDefault="00204FF4" w:rsidP="000D0F1D">
      <w:pPr>
        <w:numPr>
          <w:ilvl w:val="0"/>
          <w:numId w:val="40"/>
        </w:numPr>
        <w:tabs>
          <w:tab w:val="left" w:pos="0"/>
        </w:tabs>
        <w:spacing w:line="276" w:lineRule="auto"/>
        <w:ind w:left="426"/>
        <w:jc w:val="both"/>
        <w:rPr>
          <w:rFonts w:eastAsia="Times New Roman" w:cs="Arial"/>
        </w:rPr>
      </w:pPr>
      <w:r w:rsidRPr="004669AA">
        <w:rPr>
          <w:rFonts w:eastAsia="Times New Roman" w:cs="Arial"/>
        </w:rPr>
        <w:t xml:space="preserve">Usytuowanie strefy inwestycyjnej będącej przedmiotem projektu </w:t>
      </w:r>
      <w:r w:rsidRPr="004669AA">
        <w:rPr>
          <w:rFonts w:eastAsia="Times New Roman" w:cs="Arial"/>
          <w:b/>
        </w:rPr>
        <w:t xml:space="preserve">musi wynikać </w:t>
      </w:r>
      <w:r w:rsidRPr="004669AA">
        <w:rPr>
          <w:rFonts w:eastAsia="Times New Roman" w:cs="Arial"/>
          <w:b/>
        </w:rPr>
        <w:br/>
        <w:t>z miejscowego planu zagospodarowania przestrzennego obowiązującego na danym terenie lub studium uwarunkowań i kierunków zagospodarowania przestrzennego gminy</w:t>
      </w:r>
      <w:r w:rsidRPr="004669AA">
        <w:rPr>
          <w:rFonts w:eastAsia="Times New Roman" w:cs="Arial"/>
        </w:rPr>
        <w:t xml:space="preserve">. Powyższy warunek musi zostać spełniony najpóźniej na dzień złożenia wniosku </w:t>
      </w:r>
      <w:r w:rsidRPr="004669AA">
        <w:rPr>
          <w:rFonts w:eastAsia="Times New Roman" w:cs="Arial"/>
        </w:rPr>
        <w:br/>
        <w:t>o dofinansowanie w ramach niniejszego naboru.</w:t>
      </w:r>
    </w:p>
    <w:p w:rsidR="00204FF4" w:rsidRPr="004669AA" w:rsidRDefault="00204FF4" w:rsidP="000D0F1D">
      <w:pPr>
        <w:numPr>
          <w:ilvl w:val="0"/>
          <w:numId w:val="40"/>
        </w:numPr>
        <w:tabs>
          <w:tab w:val="left" w:pos="0"/>
          <w:tab w:val="left" w:pos="426"/>
        </w:tabs>
        <w:spacing w:line="276" w:lineRule="auto"/>
        <w:ind w:left="426" w:hanging="426"/>
        <w:jc w:val="both"/>
        <w:rPr>
          <w:rFonts w:eastAsia="Times New Roman" w:cs="Arial"/>
        </w:rPr>
      </w:pPr>
      <w:r w:rsidRPr="004669AA">
        <w:rPr>
          <w:rFonts w:eastAsia="Times New Roman" w:cs="Arial"/>
        </w:rPr>
        <w:t>Projekty mające na celu przygotowanie strefy inwestycyjnej mogą być realizowane pod warunkiem niepowielania dostępnej na terenie KKBOF</w:t>
      </w:r>
      <w:r w:rsidRPr="004669AA">
        <w:rPr>
          <w:rFonts w:cs="Arial"/>
        </w:rPr>
        <w:t xml:space="preserve"> infrastruktury danego typu, z wyjątkiem przypadków gdy limit dostępnej powierzchni stref inwestycyjnych został już wyczerpany lub gdy in</w:t>
      </w:r>
      <w:r w:rsidRPr="004669AA">
        <w:rPr>
          <w:rFonts w:eastAsia="Times New Roman" w:cs="Arial"/>
        </w:rPr>
        <w:t xml:space="preserve">westycja wynika ze specyficznych potrzeb zainteresowanych inwestorów. W takim przypadku wnioskodawca zobowiązany jest do załączenia do wniosku o dofinansowanie oświadczenia </w:t>
      </w:r>
      <w:r w:rsidRPr="004669AA">
        <w:rPr>
          <w:rFonts w:eastAsia="Times New Roman" w:cs="Arial"/>
        </w:rPr>
        <w:lastRenderedPageBreak/>
        <w:t>określającego stopień wykorzystania terenów inwestycyjnych lub uzasadniającego dlaczego istniejące tereny inwestycyjne nie spełniają specyficznych potrzeb inwestorów (załącznik nr 5.11 do wniosku o dofinansowanie).</w:t>
      </w:r>
    </w:p>
    <w:p w:rsidR="00204FF4" w:rsidRPr="004669AA" w:rsidRDefault="00204FF4" w:rsidP="000D0F1D">
      <w:pPr>
        <w:numPr>
          <w:ilvl w:val="0"/>
          <w:numId w:val="40"/>
        </w:numPr>
        <w:tabs>
          <w:tab w:val="left" w:pos="426"/>
        </w:tabs>
        <w:spacing w:line="276" w:lineRule="auto"/>
        <w:ind w:left="426" w:hanging="426"/>
        <w:jc w:val="both"/>
        <w:rPr>
          <w:rFonts w:eastAsia="Times New Roman" w:cs="Arial"/>
        </w:rPr>
      </w:pPr>
      <w:r w:rsidRPr="004669AA">
        <w:rPr>
          <w:rFonts w:eastAsia="Times New Roman" w:cs="Arial"/>
        </w:rPr>
        <w:t xml:space="preserve">Działania zaplanowane w ramach projektu muszą być adekwatne do zdiagnozowanego zapotrzebowania przedsiębiorców na uzbrojenie/dozbrojenie konkretnej strefy. </w:t>
      </w:r>
      <w:r w:rsidRPr="004669AA">
        <w:rPr>
          <w:rFonts w:eastAsia="Times New Roman" w:cs="Arial"/>
          <w:b/>
        </w:rPr>
        <w:t>Wnioskodawca będzie zobowiązany do wykazania (w załączniku nr 5.9 do wniosku o dofinansowanie), iż planowane przedsięwzięcie wynika ze zintensyfikowanego i udokumentowanego zapotrzebowania ze strony przedsiębiorców poszukujących lokalizacji do prowadzenia działalności.</w:t>
      </w:r>
      <w:r w:rsidRPr="004669AA">
        <w:rPr>
          <w:rFonts w:eastAsia="Times New Roman" w:cs="Arial"/>
        </w:rPr>
        <w:t xml:space="preserve"> Przy czym planowane przedsięwzięcia nie mogą być, co do zasady, nakierowane na potrzeby jednego przedsiębiorstwa. Realizacja inwestycji musi obejmować ogół podmiotów, które będą zlokalizowane na wspieranym terenie (np. zapewnić poten</w:t>
      </w:r>
      <w:r w:rsidR="000D0F1D">
        <w:rPr>
          <w:rFonts w:eastAsia="Times New Roman" w:cs="Arial"/>
        </w:rPr>
        <w:t xml:space="preserve">cjalny dostęp/korzyść </w:t>
      </w:r>
      <w:r w:rsidRPr="004669AA">
        <w:rPr>
          <w:rFonts w:eastAsia="Times New Roman" w:cs="Arial"/>
        </w:rPr>
        <w:t>z wytworzonej infrastruktury wszystkim podmiotom), produkty projektu nie mogą być dedykowane wyłącznie poszczególnym podmiotom funkcjonującym na danym terenie.</w:t>
      </w:r>
    </w:p>
    <w:p w:rsidR="00204FF4" w:rsidRDefault="00204FF4" w:rsidP="000D0F1D">
      <w:pPr>
        <w:numPr>
          <w:ilvl w:val="0"/>
          <w:numId w:val="40"/>
        </w:numPr>
        <w:tabs>
          <w:tab w:val="left" w:pos="426"/>
        </w:tabs>
        <w:spacing w:line="276" w:lineRule="auto"/>
        <w:ind w:left="426" w:hanging="426"/>
        <w:jc w:val="both"/>
        <w:rPr>
          <w:rFonts w:eastAsia="Times New Roman" w:cs="Arial"/>
        </w:rPr>
      </w:pPr>
      <w:r w:rsidRPr="004669AA">
        <w:rPr>
          <w:rFonts w:eastAsia="Times New Roman" w:cs="Arial"/>
        </w:rPr>
        <w:t xml:space="preserve">Zaplanowane działania w ramach projektu dotyczyć mogą wyłącznie stref o zwartym charakterze obszaru, co oznacza, że strefa taka nie może być rozproszona w podstrefach </w:t>
      </w:r>
      <w:r w:rsidRPr="004669AA">
        <w:rPr>
          <w:rFonts w:eastAsia="Times New Roman" w:cs="Arial"/>
        </w:rPr>
        <w:br/>
        <w:t>i musi obejmować przylegające do siebie działki lub działki sąsiadujące (w tym także działki przedzielone drogą).</w:t>
      </w:r>
    </w:p>
    <w:p w:rsidR="00204FF4" w:rsidRPr="00340BB5" w:rsidRDefault="00204FF4" w:rsidP="000D0F1D">
      <w:pPr>
        <w:numPr>
          <w:ilvl w:val="0"/>
          <w:numId w:val="40"/>
        </w:numPr>
        <w:tabs>
          <w:tab w:val="left" w:pos="426"/>
        </w:tabs>
        <w:spacing w:line="276" w:lineRule="auto"/>
        <w:ind w:left="426" w:hanging="426"/>
        <w:jc w:val="both"/>
        <w:rPr>
          <w:rFonts w:eastAsia="Times New Roman" w:cs="Arial"/>
        </w:rPr>
      </w:pPr>
      <w:r w:rsidRPr="00340BB5">
        <w:rPr>
          <w:rFonts w:eastAsia="Times New Roman" w:cs="Arial"/>
        </w:rPr>
        <w:t>Wnioskodawca</w:t>
      </w:r>
      <w:r w:rsidR="008A5DDA">
        <w:rPr>
          <w:rFonts w:eastAsia="Times New Roman" w:cs="Arial"/>
        </w:rPr>
        <w:t xml:space="preserve">/beneficjent </w:t>
      </w:r>
      <w:r w:rsidRPr="00340BB5">
        <w:rPr>
          <w:rFonts w:eastAsia="Times New Roman" w:cs="Arial"/>
        </w:rPr>
        <w:t>w celu zapewnienia, że strefa inwestycyjna wykorzystywana jest przez MŚP zgodnie z celem Działania zobowiązany jest dokonać weryfikacji</w:t>
      </w:r>
      <w:r>
        <w:rPr>
          <w:rFonts w:eastAsia="Times New Roman" w:cs="Arial"/>
        </w:rPr>
        <w:t xml:space="preserve"> przedsiębiorstwa</w:t>
      </w:r>
      <w:r w:rsidRPr="00340BB5">
        <w:rPr>
          <w:rFonts w:eastAsia="Times New Roman" w:cs="Arial"/>
        </w:rPr>
        <w:t xml:space="preserve"> pod kątem charakteru</w:t>
      </w:r>
      <w:r>
        <w:rPr>
          <w:rFonts w:eastAsia="Times New Roman" w:cs="Arial"/>
        </w:rPr>
        <w:t xml:space="preserve"> jego</w:t>
      </w:r>
      <w:r w:rsidRPr="00340BB5">
        <w:rPr>
          <w:rFonts w:eastAsia="Times New Roman" w:cs="Arial"/>
        </w:rPr>
        <w:t xml:space="preserve"> działalności. </w:t>
      </w:r>
    </w:p>
    <w:p w:rsidR="00204FF4" w:rsidRDefault="00204FF4" w:rsidP="000D0F1D">
      <w:pPr>
        <w:numPr>
          <w:ilvl w:val="0"/>
          <w:numId w:val="40"/>
        </w:numPr>
        <w:tabs>
          <w:tab w:val="left" w:pos="0"/>
        </w:tabs>
        <w:spacing w:line="276" w:lineRule="auto"/>
        <w:ind w:left="426" w:hanging="426"/>
        <w:jc w:val="both"/>
        <w:rPr>
          <w:rFonts w:cs="Arial"/>
        </w:rPr>
      </w:pPr>
      <w:r>
        <w:rPr>
          <w:rFonts w:cs="Arial"/>
        </w:rPr>
        <w:t>Wyklucza się</w:t>
      </w:r>
      <w:r w:rsidRPr="00624A89">
        <w:rPr>
          <w:rFonts w:cs="Arial"/>
        </w:rPr>
        <w:t xml:space="preserve"> możliwość pr</w:t>
      </w:r>
      <w:r>
        <w:rPr>
          <w:rFonts w:cs="Arial"/>
        </w:rPr>
        <w:t>zeznaczania wspartych w ramach D</w:t>
      </w:r>
      <w:r w:rsidRPr="00624A89">
        <w:rPr>
          <w:rFonts w:cs="Arial"/>
        </w:rPr>
        <w:t>ziałania terenów do pełnienia funkcji mieszkaniowych i handlowych oraz funkcji kompleksów turystycznych, rekreacyjnych, hotelowych, gastronomicznych i konferencyjnych. Powyższe oznacza, że nie można ulokować na wspartych terenach przedsiębiorstwa, którego działalność koncentruje się na którymś z ww. obszarów. Nie wyklucza się jednak sytuacji, kiedy na uzbrojonym terenie lokowane jest przedsięwzięcie produkcyjne, a przedsiębiorca prowadzi jednocześnie uzupełniającą działalność handlową, np. sprzedaż gotowych produktów. Dopuszczalna jest także sytuacja, kiedy na potrzeby przedsiębiorców skupionych w danej strefie prowadzona będzie na terenie strefy działalność handlowa, np. kawiarnia, kiosk, itp</w:t>
      </w:r>
      <w:r>
        <w:rPr>
          <w:rFonts w:cs="Arial"/>
        </w:rPr>
        <w:t>.</w:t>
      </w:r>
    </w:p>
    <w:p w:rsidR="00204FF4" w:rsidRDefault="00204FF4" w:rsidP="000D0F1D">
      <w:pPr>
        <w:numPr>
          <w:ilvl w:val="0"/>
          <w:numId w:val="40"/>
        </w:numPr>
        <w:tabs>
          <w:tab w:val="left" w:pos="0"/>
        </w:tabs>
        <w:spacing w:line="276" w:lineRule="auto"/>
        <w:ind w:left="426" w:hanging="426"/>
        <w:jc w:val="both"/>
        <w:rPr>
          <w:rFonts w:cs="Arial"/>
        </w:rPr>
      </w:pPr>
      <w:r>
        <w:rPr>
          <w:rFonts w:eastAsia="Times New Roman" w:cs="Arial"/>
        </w:rPr>
        <w:t xml:space="preserve">Zapewnienie zgodności </w:t>
      </w:r>
      <w:r>
        <w:rPr>
          <w:rFonts w:cs="Arial"/>
        </w:rPr>
        <w:t>rodzaju lokowanych inwestycji z zapisami</w:t>
      </w:r>
      <w:r w:rsidR="008A5DDA">
        <w:rPr>
          <w:rFonts w:cs="Arial"/>
        </w:rPr>
        <w:t xml:space="preserve"> Regulaminu naboru spoczywa na wnioskodawcy/b</w:t>
      </w:r>
      <w:r>
        <w:rPr>
          <w:rFonts w:cs="Arial"/>
        </w:rPr>
        <w:t>eneficjencie, przy czym analiza charakteru przedsiębiorstwa nie może się ograniczać jedynie do weryfikacji kodów PKD, lecz powinna się odnosić do faktycznie prowadzonej przez nie działalności.</w:t>
      </w:r>
    </w:p>
    <w:p w:rsidR="00204FF4" w:rsidRDefault="00204FF4" w:rsidP="000D0F1D">
      <w:pPr>
        <w:numPr>
          <w:ilvl w:val="0"/>
          <w:numId w:val="40"/>
        </w:numPr>
        <w:tabs>
          <w:tab w:val="left" w:pos="426"/>
        </w:tabs>
        <w:spacing w:line="276" w:lineRule="auto"/>
        <w:ind w:left="426" w:hanging="426"/>
        <w:jc w:val="both"/>
        <w:rPr>
          <w:rFonts w:cs="Arial"/>
        </w:rPr>
      </w:pPr>
      <w:r>
        <w:rPr>
          <w:rFonts w:cs="Arial"/>
        </w:rPr>
        <w:t>Wnioskodawca</w:t>
      </w:r>
      <w:r w:rsidR="008A5DDA">
        <w:rPr>
          <w:rFonts w:cs="Arial"/>
        </w:rPr>
        <w:t xml:space="preserve">/beneficjent </w:t>
      </w:r>
      <w:r>
        <w:rPr>
          <w:rFonts w:cs="Arial"/>
        </w:rPr>
        <w:t>zobowiązany jest również do dokonania weryfikac</w:t>
      </w:r>
      <w:r w:rsidR="000D0F1D">
        <w:rPr>
          <w:rFonts w:cs="Arial"/>
        </w:rPr>
        <w:t xml:space="preserve">ji pod kątem spełnienia statusu </w:t>
      </w:r>
      <w:r>
        <w:rPr>
          <w:rFonts w:cs="Arial"/>
        </w:rPr>
        <w:t>MŚP przez przedsiębiorców zainteresowanych inwestycjami w strefie.</w:t>
      </w:r>
    </w:p>
    <w:p w:rsidR="00204FF4" w:rsidRPr="004669AA" w:rsidRDefault="00204FF4" w:rsidP="000D0F1D">
      <w:pPr>
        <w:numPr>
          <w:ilvl w:val="0"/>
          <w:numId w:val="40"/>
        </w:numPr>
        <w:tabs>
          <w:tab w:val="left" w:pos="426"/>
        </w:tabs>
        <w:spacing w:line="276" w:lineRule="auto"/>
        <w:ind w:left="426" w:hanging="426"/>
        <w:jc w:val="both"/>
        <w:rPr>
          <w:rFonts w:eastAsia="Times New Roman" w:cs="Arial"/>
        </w:rPr>
      </w:pPr>
      <w:r>
        <w:rPr>
          <w:rFonts w:cs="Arial"/>
        </w:rPr>
        <w:t xml:space="preserve">Weryfikacja </w:t>
      </w:r>
      <w:r w:rsidRPr="004669AA">
        <w:rPr>
          <w:rFonts w:eastAsia="Times New Roman" w:cs="Arial"/>
        </w:rPr>
        <w:t>statusu MŚP powinna dotyczyć zarówno przedsiębiorców, którzy dopiero rozpoczną działalność w strefie inwestycyjnej, jak i przedsiębiorców którzy prowadzą już działalność na terenie istniejącej strefy i będą korzys</w:t>
      </w:r>
      <w:r>
        <w:rPr>
          <w:rFonts w:eastAsia="Times New Roman" w:cs="Arial"/>
        </w:rPr>
        <w:t xml:space="preserve">tać bezpośrednio lub pośrednio </w:t>
      </w:r>
      <w:r w:rsidRPr="004669AA">
        <w:rPr>
          <w:rFonts w:eastAsia="Times New Roman" w:cs="Arial"/>
        </w:rPr>
        <w:t>z infrastruktury powstałej w wyniku realizacji projektu:</w:t>
      </w:r>
    </w:p>
    <w:p w:rsidR="00204FF4" w:rsidRPr="004669AA" w:rsidRDefault="00204FF4" w:rsidP="00204FF4">
      <w:pPr>
        <w:numPr>
          <w:ilvl w:val="0"/>
          <w:numId w:val="67"/>
        </w:numPr>
        <w:tabs>
          <w:tab w:val="left" w:pos="709"/>
        </w:tabs>
        <w:spacing w:line="276" w:lineRule="auto"/>
        <w:ind w:left="709" w:hanging="283"/>
        <w:jc w:val="both"/>
        <w:rPr>
          <w:rFonts w:eastAsia="Times New Roman" w:cs="Arial"/>
        </w:rPr>
      </w:pPr>
      <w:r w:rsidRPr="004669AA">
        <w:rPr>
          <w:rFonts w:eastAsia="Times New Roman" w:cs="Arial"/>
        </w:rPr>
        <w:t xml:space="preserve">przedsiębiorstwo musi posiadać status MŚP w momencie </w:t>
      </w:r>
      <w:r>
        <w:rPr>
          <w:rFonts w:eastAsia="Times New Roman" w:cs="Arial"/>
        </w:rPr>
        <w:t xml:space="preserve"> obsadzenia </w:t>
      </w:r>
      <w:r w:rsidRPr="004669AA">
        <w:rPr>
          <w:rFonts w:eastAsia="Times New Roman" w:cs="Arial"/>
        </w:rPr>
        <w:t>terenu inwestycyjnego (którym może być np. sprzedaż gruntu),</w:t>
      </w:r>
    </w:p>
    <w:p w:rsidR="00204FF4" w:rsidRPr="004669AA" w:rsidRDefault="00204FF4" w:rsidP="00204FF4">
      <w:pPr>
        <w:numPr>
          <w:ilvl w:val="0"/>
          <w:numId w:val="67"/>
        </w:numPr>
        <w:tabs>
          <w:tab w:val="left" w:pos="709"/>
        </w:tabs>
        <w:spacing w:line="276" w:lineRule="auto"/>
        <w:ind w:left="709" w:hanging="283"/>
        <w:jc w:val="both"/>
        <w:rPr>
          <w:rFonts w:eastAsia="Times New Roman" w:cs="Arial"/>
        </w:rPr>
      </w:pPr>
      <w:r w:rsidRPr="004669AA">
        <w:rPr>
          <w:rFonts w:eastAsia="Times New Roman" w:cs="Arial"/>
        </w:rPr>
        <w:t xml:space="preserve">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 </w:t>
      </w:r>
    </w:p>
    <w:p w:rsidR="00204FF4" w:rsidRPr="004669AA" w:rsidRDefault="00204FF4" w:rsidP="00204FF4">
      <w:pPr>
        <w:spacing w:line="276" w:lineRule="auto"/>
        <w:ind w:left="426"/>
        <w:jc w:val="both"/>
        <w:rPr>
          <w:rFonts w:eastAsia="Times New Roman" w:cs="Arial"/>
        </w:rPr>
      </w:pPr>
      <w:r w:rsidRPr="004669AA">
        <w:rPr>
          <w:rFonts w:eastAsia="Times New Roman" w:cs="Arial"/>
        </w:rPr>
        <w:t>Spełnienie powyższych warunków będzie przedmiotem kontroli przeprowadzonej przez IZ RPO WZ.</w:t>
      </w:r>
    </w:p>
    <w:p w:rsidR="00204FF4" w:rsidRPr="004669AA" w:rsidRDefault="00204FF4" w:rsidP="00204FF4">
      <w:pPr>
        <w:spacing w:line="276" w:lineRule="auto"/>
        <w:ind w:left="426"/>
        <w:jc w:val="both"/>
        <w:rPr>
          <w:rFonts w:eastAsia="Times New Roman" w:cs="Arial"/>
        </w:rPr>
      </w:pPr>
      <w:r w:rsidRPr="004669AA">
        <w:rPr>
          <w:rFonts w:eastAsia="Times New Roman" w:cs="Arial"/>
        </w:rPr>
        <w:t>Zgodnie z Załącznikiem I do Rozporządzenia Komisji (UE) nr 651/2014 z dnia 17 czerwca 2014 r. uznającego niektóre rodzaje pomocy z</w:t>
      </w:r>
      <w:r>
        <w:rPr>
          <w:rFonts w:eastAsia="Times New Roman" w:cs="Arial"/>
        </w:rPr>
        <w:t xml:space="preserve">a zgodne z rynkiem wewnętrznym </w:t>
      </w:r>
      <w:r w:rsidRPr="004669AA">
        <w:rPr>
          <w:rFonts w:eastAsia="Times New Roman" w:cs="Arial"/>
        </w:rPr>
        <w:t>w zastosowaniu art. 107 i 108 Traktatu, do kategorii mikroprzedsiębiorstw oraz małych i średnich przedsiębiorstw (MŚP) należą przedsiębiorstwa, które zatrudn</w:t>
      </w:r>
      <w:r>
        <w:rPr>
          <w:rFonts w:eastAsia="Times New Roman" w:cs="Arial"/>
        </w:rPr>
        <w:t xml:space="preserve">iają mniej niż 250 pracowników </w:t>
      </w:r>
      <w:r w:rsidRPr="004669AA">
        <w:rPr>
          <w:rFonts w:eastAsia="Times New Roman" w:cs="Arial"/>
        </w:rPr>
        <w:t>i których roczny obrót nie przekracza 50 milionów euro lub całkowity bilans roczny nie przekracza 43 milionów euro.</w:t>
      </w:r>
    </w:p>
    <w:p w:rsidR="00204FF4" w:rsidRDefault="00204FF4" w:rsidP="00204FF4">
      <w:pPr>
        <w:pStyle w:val="Akapitzlist"/>
        <w:tabs>
          <w:tab w:val="left" w:pos="426"/>
        </w:tabs>
        <w:spacing w:line="276" w:lineRule="auto"/>
        <w:jc w:val="both"/>
        <w:rPr>
          <w:rFonts w:cs="Arial"/>
        </w:rPr>
      </w:pPr>
    </w:p>
    <w:tbl>
      <w:tblPr>
        <w:tblpPr w:leftFromText="141" w:rightFromText="141" w:bottomFromText="200" w:vertAnchor="text" w:horzAnchor="margin" w:tblpXSpec="right" w:tblpY="63"/>
        <w:tblW w:w="4731" w:type="pct"/>
        <w:tblCellMar>
          <w:left w:w="70" w:type="dxa"/>
          <w:right w:w="70" w:type="dxa"/>
        </w:tblCellMar>
        <w:tblLook w:val="04A0" w:firstRow="1" w:lastRow="0" w:firstColumn="1" w:lastColumn="0" w:noHBand="0" w:noVBand="1"/>
      </w:tblPr>
      <w:tblGrid>
        <w:gridCol w:w="3185"/>
        <w:gridCol w:w="1885"/>
        <w:gridCol w:w="1558"/>
        <w:gridCol w:w="530"/>
        <w:gridCol w:w="1558"/>
      </w:tblGrid>
      <w:tr w:rsidR="00204FF4" w:rsidRPr="004669AA" w:rsidTr="000D0F1D">
        <w:trPr>
          <w:trHeight w:val="810"/>
        </w:trPr>
        <w:tc>
          <w:tcPr>
            <w:tcW w:w="5000" w:type="pct"/>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204FF4" w:rsidRPr="004669AA" w:rsidRDefault="00204FF4" w:rsidP="000D0F1D">
            <w:pPr>
              <w:tabs>
                <w:tab w:val="left" w:pos="709"/>
              </w:tabs>
              <w:spacing w:line="276" w:lineRule="auto"/>
              <w:jc w:val="center"/>
              <w:rPr>
                <w:rFonts w:eastAsia="Times New Roman" w:cs="Arial"/>
              </w:rPr>
            </w:pPr>
            <w:r w:rsidRPr="004669AA">
              <w:rPr>
                <w:rFonts w:eastAsia="Times New Roman" w:cs="Arial"/>
              </w:rPr>
              <w:t>KRYTERIA POZWALAJĄCE NA ZAKWALIFIKOWANIE PRZEDSIĘBIORCÓW DO POSZCZEGÓLNYCH KATEGORII</w:t>
            </w:r>
          </w:p>
        </w:tc>
      </w:tr>
      <w:tr w:rsidR="00204FF4" w:rsidRPr="004669AA" w:rsidTr="000D0F1D">
        <w:trPr>
          <w:trHeight w:val="780"/>
        </w:trPr>
        <w:tc>
          <w:tcPr>
            <w:tcW w:w="1827" w:type="pct"/>
            <w:tcBorders>
              <w:top w:val="nil"/>
              <w:left w:val="single" w:sz="4" w:space="0" w:color="auto"/>
              <w:bottom w:val="single" w:sz="4" w:space="0" w:color="auto"/>
              <w:right w:val="single" w:sz="4" w:space="0" w:color="auto"/>
            </w:tcBorders>
            <w:shd w:val="clear" w:color="auto" w:fill="00B0F0"/>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TYP PRZEDSIĘBIORSTWA</w:t>
            </w:r>
          </w:p>
        </w:tc>
        <w:tc>
          <w:tcPr>
            <w:tcW w:w="1081" w:type="pct"/>
            <w:tcBorders>
              <w:top w:val="nil"/>
              <w:left w:val="nil"/>
              <w:bottom w:val="single" w:sz="4" w:space="0" w:color="auto"/>
              <w:right w:val="single" w:sz="4" w:space="0" w:color="auto"/>
            </w:tcBorders>
            <w:shd w:val="clear" w:color="auto" w:fill="00B0F0"/>
            <w:vAlign w:val="center"/>
            <w:hideMark/>
          </w:tcPr>
          <w:p w:rsidR="00204FF4" w:rsidRPr="004669AA" w:rsidRDefault="00204FF4" w:rsidP="000D0F1D">
            <w:pPr>
              <w:tabs>
                <w:tab w:val="left" w:pos="709"/>
              </w:tabs>
              <w:spacing w:line="276" w:lineRule="auto"/>
              <w:jc w:val="center"/>
              <w:rPr>
                <w:rFonts w:eastAsia="Times New Roman" w:cs="Arial"/>
                <w:b/>
                <w:bCs/>
              </w:rPr>
            </w:pPr>
            <w:r w:rsidRPr="004669AA">
              <w:rPr>
                <w:rFonts w:eastAsia="Times New Roman" w:cs="Arial"/>
                <w:b/>
                <w:bCs/>
              </w:rPr>
              <w:t>LICZBA ZATRUDNIONYCH OSÓB (z)</w:t>
            </w:r>
          </w:p>
        </w:tc>
        <w:tc>
          <w:tcPr>
            <w:tcW w:w="894" w:type="pct"/>
            <w:tcBorders>
              <w:top w:val="nil"/>
              <w:left w:val="nil"/>
              <w:bottom w:val="single" w:sz="4" w:space="0" w:color="auto"/>
              <w:right w:val="single" w:sz="4" w:space="0" w:color="auto"/>
            </w:tcBorders>
            <w:shd w:val="clear" w:color="auto" w:fill="00B0F0"/>
            <w:vAlign w:val="center"/>
            <w:hideMark/>
          </w:tcPr>
          <w:p w:rsidR="00204FF4" w:rsidRPr="004669AA" w:rsidRDefault="00204FF4" w:rsidP="000D0F1D">
            <w:pPr>
              <w:tabs>
                <w:tab w:val="left" w:pos="709"/>
              </w:tabs>
              <w:spacing w:line="276" w:lineRule="auto"/>
              <w:jc w:val="center"/>
              <w:rPr>
                <w:rFonts w:eastAsia="Times New Roman" w:cs="Arial"/>
                <w:b/>
                <w:bCs/>
              </w:rPr>
            </w:pPr>
            <w:r w:rsidRPr="004669AA">
              <w:rPr>
                <w:rFonts w:eastAsia="Times New Roman" w:cs="Arial"/>
                <w:b/>
                <w:bCs/>
              </w:rPr>
              <w:t>ROCZNY OBRÓT (o)</w:t>
            </w:r>
          </w:p>
        </w:tc>
        <w:tc>
          <w:tcPr>
            <w:tcW w:w="304" w:type="pct"/>
            <w:vMerge w:val="restart"/>
            <w:tcBorders>
              <w:top w:val="nil"/>
              <w:left w:val="single" w:sz="4" w:space="0" w:color="auto"/>
              <w:bottom w:val="single" w:sz="4" w:space="0" w:color="000000"/>
              <w:right w:val="single" w:sz="4" w:space="0" w:color="auto"/>
            </w:tcBorders>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LUB</w:t>
            </w:r>
          </w:p>
        </w:tc>
        <w:tc>
          <w:tcPr>
            <w:tcW w:w="894" w:type="pct"/>
            <w:tcBorders>
              <w:top w:val="nil"/>
              <w:left w:val="nil"/>
              <w:bottom w:val="single" w:sz="4" w:space="0" w:color="auto"/>
              <w:right w:val="single" w:sz="4" w:space="0" w:color="auto"/>
            </w:tcBorders>
            <w:shd w:val="clear" w:color="auto" w:fill="00B0F0"/>
            <w:vAlign w:val="center"/>
            <w:hideMark/>
          </w:tcPr>
          <w:p w:rsidR="00204FF4" w:rsidRPr="004669AA" w:rsidRDefault="00204FF4" w:rsidP="000D0F1D">
            <w:pPr>
              <w:tabs>
                <w:tab w:val="left" w:pos="709"/>
              </w:tabs>
              <w:spacing w:line="276" w:lineRule="auto"/>
              <w:jc w:val="center"/>
              <w:rPr>
                <w:rFonts w:eastAsia="Times New Roman" w:cs="Arial"/>
                <w:b/>
                <w:bCs/>
              </w:rPr>
            </w:pPr>
            <w:r w:rsidRPr="004669AA">
              <w:rPr>
                <w:rFonts w:eastAsia="Times New Roman" w:cs="Arial"/>
                <w:b/>
                <w:bCs/>
              </w:rPr>
              <w:t>CAŁKOWITY BILANS ROCZNY (b)</w:t>
            </w:r>
          </w:p>
        </w:tc>
      </w:tr>
      <w:tr w:rsidR="00204FF4" w:rsidRPr="004669AA" w:rsidTr="000D0F1D">
        <w:trPr>
          <w:trHeight w:val="600"/>
        </w:trPr>
        <w:tc>
          <w:tcPr>
            <w:tcW w:w="1827" w:type="pct"/>
            <w:tcBorders>
              <w:top w:val="nil"/>
              <w:left w:val="single" w:sz="4" w:space="0" w:color="auto"/>
              <w:bottom w:val="single" w:sz="4" w:space="0" w:color="auto"/>
              <w:right w:val="single" w:sz="4" w:space="0" w:color="auto"/>
            </w:tcBorders>
            <w:shd w:val="clear" w:color="auto" w:fill="00B0F0"/>
            <w:noWrap/>
            <w:vAlign w:val="center"/>
            <w:hideMark/>
          </w:tcPr>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MIKRO-PRZEDSIĘBIORSTWO</w:t>
            </w:r>
          </w:p>
        </w:tc>
        <w:tc>
          <w:tcPr>
            <w:tcW w:w="1081"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z &lt; 10</w:t>
            </w: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o ≤ 2 mln EUR</w:t>
            </w:r>
          </w:p>
        </w:tc>
        <w:tc>
          <w:tcPr>
            <w:tcW w:w="304" w:type="pct"/>
            <w:vMerge/>
            <w:tcBorders>
              <w:top w:val="nil"/>
              <w:left w:val="single" w:sz="4" w:space="0" w:color="auto"/>
              <w:bottom w:val="single" w:sz="4" w:space="0" w:color="000000"/>
              <w:right w:val="single" w:sz="4" w:space="0" w:color="auto"/>
            </w:tcBorders>
            <w:vAlign w:val="center"/>
            <w:hideMark/>
          </w:tcPr>
          <w:p w:rsidR="00204FF4" w:rsidRPr="004669AA" w:rsidRDefault="00204FF4" w:rsidP="000D0F1D">
            <w:pPr>
              <w:tabs>
                <w:tab w:val="left" w:pos="709"/>
              </w:tabs>
              <w:spacing w:line="276" w:lineRule="auto"/>
              <w:jc w:val="both"/>
              <w:rPr>
                <w:rFonts w:eastAsia="Times New Roman" w:cs="Arial"/>
              </w:rPr>
            </w:pP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b ≤ 2 mln EUR</w:t>
            </w:r>
          </w:p>
        </w:tc>
      </w:tr>
      <w:tr w:rsidR="00204FF4" w:rsidRPr="004669AA" w:rsidTr="000D0F1D">
        <w:trPr>
          <w:trHeight w:val="540"/>
        </w:trPr>
        <w:tc>
          <w:tcPr>
            <w:tcW w:w="1827" w:type="pct"/>
            <w:tcBorders>
              <w:top w:val="nil"/>
              <w:left w:val="single" w:sz="4" w:space="0" w:color="auto"/>
              <w:bottom w:val="single" w:sz="4" w:space="0" w:color="auto"/>
              <w:right w:val="single" w:sz="4" w:space="0" w:color="auto"/>
            </w:tcBorders>
            <w:shd w:val="clear" w:color="auto" w:fill="00B0F0"/>
            <w:noWrap/>
            <w:vAlign w:val="center"/>
            <w:hideMark/>
          </w:tcPr>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 xml:space="preserve">MAŁE </w:t>
            </w:r>
          </w:p>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PRZEDSIĘBIORSTWO</w:t>
            </w:r>
          </w:p>
        </w:tc>
        <w:tc>
          <w:tcPr>
            <w:tcW w:w="1081"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z &lt; 50</w:t>
            </w: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o ≤ 10 mln EUR</w:t>
            </w:r>
          </w:p>
        </w:tc>
        <w:tc>
          <w:tcPr>
            <w:tcW w:w="304" w:type="pct"/>
            <w:vMerge/>
            <w:tcBorders>
              <w:top w:val="nil"/>
              <w:left w:val="single" w:sz="4" w:space="0" w:color="auto"/>
              <w:bottom w:val="single" w:sz="4" w:space="0" w:color="000000"/>
              <w:right w:val="single" w:sz="4" w:space="0" w:color="auto"/>
            </w:tcBorders>
            <w:vAlign w:val="center"/>
            <w:hideMark/>
          </w:tcPr>
          <w:p w:rsidR="00204FF4" w:rsidRPr="004669AA" w:rsidRDefault="00204FF4" w:rsidP="000D0F1D">
            <w:pPr>
              <w:tabs>
                <w:tab w:val="left" w:pos="709"/>
              </w:tabs>
              <w:spacing w:line="276" w:lineRule="auto"/>
              <w:jc w:val="both"/>
              <w:rPr>
                <w:rFonts w:eastAsia="Times New Roman" w:cs="Arial"/>
              </w:rPr>
            </w:pP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b ≤ 10 mln EUR</w:t>
            </w:r>
          </w:p>
        </w:tc>
      </w:tr>
      <w:tr w:rsidR="00204FF4" w:rsidRPr="004669AA" w:rsidTr="000D0F1D">
        <w:trPr>
          <w:trHeight w:val="540"/>
        </w:trPr>
        <w:tc>
          <w:tcPr>
            <w:tcW w:w="1827" w:type="pct"/>
            <w:tcBorders>
              <w:top w:val="nil"/>
              <w:left w:val="single" w:sz="4" w:space="0" w:color="auto"/>
              <w:bottom w:val="single" w:sz="4" w:space="0" w:color="auto"/>
              <w:right w:val="single" w:sz="4" w:space="0" w:color="auto"/>
            </w:tcBorders>
            <w:shd w:val="clear" w:color="auto" w:fill="00B0F0"/>
            <w:noWrap/>
            <w:vAlign w:val="center"/>
            <w:hideMark/>
          </w:tcPr>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ŚREDNIE PRZEDSIĘBIORSTWO</w:t>
            </w:r>
          </w:p>
        </w:tc>
        <w:tc>
          <w:tcPr>
            <w:tcW w:w="1081"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z &lt; 250</w:t>
            </w: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o ≤ 50 mln EUR</w:t>
            </w:r>
          </w:p>
        </w:tc>
        <w:tc>
          <w:tcPr>
            <w:tcW w:w="304" w:type="pct"/>
            <w:vMerge/>
            <w:tcBorders>
              <w:top w:val="nil"/>
              <w:left w:val="single" w:sz="4" w:space="0" w:color="auto"/>
              <w:bottom w:val="single" w:sz="4" w:space="0" w:color="000000"/>
              <w:right w:val="single" w:sz="4" w:space="0" w:color="auto"/>
            </w:tcBorders>
            <w:vAlign w:val="center"/>
            <w:hideMark/>
          </w:tcPr>
          <w:p w:rsidR="00204FF4" w:rsidRPr="004669AA" w:rsidRDefault="00204FF4" w:rsidP="000D0F1D">
            <w:pPr>
              <w:tabs>
                <w:tab w:val="left" w:pos="709"/>
              </w:tabs>
              <w:spacing w:line="276" w:lineRule="auto"/>
              <w:jc w:val="both"/>
              <w:rPr>
                <w:rFonts w:eastAsia="Times New Roman" w:cs="Arial"/>
              </w:rPr>
            </w:pP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b ≤ 43 mln EUR</w:t>
            </w:r>
          </w:p>
        </w:tc>
      </w:tr>
      <w:tr w:rsidR="00204FF4" w:rsidRPr="004669AA" w:rsidTr="000D0F1D">
        <w:trPr>
          <w:trHeight w:val="642"/>
        </w:trPr>
        <w:tc>
          <w:tcPr>
            <w:tcW w:w="1827" w:type="pct"/>
            <w:tcBorders>
              <w:top w:val="nil"/>
              <w:left w:val="single" w:sz="4" w:space="0" w:color="auto"/>
              <w:bottom w:val="single" w:sz="4" w:space="0" w:color="auto"/>
              <w:right w:val="single" w:sz="4" w:space="0" w:color="auto"/>
            </w:tcBorders>
            <w:shd w:val="clear" w:color="auto" w:fill="00B0F0"/>
            <w:noWrap/>
            <w:vAlign w:val="center"/>
            <w:hideMark/>
          </w:tcPr>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DUŻE</w:t>
            </w:r>
          </w:p>
          <w:p w:rsidR="00204FF4" w:rsidRPr="004669AA" w:rsidRDefault="00204FF4" w:rsidP="000D0F1D">
            <w:pPr>
              <w:tabs>
                <w:tab w:val="left" w:pos="709"/>
              </w:tabs>
              <w:spacing w:line="276" w:lineRule="auto"/>
              <w:jc w:val="both"/>
              <w:rPr>
                <w:rFonts w:eastAsia="Times New Roman" w:cs="Arial"/>
                <w:b/>
                <w:bCs/>
              </w:rPr>
            </w:pPr>
            <w:r w:rsidRPr="004669AA">
              <w:rPr>
                <w:rFonts w:eastAsia="Times New Roman" w:cs="Arial"/>
                <w:b/>
                <w:bCs/>
              </w:rPr>
              <w:t>PRZEDSIĘBIORSTWO</w:t>
            </w:r>
          </w:p>
          <w:p w:rsidR="00204FF4" w:rsidRPr="004669AA" w:rsidRDefault="00204FF4" w:rsidP="000D0F1D">
            <w:pPr>
              <w:tabs>
                <w:tab w:val="left" w:pos="709"/>
              </w:tabs>
              <w:spacing w:line="276" w:lineRule="auto"/>
              <w:jc w:val="both"/>
              <w:rPr>
                <w:rFonts w:eastAsia="Times New Roman" w:cs="Arial"/>
                <w:b/>
                <w:bCs/>
              </w:rPr>
            </w:pPr>
          </w:p>
        </w:tc>
        <w:tc>
          <w:tcPr>
            <w:tcW w:w="1081"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z ≥ 250</w:t>
            </w: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o &gt; 50 mln EUR</w:t>
            </w:r>
          </w:p>
        </w:tc>
        <w:tc>
          <w:tcPr>
            <w:tcW w:w="304" w:type="pct"/>
            <w:vMerge/>
            <w:tcBorders>
              <w:top w:val="nil"/>
              <w:left w:val="single" w:sz="4" w:space="0" w:color="auto"/>
              <w:bottom w:val="single" w:sz="4" w:space="0" w:color="000000"/>
              <w:right w:val="single" w:sz="4" w:space="0" w:color="auto"/>
            </w:tcBorders>
            <w:vAlign w:val="center"/>
            <w:hideMark/>
          </w:tcPr>
          <w:p w:rsidR="00204FF4" w:rsidRPr="004669AA" w:rsidRDefault="00204FF4" w:rsidP="000D0F1D">
            <w:pPr>
              <w:tabs>
                <w:tab w:val="left" w:pos="709"/>
              </w:tabs>
              <w:spacing w:line="276" w:lineRule="auto"/>
              <w:jc w:val="both"/>
              <w:rPr>
                <w:rFonts w:eastAsia="Times New Roman" w:cs="Arial"/>
              </w:rPr>
            </w:pPr>
          </w:p>
        </w:tc>
        <w:tc>
          <w:tcPr>
            <w:tcW w:w="894" w:type="pct"/>
            <w:tcBorders>
              <w:top w:val="nil"/>
              <w:left w:val="nil"/>
              <w:bottom w:val="single" w:sz="4" w:space="0" w:color="auto"/>
              <w:right w:val="single" w:sz="4" w:space="0" w:color="auto"/>
            </w:tcBorders>
            <w:noWrap/>
            <w:vAlign w:val="center"/>
            <w:hideMark/>
          </w:tcPr>
          <w:p w:rsidR="00204FF4" w:rsidRPr="004669AA" w:rsidRDefault="00204FF4" w:rsidP="000D0F1D">
            <w:pPr>
              <w:tabs>
                <w:tab w:val="left" w:pos="709"/>
              </w:tabs>
              <w:spacing w:line="276" w:lineRule="auto"/>
              <w:jc w:val="both"/>
              <w:rPr>
                <w:rFonts w:eastAsia="Times New Roman" w:cs="Arial"/>
              </w:rPr>
            </w:pPr>
            <w:r w:rsidRPr="004669AA">
              <w:rPr>
                <w:rFonts w:eastAsia="Times New Roman" w:cs="Arial"/>
              </w:rPr>
              <w:t>b &gt; 43 mln EUR</w:t>
            </w:r>
          </w:p>
        </w:tc>
      </w:tr>
    </w:tbl>
    <w:p w:rsidR="00204FF4" w:rsidRPr="002036E6" w:rsidRDefault="00204FF4" w:rsidP="00204FF4">
      <w:pPr>
        <w:tabs>
          <w:tab w:val="left" w:pos="709"/>
        </w:tabs>
        <w:spacing w:line="276" w:lineRule="auto"/>
        <w:ind w:left="426"/>
        <w:jc w:val="both"/>
        <w:rPr>
          <w:rFonts w:eastAsia="Times New Roman" w:cs="Arial"/>
        </w:rPr>
      </w:pPr>
      <w:r w:rsidRPr="004669AA">
        <w:rPr>
          <w:rFonts w:eastAsia="Times New Roman" w:cs="Arial"/>
        </w:rPr>
        <w:t xml:space="preserve">Ponadto, w celu określenia statusu przedsiębiorstwa ustalenia wymaga również to, czy jest ono przedsiębiorstwem samodzielnym albo partnerskim lub powiązanym. Wówczas do danych przedsiębiorstwa dotyczących zatrudnienia oraz wielkości przychodów i majątku należy dodać odpowiednie dane przedsiębiorstw partnerskich lub powiązanych (zgodnie z Załącznikiem </w:t>
      </w:r>
      <w:r w:rsidRPr="004669AA">
        <w:rPr>
          <w:rFonts w:eastAsia="Times New Roman" w:cs="Arial"/>
        </w:rPr>
        <w:br/>
        <w:t>I do Rozporządzenia Komisji (UE) nr 651/2014).</w:t>
      </w:r>
    </w:p>
    <w:p w:rsidR="00204FF4" w:rsidRDefault="00204FF4" w:rsidP="00EF3908">
      <w:pPr>
        <w:numPr>
          <w:ilvl w:val="0"/>
          <w:numId w:val="40"/>
        </w:numPr>
        <w:tabs>
          <w:tab w:val="left" w:pos="426"/>
        </w:tabs>
        <w:spacing w:line="276" w:lineRule="auto"/>
        <w:ind w:left="426" w:hanging="426"/>
        <w:jc w:val="both"/>
        <w:rPr>
          <w:rFonts w:eastAsia="Times New Roman" w:cs="Arial"/>
        </w:rPr>
      </w:pPr>
      <w:r w:rsidRPr="004669AA">
        <w:rPr>
          <w:rFonts w:eastAsia="Times New Roman" w:cs="Arial"/>
        </w:rPr>
        <w:t xml:space="preserve">Grupą docelową/ostatecznymi odbiorcami wsparcia udzielonego w Działaniu 1.12 </w:t>
      </w:r>
      <w:r w:rsidRPr="004669AA">
        <w:rPr>
          <w:rFonts w:eastAsia="Times New Roman" w:cs="Arial"/>
          <w:b/>
        </w:rPr>
        <w:t>są mikro, małe i średnie przedsiębiorstwa.</w:t>
      </w:r>
      <w:r w:rsidRPr="004669AA">
        <w:rPr>
          <w:rFonts w:eastAsia="Times New Roman" w:cs="Arial"/>
        </w:rPr>
        <w:t xml:space="preserve"> Nie wyklucza się lokowania na terenie strefy inwestycji dużych przedsiębiorstw, jednak</w:t>
      </w:r>
      <w:r w:rsidRPr="004669AA">
        <w:rPr>
          <w:rFonts w:eastAsia="Times New Roman" w:cs="Arial"/>
          <w:b/>
        </w:rPr>
        <w:t xml:space="preserve"> </w:t>
      </w:r>
      <w:r w:rsidRPr="004669AA">
        <w:rPr>
          <w:rFonts w:eastAsia="Times New Roman" w:cs="Arial"/>
        </w:rPr>
        <w:t xml:space="preserve">w takim przypadku </w:t>
      </w:r>
      <w:r w:rsidRPr="004669AA">
        <w:rPr>
          <w:rFonts w:eastAsia="Times New Roman" w:cs="Arial"/>
          <w:b/>
        </w:rPr>
        <w:t>kwota dofinansowani</w:t>
      </w:r>
      <w:r w:rsidR="004476C5">
        <w:rPr>
          <w:rFonts w:eastAsia="Times New Roman" w:cs="Arial"/>
          <w:b/>
        </w:rPr>
        <w:t xml:space="preserve">a projektu będzie pomniejszona. </w:t>
      </w:r>
      <w:r>
        <w:rPr>
          <w:rFonts w:eastAsia="Times New Roman" w:cs="Arial"/>
        </w:rPr>
        <w:t>Obniżenie</w:t>
      </w:r>
      <w:r w:rsidRPr="004669AA">
        <w:rPr>
          <w:rFonts w:eastAsia="Times New Roman" w:cs="Arial"/>
        </w:rPr>
        <w:t xml:space="preserve"> wartości dofinansowania, może nastąpić zarówno na etapie aplikowania (wnioskodawca proporcjonalnie obniża kwotę dofinansowania), rozliczania, jak i w okresie trwałości projektu.</w:t>
      </w:r>
    </w:p>
    <w:p w:rsidR="00204FF4" w:rsidRDefault="00204FF4" w:rsidP="00EF3908">
      <w:pPr>
        <w:numPr>
          <w:ilvl w:val="0"/>
          <w:numId w:val="40"/>
        </w:numPr>
        <w:tabs>
          <w:tab w:val="left" w:pos="426"/>
        </w:tabs>
        <w:spacing w:line="276" w:lineRule="auto"/>
        <w:ind w:hanging="644"/>
        <w:jc w:val="both"/>
        <w:rPr>
          <w:rFonts w:eastAsia="Times New Roman" w:cs="Arial"/>
        </w:rPr>
      </w:pPr>
      <w:r>
        <w:rPr>
          <w:rFonts w:eastAsia="Times New Roman" w:cs="Arial"/>
        </w:rPr>
        <w:t>Sposób obniżenia dofinansowania na etapie aplikowania o środki obrazuje Przykład 1.</w:t>
      </w:r>
    </w:p>
    <w:p w:rsidR="00204FF4" w:rsidRDefault="00204FF4" w:rsidP="00204FF4">
      <w:pPr>
        <w:tabs>
          <w:tab w:val="left" w:pos="426"/>
        </w:tabs>
        <w:spacing w:line="276" w:lineRule="auto"/>
        <w:ind w:left="426"/>
        <w:jc w:val="both"/>
        <w:rPr>
          <w:rFonts w:eastAsia="Times New Roman" w:cs="Arial"/>
        </w:rPr>
      </w:pPr>
    </w:p>
    <w:tbl>
      <w:tblPr>
        <w:tblW w:w="471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1"/>
      </w:tblGrid>
      <w:tr w:rsidR="00204FF4" w:rsidRPr="004669AA" w:rsidTr="000D0F1D">
        <w:tc>
          <w:tcPr>
            <w:tcW w:w="5000" w:type="pct"/>
            <w:shd w:val="clear" w:color="auto" w:fill="auto"/>
          </w:tcPr>
          <w:p w:rsidR="00204FF4" w:rsidRPr="004669AA" w:rsidRDefault="00204FF4" w:rsidP="000D0F1D">
            <w:pPr>
              <w:spacing w:line="276" w:lineRule="auto"/>
              <w:rPr>
                <w:rFonts w:cs="Arial"/>
                <w:b/>
                <w:i/>
                <w:sz w:val="18"/>
                <w:szCs w:val="18"/>
              </w:rPr>
            </w:pPr>
            <w:r w:rsidRPr="004669AA">
              <w:rPr>
                <w:rFonts w:cs="Arial"/>
                <w:b/>
                <w:i/>
                <w:sz w:val="18"/>
                <w:szCs w:val="18"/>
              </w:rPr>
              <w:t>ZAŁOŻENIA</w:t>
            </w:r>
          </w:p>
          <w:p w:rsidR="00204FF4" w:rsidRPr="004669AA" w:rsidRDefault="00204FF4" w:rsidP="000D0F1D">
            <w:pPr>
              <w:spacing w:line="276" w:lineRule="auto"/>
              <w:jc w:val="both"/>
              <w:rPr>
                <w:rFonts w:cs="Arial"/>
                <w:sz w:val="18"/>
                <w:szCs w:val="18"/>
              </w:rPr>
            </w:pPr>
            <w:r w:rsidRPr="004669AA">
              <w:rPr>
                <w:rFonts w:cs="Arial"/>
                <w:sz w:val="18"/>
                <w:szCs w:val="18"/>
              </w:rPr>
              <w:t>- bazowa kwota wydatków kwalifikowalnych: 1 176 470,59 zł</w:t>
            </w:r>
          </w:p>
          <w:p w:rsidR="00204FF4" w:rsidRPr="004669AA" w:rsidRDefault="00204FF4" w:rsidP="000D0F1D">
            <w:pPr>
              <w:spacing w:line="276" w:lineRule="auto"/>
              <w:jc w:val="both"/>
              <w:rPr>
                <w:rFonts w:cs="Arial"/>
                <w:sz w:val="18"/>
                <w:szCs w:val="18"/>
              </w:rPr>
            </w:pPr>
            <w:r w:rsidRPr="004669AA">
              <w:rPr>
                <w:rFonts w:cs="Arial"/>
                <w:sz w:val="18"/>
                <w:szCs w:val="18"/>
              </w:rPr>
              <w:t>-</w:t>
            </w:r>
            <w:r>
              <w:rPr>
                <w:rFonts w:cs="Arial"/>
                <w:sz w:val="18"/>
                <w:szCs w:val="18"/>
              </w:rPr>
              <w:t xml:space="preserve"> procent dofinansowania projektu</w:t>
            </w:r>
            <w:r w:rsidRPr="004669AA">
              <w:rPr>
                <w:rFonts w:cs="Arial"/>
                <w:sz w:val="18"/>
                <w:szCs w:val="18"/>
              </w:rPr>
              <w:t>: 85 %</w:t>
            </w:r>
          </w:p>
          <w:p w:rsidR="00204FF4" w:rsidRPr="004669AA" w:rsidRDefault="00204FF4" w:rsidP="000D0F1D">
            <w:pPr>
              <w:spacing w:line="276" w:lineRule="auto"/>
              <w:jc w:val="both"/>
              <w:rPr>
                <w:rFonts w:cs="Arial"/>
                <w:sz w:val="18"/>
                <w:szCs w:val="18"/>
              </w:rPr>
            </w:pPr>
            <w:r w:rsidRPr="004669AA">
              <w:rPr>
                <w:rFonts w:cs="Arial"/>
                <w:sz w:val="18"/>
                <w:szCs w:val="18"/>
              </w:rPr>
              <w:t>- bazowa kwota dofinansowania (</w:t>
            </w:r>
            <w:r w:rsidRPr="004669AA">
              <w:rPr>
                <w:rFonts w:eastAsia="Times New Roman" w:cs="Arial"/>
                <w:sz w:val="18"/>
                <w:szCs w:val="18"/>
              </w:rPr>
              <w:t>D</w:t>
            </w:r>
            <w:r w:rsidRPr="004669AA">
              <w:rPr>
                <w:rFonts w:eastAsia="Times New Roman" w:cs="Arial"/>
                <w:sz w:val="18"/>
                <w:szCs w:val="18"/>
                <w:vertAlign w:val="subscript"/>
              </w:rPr>
              <w:t>0</w:t>
            </w:r>
            <w:r w:rsidRPr="004669AA">
              <w:rPr>
                <w:rFonts w:cs="Arial"/>
                <w:sz w:val="18"/>
                <w:szCs w:val="18"/>
              </w:rPr>
              <w:t>): 1 000 000 zł</w:t>
            </w:r>
          </w:p>
          <w:p w:rsidR="00204FF4" w:rsidRPr="004669AA" w:rsidRDefault="00204FF4" w:rsidP="000D0F1D">
            <w:pPr>
              <w:spacing w:line="276" w:lineRule="auto"/>
              <w:jc w:val="both"/>
              <w:rPr>
                <w:rFonts w:cs="Arial"/>
                <w:sz w:val="18"/>
                <w:szCs w:val="18"/>
              </w:rPr>
            </w:pPr>
            <w:r w:rsidRPr="004669AA">
              <w:rPr>
                <w:rFonts w:cs="Arial"/>
                <w:sz w:val="18"/>
                <w:szCs w:val="18"/>
              </w:rPr>
              <w:t>- powierzchnia strefy inwestycyjnej: 10 ha</w:t>
            </w:r>
          </w:p>
        </w:tc>
      </w:tr>
      <w:tr w:rsidR="00204FF4" w:rsidRPr="004669AA" w:rsidTr="000D0F1D">
        <w:tc>
          <w:tcPr>
            <w:tcW w:w="5000" w:type="pct"/>
            <w:shd w:val="clear" w:color="auto" w:fill="auto"/>
          </w:tcPr>
          <w:p w:rsidR="00204FF4" w:rsidRDefault="00204FF4" w:rsidP="000D0F1D">
            <w:pPr>
              <w:spacing w:line="276" w:lineRule="auto"/>
              <w:rPr>
                <w:rFonts w:cs="Arial"/>
                <w:b/>
                <w:sz w:val="18"/>
                <w:szCs w:val="18"/>
              </w:rPr>
            </w:pPr>
          </w:p>
          <w:p w:rsidR="00204FF4" w:rsidRPr="004669AA" w:rsidRDefault="00204FF4" w:rsidP="000D0F1D">
            <w:pPr>
              <w:spacing w:line="276" w:lineRule="auto"/>
              <w:rPr>
                <w:rFonts w:cs="Arial"/>
                <w:b/>
                <w:sz w:val="18"/>
                <w:szCs w:val="18"/>
              </w:rPr>
            </w:pPr>
            <w:r>
              <w:rPr>
                <w:rFonts w:cs="Arial"/>
                <w:b/>
                <w:sz w:val="18"/>
                <w:szCs w:val="18"/>
              </w:rPr>
              <w:t>Przykład 1</w:t>
            </w:r>
          </w:p>
          <w:p w:rsidR="00204FF4" w:rsidRPr="004669AA" w:rsidRDefault="00204FF4" w:rsidP="000D0F1D">
            <w:pPr>
              <w:spacing w:line="276" w:lineRule="auto"/>
              <w:jc w:val="both"/>
              <w:rPr>
                <w:rFonts w:cs="Arial"/>
                <w:sz w:val="18"/>
                <w:szCs w:val="18"/>
              </w:rPr>
            </w:pPr>
            <w:r w:rsidRPr="004669AA">
              <w:rPr>
                <w:rFonts w:cs="Arial"/>
                <w:sz w:val="18"/>
                <w:szCs w:val="18"/>
              </w:rPr>
              <w:t xml:space="preserve">Na etapie aplikowania wnioskodawca musi uwzględnić powierzchnię strefy inwestycyjnej, która zostanie zagospodarowana przez duże przedsiębiorstwo. </w:t>
            </w:r>
          </w:p>
          <w:p w:rsidR="00204FF4" w:rsidRPr="004669AA" w:rsidRDefault="00204FF4" w:rsidP="000D0F1D">
            <w:pPr>
              <w:spacing w:line="276" w:lineRule="auto"/>
              <w:jc w:val="both"/>
              <w:rPr>
                <w:rFonts w:cs="Arial"/>
                <w:sz w:val="18"/>
                <w:szCs w:val="18"/>
              </w:rPr>
            </w:pPr>
            <w:r w:rsidRPr="004669AA">
              <w:rPr>
                <w:rFonts w:cs="Arial"/>
                <w:sz w:val="18"/>
                <w:szCs w:val="18"/>
              </w:rPr>
              <w:t>W przypadku, gdy powierzchnia strefy inwestycyjnej planowana do zagospodarowania przez duże przedsiębiorstwo wynosi 1 ha, kwotę</w:t>
            </w:r>
            <w:r>
              <w:rPr>
                <w:rFonts w:cs="Arial"/>
                <w:sz w:val="18"/>
                <w:szCs w:val="18"/>
              </w:rPr>
              <w:t xml:space="preserve"> pomniejszenia</w:t>
            </w:r>
            <w:r w:rsidRPr="004669AA">
              <w:rPr>
                <w:rFonts w:cs="Arial"/>
                <w:sz w:val="18"/>
                <w:szCs w:val="18"/>
              </w:rPr>
              <w:t xml:space="preserve"> dofinansowania</w:t>
            </w:r>
            <w:r w:rsidR="008A5DDA">
              <w:rPr>
                <w:rFonts w:cs="Arial"/>
                <w:sz w:val="18"/>
                <w:szCs w:val="18"/>
              </w:rPr>
              <w:t xml:space="preserve"> (PD)</w:t>
            </w:r>
            <w:r w:rsidRPr="004669AA">
              <w:rPr>
                <w:rFonts w:cs="Arial"/>
                <w:sz w:val="18"/>
                <w:szCs w:val="18"/>
              </w:rPr>
              <w:t xml:space="preserve"> wylicza się następująco:</w:t>
            </w:r>
          </w:p>
          <w:p w:rsidR="00204FF4" w:rsidRPr="004669AA" w:rsidRDefault="00204FF4" w:rsidP="000D0F1D">
            <w:pPr>
              <w:spacing w:line="276" w:lineRule="auto"/>
              <w:jc w:val="both"/>
              <w:rPr>
                <w:rFonts w:cs="Arial"/>
                <w:sz w:val="18"/>
                <w:szCs w:val="18"/>
              </w:rPr>
            </w:pPr>
          </w:p>
          <w:p w:rsidR="00204FF4" w:rsidRPr="004669AA" w:rsidRDefault="00204FF4" w:rsidP="000D0F1D">
            <w:pPr>
              <w:spacing w:line="276" w:lineRule="auto"/>
              <w:jc w:val="both"/>
              <w:rPr>
                <w:rFonts w:eastAsia="Times New Roman" w:cs="Arial"/>
                <w:sz w:val="18"/>
                <w:szCs w:val="18"/>
              </w:rPr>
            </w:pPr>
            <w:r>
              <w:rPr>
                <w:rFonts w:eastAsia="Times New Roman" w:cs="Arial"/>
                <w:b/>
                <w:sz w:val="18"/>
                <w:szCs w:val="18"/>
              </w:rPr>
              <w:t xml:space="preserve">PD </w:t>
            </w:r>
            <w:r w:rsidRPr="004669AA">
              <w:rPr>
                <w:rFonts w:eastAsia="Times New Roman"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Pr="004669AA">
              <w:rPr>
                <w:rFonts w:eastAsia="Times New Roman" w:cs="Arial"/>
                <w:b/>
                <w:sz w:val="18"/>
                <w:szCs w:val="18"/>
              </w:rPr>
              <w:t xml:space="preserve"> x (bazowa kwota wydatków kwalifikowalnych x </w:t>
            </w:r>
            <w:r>
              <w:rPr>
                <w:rFonts w:eastAsia="Times New Roman" w:cs="Arial"/>
                <w:b/>
                <w:sz w:val="18"/>
                <w:szCs w:val="18"/>
              </w:rPr>
              <w:br/>
            </w:r>
            <w:r w:rsidRPr="004669AA">
              <w:rPr>
                <w:rFonts w:eastAsia="Times New Roman" w:cs="Arial"/>
                <w:b/>
                <w:sz w:val="18"/>
                <w:szCs w:val="18"/>
              </w:rPr>
              <w:t>%</w:t>
            </w:r>
            <w:r>
              <w:rPr>
                <w:rFonts w:eastAsia="Times New Roman" w:cs="Arial"/>
                <w:b/>
                <w:sz w:val="18"/>
                <w:szCs w:val="18"/>
              </w:rPr>
              <w:t xml:space="preserve"> dofinansowania projektu</w:t>
            </w:r>
            <w:r w:rsidRPr="004669AA">
              <w:rPr>
                <w:rFonts w:eastAsia="Times New Roman" w:cs="Arial"/>
                <w:b/>
                <w:sz w:val="18"/>
                <w:szCs w:val="18"/>
              </w:rPr>
              <w:t>)</w:t>
            </w:r>
            <w:r w:rsidRPr="004669AA" w:rsidDel="00A2459A">
              <w:rPr>
                <w:rFonts w:eastAsia="Times New Roman" w:cs="Arial"/>
                <w:b/>
                <w:sz w:val="18"/>
                <w:szCs w:val="18"/>
              </w:rPr>
              <w:t xml:space="preserve"> </w:t>
            </w:r>
          </w:p>
          <w:p w:rsidR="00204FF4" w:rsidRPr="004669AA" w:rsidRDefault="00204FF4" w:rsidP="000D0F1D">
            <w:pPr>
              <w:spacing w:line="276" w:lineRule="auto"/>
              <w:jc w:val="both"/>
              <w:rPr>
                <w:rFonts w:eastAsia="Times New Roman" w:cs="Arial"/>
                <w:sz w:val="18"/>
                <w:szCs w:val="18"/>
              </w:rPr>
            </w:pPr>
            <w:r w:rsidRPr="00340BB5">
              <w:rPr>
                <w:rFonts w:eastAsia="Times New Roman" w:cs="Arial"/>
                <w:b/>
                <w:sz w:val="18"/>
                <w:szCs w:val="18"/>
              </w:rPr>
              <w:t>PD</w:t>
            </w:r>
            <w:r w:rsidRPr="004669AA">
              <w:rPr>
                <w:rFonts w:eastAsia="Times New Roman" w:cs="Arial"/>
                <w:sz w:val="18"/>
                <w:szCs w:val="18"/>
              </w:rPr>
              <w:t xml:space="preserve"> = </w:t>
            </w: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m:t>
                  </m:r>
                </m:den>
              </m:f>
            </m:oMath>
            <w:r w:rsidRPr="004669AA">
              <w:rPr>
                <w:rFonts w:eastAsia="Times New Roman" w:cs="Arial"/>
                <w:sz w:val="18"/>
                <w:szCs w:val="18"/>
              </w:rPr>
              <w:t xml:space="preserve"> x 1 000 000 = 100 000 zł</w:t>
            </w:r>
          </w:p>
          <w:p w:rsidR="00204FF4" w:rsidRPr="004669AA" w:rsidRDefault="00204FF4" w:rsidP="000D0F1D">
            <w:pPr>
              <w:spacing w:line="276" w:lineRule="auto"/>
              <w:jc w:val="both"/>
              <w:rPr>
                <w:rFonts w:eastAsia="Times New Roman" w:cs="Arial"/>
                <w:sz w:val="18"/>
                <w:szCs w:val="18"/>
              </w:rPr>
            </w:pPr>
          </w:p>
          <w:p w:rsidR="00204FF4" w:rsidRPr="004669AA" w:rsidRDefault="00204FF4" w:rsidP="000D0F1D">
            <w:pPr>
              <w:spacing w:line="276" w:lineRule="auto"/>
              <w:jc w:val="both"/>
              <w:rPr>
                <w:rFonts w:eastAsia="Times New Roman" w:cs="Arial"/>
                <w:sz w:val="18"/>
                <w:szCs w:val="18"/>
              </w:rPr>
            </w:pPr>
            <w:r w:rsidRPr="004669AA">
              <w:rPr>
                <w:rFonts w:eastAsia="Times New Roman" w:cs="Arial"/>
                <w:sz w:val="18"/>
                <w:szCs w:val="18"/>
              </w:rPr>
              <w:t>Kwota dofinansowania</w:t>
            </w:r>
            <w:r>
              <w:rPr>
                <w:rFonts w:eastAsia="Times New Roman" w:cs="Arial"/>
                <w:sz w:val="18"/>
                <w:szCs w:val="18"/>
              </w:rPr>
              <w:t xml:space="preserve"> po obniżeniu</w:t>
            </w:r>
            <w:r w:rsidRPr="004669AA">
              <w:rPr>
                <w:rFonts w:eastAsia="Times New Roman" w:cs="Arial"/>
                <w:sz w:val="18"/>
                <w:szCs w:val="18"/>
              </w:rPr>
              <w:t>:</w:t>
            </w:r>
          </w:p>
          <w:p w:rsidR="00204FF4" w:rsidRPr="004669AA" w:rsidRDefault="00204FF4" w:rsidP="000D0F1D">
            <w:pPr>
              <w:spacing w:line="276" w:lineRule="auto"/>
              <w:jc w:val="both"/>
              <w:rPr>
                <w:rFonts w:eastAsia="Times New Roman" w:cs="Arial"/>
                <w:sz w:val="18"/>
                <w:szCs w:val="18"/>
              </w:rPr>
            </w:pPr>
            <w:r w:rsidRPr="004669AA">
              <w:rPr>
                <w:rFonts w:eastAsia="Times New Roman" w:cs="Arial"/>
                <w:sz w:val="18"/>
                <w:szCs w:val="18"/>
              </w:rPr>
              <w:t>D</w:t>
            </w:r>
            <w:r w:rsidRPr="004669AA">
              <w:rPr>
                <w:rFonts w:eastAsia="Times New Roman" w:cs="Arial"/>
                <w:sz w:val="18"/>
                <w:szCs w:val="18"/>
                <w:vertAlign w:val="subscript"/>
              </w:rPr>
              <w:t>1</w:t>
            </w:r>
            <w:r w:rsidRPr="004669AA">
              <w:rPr>
                <w:rFonts w:eastAsia="Times New Roman" w:cs="Arial"/>
                <w:sz w:val="18"/>
                <w:szCs w:val="18"/>
              </w:rPr>
              <w:t xml:space="preserve"> = 1 000 000 – 100 000 = 900 000 zł </w:t>
            </w:r>
          </w:p>
        </w:tc>
      </w:tr>
    </w:tbl>
    <w:p w:rsidR="000D0F1D" w:rsidRDefault="000D0F1D" w:rsidP="00204FF4">
      <w:pPr>
        <w:tabs>
          <w:tab w:val="left" w:pos="426"/>
        </w:tabs>
        <w:spacing w:line="276" w:lineRule="auto"/>
        <w:ind w:left="426"/>
        <w:jc w:val="both"/>
        <w:rPr>
          <w:rFonts w:eastAsia="Times New Roman" w:cs="Arial"/>
          <w:b/>
        </w:rPr>
      </w:pPr>
    </w:p>
    <w:p w:rsidR="000D0F1D" w:rsidRDefault="000D0F1D" w:rsidP="00204FF4">
      <w:pPr>
        <w:tabs>
          <w:tab w:val="left" w:pos="426"/>
        </w:tabs>
        <w:spacing w:line="276" w:lineRule="auto"/>
        <w:ind w:left="426"/>
        <w:jc w:val="both"/>
        <w:rPr>
          <w:rFonts w:eastAsia="Times New Roman" w:cs="Arial"/>
          <w:b/>
        </w:rPr>
      </w:pPr>
    </w:p>
    <w:p w:rsidR="000D0F1D" w:rsidRDefault="000D0F1D" w:rsidP="00204FF4">
      <w:pPr>
        <w:tabs>
          <w:tab w:val="left" w:pos="426"/>
        </w:tabs>
        <w:spacing w:line="276" w:lineRule="auto"/>
        <w:ind w:left="426"/>
        <w:jc w:val="both"/>
        <w:rPr>
          <w:rFonts w:eastAsia="Times New Roman" w:cs="Arial"/>
          <w:b/>
        </w:rPr>
      </w:pPr>
    </w:p>
    <w:p w:rsidR="00204FF4" w:rsidRPr="009A4C5B" w:rsidRDefault="00204FF4" w:rsidP="00EF3908">
      <w:pPr>
        <w:tabs>
          <w:tab w:val="left" w:pos="0"/>
        </w:tabs>
        <w:spacing w:line="276" w:lineRule="auto"/>
        <w:ind w:firstLine="426"/>
        <w:jc w:val="both"/>
        <w:rPr>
          <w:rFonts w:eastAsia="Times New Roman" w:cs="Arial"/>
        </w:rPr>
      </w:pPr>
      <w:r>
        <w:rPr>
          <w:rFonts w:eastAsia="Times New Roman" w:cs="Arial"/>
          <w:b/>
        </w:rPr>
        <w:lastRenderedPageBreak/>
        <w:br/>
      </w:r>
      <w:r w:rsidRPr="00340BB5">
        <w:rPr>
          <w:rFonts w:eastAsia="Times New Roman" w:cs="Arial"/>
          <w:b/>
        </w:rPr>
        <w:t>Pomoc zwrotna</w:t>
      </w:r>
    </w:p>
    <w:p w:rsidR="00204FF4" w:rsidRDefault="00204FF4" w:rsidP="00EF3908">
      <w:pPr>
        <w:numPr>
          <w:ilvl w:val="0"/>
          <w:numId w:val="40"/>
        </w:numPr>
        <w:tabs>
          <w:tab w:val="left" w:pos="426"/>
        </w:tabs>
        <w:spacing w:line="276" w:lineRule="auto"/>
        <w:ind w:left="426" w:hanging="426"/>
        <w:jc w:val="both"/>
        <w:rPr>
          <w:rFonts w:eastAsia="Times New Roman" w:cs="Arial"/>
        </w:rPr>
      </w:pPr>
      <w:r>
        <w:rPr>
          <w:rFonts w:eastAsia="Times New Roman" w:cs="Arial"/>
        </w:rPr>
        <w:t>Obniżenie dofinansowania projektu</w:t>
      </w:r>
      <w:r w:rsidRPr="002036E6">
        <w:rPr>
          <w:rFonts w:eastAsia="Times New Roman" w:cs="Arial"/>
        </w:rPr>
        <w:t xml:space="preserve"> </w:t>
      </w:r>
      <w:r>
        <w:rPr>
          <w:rFonts w:eastAsia="Times New Roman" w:cs="Arial"/>
        </w:rPr>
        <w:t>w związku z ulokowaniem dużego przedsiębiorstwa po wypłacie</w:t>
      </w:r>
      <w:r w:rsidRPr="00B26951">
        <w:rPr>
          <w:rFonts w:eastAsia="Times New Roman" w:cs="Arial"/>
        </w:rPr>
        <w:t xml:space="preserve"> </w:t>
      </w:r>
      <w:r w:rsidR="008A5DDA">
        <w:rPr>
          <w:rFonts w:eastAsia="Times New Roman" w:cs="Arial"/>
        </w:rPr>
        <w:t>na rzecz b</w:t>
      </w:r>
      <w:r>
        <w:rPr>
          <w:rFonts w:eastAsia="Times New Roman" w:cs="Arial"/>
        </w:rPr>
        <w:t xml:space="preserve">eneficjenta środków z tytułu otrzymanego wsparcia dokonywane będzie zgodnie z </w:t>
      </w:r>
      <w:r w:rsidRPr="00340BB5">
        <w:rPr>
          <w:rFonts w:eastAsia="Times New Roman" w:cs="Arial"/>
          <w:b/>
        </w:rPr>
        <w:t>mechanizmem pomocy zwrotnej</w:t>
      </w:r>
      <w:r>
        <w:rPr>
          <w:rFonts w:eastAsia="Times New Roman" w:cs="Arial"/>
        </w:rPr>
        <w:t>.</w:t>
      </w:r>
    </w:p>
    <w:p w:rsidR="00204FF4" w:rsidRDefault="00204FF4" w:rsidP="00EF3908">
      <w:pPr>
        <w:numPr>
          <w:ilvl w:val="0"/>
          <w:numId w:val="40"/>
        </w:numPr>
        <w:tabs>
          <w:tab w:val="left" w:pos="0"/>
          <w:tab w:val="left" w:pos="426"/>
        </w:tabs>
        <w:spacing w:line="276" w:lineRule="auto"/>
        <w:ind w:left="0" w:firstLine="0"/>
        <w:jc w:val="both"/>
        <w:rPr>
          <w:rFonts w:eastAsia="Times New Roman" w:cs="Arial"/>
        </w:rPr>
      </w:pPr>
      <w:r>
        <w:rPr>
          <w:rFonts w:eastAsia="Times New Roman" w:cs="Arial"/>
        </w:rPr>
        <w:t>Sposób obliczenia obniżonego dofinansowania oraz kwoty do zwrotu w p</w:t>
      </w:r>
      <w:r w:rsidR="00216A8B">
        <w:rPr>
          <w:rFonts w:eastAsia="Times New Roman" w:cs="Arial"/>
        </w:rPr>
        <w:t xml:space="preserve">rzypadku, o którym </w:t>
      </w:r>
      <w:r w:rsidR="000D0F1D">
        <w:rPr>
          <w:rFonts w:eastAsia="Times New Roman" w:cs="Arial"/>
        </w:rPr>
        <w:tab/>
      </w:r>
      <w:r w:rsidR="00216A8B">
        <w:rPr>
          <w:rFonts w:eastAsia="Times New Roman" w:cs="Arial"/>
        </w:rPr>
        <w:t xml:space="preserve">mowa w pkt </w:t>
      </w:r>
      <w:r w:rsidR="00EF3908">
        <w:rPr>
          <w:rFonts w:eastAsia="Times New Roman" w:cs="Arial"/>
        </w:rPr>
        <w:t>21</w:t>
      </w:r>
      <w:r>
        <w:rPr>
          <w:rFonts w:eastAsia="Times New Roman" w:cs="Arial"/>
        </w:rPr>
        <w:t xml:space="preserve"> obrazują Przykłady 2 i 3.</w:t>
      </w:r>
    </w:p>
    <w:p w:rsidR="00204FF4" w:rsidRDefault="00204FF4" w:rsidP="00204FF4">
      <w:pPr>
        <w:tabs>
          <w:tab w:val="left" w:pos="426"/>
        </w:tabs>
        <w:spacing w:line="276" w:lineRule="auto"/>
        <w:jc w:val="both"/>
        <w:rPr>
          <w:rFonts w:eastAsia="Times New Roman" w:cs="Arial"/>
        </w:rPr>
      </w:pPr>
    </w:p>
    <w:tbl>
      <w:tblPr>
        <w:tblW w:w="471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1"/>
      </w:tblGrid>
      <w:tr w:rsidR="00204FF4" w:rsidTr="000D0F1D">
        <w:trPr>
          <w:trHeight w:val="313"/>
        </w:trPr>
        <w:tc>
          <w:tcPr>
            <w:tcW w:w="5000" w:type="pct"/>
            <w:shd w:val="clear" w:color="auto" w:fill="auto"/>
          </w:tcPr>
          <w:p w:rsidR="00204FF4" w:rsidRPr="00662681" w:rsidRDefault="00204FF4" w:rsidP="000D0F1D">
            <w:pPr>
              <w:spacing w:line="276" w:lineRule="auto"/>
              <w:rPr>
                <w:rFonts w:cs="Arial"/>
                <w:b/>
                <w:sz w:val="18"/>
                <w:szCs w:val="18"/>
              </w:rPr>
            </w:pPr>
            <w:r>
              <w:rPr>
                <w:rFonts w:cs="Arial"/>
                <w:b/>
                <w:sz w:val="18"/>
                <w:szCs w:val="18"/>
              </w:rPr>
              <w:t>Przykład 2</w:t>
            </w:r>
          </w:p>
          <w:p w:rsidR="00204FF4" w:rsidRPr="00C5331C" w:rsidRDefault="00204FF4" w:rsidP="000D0F1D">
            <w:pPr>
              <w:spacing w:line="276" w:lineRule="auto"/>
              <w:rPr>
                <w:rFonts w:cs="Arial"/>
                <w:b/>
                <w:i/>
                <w:sz w:val="18"/>
                <w:szCs w:val="18"/>
              </w:rPr>
            </w:pPr>
            <w:r w:rsidRPr="00C5331C">
              <w:rPr>
                <w:rFonts w:cs="Arial"/>
                <w:b/>
                <w:i/>
                <w:sz w:val="18"/>
                <w:szCs w:val="18"/>
              </w:rPr>
              <w:t>ZAŁOŻENIA</w:t>
            </w:r>
          </w:p>
          <w:p w:rsidR="00204FF4" w:rsidRPr="00C5331C" w:rsidRDefault="00204FF4" w:rsidP="000D0F1D">
            <w:pPr>
              <w:spacing w:line="276" w:lineRule="auto"/>
              <w:jc w:val="both"/>
              <w:rPr>
                <w:rFonts w:cs="Arial"/>
                <w:sz w:val="18"/>
                <w:szCs w:val="18"/>
              </w:rPr>
            </w:pPr>
            <w:r w:rsidRPr="00C5331C">
              <w:rPr>
                <w:rFonts w:cs="Arial"/>
                <w:sz w:val="18"/>
                <w:szCs w:val="18"/>
              </w:rPr>
              <w:t>- kwota dofinansowania projektu: 1 000 000 zł</w:t>
            </w:r>
          </w:p>
          <w:p w:rsidR="00204FF4" w:rsidRDefault="00204FF4" w:rsidP="000D0F1D">
            <w:pPr>
              <w:spacing w:line="276" w:lineRule="auto"/>
              <w:rPr>
                <w:rFonts w:cs="Arial"/>
                <w:sz w:val="18"/>
                <w:szCs w:val="18"/>
              </w:rPr>
            </w:pPr>
            <w:r w:rsidRPr="00C5331C">
              <w:rPr>
                <w:rFonts w:cs="Arial"/>
                <w:sz w:val="18"/>
                <w:szCs w:val="18"/>
              </w:rPr>
              <w:t>- powierzchnia strefy inwestycyjnej: 10 ha</w:t>
            </w:r>
          </w:p>
          <w:p w:rsidR="00204FF4" w:rsidRDefault="00204FF4" w:rsidP="000D0F1D">
            <w:pPr>
              <w:spacing w:line="276" w:lineRule="auto"/>
              <w:rPr>
                <w:rFonts w:cs="Arial"/>
                <w:sz w:val="18"/>
                <w:szCs w:val="18"/>
              </w:rPr>
            </w:pPr>
          </w:p>
        </w:tc>
      </w:tr>
      <w:tr w:rsidR="00204FF4" w:rsidTr="000D0F1D">
        <w:trPr>
          <w:trHeight w:val="313"/>
        </w:trPr>
        <w:tc>
          <w:tcPr>
            <w:tcW w:w="5000" w:type="pct"/>
            <w:shd w:val="clear" w:color="auto" w:fill="auto"/>
          </w:tcPr>
          <w:p w:rsidR="00204FF4" w:rsidRPr="00C5331C" w:rsidRDefault="00204FF4" w:rsidP="000D0F1D">
            <w:pPr>
              <w:spacing w:line="276" w:lineRule="auto"/>
              <w:jc w:val="both"/>
              <w:rPr>
                <w:rFonts w:cs="Arial"/>
                <w:sz w:val="18"/>
                <w:szCs w:val="18"/>
              </w:rPr>
            </w:pPr>
            <w:r w:rsidRPr="00C5331C">
              <w:rPr>
                <w:rFonts w:cs="Arial"/>
                <w:sz w:val="18"/>
                <w:szCs w:val="18"/>
              </w:rPr>
              <w:t>Jeżeli w projekcie</w:t>
            </w:r>
            <w:r>
              <w:rPr>
                <w:rFonts w:cs="Arial"/>
                <w:sz w:val="18"/>
                <w:szCs w:val="18"/>
              </w:rPr>
              <w:t xml:space="preserve"> na etapie rozliczania</w:t>
            </w:r>
            <w:r w:rsidRPr="00C5331C">
              <w:rPr>
                <w:rFonts w:cs="Arial"/>
                <w:sz w:val="18"/>
                <w:szCs w:val="18"/>
              </w:rPr>
              <w:t xml:space="preserve"> </w:t>
            </w:r>
            <w:r w:rsidRPr="004669AA">
              <w:rPr>
                <w:rFonts w:cs="Arial"/>
                <w:sz w:val="18"/>
                <w:szCs w:val="18"/>
              </w:rPr>
              <w:t>stwierdzone zostanie, że</w:t>
            </w:r>
            <w:r>
              <w:rPr>
                <w:rFonts w:cs="Arial"/>
                <w:sz w:val="18"/>
                <w:szCs w:val="18"/>
              </w:rPr>
              <w:t xml:space="preserve"> </w:t>
            </w:r>
            <w:r w:rsidRPr="004669AA">
              <w:rPr>
                <w:rFonts w:cs="Arial"/>
                <w:sz w:val="18"/>
                <w:szCs w:val="18"/>
              </w:rPr>
              <w:t>w okresie realizacji część strefy została zagospodarowana przez duże przedsi</w:t>
            </w:r>
            <w:r>
              <w:rPr>
                <w:rFonts w:cs="Arial"/>
                <w:sz w:val="18"/>
                <w:szCs w:val="18"/>
              </w:rPr>
              <w:t xml:space="preserve">ębiorstwo (zajęta powierzchnia </w:t>
            </w:r>
            <w:r w:rsidR="00E33365">
              <w:rPr>
                <w:rFonts w:cs="Arial"/>
                <w:sz w:val="18"/>
                <w:szCs w:val="18"/>
              </w:rPr>
              <w:t>2</w:t>
            </w:r>
            <w:r w:rsidRPr="004669AA">
              <w:rPr>
                <w:rFonts w:cs="Arial"/>
                <w:sz w:val="18"/>
                <w:szCs w:val="18"/>
              </w:rPr>
              <w:t xml:space="preserve"> ha) kwotę </w:t>
            </w:r>
            <w:r>
              <w:rPr>
                <w:rFonts w:cs="Arial"/>
                <w:sz w:val="18"/>
                <w:szCs w:val="18"/>
              </w:rPr>
              <w:t xml:space="preserve">zwrotu </w:t>
            </w:r>
            <w:r w:rsidRPr="004669AA">
              <w:rPr>
                <w:rFonts w:cs="Arial"/>
                <w:sz w:val="18"/>
                <w:szCs w:val="18"/>
              </w:rPr>
              <w:t>wylicza się następująco</w:t>
            </w:r>
            <w:r>
              <w:rPr>
                <w:rFonts w:cs="Arial"/>
                <w:sz w:val="18"/>
                <w:szCs w:val="18"/>
              </w:rPr>
              <w:t>:</w:t>
            </w:r>
          </w:p>
          <w:p w:rsidR="00204FF4" w:rsidRPr="00C5331C" w:rsidRDefault="00204FF4" w:rsidP="000D0F1D">
            <w:pPr>
              <w:spacing w:line="276" w:lineRule="auto"/>
              <w:rPr>
                <w:rFonts w:cs="Arial"/>
                <w:sz w:val="18"/>
                <w:szCs w:val="18"/>
              </w:rPr>
            </w:pPr>
          </w:p>
          <w:p w:rsidR="00204FF4" w:rsidRPr="00C5331C" w:rsidRDefault="00204FF4" w:rsidP="000D0F1D">
            <w:pPr>
              <w:spacing w:line="276" w:lineRule="auto"/>
              <w:rPr>
                <w:rFonts w:cs="Arial"/>
                <w:b/>
                <w:sz w:val="18"/>
                <w:szCs w:val="18"/>
              </w:rPr>
            </w:pPr>
            <w:r>
              <w:rPr>
                <w:rFonts w:cs="Arial"/>
                <w:b/>
                <w:sz w:val="18"/>
                <w:szCs w:val="18"/>
              </w:rPr>
              <w:t>Z</w:t>
            </w:r>
            <w:r w:rsidRPr="00C5331C">
              <w:rPr>
                <w:rFonts w:cs="Arial"/>
                <w:b/>
                <w:sz w:val="18"/>
                <w:szCs w:val="18"/>
              </w:rPr>
              <w:t xml:space="preserve"> = </w:t>
            </w:r>
            <m:oMath>
              <m:f>
                <m:fPr>
                  <m:ctrlPr>
                    <w:rPr>
                      <w:rFonts w:ascii="Cambria Math" w:hAnsi="Cambria Math" w:cs="Arial"/>
                      <w:b/>
                    </w:rPr>
                  </m:ctrlPr>
                </m:fPr>
                <m:num>
                  <m:r>
                    <m:rPr>
                      <m:sty m:val="b"/>
                    </m:rPr>
                    <w:rPr>
                      <w:rFonts w:ascii="Cambria Math" w:hAnsi="Cambria Math" w:cs="Arial"/>
                    </w:rPr>
                    <m:t>Powierzchnia zajęta przez duże przedsiebiorstwo</m:t>
                  </m:r>
                </m:num>
                <m:den>
                  <m:r>
                    <m:rPr>
                      <m:sty m:val="b"/>
                    </m:rPr>
                    <w:rPr>
                      <w:rFonts w:ascii="Cambria Math" w:hAnsi="Cambria Math" w:cs="Arial"/>
                    </w:rPr>
                    <m:t>Powierzchnia strefy inwestycyjnej (będąca przedmiotem dofinansowania)</m:t>
                  </m:r>
                </m:den>
              </m:f>
            </m:oMath>
            <w:r w:rsidRPr="00C5331C">
              <w:rPr>
                <w:rFonts w:eastAsia="Times New Roman" w:cs="Arial"/>
                <w:b/>
              </w:rPr>
              <w:t xml:space="preserve"> </w:t>
            </w:r>
            <w:r w:rsidRPr="00C5331C">
              <w:rPr>
                <w:rFonts w:eastAsia="Times New Roman" w:cs="Arial"/>
                <w:b/>
                <w:sz w:val="18"/>
                <w:szCs w:val="18"/>
              </w:rPr>
              <w:t>x</w:t>
            </w:r>
            <w:r w:rsidRPr="00C5331C">
              <w:rPr>
                <w:rFonts w:eastAsia="Times New Roman" w:cs="Arial"/>
                <w:b/>
              </w:rPr>
              <w:t xml:space="preserve"> </w:t>
            </w:r>
            <w:r w:rsidRPr="00C5331C">
              <w:rPr>
                <w:rFonts w:eastAsia="Times New Roman" w:cs="Arial"/>
                <w:b/>
                <w:sz w:val="18"/>
                <w:szCs w:val="18"/>
              </w:rPr>
              <w:t>kwota dofinansowania</w:t>
            </w:r>
          </w:p>
          <w:p w:rsidR="00204FF4" w:rsidRPr="00C5331C" w:rsidRDefault="00204FF4" w:rsidP="000D0F1D">
            <w:pPr>
              <w:spacing w:line="276" w:lineRule="auto"/>
              <w:rPr>
                <w:rFonts w:cs="Arial"/>
                <w:sz w:val="18"/>
                <w:szCs w:val="18"/>
              </w:rPr>
            </w:pPr>
          </w:p>
          <w:p w:rsidR="00204FF4" w:rsidRDefault="00204FF4" w:rsidP="000D0F1D">
            <w:pPr>
              <w:spacing w:line="276" w:lineRule="auto"/>
              <w:rPr>
                <w:rFonts w:eastAsia="Times New Roman" w:cs="Arial"/>
                <w:sz w:val="18"/>
                <w:szCs w:val="18"/>
              </w:rPr>
            </w:pPr>
            <w:r>
              <w:rPr>
                <w:rFonts w:cs="Arial"/>
                <w:b/>
                <w:sz w:val="18"/>
                <w:szCs w:val="18"/>
              </w:rPr>
              <w:t>Z</w:t>
            </w:r>
            <w:r w:rsidRPr="00C5331C">
              <w:rPr>
                <w:rFonts w:cs="Arial"/>
                <w:sz w:val="18"/>
                <w:szCs w:val="18"/>
              </w:rPr>
              <w:t xml:space="preserve"> </w:t>
            </w:r>
            <w:r w:rsidRPr="00C5331C">
              <w:rPr>
                <w:rFonts w:ascii="Cambria Math" w:hAnsi="Cambria Math" w:cs="Arial"/>
                <w:sz w:val="18"/>
                <w:szCs w:val="18"/>
              </w:rPr>
              <w:t>=</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10</m:t>
                  </m:r>
                </m:den>
              </m:f>
              <m:r>
                <w:rPr>
                  <w:rFonts w:ascii="Cambria Math" w:hAnsi="Cambria Math" w:cs="Arial"/>
                  <w:sz w:val="18"/>
                  <w:szCs w:val="18"/>
                </w:rPr>
                <m:t xml:space="preserve"> </m:t>
              </m:r>
            </m:oMath>
            <w:r w:rsidRPr="00C5331C">
              <w:rPr>
                <w:rFonts w:eastAsia="Times New Roman" w:cs="Arial"/>
                <w:sz w:val="18"/>
                <w:szCs w:val="18"/>
              </w:rPr>
              <w:t xml:space="preserve">x  1 000 000 </w:t>
            </w:r>
            <w:r w:rsidRPr="00C5331C">
              <w:rPr>
                <w:rFonts w:cs="Arial"/>
                <w:sz w:val="18"/>
                <w:szCs w:val="18"/>
              </w:rPr>
              <w:t xml:space="preserve">= 200 000 </w:t>
            </w:r>
            <w:r>
              <w:rPr>
                <w:rFonts w:eastAsia="Times New Roman" w:cs="Arial"/>
                <w:sz w:val="18"/>
                <w:szCs w:val="18"/>
              </w:rPr>
              <w:t xml:space="preserve"> zł</w:t>
            </w:r>
          </w:p>
          <w:p w:rsidR="00204FF4" w:rsidRDefault="00204FF4" w:rsidP="000D0F1D">
            <w:pPr>
              <w:spacing w:line="276" w:lineRule="auto"/>
              <w:rPr>
                <w:rFonts w:eastAsia="Times New Roman" w:cs="Arial"/>
                <w:sz w:val="18"/>
                <w:szCs w:val="18"/>
              </w:rPr>
            </w:pPr>
          </w:p>
          <w:p w:rsidR="00204FF4" w:rsidRDefault="00204FF4" w:rsidP="000D0F1D">
            <w:pPr>
              <w:spacing w:line="276" w:lineRule="auto"/>
              <w:jc w:val="both"/>
              <w:rPr>
                <w:rFonts w:cs="Arial"/>
                <w:b/>
                <w:sz w:val="18"/>
                <w:szCs w:val="18"/>
              </w:rPr>
            </w:pPr>
            <w:r>
              <w:rPr>
                <w:rFonts w:cs="Arial"/>
                <w:sz w:val="18"/>
                <w:szCs w:val="18"/>
              </w:rPr>
              <w:t xml:space="preserve">UWAGA: Jeżeli w projekcie </w:t>
            </w:r>
            <w:r w:rsidRPr="00C5331C">
              <w:rPr>
                <w:rFonts w:cs="Arial"/>
                <w:sz w:val="18"/>
                <w:szCs w:val="18"/>
              </w:rPr>
              <w:t>został</w:t>
            </w:r>
            <w:r>
              <w:rPr>
                <w:rFonts w:cs="Arial"/>
                <w:sz w:val="18"/>
                <w:szCs w:val="18"/>
              </w:rPr>
              <w:t>o</w:t>
            </w:r>
            <w:r w:rsidRPr="00C5331C">
              <w:rPr>
                <w:rFonts w:cs="Arial"/>
                <w:sz w:val="18"/>
                <w:szCs w:val="18"/>
              </w:rPr>
              <w:t xml:space="preserve"> wcześniej </w:t>
            </w:r>
            <w:r>
              <w:rPr>
                <w:rFonts w:cs="Arial"/>
                <w:sz w:val="18"/>
                <w:szCs w:val="18"/>
              </w:rPr>
              <w:t xml:space="preserve">obniżone dofinansowanie </w:t>
            </w:r>
            <w:r w:rsidRPr="00C5331C">
              <w:rPr>
                <w:rFonts w:cs="Arial"/>
                <w:sz w:val="18"/>
                <w:szCs w:val="18"/>
              </w:rPr>
              <w:t>w związku z ulokowaniem w strefie dużego</w:t>
            </w:r>
            <w:r w:rsidRPr="00C5331C">
              <w:rPr>
                <w:rFonts w:eastAsia="Times New Roman" w:cs="Arial"/>
                <w:sz w:val="18"/>
                <w:szCs w:val="18"/>
              </w:rPr>
              <w:t xml:space="preserve"> przedsiębiorcy, wysokość zwrotu należy obliczyć w stosunku do uprzednio</w:t>
            </w:r>
            <w:r>
              <w:rPr>
                <w:rFonts w:eastAsia="Times New Roman" w:cs="Arial"/>
                <w:sz w:val="18"/>
                <w:szCs w:val="18"/>
              </w:rPr>
              <w:t xml:space="preserve"> obniżonej kwoty dofinansowania (patrz: Przykład 3).</w:t>
            </w:r>
          </w:p>
          <w:p w:rsidR="00204FF4" w:rsidRPr="00662681" w:rsidRDefault="00204FF4" w:rsidP="000D0F1D">
            <w:pPr>
              <w:spacing w:line="276" w:lineRule="auto"/>
              <w:rPr>
                <w:rFonts w:cs="Arial"/>
                <w:b/>
                <w:sz w:val="18"/>
                <w:szCs w:val="18"/>
              </w:rPr>
            </w:pPr>
          </w:p>
        </w:tc>
      </w:tr>
      <w:tr w:rsidR="00204FF4" w:rsidTr="000D0F1D">
        <w:trPr>
          <w:trHeight w:val="313"/>
        </w:trPr>
        <w:tc>
          <w:tcPr>
            <w:tcW w:w="5000" w:type="pct"/>
            <w:shd w:val="clear" w:color="auto" w:fill="auto"/>
          </w:tcPr>
          <w:p w:rsidR="00204FF4" w:rsidRPr="00662681" w:rsidRDefault="00204FF4" w:rsidP="000D0F1D">
            <w:pPr>
              <w:spacing w:line="276" w:lineRule="auto"/>
              <w:rPr>
                <w:rFonts w:cs="Arial"/>
                <w:b/>
                <w:sz w:val="18"/>
                <w:szCs w:val="18"/>
              </w:rPr>
            </w:pPr>
            <w:r>
              <w:rPr>
                <w:rFonts w:cs="Arial"/>
                <w:b/>
                <w:sz w:val="18"/>
                <w:szCs w:val="18"/>
              </w:rPr>
              <w:t>Przykład 3</w:t>
            </w:r>
          </w:p>
          <w:p w:rsidR="00204FF4" w:rsidRPr="004669AA" w:rsidRDefault="00204FF4" w:rsidP="000D0F1D">
            <w:pPr>
              <w:spacing w:line="276" w:lineRule="auto"/>
              <w:jc w:val="both"/>
              <w:rPr>
                <w:rFonts w:cs="Arial"/>
                <w:sz w:val="18"/>
                <w:szCs w:val="18"/>
              </w:rPr>
            </w:pPr>
            <w:r w:rsidRPr="004669AA">
              <w:rPr>
                <w:rFonts w:cs="Arial"/>
                <w:sz w:val="18"/>
                <w:szCs w:val="18"/>
              </w:rPr>
              <w:t xml:space="preserve">Jeżeli w </w:t>
            </w:r>
            <w:r>
              <w:rPr>
                <w:rFonts w:cs="Arial"/>
                <w:sz w:val="18"/>
                <w:szCs w:val="18"/>
              </w:rPr>
              <w:t xml:space="preserve">projekcie, o którym mowa w Przykładzie 1 </w:t>
            </w:r>
            <w:r w:rsidRPr="004669AA">
              <w:rPr>
                <w:rFonts w:cs="Arial"/>
                <w:sz w:val="18"/>
                <w:szCs w:val="18"/>
              </w:rPr>
              <w:t>stwierdzone zostanie, że</w:t>
            </w:r>
            <w:r>
              <w:rPr>
                <w:rFonts w:cs="Arial"/>
                <w:sz w:val="18"/>
                <w:szCs w:val="18"/>
              </w:rPr>
              <w:t xml:space="preserve"> </w:t>
            </w:r>
            <w:r w:rsidRPr="004669AA">
              <w:rPr>
                <w:rFonts w:cs="Arial"/>
                <w:sz w:val="18"/>
                <w:szCs w:val="18"/>
              </w:rPr>
              <w:t>w okresie realizacji część strefy została zagospodarowana przez kolejne (inne niż</w:t>
            </w:r>
            <w:r>
              <w:rPr>
                <w:rFonts w:cs="Arial"/>
                <w:sz w:val="18"/>
                <w:szCs w:val="18"/>
              </w:rPr>
              <w:t xml:space="preserve"> w Przykładzie 1</w:t>
            </w:r>
            <w:r w:rsidRPr="004669AA">
              <w:rPr>
                <w:rFonts w:cs="Arial"/>
                <w:sz w:val="18"/>
                <w:szCs w:val="18"/>
              </w:rPr>
              <w:t xml:space="preserve">) duże przedsiębiorstwo (zajęta powierzchnia 3 ha) kwotę </w:t>
            </w:r>
            <w:r>
              <w:rPr>
                <w:rFonts w:cs="Arial"/>
                <w:sz w:val="18"/>
                <w:szCs w:val="18"/>
              </w:rPr>
              <w:t xml:space="preserve">zwrotu </w:t>
            </w:r>
            <w:r w:rsidRPr="004669AA">
              <w:rPr>
                <w:rFonts w:cs="Arial"/>
                <w:sz w:val="18"/>
                <w:szCs w:val="18"/>
              </w:rPr>
              <w:t>wylicza się następująco</w:t>
            </w:r>
            <w:r>
              <w:rPr>
                <w:rFonts w:cs="Arial"/>
                <w:sz w:val="18"/>
                <w:szCs w:val="18"/>
              </w:rPr>
              <w:t>:</w:t>
            </w:r>
            <w:r w:rsidRPr="004669AA">
              <w:rPr>
                <w:rFonts w:cs="Arial"/>
                <w:sz w:val="18"/>
                <w:szCs w:val="18"/>
              </w:rPr>
              <w:t xml:space="preserve"> </w:t>
            </w:r>
          </w:p>
          <w:p w:rsidR="00204FF4" w:rsidRPr="004669AA" w:rsidRDefault="00204FF4" w:rsidP="000D0F1D">
            <w:pPr>
              <w:spacing w:line="276" w:lineRule="auto"/>
              <w:jc w:val="both"/>
              <w:rPr>
                <w:rFonts w:cs="Arial"/>
                <w:sz w:val="18"/>
                <w:szCs w:val="18"/>
              </w:rPr>
            </w:pPr>
          </w:p>
          <w:p w:rsidR="00204FF4" w:rsidRPr="004669AA" w:rsidRDefault="00204FF4" w:rsidP="000D0F1D">
            <w:pPr>
              <w:spacing w:line="276" w:lineRule="auto"/>
              <w:jc w:val="both"/>
              <w:rPr>
                <w:rFonts w:cs="Arial"/>
                <w:b/>
                <w:sz w:val="18"/>
                <w:szCs w:val="18"/>
              </w:rPr>
            </w:pPr>
            <w:r>
              <w:rPr>
                <w:rFonts w:cs="Arial"/>
                <w:b/>
                <w:sz w:val="18"/>
                <w:szCs w:val="18"/>
              </w:rPr>
              <w:t>Z</w:t>
            </w:r>
            <w:r w:rsidRPr="004669AA">
              <w:rPr>
                <w:rFonts w:cs="Arial"/>
                <w:b/>
                <w:sz w:val="18"/>
                <w:szCs w:val="18"/>
              </w:rPr>
              <w:t xml:space="preserve"> = </w:t>
            </w:r>
            <m:oMath>
              <m:f>
                <m:fPr>
                  <m:ctrlPr>
                    <w:rPr>
                      <w:rFonts w:ascii="Cambria Math" w:hAnsi="Cambria Math" w:cs="Arial"/>
                      <w:b/>
                    </w:rPr>
                  </m:ctrlPr>
                </m:fPr>
                <m:num>
                  <m:r>
                    <m:rPr>
                      <m:sty m:val="b"/>
                    </m:rPr>
                    <w:rPr>
                      <w:rFonts w:ascii="Cambria Math" w:hAnsi="Cambria Math" w:cs="Arial"/>
                    </w:rPr>
                    <m:t>Powierzchnia zajęta przez duże przedsiębiorstwo</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4669AA">
              <w:rPr>
                <w:rFonts w:eastAsia="Times New Roman" w:cs="Arial"/>
                <w:b/>
              </w:rPr>
              <w:t xml:space="preserve"> </w:t>
            </w:r>
            <w:r w:rsidRPr="004669AA">
              <w:rPr>
                <w:rFonts w:eastAsia="Times New Roman" w:cs="Arial"/>
                <w:b/>
                <w:sz w:val="18"/>
                <w:szCs w:val="18"/>
              </w:rPr>
              <w:t>x</w:t>
            </w:r>
            <w:r w:rsidRPr="004669AA">
              <w:rPr>
                <w:rFonts w:eastAsia="Times New Roman" w:cs="Arial"/>
                <w:b/>
              </w:rPr>
              <w:t xml:space="preserve"> </w:t>
            </w:r>
            <w:r w:rsidRPr="004669AA">
              <w:rPr>
                <w:rFonts w:eastAsia="Times New Roman" w:cs="Arial"/>
                <w:b/>
                <w:sz w:val="18"/>
                <w:szCs w:val="18"/>
              </w:rPr>
              <w:t>kwota dofinansowania</w:t>
            </w:r>
          </w:p>
          <w:p w:rsidR="00204FF4" w:rsidRPr="004669AA" w:rsidRDefault="00204FF4" w:rsidP="000D0F1D">
            <w:pPr>
              <w:spacing w:line="276" w:lineRule="auto"/>
              <w:jc w:val="both"/>
              <w:rPr>
                <w:rFonts w:cs="Arial"/>
                <w:b/>
                <w:sz w:val="18"/>
                <w:szCs w:val="18"/>
              </w:rPr>
            </w:pPr>
          </w:p>
          <w:p w:rsidR="00204FF4" w:rsidRPr="004669AA" w:rsidRDefault="00204FF4" w:rsidP="000D0F1D">
            <w:pPr>
              <w:spacing w:line="276" w:lineRule="auto"/>
              <w:jc w:val="both"/>
              <w:rPr>
                <w:rFonts w:eastAsia="Times New Roman" w:cs="Arial"/>
                <w:sz w:val="18"/>
                <w:szCs w:val="18"/>
              </w:rPr>
            </w:pPr>
            <w:r>
              <w:rPr>
                <w:rFonts w:cs="Arial"/>
                <w:b/>
                <w:sz w:val="18"/>
                <w:szCs w:val="18"/>
              </w:rPr>
              <w:t>Z</w:t>
            </w:r>
            <w:r w:rsidRPr="00662681">
              <w:rPr>
                <w:rFonts w:cs="Arial"/>
                <w:b/>
                <w:sz w:val="18"/>
                <w:szCs w:val="18"/>
              </w:rPr>
              <w:t xml:space="preserve"> </w:t>
            </w:r>
            <w:r w:rsidRPr="004669AA">
              <w:rPr>
                <w:rFonts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3</m:t>
                  </m:r>
                </m:num>
                <m:den>
                  <m:r>
                    <w:rPr>
                      <w:rFonts w:ascii="Cambria Math" w:hAnsi="Cambria Math" w:cs="Arial"/>
                      <w:sz w:val="18"/>
                      <w:szCs w:val="18"/>
                    </w:rPr>
                    <m:t>9</m:t>
                  </m:r>
                </m:den>
              </m:f>
            </m:oMath>
            <w:r w:rsidRPr="004669AA">
              <w:rPr>
                <w:rFonts w:eastAsia="Times New Roman" w:cs="Arial"/>
                <w:sz w:val="18"/>
                <w:szCs w:val="18"/>
              </w:rPr>
              <w:t xml:space="preserve"> x  900 000 </w:t>
            </w:r>
            <w:r w:rsidRPr="004669AA">
              <w:rPr>
                <w:rFonts w:cs="Arial"/>
                <w:sz w:val="18"/>
                <w:szCs w:val="18"/>
              </w:rPr>
              <w:t>= 300</w:t>
            </w:r>
            <w:r w:rsidRPr="004669AA">
              <w:rPr>
                <w:rFonts w:eastAsia="Times New Roman" w:cs="Arial"/>
                <w:sz w:val="18"/>
                <w:szCs w:val="18"/>
              </w:rPr>
              <w:t> 000 zł</w:t>
            </w:r>
          </w:p>
          <w:p w:rsidR="00204FF4" w:rsidRPr="004669AA" w:rsidRDefault="00204FF4" w:rsidP="000D0F1D">
            <w:pPr>
              <w:spacing w:line="276" w:lineRule="auto"/>
              <w:jc w:val="both"/>
              <w:rPr>
                <w:rFonts w:eastAsia="Times New Roman" w:cs="Arial"/>
                <w:sz w:val="18"/>
                <w:szCs w:val="18"/>
              </w:rPr>
            </w:pPr>
          </w:p>
          <w:p w:rsidR="00204FF4" w:rsidRPr="004669AA" w:rsidRDefault="00204FF4" w:rsidP="000D0F1D">
            <w:pPr>
              <w:spacing w:line="276" w:lineRule="auto"/>
              <w:jc w:val="both"/>
              <w:rPr>
                <w:rFonts w:eastAsia="Times New Roman" w:cs="Arial"/>
                <w:sz w:val="18"/>
                <w:szCs w:val="18"/>
              </w:rPr>
            </w:pPr>
            <w:r w:rsidRPr="004669AA">
              <w:rPr>
                <w:rFonts w:eastAsia="Times New Roman" w:cs="Arial"/>
                <w:sz w:val="18"/>
                <w:szCs w:val="18"/>
              </w:rPr>
              <w:t>Kwota dofinansowania</w:t>
            </w:r>
            <w:r>
              <w:rPr>
                <w:rFonts w:eastAsia="Times New Roman" w:cs="Arial"/>
                <w:sz w:val="18"/>
                <w:szCs w:val="18"/>
              </w:rPr>
              <w:t xml:space="preserve"> po kolejnym obniżeniu</w:t>
            </w:r>
            <w:r w:rsidRPr="004669AA">
              <w:rPr>
                <w:rFonts w:eastAsia="Times New Roman" w:cs="Arial"/>
                <w:sz w:val="18"/>
                <w:szCs w:val="18"/>
              </w:rPr>
              <w:t>:</w:t>
            </w:r>
          </w:p>
          <w:p w:rsidR="00204FF4" w:rsidRDefault="00204FF4" w:rsidP="000D0F1D">
            <w:pPr>
              <w:spacing w:line="276" w:lineRule="auto"/>
              <w:rPr>
                <w:rFonts w:cs="Arial"/>
                <w:sz w:val="18"/>
                <w:szCs w:val="18"/>
              </w:rPr>
            </w:pPr>
            <w:r w:rsidRPr="004669AA">
              <w:rPr>
                <w:rFonts w:eastAsia="Times New Roman" w:cs="Arial"/>
                <w:sz w:val="18"/>
                <w:szCs w:val="18"/>
              </w:rPr>
              <w:t>D</w:t>
            </w:r>
            <w:r w:rsidRPr="004669AA">
              <w:rPr>
                <w:rFonts w:eastAsia="Times New Roman" w:cs="Arial"/>
                <w:sz w:val="18"/>
                <w:szCs w:val="18"/>
                <w:vertAlign w:val="subscript"/>
              </w:rPr>
              <w:t>2</w:t>
            </w:r>
            <w:r w:rsidRPr="004669AA">
              <w:rPr>
                <w:rFonts w:eastAsia="Times New Roman" w:cs="Arial"/>
                <w:sz w:val="18"/>
                <w:szCs w:val="18"/>
              </w:rPr>
              <w:t xml:space="preserve"> = 900 000 – 300 000 = 600 000 zł</w:t>
            </w:r>
          </w:p>
          <w:p w:rsidR="00204FF4" w:rsidRDefault="00204FF4" w:rsidP="000D0F1D">
            <w:pPr>
              <w:spacing w:line="276" w:lineRule="auto"/>
              <w:rPr>
                <w:rFonts w:cs="Arial"/>
                <w:b/>
                <w:sz w:val="18"/>
                <w:szCs w:val="18"/>
              </w:rPr>
            </w:pPr>
          </w:p>
        </w:tc>
      </w:tr>
    </w:tbl>
    <w:p w:rsidR="00204FF4" w:rsidRPr="00340BB5" w:rsidRDefault="00204FF4" w:rsidP="00204FF4">
      <w:pPr>
        <w:tabs>
          <w:tab w:val="left" w:pos="426"/>
        </w:tabs>
        <w:spacing w:line="276" w:lineRule="auto"/>
        <w:jc w:val="both"/>
        <w:rPr>
          <w:rFonts w:eastAsia="Times New Roman" w:cs="Arial"/>
        </w:rPr>
      </w:pPr>
    </w:p>
    <w:p w:rsidR="00204FF4" w:rsidRDefault="00204FF4" w:rsidP="00EF3908">
      <w:pPr>
        <w:numPr>
          <w:ilvl w:val="0"/>
          <w:numId w:val="40"/>
        </w:numPr>
        <w:tabs>
          <w:tab w:val="left" w:pos="142"/>
        </w:tabs>
        <w:spacing w:line="276" w:lineRule="auto"/>
        <w:ind w:left="426" w:hanging="426"/>
        <w:jc w:val="both"/>
        <w:rPr>
          <w:rFonts w:eastAsia="Times New Roman" w:cs="Arial"/>
        </w:rPr>
      </w:pPr>
      <w:r w:rsidRPr="004669AA">
        <w:rPr>
          <w:rFonts w:eastAsia="Times New Roman" w:cs="Arial"/>
          <w:b/>
        </w:rPr>
        <w:t>Pełne zagospodarowanie terenów inwestycyjnych</w:t>
      </w:r>
      <w:r>
        <w:rPr>
          <w:rFonts w:eastAsia="Times New Roman" w:cs="Arial"/>
          <w:b/>
        </w:rPr>
        <w:t xml:space="preserve"> </w:t>
      </w:r>
      <w:r w:rsidRPr="004669AA">
        <w:rPr>
          <w:rFonts w:eastAsia="Times New Roman" w:cs="Arial"/>
          <w:b/>
        </w:rPr>
        <w:t>na rzecz inwestycji realizowanych przez MŚP musi nastąpić nie później niż</w:t>
      </w:r>
      <w:r>
        <w:rPr>
          <w:rFonts w:eastAsia="Times New Roman" w:cs="Arial"/>
          <w:b/>
        </w:rPr>
        <w:t xml:space="preserve"> do 31 grudnia 2022</w:t>
      </w:r>
      <w:r w:rsidR="004476C5">
        <w:rPr>
          <w:rFonts w:eastAsia="Times New Roman" w:cs="Arial"/>
          <w:b/>
        </w:rPr>
        <w:t xml:space="preserve"> r. B</w:t>
      </w:r>
      <w:r w:rsidR="008A5DDA">
        <w:rPr>
          <w:rFonts w:eastAsia="Times New Roman" w:cs="Arial"/>
          <w:b/>
        </w:rPr>
        <w:t>eneficjent</w:t>
      </w:r>
      <w:r w:rsidRPr="004669AA">
        <w:rPr>
          <w:rFonts w:eastAsia="Times New Roman" w:cs="Arial"/>
          <w:b/>
        </w:rPr>
        <w:t xml:space="preserve"> zobowiązany będzie udokumentować stopień wykorzystania terenów inwestycyjnych. </w:t>
      </w:r>
      <w:r w:rsidRPr="004669AA">
        <w:rPr>
          <w:rFonts w:eastAsia="Times New Roman" w:cs="Arial"/>
        </w:rPr>
        <w:t>Przez zagospodarowanie terenu strefy inwestycyjnej należy rozumieć przeniesienie</w:t>
      </w:r>
      <w:r>
        <w:rPr>
          <w:rFonts w:eastAsia="Times New Roman" w:cs="Arial"/>
        </w:rPr>
        <w:t xml:space="preserve"> </w:t>
      </w:r>
      <w:r w:rsidRPr="004669AA">
        <w:rPr>
          <w:rFonts w:eastAsia="Times New Roman" w:cs="Arial"/>
        </w:rPr>
        <w:t>prawa do dysponowania danym terenem na rzecz przedsiębiorców inwestujących w strefie np. sprzedaż gruntu</w:t>
      </w:r>
      <w:r>
        <w:rPr>
          <w:rFonts w:eastAsia="Times New Roman" w:cs="Arial"/>
        </w:rPr>
        <w:t>.</w:t>
      </w:r>
    </w:p>
    <w:p w:rsidR="00204FF4" w:rsidRPr="0056032A" w:rsidRDefault="00225E07" w:rsidP="00EF3908">
      <w:pPr>
        <w:numPr>
          <w:ilvl w:val="0"/>
          <w:numId w:val="40"/>
        </w:numPr>
        <w:tabs>
          <w:tab w:val="left" w:pos="0"/>
        </w:tabs>
        <w:spacing w:line="276" w:lineRule="auto"/>
        <w:ind w:left="426" w:hanging="426"/>
        <w:jc w:val="both"/>
        <w:rPr>
          <w:rFonts w:eastAsia="Times New Roman" w:cs="Arial"/>
        </w:rPr>
      </w:pPr>
      <w:r>
        <w:rPr>
          <w:rFonts w:eastAsia="Times New Roman" w:cs="Arial"/>
        </w:rPr>
        <w:t>Beneficjent</w:t>
      </w:r>
      <w:r w:rsidR="00204FF4">
        <w:rPr>
          <w:rFonts w:eastAsia="Times New Roman" w:cs="Arial"/>
          <w:b/>
        </w:rPr>
        <w:t xml:space="preserve"> </w:t>
      </w:r>
      <w:r w:rsidR="00204FF4" w:rsidRPr="004669AA">
        <w:rPr>
          <w:rFonts w:eastAsia="Times New Roman" w:cs="Arial"/>
        </w:rPr>
        <w:t>zobowiązany będzie do poinformowania IZ RPO WZ w formie pisemnej w termini</w:t>
      </w:r>
      <w:r w:rsidR="00204FF4">
        <w:rPr>
          <w:rFonts w:eastAsia="Times New Roman" w:cs="Arial"/>
        </w:rPr>
        <w:t>e 30 dni po dniu 31 grudnia 2022</w:t>
      </w:r>
      <w:r w:rsidR="00204FF4" w:rsidRPr="004669AA">
        <w:rPr>
          <w:rFonts w:eastAsia="Times New Roman" w:cs="Arial"/>
        </w:rPr>
        <w:t xml:space="preserve"> r. o rzeczywistym poziomie zagospodarowania strefy inwestycyjnej. </w:t>
      </w:r>
      <w:r w:rsidR="00204FF4" w:rsidRPr="004669AA">
        <w:rPr>
          <w:rFonts w:eastAsia="Times New Roman" w:cs="Arial"/>
          <w:b/>
        </w:rPr>
        <w:t>Niespełnienie ww. warunku dotyczącego zagospodarowania strefy skutkować będzie pomniejszeniem kwoty dofinansowania zgod</w:t>
      </w:r>
      <w:r w:rsidR="00204FF4">
        <w:rPr>
          <w:rFonts w:eastAsia="Times New Roman" w:cs="Arial"/>
          <w:b/>
        </w:rPr>
        <w:t>nie z mechanizmem pomocy zwrotnej</w:t>
      </w:r>
      <w:r w:rsidR="00204FF4" w:rsidRPr="004669AA">
        <w:rPr>
          <w:rFonts w:eastAsia="Times New Roman" w:cs="Arial"/>
          <w:b/>
        </w:rPr>
        <w:t>.</w:t>
      </w:r>
    </w:p>
    <w:p w:rsidR="00204FF4" w:rsidRPr="000171A9" w:rsidRDefault="00204FF4" w:rsidP="00EF3908">
      <w:pPr>
        <w:numPr>
          <w:ilvl w:val="0"/>
          <w:numId w:val="40"/>
        </w:numPr>
        <w:tabs>
          <w:tab w:val="left" w:pos="426"/>
        </w:tabs>
        <w:spacing w:line="276" w:lineRule="auto"/>
        <w:ind w:left="426" w:hanging="426"/>
        <w:jc w:val="both"/>
        <w:rPr>
          <w:rFonts w:eastAsia="Times New Roman" w:cs="Arial"/>
        </w:rPr>
      </w:pPr>
      <w:r>
        <w:rPr>
          <w:rFonts w:eastAsia="Times New Roman" w:cs="Arial"/>
        </w:rPr>
        <w:t xml:space="preserve">Przez niespełnienie warunku dotyczącego pełnego zagospodarowania terenów inwestycyjnych </w:t>
      </w:r>
      <w:r w:rsidRPr="000171A9">
        <w:rPr>
          <w:rFonts w:eastAsia="Times New Roman" w:cs="Arial"/>
        </w:rPr>
        <w:t>należy uznać:</w:t>
      </w:r>
    </w:p>
    <w:p w:rsidR="00204FF4" w:rsidRPr="00D91A42" w:rsidRDefault="00204FF4" w:rsidP="00204FF4">
      <w:pPr>
        <w:pStyle w:val="Akapitzlist"/>
        <w:numPr>
          <w:ilvl w:val="0"/>
          <w:numId w:val="108"/>
        </w:numPr>
        <w:tabs>
          <w:tab w:val="left" w:pos="426"/>
        </w:tabs>
        <w:spacing w:line="276" w:lineRule="auto"/>
        <w:jc w:val="both"/>
        <w:rPr>
          <w:rFonts w:eastAsia="Times New Roman" w:cs="Arial"/>
        </w:rPr>
      </w:pPr>
      <w:r w:rsidRPr="00340BB5">
        <w:rPr>
          <w:rFonts w:ascii="Arial" w:eastAsia="Times New Roman" w:hAnsi="Arial" w:cs="Arial"/>
          <w:sz w:val="20"/>
          <w:szCs w:val="20"/>
        </w:rPr>
        <w:t>niepełne obsadzenie strefy,</w:t>
      </w:r>
    </w:p>
    <w:p w:rsidR="0056032A" w:rsidRPr="00CD2D43" w:rsidRDefault="00204FF4" w:rsidP="00CD2D43">
      <w:pPr>
        <w:pStyle w:val="Akapitzlist"/>
        <w:numPr>
          <w:ilvl w:val="0"/>
          <w:numId w:val="108"/>
        </w:numPr>
        <w:tabs>
          <w:tab w:val="left" w:pos="426"/>
        </w:tabs>
        <w:spacing w:line="276" w:lineRule="auto"/>
        <w:jc w:val="both"/>
        <w:rPr>
          <w:rFonts w:eastAsia="Times New Roman" w:cs="Arial"/>
        </w:rPr>
      </w:pPr>
      <w:r w:rsidRPr="00340BB5">
        <w:rPr>
          <w:rFonts w:ascii="Arial" w:eastAsia="Times New Roman" w:hAnsi="Arial" w:cs="Arial"/>
          <w:sz w:val="20"/>
          <w:szCs w:val="20"/>
        </w:rPr>
        <w:t>ulokowanie na terenie objętym wsparciem dużego przedsiębio</w:t>
      </w:r>
      <w:r>
        <w:rPr>
          <w:rFonts w:ascii="Arial" w:eastAsia="Times New Roman" w:hAnsi="Arial" w:cs="Arial"/>
          <w:sz w:val="20"/>
          <w:szCs w:val="20"/>
        </w:rPr>
        <w:t>rstwa</w:t>
      </w:r>
      <w:r w:rsidRPr="00340BB5">
        <w:rPr>
          <w:rFonts w:ascii="Arial" w:eastAsia="Times New Roman" w:hAnsi="Arial" w:cs="Arial"/>
          <w:sz w:val="20"/>
          <w:szCs w:val="20"/>
        </w:rPr>
        <w:t>.</w:t>
      </w:r>
    </w:p>
    <w:p w:rsidR="00204FF4" w:rsidRPr="004669AA" w:rsidRDefault="00204FF4" w:rsidP="00EF3908">
      <w:pPr>
        <w:numPr>
          <w:ilvl w:val="0"/>
          <w:numId w:val="40"/>
        </w:numPr>
        <w:tabs>
          <w:tab w:val="left" w:pos="0"/>
        </w:tabs>
        <w:spacing w:line="276" w:lineRule="auto"/>
        <w:ind w:left="426" w:hanging="426"/>
        <w:jc w:val="both"/>
        <w:rPr>
          <w:rFonts w:eastAsia="Times New Roman" w:cs="Arial"/>
        </w:rPr>
      </w:pPr>
      <w:r>
        <w:rPr>
          <w:rFonts w:eastAsia="Times New Roman" w:cs="Arial"/>
        </w:rPr>
        <w:t xml:space="preserve">Wartość zwrotu </w:t>
      </w:r>
      <w:r w:rsidRPr="004669AA">
        <w:rPr>
          <w:rFonts w:eastAsia="Times New Roman" w:cs="Arial"/>
        </w:rPr>
        <w:t>dofinansowania wyznacza wskaźnik stanowiący:</w:t>
      </w:r>
    </w:p>
    <w:p w:rsidR="00204FF4" w:rsidRDefault="00204FF4" w:rsidP="00204FF4">
      <w:pPr>
        <w:pStyle w:val="Akapitzlist"/>
        <w:numPr>
          <w:ilvl w:val="0"/>
          <w:numId w:val="109"/>
        </w:numPr>
        <w:spacing w:line="276" w:lineRule="auto"/>
        <w:jc w:val="both"/>
        <w:rPr>
          <w:rFonts w:ascii="Arial" w:hAnsi="Arial" w:cs="Arial"/>
          <w:sz w:val="20"/>
          <w:szCs w:val="20"/>
        </w:rPr>
      </w:pPr>
      <w:r w:rsidRPr="004669AA">
        <w:rPr>
          <w:rFonts w:ascii="Arial" w:hAnsi="Arial" w:cs="Arial"/>
          <w:sz w:val="20"/>
          <w:szCs w:val="20"/>
          <w:u w:val="single"/>
        </w:rPr>
        <w:lastRenderedPageBreak/>
        <w:t>w przypadku ulokowania na terenie strefy dużego przedsiębiorstwa</w:t>
      </w:r>
      <w:r w:rsidRPr="004669AA">
        <w:rPr>
          <w:rFonts w:ascii="Arial" w:hAnsi="Arial" w:cs="Arial"/>
          <w:sz w:val="20"/>
          <w:szCs w:val="20"/>
        </w:rPr>
        <w:t xml:space="preserve"> </w:t>
      </w:r>
      <w:r w:rsidRPr="00F85F5E">
        <w:rPr>
          <w:rFonts w:ascii="Arial" w:hAnsi="Arial" w:cs="Arial"/>
        </w:rPr>
        <w:t>–</w:t>
      </w:r>
      <w:r w:rsidRPr="004669AA">
        <w:rPr>
          <w:rFonts w:ascii="Arial" w:hAnsi="Arial" w:cs="Arial"/>
          <w:sz w:val="20"/>
          <w:szCs w:val="20"/>
        </w:rPr>
        <w:t xml:space="preserve"> udział powierzchni zajętej przez duże przedsiębiorstwo w powierzchni strefy inwestycyjnej będącej przedmiotem projektu,</w:t>
      </w:r>
    </w:p>
    <w:p w:rsidR="00204FF4" w:rsidRDefault="00204FF4" w:rsidP="00204FF4">
      <w:pPr>
        <w:pStyle w:val="Akapitzlist"/>
        <w:numPr>
          <w:ilvl w:val="0"/>
          <w:numId w:val="109"/>
        </w:numPr>
        <w:spacing w:line="276" w:lineRule="auto"/>
        <w:jc w:val="both"/>
        <w:rPr>
          <w:rFonts w:ascii="Arial" w:hAnsi="Arial" w:cs="Arial"/>
          <w:sz w:val="20"/>
          <w:szCs w:val="20"/>
        </w:rPr>
      </w:pPr>
      <w:r>
        <w:rPr>
          <w:rFonts w:ascii="Arial" w:hAnsi="Arial" w:cs="Arial"/>
          <w:sz w:val="20"/>
          <w:szCs w:val="20"/>
        </w:rPr>
        <w:t xml:space="preserve">w przypadku </w:t>
      </w:r>
      <w:r w:rsidRPr="000171A9">
        <w:rPr>
          <w:rFonts w:ascii="Arial" w:hAnsi="Arial" w:cs="Arial"/>
          <w:sz w:val="20"/>
          <w:szCs w:val="20"/>
          <w:u w:val="single"/>
        </w:rPr>
        <w:t>niepełnego zagospodarowania wspartych terenów inwestycyjnych do 31 grudnia 2022 r.</w:t>
      </w:r>
      <w:r w:rsidRPr="001A1465">
        <w:rPr>
          <w:rFonts w:ascii="Arial" w:hAnsi="Arial" w:cs="Arial"/>
        </w:rPr>
        <w:t xml:space="preserve"> </w:t>
      </w:r>
      <w:r w:rsidRPr="00F85F5E">
        <w:rPr>
          <w:rFonts w:ascii="Arial" w:hAnsi="Arial" w:cs="Arial"/>
        </w:rPr>
        <w:t>–</w:t>
      </w:r>
      <w:r>
        <w:rPr>
          <w:rFonts w:ascii="Arial" w:hAnsi="Arial" w:cs="Arial"/>
        </w:rPr>
        <w:t xml:space="preserve"> </w:t>
      </w:r>
      <w:r w:rsidRPr="000171A9">
        <w:rPr>
          <w:rFonts w:ascii="Arial" w:hAnsi="Arial" w:cs="Arial"/>
          <w:sz w:val="20"/>
          <w:szCs w:val="20"/>
        </w:rPr>
        <w:t xml:space="preserve">udział powierzchni niezagospodarowanej w powierzchni strefy inwestycyjnej będącej przedmiotem projektu. </w:t>
      </w:r>
    </w:p>
    <w:p w:rsidR="00204FF4" w:rsidRDefault="00204FF4" w:rsidP="00EF3908">
      <w:pPr>
        <w:numPr>
          <w:ilvl w:val="0"/>
          <w:numId w:val="40"/>
        </w:numPr>
        <w:tabs>
          <w:tab w:val="left" w:pos="0"/>
        </w:tabs>
        <w:spacing w:line="276" w:lineRule="auto"/>
        <w:ind w:left="426" w:hanging="426"/>
        <w:jc w:val="both"/>
        <w:rPr>
          <w:rFonts w:eastAsia="Times New Roman" w:cs="Arial"/>
        </w:rPr>
      </w:pPr>
      <w:r>
        <w:rPr>
          <w:rFonts w:eastAsia="Times New Roman" w:cs="Arial"/>
        </w:rPr>
        <w:t>Zwrot środków, o którym</w:t>
      </w:r>
      <w:r w:rsidR="00216A8B">
        <w:rPr>
          <w:rFonts w:eastAsia="Times New Roman" w:cs="Arial"/>
        </w:rPr>
        <w:t xml:space="preserve"> mowa w pkt 2</w:t>
      </w:r>
      <w:r w:rsidR="00CD2D43">
        <w:rPr>
          <w:rFonts w:eastAsia="Times New Roman" w:cs="Arial"/>
        </w:rPr>
        <w:t>6</w:t>
      </w:r>
      <w:r>
        <w:rPr>
          <w:rFonts w:eastAsia="Times New Roman" w:cs="Arial"/>
        </w:rPr>
        <w:t>, musi nastąpić najpóźniej w terminie 90 dni od dnia weryfikacji przez IZ RPO WZ faktycznego zagospodarowania terenów inwestycyjnych.</w:t>
      </w:r>
    </w:p>
    <w:p w:rsidR="00204FF4" w:rsidRDefault="00204FF4" w:rsidP="00EF3908">
      <w:pPr>
        <w:numPr>
          <w:ilvl w:val="0"/>
          <w:numId w:val="40"/>
        </w:numPr>
        <w:tabs>
          <w:tab w:val="left" w:pos="0"/>
        </w:tabs>
        <w:spacing w:line="276" w:lineRule="auto"/>
        <w:ind w:left="426" w:hanging="426"/>
        <w:jc w:val="both"/>
        <w:rPr>
          <w:rFonts w:eastAsia="Times New Roman" w:cs="Arial"/>
        </w:rPr>
      </w:pPr>
      <w:r>
        <w:rPr>
          <w:rFonts w:eastAsia="Times New Roman" w:cs="Arial"/>
        </w:rPr>
        <w:t>Istnieje możliwość ustalenia przez IZ RPO WZ zwrotu środków, o którym</w:t>
      </w:r>
      <w:r w:rsidR="00216A8B">
        <w:rPr>
          <w:rFonts w:eastAsia="Times New Roman" w:cs="Arial"/>
        </w:rPr>
        <w:t xml:space="preserve"> mowa w pkt 2</w:t>
      </w:r>
      <w:r w:rsidR="00CD2D43">
        <w:rPr>
          <w:rFonts w:eastAsia="Times New Roman" w:cs="Arial"/>
        </w:rPr>
        <w:t>6</w:t>
      </w:r>
      <w:r>
        <w:rPr>
          <w:rFonts w:eastAsia="Times New Roman" w:cs="Arial"/>
        </w:rPr>
        <w:t xml:space="preserve"> w ratach, przy czym pierwsza z nich musi zostać uregulowana najpóźniej w terminie 90 dni, a ostatnia przed upływem 1 roku od dnia weryfikacji przez IZ RPO WZ faktycznego zagospodarowania terenów inwestycyjnych.</w:t>
      </w:r>
    </w:p>
    <w:p w:rsidR="00CD2D43" w:rsidRDefault="00204FF4" w:rsidP="00CD2D43">
      <w:pPr>
        <w:numPr>
          <w:ilvl w:val="0"/>
          <w:numId w:val="40"/>
        </w:numPr>
        <w:tabs>
          <w:tab w:val="left" w:pos="0"/>
        </w:tabs>
        <w:spacing w:after="120" w:line="276" w:lineRule="auto"/>
        <w:ind w:left="425" w:hanging="425"/>
        <w:jc w:val="both"/>
        <w:rPr>
          <w:rFonts w:eastAsia="Times New Roman" w:cs="Arial"/>
        </w:rPr>
      </w:pPr>
      <w:r>
        <w:rPr>
          <w:rFonts w:eastAsia="Times New Roman" w:cs="Arial"/>
        </w:rPr>
        <w:t xml:space="preserve">Pomniejszenie </w:t>
      </w:r>
      <w:r>
        <w:rPr>
          <w:rFonts w:cs="Arial"/>
        </w:rPr>
        <w:t xml:space="preserve">kwoty dofinansowania zgodnie z mechanizmem pomocy zwrotnej </w:t>
      </w:r>
      <w:r w:rsidRPr="00340BB5">
        <w:rPr>
          <w:rFonts w:cs="Arial"/>
          <w:b/>
        </w:rPr>
        <w:t>nie wiąże się z</w:t>
      </w:r>
      <w:r>
        <w:rPr>
          <w:rFonts w:cs="Arial"/>
        </w:rPr>
        <w:t xml:space="preserve"> </w:t>
      </w:r>
      <w:r w:rsidRPr="00662681">
        <w:rPr>
          <w:rFonts w:cs="Arial"/>
          <w:b/>
        </w:rPr>
        <w:t>koniecznością naliczania odsetek jak dla zaległości podatkowych</w:t>
      </w:r>
      <w:r w:rsidR="00F35B6E">
        <w:rPr>
          <w:rFonts w:cs="Arial"/>
          <w:b/>
        </w:rPr>
        <w:t>, o ile beneficjent dokona zwrotu, o którym mowa w pkt 2</w:t>
      </w:r>
      <w:r w:rsidR="00CD2D43">
        <w:rPr>
          <w:rFonts w:cs="Arial"/>
          <w:b/>
        </w:rPr>
        <w:t>6</w:t>
      </w:r>
      <w:r w:rsidR="00F35B6E">
        <w:rPr>
          <w:rFonts w:cs="Arial"/>
          <w:b/>
        </w:rPr>
        <w:t>, z zachowaniem warunków określonych w umowie o dofinansowanie.</w:t>
      </w:r>
      <w:r>
        <w:rPr>
          <w:rFonts w:eastAsia="Times New Roman" w:cs="Arial"/>
        </w:rPr>
        <w:t xml:space="preserve">  </w:t>
      </w:r>
    </w:p>
    <w:p w:rsidR="00CD2D43" w:rsidRPr="005D79B7" w:rsidRDefault="00CD2D43" w:rsidP="00CD2D43">
      <w:pPr>
        <w:numPr>
          <w:ilvl w:val="0"/>
          <w:numId w:val="40"/>
        </w:numPr>
        <w:tabs>
          <w:tab w:val="left" w:pos="0"/>
        </w:tabs>
        <w:spacing w:after="120" w:line="276" w:lineRule="auto"/>
        <w:ind w:left="425" w:hanging="425"/>
        <w:jc w:val="both"/>
        <w:rPr>
          <w:rFonts w:eastAsia="Times New Roman" w:cs="Arial"/>
        </w:rPr>
      </w:pPr>
      <w:r w:rsidRPr="005D79B7">
        <w:rPr>
          <w:rFonts w:eastAsia="Times New Roman" w:cs="Arial"/>
        </w:rPr>
        <w:t xml:space="preserve">W przypadku gdy przeniesienie prawa do dysponowania gruntem na rzecz dużego przedsiębiorstwa </w:t>
      </w:r>
      <w:proofErr w:type="spellStart"/>
      <w:r w:rsidRPr="005D79B7">
        <w:rPr>
          <w:rFonts w:eastAsia="Times New Roman" w:cs="Arial"/>
        </w:rPr>
        <w:t>nastapi</w:t>
      </w:r>
      <w:proofErr w:type="spellEnd"/>
      <w:r w:rsidRPr="005D79B7">
        <w:rPr>
          <w:rFonts w:eastAsia="Times New Roman" w:cs="Arial"/>
        </w:rPr>
        <w:t xml:space="preserve"> przed 31 grudnia 2022 r., Beneficjent zobowiązany jest do poinformowania IZ RPO WZ o tym fakcie, w formie pisemnej w terminie 30 dn</w:t>
      </w:r>
      <w:r w:rsidR="0048230E" w:rsidRPr="005D79B7">
        <w:rPr>
          <w:rFonts w:eastAsia="Times New Roman" w:cs="Arial"/>
        </w:rPr>
        <w:t>i od dnia przeniesienia ww. prawa</w:t>
      </w:r>
      <w:r w:rsidRPr="005D79B7">
        <w:rPr>
          <w:rFonts w:eastAsia="Times New Roman" w:cs="Arial"/>
        </w:rPr>
        <w:t>. Punkty od 2</w:t>
      </w:r>
      <w:r w:rsidR="009C7106" w:rsidRPr="005D79B7">
        <w:rPr>
          <w:rFonts w:eastAsia="Times New Roman" w:cs="Arial"/>
        </w:rPr>
        <w:t>5</w:t>
      </w:r>
      <w:r w:rsidRPr="005D79B7">
        <w:rPr>
          <w:rFonts w:eastAsia="Times New Roman" w:cs="Arial"/>
        </w:rPr>
        <w:t xml:space="preserve"> do 29 stosuje się odpowiednio.</w:t>
      </w:r>
    </w:p>
    <w:p w:rsidR="00CD2D43" w:rsidRPr="00CD2D43" w:rsidRDefault="00CD2D43" w:rsidP="00CD2D43">
      <w:pPr>
        <w:tabs>
          <w:tab w:val="left" w:pos="0"/>
        </w:tabs>
        <w:spacing w:line="276" w:lineRule="auto"/>
        <w:ind w:left="644"/>
        <w:jc w:val="both"/>
        <w:rPr>
          <w:rFonts w:eastAsia="Times New Roman" w:cs="Arial"/>
          <w:highlight w:val="yellow"/>
        </w:rPr>
      </w:pPr>
    </w:p>
    <w:p w:rsidR="00204FF4" w:rsidRPr="00D91A42" w:rsidRDefault="00204FF4" w:rsidP="00204FF4">
      <w:pPr>
        <w:pStyle w:val="Akapitzlist"/>
        <w:spacing w:line="276" w:lineRule="auto"/>
        <w:ind w:left="426"/>
        <w:jc w:val="both"/>
        <w:rPr>
          <w:rFonts w:cs="Arial"/>
        </w:rPr>
      </w:pPr>
      <w:r w:rsidRPr="00340BB5">
        <w:rPr>
          <w:rFonts w:ascii="Arial" w:hAnsi="Arial" w:cs="Arial"/>
          <w:sz w:val="20"/>
          <w:szCs w:val="20"/>
        </w:rPr>
        <w:t>Sposób obliczania wskaźnika obrazuj</w:t>
      </w:r>
      <w:r>
        <w:rPr>
          <w:rFonts w:ascii="Arial" w:hAnsi="Arial" w:cs="Arial"/>
          <w:sz w:val="20"/>
          <w:szCs w:val="20"/>
        </w:rPr>
        <w:t>ą</w:t>
      </w:r>
      <w:r w:rsidRPr="00340BB5">
        <w:rPr>
          <w:rFonts w:ascii="Arial" w:hAnsi="Arial" w:cs="Arial"/>
          <w:sz w:val="20"/>
          <w:szCs w:val="20"/>
        </w:rPr>
        <w:t xml:space="preserve"> następując</w:t>
      </w:r>
      <w:r>
        <w:rPr>
          <w:rFonts w:ascii="Arial" w:hAnsi="Arial" w:cs="Arial"/>
          <w:sz w:val="20"/>
          <w:szCs w:val="20"/>
        </w:rPr>
        <w:t>e</w:t>
      </w:r>
      <w:r w:rsidRPr="00340BB5">
        <w:rPr>
          <w:rFonts w:ascii="Arial" w:hAnsi="Arial" w:cs="Arial"/>
          <w:sz w:val="20"/>
          <w:szCs w:val="20"/>
        </w:rPr>
        <w:t xml:space="preserve"> przykład</w:t>
      </w:r>
      <w:r>
        <w:rPr>
          <w:rFonts w:ascii="Arial" w:hAnsi="Arial" w:cs="Arial"/>
          <w:sz w:val="20"/>
          <w:szCs w:val="20"/>
        </w:rPr>
        <w:t>y</w:t>
      </w:r>
      <w:r w:rsidRPr="00340BB5">
        <w:rPr>
          <w:rFonts w:ascii="Arial" w:hAnsi="Arial" w:cs="Arial"/>
          <w:sz w:val="20"/>
          <w:szCs w:val="20"/>
        </w:rPr>
        <w:t>:</w:t>
      </w:r>
    </w:p>
    <w:tbl>
      <w:tblPr>
        <w:tblW w:w="471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1"/>
      </w:tblGrid>
      <w:tr w:rsidR="00204FF4" w:rsidRPr="00C5331C" w:rsidTr="000D0F1D">
        <w:trPr>
          <w:trHeight w:val="782"/>
        </w:trPr>
        <w:tc>
          <w:tcPr>
            <w:tcW w:w="5000" w:type="pct"/>
            <w:tcBorders>
              <w:bottom w:val="single" w:sz="4" w:space="0" w:color="auto"/>
            </w:tcBorders>
            <w:shd w:val="clear" w:color="auto" w:fill="auto"/>
          </w:tcPr>
          <w:p w:rsidR="00204FF4" w:rsidRDefault="00204FF4" w:rsidP="000D0F1D">
            <w:pPr>
              <w:spacing w:line="276" w:lineRule="auto"/>
              <w:rPr>
                <w:rFonts w:cs="Arial"/>
                <w:b/>
                <w:i/>
                <w:sz w:val="18"/>
                <w:szCs w:val="18"/>
              </w:rPr>
            </w:pPr>
          </w:p>
          <w:p w:rsidR="00204FF4" w:rsidRPr="00340BB5" w:rsidRDefault="00204FF4" w:rsidP="000D0F1D">
            <w:pPr>
              <w:spacing w:line="276" w:lineRule="auto"/>
              <w:rPr>
                <w:rFonts w:cs="Arial"/>
                <w:b/>
                <w:sz w:val="18"/>
                <w:szCs w:val="18"/>
              </w:rPr>
            </w:pPr>
            <w:r>
              <w:rPr>
                <w:rFonts w:cs="Arial"/>
                <w:b/>
                <w:sz w:val="18"/>
                <w:szCs w:val="18"/>
              </w:rPr>
              <w:t>Przykład 4</w:t>
            </w:r>
          </w:p>
          <w:p w:rsidR="00204FF4" w:rsidRPr="00C5331C" w:rsidRDefault="00204FF4" w:rsidP="000D0F1D">
            <w:pPr>
              <w:spacing w:line="276" w:lineRule="auto"/>
              <w:rPr>
                <w:rFonts w:cs="Arial"/>
                <w:b/>
                <w:i/>
                <w:sz w:val="18"/>
                <w:szCs w:val="18"/>
              </w:rPr>
            </w:pPr>
            <w:r w:rsidRPr="00C5331C">
              <w:rPr>
                <w:rFonts w:cs="Arial"/>
                <w:b/>
                <w:i/>
                <w:sz w:val="18"/>
                <w:szCs w:val="18"/>
              </w:rPr>
              <w:t>ZAŁOŻENIA</w:t>
            </w:r>
          </w:p>
          <w:p w:rsidR="00204FF4" w:rsidRPr="00C5331C" w:rsidRDefault="00204FF4" w:rsidP="000D0F1D">
            <w:pPr>
              <w:spacing w:line="276" w:lineRule="auto"/>
              <w:jc w:val="both"/>
              <w:rPr>
                <w:rFonts w:cs="Arial"/>
                <w:sz w:val="18"/>
                <w:szCs w:val="18"/>
              </w:rPr>
            </w:pPr>
            <w:r w:rsidRPr="00C5331C">
              <w:rPr>
                <w:rFonts w:cs="Arial"/>
                <w:sz w:val="18"/>
                <w:szCs w:val="18"/>
              </w:rPr>
              <w:t>- kwota dofinansowania projektu: 1 000 000 zł</w:t>
            </w:r>
          </w:p>
          <w:p w:rsidR="00204FF4" w:rsidRPr="00C5331C" w:rsidRDefault="00204FF4" w:rsidP="000D0F1D">
            <w:pPr>
              <w:rPr>
                <w:rFonts w:ascii="Calibri" w:hAnsi="Calibri"/>
              </w:rPr>
            </w:pPr>
            <w:r w:rsidRPr="00C5331C">
              <w:rPr>
                <w:rFonts w:cs="Arial"/>
                <w:sz w:val="18"/>
                <w:szCs w:val="18"/>
              </w:rPr>
              <w:t>- powierzchnia strefy inwestycyjnej: 10 ha</w:t>
            </w:r>
          </w:p>
        </w:tc>
      </w:tr>
      <w:tr w:rsidR="00204FF4" w:rsidRPr="00C5331C" w:rsidTr="000D0F1D">
        <w:trPr>
          <w:trHeight w:val="225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04FF4" w:rsidRPr="00C5331C" w:rsidRDefault="00204FF4" w:rsidP="000D0F1D">
            <w:pPr>
              <w:spacing w:line="276" w:lineRule="auto"/>
              <w:jc w:val="both"/>
              <w:rPr>
                <w:rFonts w:cs="Arial"/>
                <w:sz w:val="18"/>
                <w:szCs w:val="18"/>
              </w:rPr>
            </w:pPr>
            <w:r w:rsidRPr="00C5331C">
              <w:rPr>
                <w:rFonts w:cs="Arial"/>
                <w:sz w:val="18"/>
                <w:szCs w:val="18"/>
              </w:rPr>
              <w:t>Jeżeli w projekcie stwierdzone zostanie, że do 31 grudnia 2022 r. powierzchnia strefy inwestycyjnej nie została w pełni zagospodarowana (powierzchnia niezagospodarowana wynosi 2 ha) kwotę zwrotu wylicza się następująco:</w:t>
            </w:r>
          </w:p>
          <w:p w:rsidR="00204FF4" w:rsidRPr="00C5331C" w:rsidRDefault="00204FF4" w:rsidP="000D0F1D">
            <w:pPr>
              <w:spacing w:line="276" w:lineRule="auto"/>
              <w:rPr>
                <w:rFonts w:cs="Arial"/>
                <w:sz w:val="18"/>
                <w:szCs w:val="18"/>
              </w:rPr>
            </w:pPr>
          </w:p>
          <w:p w:rsidR="00204FF4" w:rsidRPr="00C5331C" w:rsidRDefault="00204FF4" w:rsidP="000D0F1D">
            <w:pPr>
              <w:spacing w:line="276" w:lineRule="auto"/>
              <w:rPr>
                <w:rFonts w:cs="Arial"/>
                <w:b/>
                <w:sz w:val="18"/>
                <w:szCs w:val="18"/>
              </w:rPr>
            </w:pPr>
            <w:r w:rsidRPr="00C5331C">
              <w:rPr>
                <w:rFonts w:cs="Arial"/>
                <w:b/>
                <w:sz w:val="18"/>
                <w:szCs w:val="18"/>
              </w:rPr>
              <w:t xml:space="preserve">Z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C5331C">
              <w:rPr>
                <w:rFonts w:eastAsia="Times New Roman" w:cs="Arial"/>
                <w:b/>
              </w:rPr>
              <w:t xml:space="preserve"> </w:t>
            </w:r>
            <w:r w:rsidRPr="00C5331C">
              <w:rPr>
                <w:rFonts w:eastAsia="Times New Roman" w:cs="Arial"/>
                <w:b/>
                <w:sz w:val="18"/>
                <w:szCs w:val="18"/>
              </w:rPr>
              <w:t>x</w:t>
            </w:r>
            <w:r w:rsidRPr="00C5331C">
              <w:rPr>
                <w:rFonts w:eastAsia="Times New Roman" w:cs="Arial"/>
                <w:b/>
              </w:rPr>
              <w:t xml:space="preserve"> </w:t>
            </w:r>
            <w:r w:rsidRPr="00C5331C">
              <w:rPr>
                <w:rFonts w:eastAsia="Times New Roman" w:cs="Arial"/>
                <w:b/>
                <w:sz w:val="18"/>
                <w:szCs w:val="18"/>
              </w:rPr>
              <w:t>kwota dofinansowania</w:t>
            </w:r>
          </w:p>
          <w:p w:rsidR="00204FF4" w:rsidRPr="00C5331C" w:rsidRDefault="00204FF4" w:rsidP="000D0F1D">
            <w:pPr>
              <w:spacing w:line="276" w:lineRule="auto"/>
              <w:rPr>
                <w:rFonts w:cs="Arial"/>
                <w:sz w:val="18"/>
                <w:szCs w:val="18"/>
              </w:rPr>
            </w:pPr>
          </w:p>
          <w:p w:rsidR="00204FF4" w:rsidRDefault="00204FF4" w:rsidP="000D0F1D">
            <w:pPr>
              <w:spacing w:line="276" w:lineRule="auto"/>
              <w:rPr>
                <w:rFonts w:eastAsia="Times New Roman" w:cs="Arial"/>
                <w:sz w:val="18"/>
                <w:szCs w:val="18"/>
              </w:rPr>
            </w:pPr>
            <w:r w:rsidRPr="00340BB5">
              <w:rPr>
                <w:rFonts w:cs="Arial"/>
                <w:b/>
                <w:sz w:val="18"/>
                <w:szCs w:val="18"/>
              </w:rPr>
              <w:t>Z</w:t>
            </w:r>
            <w:r w:rsidRPr="00C5331C">
              <w:rPr>
                <w:rFonts w:cs="Arial"/>
                <w:sz w:val="18"/>
                <w:szCs w:val="18"/>
              </w:rPr>
              <w:t xml:space="preserve"> </w:t>
            </w:r>
            <w:r w:rsidRPr="00C5331C">
              <w:rPr>
                <w:rFonts w:ascii="Cambria Math" w:hAnsi="Cambria Math" w:cs="Arial"/>
                <w:sz w:val="18"/>
                <w:szCs w:val="18"/>
              </w:rPr>
              <w:t>=</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10</m:t>
                  </m:r>
                </m:den>
              </m:f>
              <m:r>
                <w:rPr>
                  <w:rFonts w:ascii="Cambria Math" w:hAnsi="Cambria Math" w:cs="Arial"/>
                  <w:sz w:val="18"/>
                  <w:szCs w:val="18"/>
                </w:rPr>
                <m:t xml:space="preserve"> </m:t>
              </m:r>
            </m:oMath>
            <w:r w:rsidRPr="00C5331C">
              <w:rPr>
                <w:rFonts w:eastAsia="Times New Roman" w:cs="Arial"/>
                <w:sz w:val="18"/>
                <w:szCs w:val="18"/>
              </w:rPr>
              <w:t xml:space="preserve">x  1 000 000 </w:t>
            </w:r>
            <w:r w:rsidRPr="00C5331C">
              <w:rPr>
                <w:rFonts w:cs="Arial"/>
                <w:sz w:val="18"/>
                <w:szCs w:val="18"/>
              </w:rPr>
              <w:t xml:space="preserve">= 200 000 </w:t>
            </w:r>
            <w:r>
              <w:rPr>
                <w:rFonts w:eastAsia="Times New Roman" w:cs="Arial"/>
                <w:sz w:val="18"/>
                <w:szCs w:val="18"/>
              </w:rPr>
              <w:t xml:space="preserve"> zł</w:t>
            </w:r>
          </w:p>
          <w:p w:rsidR="00204FF4" w:rsidRDefault="00204FF4" w:rsidP="000D0F1D">
            <w:pPr>
              <w:spacing w:line="276" w:lineRule="auto"/>
              <w:rPr>
                <w:rFonts w:eastAsia="Times New Roman" w:cs="Arial"/>
                <w:sz w:val="18"/>
                <w:szCs w:val="18"/>
              </w:rPr>
            </w:pPr>
          </w:p>
          <w:p w:rsidR="00204FF4" w:rsidRDefault="00204FF4" w:rsidP="000D0F1D">
            <w:pPr>
              <w:spacing w:line="276" w:lineRule="auto"/>
              <w:jc w:val="both"/>
              <w:rPr>
                <w:rFonts w:cs="Arial"/>
                <w:b/>
                <w:sz w:val="18"/>
                <w:szCs w:val="18"/>
              </w:rPr>
            </w:pPr>
            <w:r w:rsidRPr="00C5331C">
              <w:rPr>
                <w:rFonts w:cs="Arial"/>
                <w:sz w:val="18"/>
                <w:szCs w:val="18"/>
              </w:rPr>
              <w:t>UWAGA: Jeżeli projekt został wcześniej objęty korektą w związku z ulokowaniem w strefie dużego</w:t>
            </w:r>
            <w:r w:rsidRPr="00C5331C">
              <w:rPr>
                <w:rFonts w:eastAsia="Times New Roman" w:cs="Arial"/>
                <w:sz w:val="18"/>
                <w:szCs w:val="18"/>
              </w:rPr>
              <w:t xml:space="preserve"> przedsiębiorcy, wysokość zwrotu z tytułu niezagospodarowania całej powierzchni strefy należy obliczyć w stosunku do uprzednio</w:t>
            </w:r>
            <w:r>
              <w:rPr>
                <w:rFonts w:eastAsia="Times New Roman" w:cs="Arial"/>
                <w:sz w:val="18"/>
                <w:szCs w:val="18"/>
              </w:rPr>
              <w:t xml:space="preserve"> obniżonej kwoty dofinansowania (patrz: Przykład 5).</w:t>
            </w:r>
          </w:p>
          <w:p w:rsidR="00204FF4" w:rsidRPr="00C5331C" w:rsidRDefault="00204FF4" w:rsidP="000D0F1D">
            <w:pPr>
              <w:spacing w:line="276" w:lineRule="auto"/>
              <w:rPr>
                <w:rFonts w:eastAsia="Times New Roman" w:cs="Arial"/>
                <w:sz w:val="18"/>
                <w:szCs w:val="18"/>
              </w:rPr>
            </w:pPr>
          </w:p>
        </w:tc>
      </w:tr>
      <w:tr w:rsidR="00204FF4" w:rsidRPr="00C5331C" w:rsidTr="000D0F1D">
        <w:trPr>
          <w:trHeight w:val="225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04FF4" w:rsidRDefault="00204FF4" w:rsidP="000D0F1D">
            <w:pPr>
              <w:spacing w:line="276" w:lineRule="auto"/>
              <w:jc w:val="both"/>
              <w:rPr>
                <w:rFonts w:cs="Arial"/>
                <w:b/>
                <w:sz w:val="18"/>
                <w:szCs w:val="18"/>
              </w:rPr>
            </w:pPr>
          </w:p>
          <w:p w:rsidR="00204FF4" w:rsidRPr="000A7B9B" w:rsidRDefault="00204FF4" w:rsidP="000D0F1D">
            <w:pPr>
              <w:spacing w:line="276" w:lineRule="auto"/>
              <w:jc w:val="both"/>
              <w:rPr>
                <w:rFonts w:cs="Arial"/>
                <w:b/>
                <w:sz w:val="18"/>
                <w:szCs w:val="18"/>
              </w:rPr>
            </w:pPr>
            <w:r w:rsidRPr="000A7B9B">
              <w:rPr>
                <w:rFonts w:cs="Arial"/>
                <w:b/>
                <w:sz w:val="18"/>
                <w:szCs w:val="18"/>
              </w:rPr>
              <w:t xml:space="preserve">Przykład </w:t>
            </w:r>
            <w:r>
              <w:rPr>
                <w:rFonts w:cs="Arial"/>
                <w:b/>
                <w:sz w:val="18"/>
                <w:szCs w:val="18"/>
              </w:rPr>
              <w:t>5</w:t>
            </w:r>
          </w:p>
          <w:p w:rsidR="00204FF4" w:rsidRPr="004669AA" w:rsidRDefault="00204FF4" w:rsidP="000D0F1D">
            <w:pPr>
              <w:spacing w:line="276" w:lineRule="auto"/>
              <w:jc w:val="both"/>
              <w:rPr>
                <w:rFonts w:cs="Arial"/>
                <w:sz w:val="18"/>
                <w:szCs w:val="18"/>
              </w:rPr>
            </w:pPr>
            <w:r w:rsidRPr="004669AA">
              <w:rPr>
                <w:rFonts w:cs="Arial"/>
                <w:sz w:val="18"/>
                <w:szCs w:val="18"/>
              </w:rPr>
              <w:t>Jeżeli w pro</w:t>
            </w:r>
            <w:r>
              <w:rPr>
                <w:rFonts w:cs="Arial"/>
                <w:sz w:val="18"/>
                <w:szCs w:val="18"/>
              </w:rPr>
              <w:t xml:space="preserve">jekcie, o którym mowa w Przykładach 1 i 3, stwierdzone zostanie, że </w:t>
            </w:r>
            <w:r w:rsidRPr="004669AA">
              <w:rPr>
                <w:rFonts w:cs="Arial"/>
                <w:sz w:val="18"/>
                <w:szCs w:val="18"/>
              </w:rPr>
              <w:t>do 31 grudnia 202</w:t>
            </w:r>
            <w:r>
              <w:rPr>
                <w:rFonts w:cs="Arial"/>
                <w:sz w:val="18"/>
                <w:szCs w:val="18"/>
              </w:rPr>
              <w:t>2</w:t>
            </w:r>
            <w:r w:rsidRPr="004669AA">
              <w:rPr>
                <w:rFonts w:cs="Arial"/>
                <w:sz w:val="18"/>
                <w:szCs w:val="18"/>
              </w:rPr>
              <w:t xml:space="preserve"> r. powierzchnia strefy inwestycyjnej nie została w pełni zagospodarowana</w:t>
            </w:r>
            <w:r>
              <w:rPr>
                <w:rFonts w:cs="Arial"/>
                <w:sz w:val="18"/>
                <w:szCs w:val="18"/>
              </w:rPr>
              <w:t xml:space="preserve"> przez MŚP</w:t>
            </w:r>
            <w:r w:rsidRPr="004669AA">
              <w:rPr>
                <w:rFonts w:cs="Arial"/>
                <w:sz w:val="18"/>
                <w:szCs w:val="18"/>
              </w:rPr>
              <w:t xml:space="preserve"> (powierzchnia niezagospodarowana wynosi 2 ha) kwotę </w:t>
            </w:r>
            <w:r>
              <w:rPr>
                <w:rFonts w:cs="Arial"/>
                <w:sz w:val="18"/>
                <w:szCs w:val="18"/>
              </w:rPr>
              <w:t xml:space="preserve">zwrotu </w:t>
            </w:r>
            <w:r w:rsidRPr="004669AA">
              <w:rPr>
                <w:rFonts w:cs="Arial"/>
                <w:sz w:val="18"/>
                <w:szCs w:val="18"/>
              </w:rPr>
              <w:t>dofinansowania wylicza się następująco:</w:t>
            </w:r>
          </w:p>
          <w:p w:rsidR="00204FF4" w:rsidRDefault="00204FF4" w:rsidP="000D0F1D">
            <w:pPr>
              <w:spacing w:line="276" w:lineRule="auto"/>
              <w:jc w:val="both"/>
              <w:rPr>
                <w:rFonts w:cs="Arial"/>
                <w:sz w:val="18"/>
                <w:szCs w:val="18"/>
              </w:rPr>
            </w:pPr>
          </w:p>
          <w:p w:rsidR="00204FF4" w:rsidRPr="004669AA" w:rsidRDefault="00204FF4" w:rsidP="000D0F1D">
            <w:pPr>
              <w:spacing w:line="276" w:lineRule="auto"/>
              <w:jc w:val="both"/>
              <w:rPr>
                <w:rFonts w:cs="Arial"/>
                <w:sz w:val="18"/>
                <w:szCs w:val="18"/>
              </w:rPr>
            </w:pPr>
          </w:p>
          <w:p w:rsidR="00204FF4" w:rsidRPr="004669AA" w:rsidRDefault="00204FF4" w:rsidP="000D0F1D">
            <w:pPr>
              <w:spacing w:line="276" w:lineRule="auto"/>
              <w:jc w:val="both"/>
              <w:rPr>
                <w:rFonts w:cs="Arial"/>
                <w:b/>
                <w:sz w:val="18"/>
                <w:szCs w:val="18"/>
              </w:rPr>
            </w:pPr>
            <w:r>
              <w:rPr>
                <w:rFonts w:cs="Arial"/>
                <w:b/>
                <w:sz w:val="18"/>
                <w:szCs w:val="18"/>
              </w:rPr>
              <w:t>Z</w:t>
            </w:r>
            <w:r w:rsidRPr="004669AA">
              <w:rPr>
                <w:rFonts w:cs="Arial"/>
                <w:b/>
                <w:sz w:val="18"/>
                <w:szCs w:val="18"/>
              </w:rPr>
              <w:t xml:space="preserve">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t>
                  </m:r>
                  <m:r>
                    <m:rPr>
                      <m:sty m:val="b"/>
                    </m:rPr>
                    <w:rPr>
                      <w:rFonts w:ascii="Cambria Math" w:hAnsi="Cambria Math" w:cs="Arial"/>
                    </w:rPr>
                    <m:t>miotem dofinansowania)</m:t>
                  </m:r>
                </m:den>
              </m:f>
            </m:oMath>
            <w:r w:rsidRPr="004669AA">
              <w:rPr>
                <w:rFonts w:eastAsia="Times New Roman" w:cs="Arial"/>
                <w:b/>
              </w:rPr>
              <w:t xml:space="preserve"> </w:t>
            </w:r>
            <w:r w:rsidRPr="004669AA">
              <w:rPr>
                <w:rFonts w:eastAsia="Times New Roman" w:cs="Arial"/>
                <w:b/>
                <w:sz w:val="18"/>
                <w:szCs w:val="18"/>
              </w:rPr>
              <w:t>x</w:t>
            </w:r>
            <w:r w:rsidRPr="004669AA">
              <w:rPr>
                <w:rFonts w:eastAsia="Times New Roman" w:cs="Arial"/>
                <w:b/>
              </w:rPr>
              <w:t xml:space="preserve"> </w:t>
            </w:r>
            <w:r w:rsidRPr="004669AA">
              <w:rPr>
                <w:rFonts w:eastAsia="Times New Roman" w:cs="Arial"/>
                <w:b/>
                <w:sz w:val="18"/>
                <w:szCs w:val="18"/>
              </w:rPr>
              <w:t>kwota dofinansowania</w:t>
            </w:r>
          </w:p>
          <w:p w:rsidR="00204FF4" w:rsidRPr="004669AA" w:rsidRDefault="00204FF4" w:rsidP="000D0F1D">
            <w:pPr>
              <w:spacing w:line="276" w:lineRule="auto"/>
              <w:jc w:val="both"/>
              <w:rPr>
                <w:rFonts w:cs="Arial"/>
                <w:sz w:val="18"/>
                <w:szCs w:val="18"/>
              </w:rPr>
            </w:pPr>
          </w:p>
          <w:p w:rsidR="00204FF4" w:rsidRPr="004669AA" w:rsidRDefault="00204FF4" w:rsidP="000D0F1D">
            <w:pPr>
              <w:spacing w:line="276" w:lineRule="auto"/>
              <w:jc w:val="both"/>
              <w:rPr>
                <w:rFonts w:eastAsia="Times New Roman" w:cs="Arial"/>
                <w:sz w:val="18"/>
                <w:szCs w:val="18"/>
              </w:rPr>
            </w:pPr>
            <w:r w:rsidRPr="000A7B9B">
              <w:rPr>
                <w:rFonts w:cs="Arial"/>
                <w:b/>
                <w:sz w:val="18"/>
                <w:szCs w:val="18"/>
              </w:rPr>
              <w:t>Z =</w:t>
            </w:r>
            <w:r w:rsidRPr="004669AA">
              <w:rPr>
                <w:rFonts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6</m:t>
                  </m:r>
                </m:den>
              </m:f>
            </m:oMath>
            <w:r w:rsidRPr="004669AA">
              <w:rPr>
                <w:rFonts w:eastAsia="Times New Roman" w:cs="Arial"/>
                <w:sz w:val="18"/>
                <w:szCs w:val="18"/>
              </w:rPr>
              <w:t xml:space="preserve"> x  600 000 </w:t>
            </w:r>
            <w:r w:rsidRPr="004669AA">
              <w:rPr>
                <w:rFonts w:cs="Arial"/>
                <w:sz w:val="18"/>
                <w:szCs w:val="18"/>
              </w:rPr>
              <w:t xml:space="preserve">= 200 000 </w:t>
            </w:r>
            <w:r w:rsidRPr="004669AA">
              <w:rPr>
                <w:rFonts w:eastAsia="Times New Roman" w:cs="Arial"/>
                <w:sz w:val="18"/>
                <w:szCs w:val="18"/>
              </w:rPr>
              <w:t xml:space="preserve"> zł</w:t>
            </w:r>
          </w:p>
          <w:p w:rsidR="00204FF4" w:rsidRPr="004669AA" w:rsidRDefault="00204FF4" w:rsidP="000D0F1D">
            <w:pPr>
              <w:spacing w:line="276" w:lineRule="auto"/>
              <w:jc w:val="both"/>
              <w:rPr>
                <w:rFonts w:eastAsia="Times New Roman" w:cs="Arial"/>
                <w:sz w:val="18"/>
                <w:szCs w:val="18"/>
              </w:rPr>
            </w:pPr>
          </w:p>
          <w:p w:rsidR="00204FF4" w:rsidRPr="004669AA" w:rsidRDefault="00204FF4" w:rsidP="000D0F1D">
            <w:pPr>
              <w:spacing w:line="276" w:lineRule="auto"/>
              <w:jc w:val="both"/>
              <w:rPr>
                <w:rFonts w:eastAsia="Times New Roman" w:cs="Arial"/>
                <w:sz w:val="18"/>
                <w:szCs w:val="18"/>
              </w:rPr>
            </w:pPr>
            <w:r w:rsidRPr="004669AA">
              <w:rPr>
                <w:rFonts w:eastAsia="Times New Roman" w:cs="Arial"/>
                <w:sz w:val="18"/>
                <w:szCs w:val="18"/>
              </w:rPr>
              <w:t>Kwota dofinansowania uwzględniająca</w:t>
            </w:r>
            <w:r>
              <w:rPr>
                <w:rFonts w:eastAsia="Times New Roman" w:cs="Arial"/>
                <w:sz w:val="18"/>
                <w:szCs w:val="18"/>
              </w:rPr>
              <w:t xml:space="preserve"> zwrot</w:t>
            </w:r>
            <w:r w:rsidRPr="004669AA">
              <w:rPr>
                <w:rFonts w:eastAsia="Times New Roman" w:cs="Arial"/>
                <w:sz w:val="18"/>
                <w:szCs w:val="18"/>
              </w:rPr>
              <w:t>:</w:t>
            </w:r>
          </w:p>
          <w:p w:rsidR="00204FF4" w:rsidRPr="0072452C" w:rsidRDefault="00204FF4" w:rsidP="0072452C">
            <w:pPr>
              <w:spacing w:line="276" w:lineRule="auto"/>
              <w:jc w:val="both"/>
              <w:rPr>
                <w:rFonts w:eastAsia="Times New Roman" w:cs="Arial"/>
                <w:sz w:val="18"/>
                <w:szCs w:val="18"/>
              </w:rPr>
            </w:pPr>
            <w:r w:rsidRPr="004669AA">
              <w:rPr>
                <w:rFonts w:eastAsia="Times New Roman" w:cs="Arial"/>
                <w:sz w:val="18"/>
                <w:szCs w:val="18"/>
              </w:rPr>
              <w:t>D</w:t>
            </w:r>
            <w:r w:rsidRPr="004669AA">
              <w:rPr>
                <w:rFonts w:eastAsia="Times New Roman" w:cs="Arial"/>
                <w:sz w:val="18"/>
                <w:szCs w:val="18"/>
                <w:vertAlign w:val="subscript"/>
              </w:rPr>
              <w:t>3</w:t>
            </w:r>
            <w:r w:rsidRPr="004669AA">
              <w:rPr>
                <w:rFonts w:eastAsia="Times New Roman" w:cs="Arial"/>
                <w:sz w:val="18"/>
                <w:szCs w:val="18"/>
              </w:rPr>
              <w:t xml:space="preserve"> = 600 000 – 200 000 = 400 000 zł </w:t>
            </w:r>
          </w:p>
        </w:tc>
      </w:tr>
    </w:tbl>
    <w:p w:rsidR="00204FF4" w:rsidRPr="004669AA" w:rsidRDefault="00204FF4" w:rsidP="0023185A">
      <w:pPr>
        <w:tabs>
          <w:tab w:val="left" w:pos="284"/>
        </w:tabs>
        <w:spacing w:line="276" w:lineRule="auto"/>
        <w:jc w:val="both"/>
        <w:rPr>
          <w:rFonts w:cs="Arial"/>
          <w:b/>
        </w:rPr>
      </w:pPr>
    </w:p>
    <w:p w:rsidR="00204FF4" w:rsidRPr="00386D7D" w:rsidRDefault="00204FF4" w:rsidP="00204FF4">
      <w:pPr>
        <w:spacing w:line="276" w:lineRule="auto"/>
        <w:jc w:val="both"/>
        <w:rPr>
          <w:rFonts w:eastAsia="Times New Roman" w:cs="Arial"/>
          <w:b/>
        </w:rPr>
      </w:pPr>
      <w:r>
        <w:rPr>
          <w:rFonts w:eastAsia="Times New Roman" w:cs="Arial"/>
          <w:b/>
        </w:rPr>
        <w:t>Przeniesienie prawa do dysponowania danym terenem na rzecz przedsiębiorców inwestujących w strefie</w:t>
      </w:r>
    </w:p>
    <w:p w:rsidR="00204FF4" w:rsidRPr="002B7EE4" w:rsidRDefault="00204FF4" w:rsidP="00CD2D43">
      <w:pPr>
        <w:pStyle w:val="Akapitzlist"/>
        <w:numPr>
          <w:ilvl w:val="0"/>
          <w:numId w:val="40"/>
        </w:numPr>
        <w:tabs>
          <w:tab w:val="left" w:pos="0"/>
        </w:tabs>
        <w:spacing w:line="276" w:lineRule="auto"/>
        <w:jc w:val="both"/>
        <w:rPr>
          <w:rFonts w:ascii="Arial" w:eastAsia="Times New Roman" w:hAnsi="Arial" w:cs="Arial"/>
          <w:sz w:val="20"/>
          <w:szCs w:val="20"/>
        </w:rPr>
      </w:pPr>
      <w:r w:rsidRPr="002B7EE4">
        <w:rPr>
          <w:rFonts w:ascii="Arial" w:eastAsia="Times New Roman" w:hAnsi="Arial" w:cs="Arial"/>
          <w:sz w:val="20"/>
          <w:szCs w:val="20"/>
        </w:rPr>
        <w:t>Ponieważ docelowo realizacja projektów dofinan</w:t>
      </w:r>
      <w:r>
        <w:rPr>
          <w:rFonts w:ascii="Arial" w:eastAsia="Times New Roman" w:hAnsi="Arial" w:cs="Arial"/>
          <w:sz w:val="20"/>
          <w:szCs w:val="20"/>
        </w:rPr>
        <w:t>sowanych w ramach Działania 1.12</w:t>
      </w:r>
      <w:r w:rsidRPr="002B7EE4">
        <w:rPr>
          <w:rFonts w:ascii="Arial" w:eastAsia="Times New Roman" w:hAnsi="Arial" w:cs="Arial"/>
          <w:sz w:val="20"/>
          <w:szCs w:val="20"/>
        </w:rPr>
        <w:t xml:space="preserve"> ma prowadzić do lokalizowania inwestycji przez</w:t>
      </w:r>
      <w:r w:rsidR="00747A6E">
        <w:rPr>
          <w:rFonts w:ascii="Arial" w:eastAsia="Times New Roman" w:hAnsi="Arial" w:cs="Arial"/>
          <w:sz w:val="20"/>
          <w:szCs w:val="20"/>
        </w:rPr>
        <w:t xml:space="preserve"> mikro,</w:t>
      </w:r>
      <w:r w:rsidRPr="002B7EE4">
        <w:rPr>
          <w:rFonts w:ascii="Arial" w:eastAsia="Times New Roman" w:hAnsi="Arial" w:cs="Arial"/>
          <w:sz w:val="20"/>
          <w:szCs w:val="20"/>
        </w:rPr>
        <w:t xml:space="preserve"> małych i średnich przedsiębiorców na przygotowanych terenach, przeniesienie prawa do dysponowania daną nieruchomością powinno co do zasady nastąpić po uzbrojeniu strefy, tj.</w:t>
      </w:r>
      <w:r>
        <w:rPr>
          <w:rFonts w:ascii="Arial" w:eastAsia="Times New Roman" w:hAnsi="Arial" w:cs="Arial"/>
          <w:sz w:val="20"/>
          <w:szCs w:val="20"/>
        </w:rPr>
        <w:t xml:space="preserve"> po</w:t>
      </w:r>
      <w:r w:rsidRPr="002B7EE4">
        <w:rPr>
          <w:rFonts w:ascii="Arial" w:eastAsia="Times New Roman" w:hAnsi="Arial" w:cs="Arial"/>
          <w:sz w:val="20"/>
          <w:szCs w:val="20"/>
        </w:rPr>
        <w:t xml:space="preserve"> zakończeniu realizacji projektu.</w:t>
      </w:r>
    </w:p>
    <w:p w:rsidR="00204FF4" w:rsidRDefault="00204FF4" w:rsidP="00CD2D43">
      <w:pPr>
        <w:pStyle w:val="Akapitzlist"/>
        <w:numPr>
          <w:ilvl w:val="0"/>
          <w:numId w:val="40"/>
        </w:numPr>
        <w:tabs>
          <w:tab w:val="left" w:pos="0"/>
        </w:tabs>
        <w:spacing w:line="276" w:lineRule="auto"/>
        <w:jc w:val="both"/>
        <w:rPr>
          <w:rFonts w:ascii="Arial" w:eastAsia="Times New Roman" w:hAnsi="Arial" w:cs="Arial"/>
          <w:sz w:val="20"/>
          <w:szCs w:val="20"/>
        </w:rPr>
      </w:pPr>
      <w:r w:rsidRPr="002B7EE4">
        <w:rPr>
          <w:rFonts w:ascii="Arial" w:eastAsia="Times New Roman" w:hAnsi="Arial" w:cs="Arial"/>
          <w:sz w:val="20"/>
          <w:szCs w:val="20"/>
          <w:lang w:eastAsia="pl-PL"/>
        </w:rPr>
        <w:t>W celu usprawnienia procesu inwestycyjnego zarówno wnioskodawcy, jak i potencjalnych inwestorów w strefie, dopuszcza się przeniesienie prawa do dysponowania danym terenem w okresie realizacji projektu. Transakcja ta musi jednak zawierać zobowiązanie przedsiębiorcy do dokonania inwestycji/rozszerzenia dotychczasowej działalności w wyniku dozbrojenia nabywanego terenu. W przeciwnym wypadku wnioskodawca nie będzie mógł uznać dokonanych przez ww. podmiot inwestycji za efekt zrealizowanego przez siebie projektu, a tym samym uwzględnić ich w wartościach osiągniętych wskaźników rezultatu.</w:t>
      </w:r>
    </w:p>
    <w:p w:rsidR="00204FF4" w:rsidRDefault="00204FF4" w:rsidP="00204FF4">
      <w:pPr>
        <w:tabs>
          <w:tab w:val="left" w:pos="426"/>
        </w:tabs>
        <w:spacing w:line="276" w:lineRule="auto"/>
        <w:jc w:val="both"/>
        <w:rPr>
          <w:rFonts w:eastAsia="Times New Roman" w:cs="Arial"/>
        </w:rPr>
      </w:pPr>
    </w:p>
    <w:p w:rsidR="00204FF4" w:rsidRPr="00204FF4" w:rsidRDefault="00204FF4" w:rsidP="00204FF4">
      <w:pPr>
        <w:tabs>
          <w:tab w:val="left" w:pos="709"/>
        </w:tabs>
        <w:spacing w:line="276" w:lineRule="auto"/>
        <w:ind w:left="426" w:hanging="426"/>
        <w:jc w:val="both"/>
        <w:rPr>
          <w:rFonts w:cs="Arial"/>
          <w:b/>
        </w:rPr>
      </w:pPr>
      <w:r w:rsidRPr="004669AA">
        <w:rPr>
          <w:rFonts w:cs="Arial"/>
          <w:b/>
        </w:rPr>
        <w:t>Wyłączenia z możliwości dofinansowania</w:t>
      </w:r>
    </w:p>
    <w:p w:rsidR="00204FF4" w:rsidRPr="00D93C25" w:rsidRDefault="00204FF4" w:rsidP="00CD2D43">
      <w:pPr>
        <w:pStyle w:val="Akapitzlist"/>
        <w:numPr>
          <w:ilvl w:val="0"/>
          <w:numId w:val="40"/>
        </w:numPr>
        <w:tabs>
          <w:tab w:val="left" w:pos="426"/>
        </w:tabs>
        <w:spacing w:line="276" w:lineRule="auto"/>
        <w:jc w:val="both"/>
        <w:rPr>
          <w:rFonts w:ascii="Arial" w:eastAsia="Times New Roman" w:hAnsi="Arial" w:cs="Arial"/>
          <w:sz w:val="20"/>
          <w:szCs w:val="20"/>
        </w:rPr>
      </w:pPr>
      <w:r w:rsidRPr="00D93C25">
        <w:rPr>
          <w:rFonts w:ascii="Arial" w:eastAsia="Times New Roman" w:hAnsi="Arial" w:cs="Arial"/>
          <w:sz w:val="20"/>
          <w:szCs w:val="20"/>
        </w:rPr>
        <w:t>Wyklucza się możliwość wspierania infrastruktu</w:t>
      </w:r>
      <w:r w:rsidR="00780806">
        <w:rPr>
          <w:rFonts w:ascii="Arial" w:eastAsia="Times New Roman" w:hAnsi="Arial" w:cs="Arial"/>
          <w:sz w:val="20"/>
          <w:szCs w:val="20"/>
        </w:rPr>
        <w:t xml:space="preserve">ry bezpośrednio wykorzystywanej </w:t>
      </w:r>
      <w:r w:rsidRPr="00D93C25">
        <w:rPr>
          <w:rFonts w:ascii="Arial" w:eastAsia="Times New Roman" w:hAnsi="Arial" w:cs="Arial"/>
          <w:sz w:val="20"/>
          <w:szCs w:val="20"/>
        </w:rPr>
        <w:t>do prowadzenia inkubatorów przedsiębiorczości i inkubatorów technologicznych.</w:t>
      </w:r>
    </w:p>
    <w:p w:rsidR="00204FF4" w:rsidRPr="00D93C25" w:rsidRDefault="00204FF4" w:rsidP="00CD2D43">
      <w:pPr>
        <w:pStyle w:val="Akapitzlist"/>
        <w:numPr>
          <w:ilvl w:val="0"/>
          <w:numId w:val="40"/>
        </w:numPr>
        <w:tabs>
          <w:tab w:val="left" w:pos="0"/>
        </w:tabs>
        <w:spacing w:line="276" w:lineRule="auto"/>
        <w:jc w:val="both"/>
        <w:rPr>
          <w:rFonts w:ascii="Arial" w:eastAsia="Times New Roman" w:hAnsi="Arial" w:cs="Arial"/>
          <w:sz w:val="20"/>
          <w:szCs w:val="20"/>
        </w:rPr>
      </w:pPr>
      <w:r w:rsidRPr="00D93C25">
        <w:rPr>
          <w:rFonts w:ascii="Arial" w:eastAsia="Times New Roman" w:hAnsi="Arial" w:cs="Arial"/>
          <w:sz w:val="20"/>
          <w:szCs w:val="20"/>
        </w:rPr>
        <w:t xml:space="preserve">W ramach Działania </w:t>
      </w:r>
      <w:r w:rsidRPr="00D93C25">
        <w:rPr>
          <w:rFonts w:ascii="Arial" w:hAnsi="Arial" w:cs="Arial"/>
          <w:sz w:val="20"/>
          <w:szCs w:val="20"/>
        </w:rPr>
        <w:t>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204FF4" w:rsidRPr="00D93C25" w:rsidRDefault="00204FF4" w:rsidP="00CD2D43">
      <w:pPr>
        <w:pStyle w:val="Akapitzlist"/>
        <w:numPr>
          <w:ilvl w:val="0"/>
          <w:numId w:val="40"/>
        </w:numPr>
        <w:tabs>
          <w:tab w:val="left" w:pos="426"/>
        </w:tabs>
        <w:spacing w:line="276" w:lineRule="auto"/>
        <w:rPr>
          <w:rFonts w:ascii="Arial" w:eastAsia="Times New Roman" w:hAnsi="Arial" w:cs="Arial"/>
          <w:b/>
          <w:sz w:val="20"/>
          <w:szCs w:val="20"/>
        </w:rPr>
      </w:pPr>
      <w:r w:rsidRPr="00D93C25">
        <w:rPr>
          <w:rFonts w:ascii="Arial" w:eastAsia="Times New Roman" w:hAnsi="Arial" w:cs="Arial"/>
          <w:sz w:val="20"/>
          <w:szCs w:val="20"/>
        </w:rPr>
        <w:t xml:space="preserve">Nie przewiduje się wsparcia projektów objętych pomocą publiczną. </w:t>
      </w:r>
    </w:p>
    <w:p w:rsidR="00204FF4" w:rsidRPr="00D93C25" w:rsidRDefault="00204FF4" w:rsidP="00CD2D43">
      <w:pPr>
        <w:pStyle w:val="Akapitzlist"/>
        <w:numPr>
          <w:ilvl w:val="0"/>
          <w:numId w:val="40"/>
        </w:numPr>
        <w:tabs>
          <w:tab w:val="left" w:pos="426"/>
        </w:tabs>
        <w:spacing w:line="276" w:lineRule="auto"/>
        <w:jc w:val="both"/>
        <w:rPr>
          <w:rFonts w:ascii="Arial" w:eastAsia="Times New Roman" w:hAnsi="Arial" w:cs="Arial"/>
          <w:sz w:val="20"/>
          <w:szCs w:val="20"/>
        </w:rPr>
      </w:pPr>
      <w:r w:rsidRPr="00D93C25">
        <w:rPr>
          <w:rFonts w:ascii="Arial" w:eastAsia="Times New Roman" w:hAnsi="Arial" w:cs="Arial"/>
          <w:sz w:val="20"/>
          <w:szCs w:val="20"/>
        </w:rPr>
        <w:t>Dofinansowaniem nie mogą być objęte projekty, które zostały fizycznie ukończone (w przypadku robót budowlanych) lub w pełni zrealizowane (w przypadku dostaw lub usług) przed przedłożeniem do IZ RPO WZ pisemnego wniosku o przyznanie pomocy niezależnie od tego, czy wszystkie dotyczące tego projektu płatności zostały przez wnioskodawcę/beneficjenta dokonane. Przez projekt ukończony/zrealizowany należy rozumieć projekt, dla którego przed dniem złożenia pisemnego wniosku o przyznanie pomocy nastąpił odbiór ostatnich robót, dostaw lub usług przewidzianych do realizacji w jego zakresie rzeczowym.</w:t>
      </w:r>
    </w:p>
    <w:p w:rsidR="00204FF4" w:rsidRPr="00D93C25" w:rsidRDefault="00204FF4" w:rsidP="00CD2D43">
      <w:pPr>
        <w:pStyle w:val="Akapitzlist"/>
        <w:numPr>
          <w:ilvl w:val="0"/>
          <w:numId w:val="40"/>
        </w:numPr>
        <w:spacing w:line="276" w:lineRule="auto"/>
        <w:rPr>
          <w:rFonts w:ascii="Arial" w:eastAsia="Times New Roman" w:hAnsi="Arial" w:cs="Arial"/>
          <w:sz w:val="20"/>
          <w:szCs w:val="20"/>
        </w:rPr>
      </w:pPr>
      <w:r w:rsidRPr="00D93C25">
        <w:rPr>
          <w:rFonts w:ascii="Arial" w:eastAsia="Times New Roman" w:hAnsi="Arial" w:cs="Arial"/>
          <w:sz w:val="20"/>
          <w:szCs w:val="20"/>
        </w:rPr>
        <w:t>Do dofinansowania nie może zostać wybrany projekt obejmujący przedsięwzięcie będące częścią operacji, która została objęta lub powinna była zostać objęta procedurą odzyskiwania zgodnie z art. 71 rozporządzenia ogólnego.</w:t>
      </w:r>
    </w:p>
    <w:p w:rsidR="00204FF4" w:rsidRPr="004669AA" w:rsidRDefault="00204FF4" w:rsidP="00EE67DF">
      <w:pPr>
        <w:rPr>
          <w:rFonts w:cs="Arial"/>
        </w:rPr>
      </w:pPr>
    </w:p>
    <w:p w:rsidR="00FA11A2" w:rsidRPr="004669AA" w:rsidRDefault="00390E95" w:rsidP="007C3B09">
      <w:pPr>
        <w:keepNext/>
        <w:keepLines/>
        <w:numPr>
          <w:ilvl w:val="1"/>
          <w:numId w:val="38"/>
        </w:numPr>
        <w:spacing w:line="276" w:lineRule="auto"/>
        <w:ind w:left="426" w:hanging="426"/>
        <w:jc w:val="both"/>
        <w:outlineLvl w:val="1"/>
        <w:rPr>
          <w:rFonts w:eastAsia="Times New Roman" w:cs="Arial"/>
          <w:b/>
          <w:bCs/>
        </w:rPr>
      </w:pPr>
      <w:bookmarkStart w:id="28" w:name="_Toc440879533"/>
      <w:bookmarkStart w:id="29" w:name="_Toc2580171"/>
      <w:r w:rsidRPr="004669AA">
        <w:rPr>
          <w:rFonts w:eastAsia="Times New Roman" w:cs="Arial"/>
          <w:b/>
          <w:bCs/>
        </w:rPr>
        <w:t>Podmioty uprawnione do ubiegania się o dofinansowanie</w:t>
      </w:r>
      <w:bookmarkEnd w:id="28"/>
      <w:bookmarkEnd w:id="29"/>
      <w:r w:rsidRPr="004669AA">
        <w:rPr>
          <w:rFonts w:eastAsia="Times New Roman" w:cs="Arial"/>
          <w:b/>
          <w:bCs/>
        </w:rPr>
        <w:t xml:space="preserve"> </w:t>
      </w:r>
    </w:p>
    <w:p w:rsidR="00FA11A2" w:rsidRPr="004669AA" w:rsidRDefault="00FA11A2" w:rsidP="00FA11A2">
      <w:pPr>
        <w:tabs>
          <w:tab w:val="left" w:pos="426"/>
        </w:tabs>
        <w:spacing w:line="276" w:lineRule="auto"/>
        <w:ind w:left="426" w:hanging="426"/>
        <w:jc w:val="both"/>
        <w:outlineLvl w:val="2"/>
        <w:rPr>
          <w:rFonts w:cs="Arial"/>
        </w:rPr>
      </w:pPr>
      <w:r w:rsidRPr="004669AA">
        <w:rPr>
          <w:rFonts w:cs="Arial"/>
        </w:rPr>
        <w:t xml:space="preserve">1.    Podmiotami uprawnionymi do ubiegania się o dofinansowanie są: </w:t>
      </w:r>
    </w:p>
    <w:p w:rsidR="00FA11A2" w:rsidRPr="004669AA" w:rsidRDefault="00FA11A2" w:rsidP="007C3B09">
      <w:pPr>
        <w:numPr>
          <w:ilvl w:val="0"/>
          <w:numId w:val="63"/>
        </w:numPr>
        <w:autoSpaceDE w:val="0"/>
        <w:autoSpaceDN w:val="0"/>
        <w:adjustRightInd w:val="0"/>
        <w:spacing w:line="276" w:lineRule="auto"/>
        <w:ind w:left="851" w:hanging="426"/>
        <w:jc w:val="both"/>
        <w:outlineLvl w:val="4"/>
        <w:rPr>
          <w:rFonts w:cs="Arial"/>
        </w:rPr>
      </w:pPr>
      <w:r w:rsidRPr="004669AA">
        <w:rPr>
          <w:rFonts w:cs="Arial"/>
        </w:rPr>
        <w:t>jednost</w:t>
      </w:r>
      <w:r w:rsidR="000E0D47">
        <w:rPr>
          <w:rFonts w:cs="Arial"/>
        </w:rPr>
        <w:t>ki samorządu terytorialnego (JST</w:t>
      </w:r>
      <w:r w:rsidRPr="004669AA">
        <w:rPr>
          <w:rFonts w:cs="Arial"/>
        </w:rPr>
        <w:t>),</w:t>
      </w:r>
    </w:p>
    <w:p w:rsidR="00FA11A2" w:rsidRPr="004669AA" w:rsidRDefault="000E0D47" w:rsidP="007C3B09">
      <w:pPr>
        <w:numPr>
          <w:ilvl w:val="0"/>
          <w:numId w:val="63"/>
        </w:numPr>
        <w:autoSpaceDE w:val="0"/>
        <w:autoSpaceDN w:val="0"/>
        <w:adjustRightInd w:val="0"/>
        <w:spacing w:line="276" w:lineRule="auto"/>
        <w:ind w:left="851" w:hanging="426"/>
        <w:jc w:val="both"/>
        <w:outlineLvl w:val="4"/>
        <w:rPr>
          <w:rFonts w:cs="Arial"/>
        </w:rPr>
      </w:pPr>
      <w:r>
        <w:rPr>
          <w:rFonts w:cs="Arial"/>
        </w:rPr>
        <w:t>jednostki organizacyjne JST</w:t>
      </w:r>
      <w:r w:rsidR="00FA11A2" w:rsidRPr="004669AA">
        <w:rPr>
          <w:rFonts w:cs="Arial"/>
        </w:rPr>
        <w:t xml:space="preserve"> posiadające osobowość prawną,</w:t>
      </w:r>
    </w:p>
    <w:p w:rsidR="00FA11A2" w:rsidRPr="004669AA" w:rsidRDefault="000E0D47" w:rsidP="007C3B09">
      <w:pPr>
        <w:numPr>
          <w:ilvl w:val="0"/>
          <w:numId w:val="63"/>
        </w:numPr>
        <w:autoSpaceDE w:val="0"/>
        <w:autoSpaceDN w:val="0"/>
        <w:adjustRightInd w:val="0"/>
        <w:spacing w:line="276" w:lineRule="auto"/>
        <w:ind w:left="851" w:hanging="426"/>
        <w:jc w:val="both"/>
        <w:outlineLvl w:val="4"/>
        <w:rPr>
          <w:rFonts w:cs="Arial"/>
        </w:rPr>
      </w:pPr>
      <w:r>
        <w:rPr>
          <w:rFonts w:cs="Arial"/>
        </w:rPr>
        <w:t>związki JST</w:t>
      </w:r>
      <w:r w:rsidR="00FA11A2" w:rsidRPr="004669AA">
        <w:rPr>
          <w:rFonts w:cs="Arial"/>
        </w:rPr>
        <w:t xml:space="preserve">, </w:t>
      </w:r>
    </w:p>
    <w:p w:rsidR="00FA11A2" w:rsidRDefault="00FA11A2" w:rsidP="007C3B09">
      <w:pPr>
        <w:numPr>
          <w:ilvl w:val="0"/>
          <w:numId w:val="63"/>
        </w:numPr>
        <w:autoSpaceDE w:val="0"/>
        <w:autoSpaceDN w:val="0"/>
        <w:adjustRightInd w:val="0"/>
        <w:spacing w:line="276" w:lineRule="auto"/>
        <w:ind w:left="851" w:hanging="426"/>
        <w:jc w:val="both"/>
        <w:outlineLvl w:val="4"/>
        <w:rPr>
          <w:rFonts w:cs="Arial"/>
        </w:rPr>
      </w:pPr>
      <w:r w:rsidRPr="004669AA">
        <w:rPr>
          <w:rFonts w:cs="Arial"/>
        </w:rPr>
        <w:t>podmioty zarządzające terenami inwestycyjnymi.</w:t>
      </w:r>
    </w:p>
    <w:p w:rsidR="008E2E51" w:rsidRPr="004669AA" w:rsidRDefault="008E2E51" w:rsidP="008E2E51">
      <w:pPr>
        <w:autoSpaceDE w:val="0"/>
        <w:autoSpaceDN w:val="0"/>
        <w:adjustRightInd w:val="0"/>
        <w:spacing w:line="276" w:lineRule="auto"/>
        <w:ind w:left="851"/>
        <w:jc w:val="both"/>
        <w:outlineLvl w:val="4"/>
        <w:rPr>
          <w:rFonts w:cs="Arial"/>
        </w:rPr>
      </w:pPr>
    </w:p>
    <w:p w:rsidR="00FA11A2" w:rsidRPr="004669AA" w:rsidRDefault="00FA11A2" w:rsidP="007C3B09">
      <w:pPr>
        <w:numPr>
          <w:ilvl w:val="0"/>
          <w:numId w:val="38"/>
        </w:numPr>
        <w:autoSpaceDE w:val="0"/>
        <w:autoSpaceDN w:val="0"/>
        <w:adjustRightInd w:val="0"/>
        <w:spacing w:line="276" w:lineRule="auto"/>
        <w:ind w:left="426" w:hanging="426"/>
        <w:jc w:val="both"/>
        <w:outlineLvl w:val="4"/>
        <w:rPr>
          <w:rFonts w:cs="Arial"/>
        </w:rPr>
      </w:pPr>
      <w:r w:rsidRPr="004669AA">
        <w:rPr>
          <w:rFonts w:cs="Arial"/>
        </w:rPr>
        <w:t>Dofinansowanie nie będzie udzielane wnioskodawcom:</w:t>
      </w:r>
    </w:p>
    <w:p w:rsidR="00FA11A2" w:rsidRPr="004669AA" w:rsidRDefault="00FA11A2" w:rsidP="007C3B09">
      <w:pPr>
        <w:numPr>
          <w:ilvl w:val="0"/>
          <w:numId w:val="51"/>
        </w:numPr>
        <w:suppressAutoHyphens/>
        <w:autoSpaceDE w:val="0"/>
        <w:autoSpaceDN w:val="0"/>
        <w:adjustRightInd w:val="0"/>
        <w:spacing w:line="276" w:lineRule="auto"/>
        <w:ind w:left="851" w:hanging="426"/>
        <w:contextualSpacing/>
        <w:jc w:val="both"/>
        <w:rPr>
          <w:rFonts w:cs="Arial"/>
        </w:rPr>
      </w:pPr>
      <w:r w:rsidRPr="004669AA">
        <w:rPr>
          <w:rFonts w:cs="Arial"/>
        </w:rPr>
        <w:t>działającym pod zarządem komisarycznym,</w:t>
      </w:r>
    </w:p>
    <w:p w:rsidR="00FA11A2" w:rsidRPr="004669AA" w:rsidRDefault="00FA11A2" w:rsidP="007C3B09">
      <w:pPr>
        <w:numPr>
          <w:ilvl w:val="0"/>
          <w:numId w:val="51"/>
        </w:numPr>
        <w:suppressAutoHyphens/>
        <w:autoSpaceDE w:val="0"/>
        <w:autoSpaceDN w:val="0"/>
        <w:adjustRightInd w:val="0"/>
        <w:spacing w:line="276" w:lineRule="auto"/>
        <w:ind w:left="851" w:hanging="426"/>
        <w:contextualSpacing/>
        <w:jc w:val="both"/>
        <w:rPr>
          <w:rFonts w:cs="Arial"/>
        </w:rPr>
      </w:pPr>
      <w:r w:rsidRPr="004669AA">
        <w:rPr>
          <w:rFonts w:cs="Arial"/>
        </w:rPr>
        <w:t>podlegającym wykluczeniu z możliwości otrzymania dofinansowania na podstawie:</w:t>
      </w:r>
    </w:p>
    <w:p w:rsidR="00FA11A2" w:rsidRPr="004669AA" w:rsidRDefault="00FA11A2" w:rsidP="007C3B09">
      <w:pPr>
        <w:numPr>
          <w:ilvl w:val="0"/>
          <w:numId w:val="102"/>
        </w:numPr>
        <w:suppressAutoHyphens/>
        <w:spacing w:line="276" w:lineRule="auto"/>
        <w:jc w:val="both"/>
        <w:rPr>
          <w:rFonts w:cs="Arial"/>
        </w:rPr>
      </w:pPr>
      <w:r w:rsidRPr="004669AA">
        <w:rPr>
          <w:rFonts w:cs="Arial"/>
        </w:rPr>
        <w:t>art. 207 ust. 4 ustawy z dnia 27 sierpnia 2009 r. o finansach publicznych,</w:t>
      </w:r>
    </w:p>
    <w:p w:rsidR="00C5203A" w:rsidRPr="004669AA" w:rsidRDefault="00FA11A2" w:rsidP="007C3B09">
      <w:pPr>
        <w:numPr>
          <w:ilvl w:val="0"/>
          <w:numId w:val="102"/>
        </w:numPr>
        <w:suppressAutoHyphens/>
        <w:spacing w:line="276" w:lineRule="auto"/>
        <w:jc w:val="both"/>
        <w:rPr>
          <w:rFonts w:cs="Arial"/>
        </w:rPr>
      </w:pPr>
      <w:r w:rsidRPr="004669AA">
        <w:rPr>
          <w:rFonts w:cs="Arial"/>
        </w:rPr>
        <w:t xml:space="preserve">art. 12 ust. 1 pkt 1 ustawy z dnia 15 czerwca 2012 r. o skutkach powierzania wykonywania pracy cudzoziemcom przebywającym wbrew przepisom na terytorium Rzeczypospolitej Polskiej, </w:t>
      </w:r>
    </w:p>
    <w:p w:rsidR="00FA11A2" w:rsidRPr="004669AA" w:rsidRDefault="00FA11A2" w:rsidP="007C3B09">
      <w:pPr>
        <w:numPr>
          <w:ilvl w:val="0"/>
          <w:numId w:val="102"/>
        </w:numPr>
        <w:suppressAutoHyphens/>
        <w:spacing w:line="276" w:lineRule="auto"/>
        <w:jc w:val="both"/>
        <w:rPr>
          <w:rFonts w:eastAsia="Arial" w:cs="Arial"/>
        </w:rPr>
      </w:pPr>
      <w:r w:rsidRPr="004669AA">
        <w:rPr>
          <w:rFonts w:cs="Arial"/>
        </w:rPr>
        <w:t>art. 9 ust. 1 pkt 2a ustawy z dnia 28 października 2002 r. o odpowiedzialności podmiotów zbiorowych za czyny zabronione pod groźbą kary</w:t>
      </w:r>
      <w:r w:rsidR="00C5203A" w:rsidRPr="004669AA">
        <w:rPr>
          <w:rFonts w:eastAsia="Arial" w:cs="Arial"/>
        </w:rPr>
        <w:t>,</w:t>
      </w:r>
    </w:p>
    <w:p w:rsidR="00FA11A2" w:rsidRPr="004669AA" w:rsidRDefault="00FA11A2" w:rsidP="007C3B09">
      <w:pPr>
        <w:numPr>
          <w:ilvl w:val="0"/>
          <w:numId w:val="51"/>
        </w:numPr>
        <w:suppressAutoHyphens/>
        <w:autoSpaceDE w:val="0"/>
        <w:autoSpaceDN w:val="0"/>
        <w:adjustRightInd w:val="0"/>
        <w:spacing w:line="276" w:lineRule="auto"/>
        <w:ind w:left="709" w:hanging="283"/>
        <w:contextualSpacing/>
        <w:jc w:val="both"/>
        <w:rPr>
          <w:rFonts w:cs="Arial"/>
        </w:rPr>
      </w:pPr>
      <w:r w:rsidRPr="004669AA">
        <w:rPr>
          <w:rFonts w:eastAsia="Arial" w:cs="Arial"/>
        </w:rPr>
        <w:t xml:space="preserve">jeżeli </w:t>
      </w:r>
      <w:r w:rsidRPr="004669AA">
        <w:rPr>
          <w:rFonts w:cs="Arial"/>
        </w:rPr>
        <w:t>wnioskodawca, bądź członek lub reprezentant organu zarządzającego (wykonawczego),</w:t>
      </w:r>
      <w:r w:rsidRPr="004669AA">
        <w:rPr>
          <w:rFonts w:eastAsia="Arial" w:cs="Arial"/>
        </w:rPr>
        <w:t xml:space="preserve"> </w:t>
      </w:r>
      <w:r w:rsidRPr="004669AA">
        <w:rPr>
          <w:rFonts w:cs="Arial"/>
        </w:rPr>
        <w:t>ws</w:t>
      </w:r>
      <w:r w:rsidRPr="004669AA">
        <w:rPr>
          <w:rFonts w:eastAsia="Arial" w:cs="Arial"/>
        </w:rPr>
        <w:t>pólnik lub kierownik jednostki organizacyjnej wnioskodawcy zosta</w:t>
      </w:r>
      <w:r w:rsidRPr="004669AA">
        <w:rPr>
          <w:rFonts w:cs="Arial"/>
        </w:rPr>
        <w:t xml:space="preserve">ł skazany prawomocnym </w:t>
      </w:r>
      <w:r w:rsidRPr="004669AA">
        <w:rPr>
          <w:rFonts w:cs="Arial"/>
        </w:rPr>
        <w:lastRenderedPageBreak/>
        <w:t>wyrokiem za przestępstwo: składania fałszywych zeznań, przekupstwa, przeciwko mieniu, wiarygodności dokumentów, obrotem pieniędzmi i papierami wartościowymi, przeciwko</w:t>
      </w:r>
      <w:r w:rsidR="0055190D" w:rsidRPr="004669AA">
        <w:rPr>
          <w:rFonts w:cs="Arial"/>
        </w:rPr>
        <w:t xml:space="preserve"> </w:t>
      </w:r>
      <w:r w:rsidRPr="004669AA">
        <w:rPr>
          <w:rFonts w:cs="Arial"/>
        </w:rPr>
        <w:t>systemowi bankowemu, przestępstwo karnoskarbowe albo inne związane z wykonywaniem działalności gospodarczej lub popełnione w celu osiągnięcia korzyści majątkowych.</w:t>
      </w:r>
    </w:p>
    <w:p w:rsidR="00FA11A2" w:rsidRDefault="00FA11A2" w:rsidP="007C3B09">
      <w:pPr>
        <w:numPr>
          <w:ilvl w:val="0"/>
          <w:numId w:val="38"/>
        </w:numPr>
        <w:spacing w:line="276" w:lineRule="auto"/>
        <w:ind w:left="426" w:hanging="426"/>
        <w:jc w:val="both"/>
        <w:outlineLvl w:val="2"/>
        <w:rPr>
          <w:rFonts w:cs="Arial"/>
        </w:rPr>
      </w:pPr>
      <w:r w:rsidRPr="004669AA">
        <w:rPr>
          <w:rFonts w:cs="Arial"/>
        </w:rPr>
        <w:t>Wnioskodawca kwalifikuje się do otrzymania wsparcia wyłącznie w sytuacji, gdy jest podmiotem uprawnionym do dofinansowania zarówno na etapie aplikowania, jak również w dniu podpisywania umowy o dofinansowanie.</w:t>
      </w:r>
    </w:p>
    <w:p w:rsidR="00376EF3" w:rsidRPr="00376EF3" w:rsidRDefault="00376EF3" w:rsidP="007C3B09">
      <w:pPr>
        <w:numPr>
          <w:ilvl w:val="0"/>
          <w:numId w:val="38"/>
        </w:numPr>
        <w:spacing w:line="276" w:lineRule="auto"/>
        <w:ind w:left="426" w:hanging="426"/>
        <w:jc w:val="both"/>
        <w:outlineLvl w:val="2"/>
        <w:rPr>
          <w:rFonts w:cs="Arial"/>
        </w:rPr>
      </w:pPr>
      <w:r w:rsidRPr="004669AA">
        <w:rPr>
          <w:rFonts w:cs="Arial"/>
        </w:rPr>
        <w:t>W ramac</w:t>
      </w:r>
      <w:r w:rsidR="00943A34">
        <w:rPr>
          <w:rFonts w:cs="Arial"/>
        </w:rPr>
        <w:t xml:space="preserve">h Działania 1.12 nie przewiduje </w:t>
      </w:r>
      <w:r w:rsidRPr="004669AA">
        <w:rPr>
          <w:rFonts w:cs="Arial"/>
        </w:rPr>
        <w:t>się możliwości realizacji projektów partnerskich.</w:t>
      </w:r>
    </w:p>
    <w:p w:rsidR="00BE3C20" w:rsidRPr="004669AA" w:rsidRDefault="00BE3C20" w:rsidP="000902FA">
      <w:pPr>
        <w:spacing w:line="276" w:lineRule="auto"/>
        <w:jc w:val="both"/>
        <w:outlineLvl w:val="2"/>
        <w:rPr>
          <w:rFonts w:cs="Arial"/>
        </w:rPr>
      </w:pPr>
    </w:p>
    <w:p w:rsidR="00BC2C64" w:rsidRPr="004669AA" w:rsidRDefault="00344D38" w:rsidP="00305802">
      <w:pPr>
        <w:keepNext/>
        <w:keepLines/>
        <w:spacing w:line="276" w:lineRule="auto"/>
        <w:ind w:left="641" w:hanging="641"/>
        <w:jc w:val="both"/>
        <w:outlineLvl w:val="1"/>
        <w:rPr>
          <w:rFonts w:eastAsia="Times New Roman" w:cs="Arial"/>
          <w:bCs/>
        </w:rPr>
      </w:pPr>
      <w:bookmarkStart w:id="30" w:name="_Toc441568736"/>
      <w:bookmarkStart w:id="31" w:name="_Toc2580172"/>
      <w:r w:rsidRPr="004669AA">
        <w:rPr>
          <w:rFonts w:eastAsia="Times New Roman" w:cs="Arial"/>
          <w:b/>
          <w:bCs/>
        </w:rPr>
        <w:t xml:space="preserve">1.4 Realizacja projektu w </w:t>
      </w:r>
      <w:r w:rsidR="004E378A" w:rsidRPr="004669AA">
        <w:rPr>
          <w:rFonts w:eastAsia="Times New Roman" w:cs="Arial"/>
          <w:b/>
          <w:bCs/>
        </w:rPr>
        <w:t>formule</w:t>
      </w:r>
      <w:r w:rsidRPr="004669AA">
        <w:rPr>
          <w:rFonts w:eastAsia="Times New Roman" w:cs="Arial"/>
          <w:b/>
          <w:bCs/>
        </w:rPr>
        <w:t xml:space="preserve"> </w:t>
      </w:r>
      <w:r w:rsidR="005031E3" w:rsidRPr="004669AA">
        <w:rPr>
          <w:rFonts w:eastAsia="Times New Roman" w:cs="Arial"/>
          <w:b/>
          <w:bCs/>
        </w:rPr>
        <w:t>„</w:t>
      </w:r>
      <w:r w:rsidRPr="004669AA">
        <w:rPr>
          <w:rFonts w:eastAsia="Times New Roman" w:cs="Arial"/>
          <w:b/>
          <w:bCs/>
        </w:rPr>
        <w:t>zaprojektuj i wybuduj"</w:t>
      </w:r>
      <w:bookmarkEnd w:id="30"/>
      <w:bookmarkEnd w:id="31"/>
    </w:p>
    <w:p w:rsidR="00DD14CA" w:rsidRPr="004669AA" w:rsidRDefault="00DD14CA" w:rsidP="007C3B09">
      <w:pPr>
        <w:numPr>
          <w:ilvl w:val="0"/>
          <w:numId w:val="56"/>
        </w:numPr>
        <w:spacing w:line="276" w:lineRule="auto"/>
        <w:ind w:left="426" w:hanging="426"/>
        <w:jc w:val="both"/>
        <w:outlineLvl w:val="2"/>
        <w:rPr>
          <w:rFonts w:eastAsia="Tahoma,Bold" w:cs="Arial"/>
        </w:rPr>
      </w:pPr>
      <w:r w:rsidRPr="004669AA">
        <w:rPr>
          <w:rFonts w:cs="Arial"/>
        </w:rPr>
        <w:t>W ramach Działania 1.1</w:t>
      </w:r>
      <w:r w:rsidR="00DF7E3F" w:rsidRPr="004669AA">
        <w:rPr>
          <w:rFonts w:cs="Arial"/>
        </w:rPr>
        <w:t>2</w:t>
      </w:r>
      <w:r w:rsidRPr="004669AA">
        <w:rPr>
          <w:rFonts w:cs="Arial"/>
        </w:rPr>
        <w:t xml:space="preserve"> przewiduje</w:t>
      </w:r>
      <w:r w:rsidR="00240976">
        <w:rPr>
          <w:rFonts w:cs="Arial"/>
        </w:rPr>
        <w:t xml:space="preserve"> się</w:t>
      </w:r>
      <w:r w:rsidRPr="004669AA">
        <w:rPr>
          <w:rFonts w:cs="Arial"/>
        </w:rPr>
        <w:t xml:space="preserve"> możliwość realizacji projektu w formule „zaprojektuj </w:t>
      </w:r>
      <w:r w:rsidR="00C22FA4">
        <w:rPr>
          <w:rFonts w:cs="Arial"/>
        </w:rPr>
        <w:br/>
      </w:r>
      <w:r w:rsidRPr="004669AA">
        <w:rPr>
          <w:rFonts w:cs="Arial"/>
        </w:rPr>
        <w:t>i wybuduj”.</w:t>
      </w:r>
      <w:r w:rsidRPr="004669AA">
        <w:rPr>
          <w:rFonts w:eastAsia="Tahoma,Bold" w:cs="Arial"/>
        </w:rPr>
        <w:t xml:space="preserve"> </w:t>
      </w:r>
    </w:p>
    <w:p w:rsidR="00996744" w:rsidRPr="00996744" w:rsidRDefault="00DD14CA" w:rsidP="007C3B09">
      <w:pPr>
        <w:numPr>
          <w:ilvl w:val="0"/>
          <w:numId w:val="56"/>
        </w:numPr>
        <w:spacing w:line="276" w:lineRule="auto"/>
        <w:ind w:left="426" w:hanging="426"/>
        <w:jc w:val="both"/>
        <w:outlineLvl w:val="2"/>
      </w:pPr>
      <w:r w:rsidRPr="004669AA">
        <w:rPr>
          <w:rFonts w:eastAsia="Tahoma,Bold" w:cs="Arial"/>
        </w:rPr>
        <w:t>Dla takich projektów nie jest wymagany na etapie aplikowania</w:t>
      </w:r>
      <w:r w:rsidR="00240976">
        <w:rPr>
          <w:rFonts w:eastAsia="Tahoma,Bold" w:cs="Arial"/>
        </w:rPr>
        <w:t xml:space="preserve"> o dofinansowanie</w:t>
      </w:r>
      <w:r w:rsidRPr="004669AA">
        <w:rPr>
          <w:rFonts w:eastAsia="Tahoma,Bold" w:cs="Arial"/>
        </w:rPr>
        <w:t xml:space="preserve"> </w:t>
      </w:r>
      <w:r w:rsidRPr="004669AA">
        <w:rPr>
          <w:rFonts w:cs="Arial"/>
          <w:bCs/>
        </w:rPr>
        <w:t xml:space="preserve">wyciąg </w:t>
      </w:r>
      <w:r w:rsidR="00C22FA4">
        <w:rPr>
          <w:rFonts w:cs="Arial"/>
          <w:bCs/>
        </w:rPr>
        <w:br/>
      </w:r>
      <w:r w:rsidRPr="004669AA">
        <w:rPr>
          <w:rFonts w:cs="Arial"/>
          <w:bCs/>
        </w:rPr>
        <w:t xml:space="preserve">z dokumentacji technicznej (wskazany jako załącznik nr 5.1 do wniosku o dofinansowanie). Należy jednak </w:t>
      </w:r>
      <w:r w:rsidRPr="004669AA">
        <w:rPr>
          <w:rFonts w:eastAsia="Tahoma,Bold" w:cs="Arial"/>
        </w:rPr>
        <w:t xml:space="preserve"> pamiętać, że zgodnie z art. 31 pkt 2 PZP, „jeżeli przedmiotem zamówienia jest zaprojektowanie i wykonanie robót budowlanych w rozumieniu </w:t>
      </w:r>
      <w:r w:rsidR="00A5607B">
        <w:rPr>
          <w:rFonts w:eastAsia="Tahoma,Bold" w:cs="Arial"/>
        </w:rPr>
        <w:t xml:space="preserve">prawa </w:t>
      </w:r>
      <w:r w:rsidR="00593605">
        <w:rPr>
          <w:rFonts w:eastAsia="Tahoma,Bold" w:cs="Arial"/>
        </w:rPr>
        <w:t>b</w:t>
      </w:r>
      <w:r w:rsidR="00A5607B">
        <w:rPr>
          <w:rFonts w:eastAsia="Tahoma,Bold" w:cs="Arial"/>
        </w:rPr>
        <w:t>udowlanego</w:t>
      </w:r>
      <w:r w:rsidRPr="004669AA">
        <w:rPr>
          <w:rFonts w:eastAsia="Tahoma,Bold" w:cs="Arial"/>
        </w:rPr>
        <w:t>,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w:t>
      </w:r>
      <w:r w:rsidR="00C22FA4">
        <w:rPr>
          <w:rFonts w:eastAsia="Tahoma,Bold" w:cs="Arial"/>
        </w:rPr>
        <w:t>,</w:t>
      </w:r>
      <w:r w:rsidRPr="004669AA">
        <w:rPr>
          <w:rFonts w:eastAsia="Tahoma,Bold" w:cs="Arial"/>
        </w:rPr>
        <w:t xml:space="preserve"> w sprawie szczegółowego zakresu i formy dokumentacji projektowej, specyfikacji techniczn</w:t>
      </w:r>
      <w:r w:rsidR="002527F2">
        <w:rPr>
          <w:rFonts w:eastAsia="Tahoma,Bold" w:cs="Arial"/>
        </w:rPr>
        <w:t>ej</w:t>
      </w:r>
      <w:r w:rsidRPr="004669AA">
        <w:rPr>
          <w:rFonts w:eastAsia="Tahoma,Bold" w:cs="Arial"/>
        </w:rPr>
        <w:t xml:space="preserve"> wykonania i odbioru robót budowlanych oraz programu funkcjonalno-użytkowego. </w:t>
      </w:r>
      <w:r w:rsidRPr="004669AA">
        <w:rPr>
          <w:rFonts w:eastAsia="Tahoma,Bold" w:cs="Arial"/>
          <w:u w:val="single"/>
        </w:rPr>
        <w:t>Program funkcjonalno-użytkowy jest obligatoryjnym załącznikiem dla projektów zaplanowanych do realizacji w formule „zaprojektuj i wybuduj"</w:t>
      </w:r>
    </w:p>
    <w:p w:rsidR="006D0CD7" w:rsidRDefault="00DD14CA" w:rsidP="007C3B09">
      <w:pPr>
        <w:numPr>
          <w:ilvl w:val="0"/>
          <w:numId w:val="56"/>
        </w:numPr>
        <w:spacing w:line="276" w:lineRule="auto"/>
        <w:ind w:left="426" w:hanging="426"/>
        <w:jc w:val="both"/>
        <w:outlineLvl w:val="2"/>
      </w:pPr>
      <w:r w:rsidRPr="00240976">
        <w:rPr>
          <w:rFonts w:cs="Arial"/>
        </w:rPr>
        <w:t xml:space="preserve">Przekazanie dofinansowania w przypadku projektu </w:t>
      </w:r>
      <w:r w:rsidRPr="00240976">
        <w:rPr>
          <w:rFonts w:cs="Arial"/>
          <w:szCs w:val="24"/>
        </w:rPr>
        <w:t xml:space="preserve">realizowanego </w:t>
      </w:r>
      <w:r w:rsidRPr="00240976">
        <w:rPr>
          <w:rFonts w:cs="Arial"/>
        </w:rPr>
        <w:t xml:space="preserve">w ww. formule możliwe jest </w:t>
      </w:r>
      <w:r w:rsidRPr="00240976">
        <w:rPr>
          <w:rFonts w:cs="Arial"/>
        </w:rPr>
        <w:br/>
        <w:t>po stwierdzeniu przez IZ RPO WZ, że projekt spełnia wymogi zgodności z</w:t>
      </w:r>
      <w:r w:rsidR="00B35F5A">
        <w:rPr>
          <w:rFonts w:cs="Arial"/>
        </w:rPr>
        <w:t xml:space="preserve"> prawem budowlanym, tj. po dostarczeniu i pozytywnym zweryfikowaniu przez IZ RPO WZ dokumentów zezwalających na realizację inwestycji. Brak konieczności dołączania do wniosku o dofinansowanie dokumentów związanych z oceną wpływu projektu na środowisko nie zwalnia wnioskodawcy/beneficjenta </w:t>
      </w:r>
      <w:r w:rsidR="00C22FA4">
        <w:rPr>
          <w:rFonts w:cs="Arial"/>
        </w:rPr>
        <w:br/>
      </w:r>
      <w:r w:rsidR="00B35F5A">
        <w:rPr>
          <w:rFonts w:cs="Arial"/>
        </w:rPr>
        <w:t>z obowiązku przygotowania i realizowania projektu zgodnie z m.in.</w:t>
      </w:r>
      <w:r w:rsidR="00240976" w:rsidRPr="00344D38">
        <w:t>:</w:t>
      </w:r>
    </w:p>
    <w:p w:rsidR="00996744" w:rsidRPr="00996744" w:rsidRDefault="00DD14CA" w:rsidP="007C3B09">
      <w:pPr>
        <w:pStyle w:val="Akapitzlist"/>
        <w:numPr>
          <w:ilvl w:val="1"/>
          <w:numId w:val="96"/>
        </w:numPr>
        <w:autoSpaceDE w:val="0"/>
        <w:autoSpaceDN w:val="0"/>
        <w:adjustRightInd w:val="0"/>
        <w:spacing w:line="276" w:lineRule="auto"/>
        <w:ind w:left="851" w:hanging="425"/>
        <w:jc w:val="both"/>
        <w:rPr>
          <w:rFonts w:ascii="Arial" w:hAnsi="Arial" w:cs="Arial"/>
          <w:iCs/>
          <w:sz w:val="20"/>
          <w:szCs w:val="20"/>
        </w:rPr>
      </w:pPr>
      <w:r w:rsidRPr="00996744">
        <w:rPr>
          <w:rFonts w:ascii="Arial" w:hAnsi="Arial" w:cs="Arial"/>
          <w:sz w:val="20"/>
          <w:szCs w:val="20"/>
        </w:rPr>
        <w:t xml:space="preserve">dyrektywą Parlamentu Europejskiego i Rady 2011/92/UE z dnia 13 grudnia 2011 r. </w:t>
      </w:r>
      <w:r w:rsidR="00C22FA4">
        <w:rPr>
          <w:rFonts w:ascii="Arial" w:hAnsi="Arial" w:cs="Arial"/>
          <w:sz w:val="20"/>
          <w:szCs w:val="20"/>
        </w:rPr>
        <w:br/>
      </w:r>
      <w:r w:rsidRPr="00996744">
        <w:rPr>
          <w:rFonts w:ascii="Arial" w:hAnsi="Arial" w:cs="Arial"/>
          <w:iCs/>
          <w:sz w:val="20"/>
          <w:szCs w:val="20"/>
        </w:rPr>
        <w:t xml:space="preserve">w sprawie oceny skutków wywieranych przez niektóre przedsięwzięcia publiczne i prywatne </w:t>
      </w:r>
      <w:r w:rsidRPr="00996744">
        <w:rPr>
          <w:rFonts w:ascii="Arial" w:hAnsi="Arial" w:cs="Arial"/>
          <w:iCs/>
          <w:sz w:val="20"/>
          <w:szCs w:val="20"/>
        </w:rPr>
        <w:br/>
        <w:t>na środowisko</w:t>
      </w:r>
      <w:r w:rsidR="00996744" w:rsidRPr="00996744">
        <w:rPr>
          <w:rFonts w:ascii="Arial" w:hAnsi="Arial" w:cs="Arial"/>
          <w:iCs/>
          <w:sz w:val="20"/>
          <w:szCs w:val="20"/>
        </w:rPr>
        <w:t>,</w:t>
      </w:r>
      <w:r w:rsidRPr="00996744">
        <w:rPr>
          <w:rFonts w:ascii="Arial" w:hAnsi="Arial" w:cs="Arial"/>
          <w:iCs/>
          <w:sz w:val="20"/>
          <w:szCs w:val="20"/>
        </w:rPr>
        <w:t xml:space="preserve"> </w:t>
      </w:r>
    </w:p>
    <w:p w:rsidR="00996744" w:rsidRPr="00996744" w:rsidRDefault="00DD14CA" w:rsidP="007C3B09">
      <w:pPr>
        <w:pStyle w:val="Akapitzlist"/>
        <w:numPr>
          <w:ilvl w:val="1"/>
          <w:numId w:val="96"/>
        </w:numPr>
        <w:autoSpaceDE w:val="0"/>
        <w:autoSpaceDN w:val="0"/>
        <w:adjustRightInd w:val="0"/>
        <w:spacing w:line="276" w:lineRule="auto"/>
        <w:ind w:left="851" w:hanging="425"/>
        <w:jc w:val="both"/>
        <w:rPr>
          <w:rFonts w:ascii="Arial" w:hAnsi="Arial" w:cs="Arial"/>
          <w:sz w:val="20"/>
          <w:szCs w:val="20"/>
        </w:rPr>
      </w:pPr>
      <w:r w:rsidRPr="00996744">
        <w:rPr>
          <w:rFonts w:ascii="Arial" w:hAnsi="Arial" w:cs="Arial"/>
          <w:sz w:val="20"/>
          <w:szCs w:val="20"/>
        </w:rPr>
        <w:t xml:space="preserve">ustawą </w:t>
      </w:r>
      <w:r w:rsidR="00240976" w:rsidRPr="00996744">
        <w:rPr>
          <w:rFonts w:ascii="Arial" w:hAnsi="Arial" w:cs="Arial"/>
          <w:sz w:val="20"/>
          <w:szCs w:val="20"/>
        </w:rPr>
        <w:t xml:space="preserve"> OOŚ</w:t>
      </w:r>
      <w:r w:rsidR="00996744" w:rsidRPr="00996744">
        <w:rPr>
          <w:rFonts w:ascii="Arial" w:hAnsi="Arial" w:cs="Arial"/>
          <w:sz w:val="20"/>
          <w:szCs w:val="20"/>
        </w:rPr>
        <w:t>,</w:t>
      </w:r>
    </w:p>
    <w:p w:rsidR="006D0CD7" w:rsidRPr="00996744" w:rsidRDefault="00DD14CA" w:rsidP="007C3B09">
      <w:pPr>
        <w:pStyle w:val="Akapitzlist"/>
        <w:numPr>
          <w:ilvl w:val="1"/>
          <w:numId w:val="96"/>
        </w:numPr>
        <w:autoSpaceDE w:val="0"/>
        <w:autoSpaceDN w:val="0"/>
        <w:adjustRightInd w:val="0"/>
        <w:spacing w:line="276" w:lineRule="auto"/>
        <w:ind w:left="851" w:hanging="425"/>
        <w:jc w:val="both"/>
        <w:rPr>
          <w:rFonts w:ascii="Arial" w:hAnsi="Arial" w:cs="Arial"/>
          <w:sz w:val="20"/>
          <w:szCs w:val="20"/>
        </w:rPr>
      </w:pPr>
      <w:r w:rsidRPr="00996744">
        <w:rPr>
          <w:rFonts w:ascii="Arial" w:hAnsi="Arial" w:cs="Arial"/>
          <w:sz w:val="20"/>
          <w:szCs w:val="20"/>
        </w:rPr>
        <w:t>rozporządzeniem w sprawie przedsięwzięć mogących znacząco oddziaływać na środowisko</w:t>
      </w:r>
      <w:r w:rsidR="00996744" w:rsidRPr="00996744">
        <w:rPr>
          <w:rFonts w:ascii="Arial" w:hAnsi="Arial" w:cs="Arial"/>
          <w:sz w:val="20"/>
          <w:szCs w:val="20"/>
        </w:rPr>
        <w:t>.</w:t>
      </w:r>
      <w:r w:rsidRPr="00996744">
        <w:rPr>
          <w:rFonts w:ascii="Arial" w:hAnsi="Arial" w:cs="Arial"/>
          <w:sz w:val="20"/>
          <w:szCs w:val="20"/>
        </w:rPr>
        <w:t xml:space="preserve"> </w:t>
      </w:r>
    </w:p>
    <w:p w:rsidR="008D7B03" w:rsidRPr="004669AA" w:rsidRDefault="00C22FA4" w:rsidP="008D7B03">
      <w:pPr>
        <w:autoSpaceDE w:val="0"/>
        <w:autoSpaceDN w:val="0"/>
        <w:adjustRightInd w:val="0"/>
        <w:spacing w:line="276" w:lineRule="auto"/>
        <w:ind w:left="426"/>
        <w:jc w:val="both"/>
        <w:rPr>
          <w:rFonts w:cs="Arial"/>
        </w:rPr>
      </w:pPr>
      <w:r>
        <w:rPr>
          <w:rFonts w:cs="Arial"/>
        </w:rPr>
        <w:t xml:space="preserve">Ponadto, </w:t>
      </w:r>
      <w:r w:rsidR="008D7B03" w:rsidRPr="004669AA">
        <w:rPr>
          <w:rFonts w:cs="Arial"/>
        </w:rPr>
        <w:t>warunkiem przekazania dofinansowania jest potwierdzenie posiadania przez wnioskodawcę/beneficjenta tytułu prawnego umożliwiającego dokonanie inwestycji w strefie oraz gwarantującego realizację celów projektu.</w:t>
      </w:r>
    </w:p>
    <w:p w:rsidR="00996744" w:rsidRPr="00996744" w:rsidRDefault="00240976" w:rsidP="00996744">
      <w:pPr>
        <w:spacing w:line="276" w:lineRule="auto"/>
        <w:ind w:left="426" w:hanging="426"/>
        <w:jc w:val="both"/>
        <w:outlineLvl w:val="2"/>
        <w:rPr>
          <w:rFonts w:cs="Arial"/>
        </w:rPr>
      </w:pPr>
      <w:r>
        <w:rPr>
          <w:rFonts w:cs="Arial"/>
        </w:rPr>
        <w:t xml:space="preserve">4. </w:t>
      </w:r>
      <w:r w:rsidR="00996744">
        <w:rPr>
          <w:rFonts w:cs="Arial"/>
        </w:rPr>
        <w:tab/>
      </w:r>
      <w:r w:rsidR="00061E63" w:rsidRPr="004669AA">
        <w:rPr>
          <w:rFonts w:cs="Arial"/>
        </w:rPr>
        <w:t>W przypadku załączników z grupy</w:t>
      </w:r>
      <w:r w:rsidR="00200311">
        <w:rPr>
          <w:rFonts w:cs="Arial"/>
        </w:rPr>
        <w:t xml:space="preserve"> 4</w:t>
      </w:r>
      <w:r w:rsidR="00061E63" w:rsidRPr="004669AA">
        <w:rPr>
          <w:rFonts w:cs="Arial"/>
        </w:rPr>
        <w:t xml:space="preserve"> wskazanych w rozdziale 5 pkt 4 </w:t>
      </w:r>
      <w:proofErr w:type="spellStart"/>
      <w:r w:rsidR="00061E63" w:rsidRPr="004669AA">
        <w:rPr>
          <w:rFonts w:cs="Arial"/>
        </w:rPr>
        <w:t>ppkt</w:t>
      </w:r>
      <w:proofErr w:type="spellEnd"/>
      <w:r w:rsidR="00061E63" w:rsidRPr="004669AA">
        <w:rPr>
          <w:rFonts w:cs="Arial"/>
        </w:rPr>
        <w:t xml:space="preserve"> 2 (załączniki</w:t>
      </w:r>
      <w:r w:rsidR="00061E63" w:rsidRPr="004669AA">
        <w:rPr>
          <w:rFonts w:cs="Arial"/>
          <w:u w:val="single"/>
        </w:rPr>
        <w:t xml:space="preserve"> </w:t>
      </w:r>
      <w:r w:rsidR="00061E63" w:rsidRPr="004669AA">
        <w:rPr>
          <w:rFonts w:cs="Arial"/>
        </w:rPr>
        <w:t>obowiązkowe, które mogą zostać uzupełnione na etapie poprzedzającym podpis</w:t>
      </w:r>
      <w:r w:rsidR="000713DD" w:rsidRPr="004669AA">
        <w:rPr>
          <w:rFonts w:cs="Arial"/>
        </w:rPr>
        <w:t xml:space="preserve">anie umowy </w:t>
      </w:r>
      <w:r w:rsidR="00996744">
        <w:rPr>
          <w:rFonts w:cs="Arial"/>
        </w:rPr>
        <w:br/>
      </w:r>
      <w:r w:rsidR="000713DD" w:rsidRPr="004669AA">
        <w:rPr>
          <w:rFonts w:cs="Arial"/>
        </w:rPr>
        <w:t xml:space="preserve">o dofinansowanie), </w:t>
      </w:r>
      <w:r w:rsidR="00061E63" w:rsidRPr="004669AA">
        <w:rPr>
          <w:rFonts w:cs="Arial"/>
        </w:rPr>
        <w:t xml:space="preserve">wnioskodawca w umowie o dofinansowanie zobowiązany zostanie do przekazania wszelkich wymaganych prawem pozwoleń na </w:t>
      </w:r>
      <w:r w:rsidR="00C22FA4">
        <w:rPr>
          <w:rFonts w:cs="Arial"/>
        </w:rPr>
        <w:t>realizację</w:t>
      </w:r>
      <w:r w:rsidR="00061E63" w:rsidRPr="004669AA">
        <w:rPr>
          <w:rFonts w:cs="Arial"/>
        </w:rPr>
        <w:t xml:space="preserve"> </w:t>
      </w:r>
      <w:r w:rsidR="003D4183" w:rsidRPr="00996744">
        <w:rPr>
          <w:rFonts w:cs="Arial"/>
        </w:rPr>
        <w:t>projektu</w:t>
      </w:r>
      <w:r w:rsidR="00200311">
        <w:rPr>
          <w:rFonts w:cs="Arial"/>
        </w:rPr>
        <w:t>.</w:t>
      </w:r>
      <w:r w:rsidR="00061E63" w:rsidRPr="00996744">
        <w:rPr>
          <w:rFonts w:cs="Arial"/>
        </w:rPr>
        <w:t xml:space="preserve"> </w:t>
      </w:r>
      <w:r w:rsidR="003D4183" w:rsidRPr="00996744">
        <w:rPr>
          <w:rFonts w:cs="Arial"/>
        </w:rPr>
        <w:t>Dokumenty</w:t>
      </w:r>
      <w:r w:rsidR="00200311">
        <w:rPr>
          <w:rFonts w:cs="Arial"/>
        </w:rPr>
        <w:t>,</w:t>
      </w:r>
      <w:r w:rsidR="003D4183" w:rsidRPr="00996744">
        <w:rPr>
          <w:rFonts w:cs="Arial"/>
        </w:rPr>
        <w:t xml:space="preserve"> </w:t>
      </w:r>
      <w:r w:rsidR="008E2E51">
        <w:rPr>
          <w:rFonts w:cs="Arial"/>
        </w:rPr>
        <w:br/>
      </w:r>
      <w:r w:rsidR="00061E63" w:rsidRPr="00996744">
        <w:rPr>
          <w:rFonts w:cs="Arial"/>
        </w:rPr>
        <w:t xml:space="preserve">o których mowa powyżej, wnioskodawca będzie musiał złożyć </w:t>
      </w:r>
      <w:r w:rsidR="00C22FA4">
        <w:rPr>
          <w:rFonts w:cs="Arial"/>
        </w:rPr>
        <w:t>w</w:t>
      </w:r>
      <w:r w:rsidR="003D4183" w:rsidRPr="00996744">
        <w:rPr>
          <w:rFonts w:cs="Arial"/>
        </w:rPr>
        <w:t xml:space="preserve"> terminie określonym </w:t>
      </w:r>
      <w:r w:rsidR="0003194B">
        <w:rPr>
          <w:rFonts w:cs="Arial"/>
        </w:rPr>
        <w:br/>
      </w:r>
      <w:r w:rsidR="003D4183" w:rsidRPr="00996744">
        <w:rPr>
          <w:rFonts w:cs="Arial"/>
        </w:rPr>
        <w:t xml:space="preserve">w dokumentacji aplikacyjnej (załącznik nr 6.9 do wniosku o dofinansowanie) oraz umowie </w:t>
      </w:r>
      <w:r w:rsidR="0003194B">
        <w:rPr>
          <w:rFonts w:cs="Arial"/>
        </w:rPr>
        <w:br/>
      </w:r>
      <w:r w:rsidR="003D4183" w:rsidRPr="00996744">
        <w:rPr>
          <w:rFonts w:cs="Arial"/>
        </w:rPr>
        <w:t>o dofinansowanie.</w:t>
      </w:r>
    </w:p>
    <w:p w:rsidR="00DD14CA" w:rsidRPr="00996744" w:rsidRDefault="003D4183" w:rsidP="00996744">
      <w:pPr>
        <w:spacing w:line="276" w:lineRule="auto"/>
        <w:ind w:left="426" w:hanging="426"/>
        <w:jc w:val="both"/>
        <w:outlineLvl w:val="2"/>
        <w:rPr>
          <w:rFonts w:cs="Arial"/>
        </w:rPr>
      </w:pPr>
      <w:r w:rsidRPr="00996744">
        <w:rPr>
          <w:rFonts w:cs="Arial"/>
        </w:rPr>
        <w:t xml:space="preserve">5. </w:t>
      </w:r>
      <w:r w:rsidR="00996744">
        <w:rPr>
          <w:rFonts w:cs="Arial"/>
        </w:rPr>
        <w:tab/>
      </w:r>
      <w:r w:rsidR="00061E63" w:rsidRPr="00996744">
        <w:rPr>
          <w:rFonts w:cs="Arial"/>
        </w:rPr>
        <w:t>W powyższym terminie beneficjent zobowiązany będzie także potwierdzić prawo do dysponowania nieruchomością na cele realizacji projektu (poprzez zaktualizowanie odpowiedniej sekcji we wniosku o dofinansowanie).</w:t>
      </w:r>
    </w:p>
    <w:p w:rsidR="00200311" w:rsidRDefault="003D4183" w:rsidP="00200311">
      <w:pPr>
        <w:spacing w:line="276" w:lineRule="auto"/>
        <w:ind w:left="426" w:hanging="426"/>
        <w:jc w:val="both"/>
        <w:outlineLvl w:val="2"/>
        <w:rPr>
          <w:rFonts w:cs="Arial"/>
        </w:rPr>
      </w:pPr>
      <w:r>
        <w:rPr>
          <w:rFonts w:cs="Arial"/>
        </w:rPr>
        <w:t xml:space="preserve">6. </w:t>
      </w:r>
      <w:r w:rsidR="00996744">
        <w:rPr>
          <w:rFonts w:cs="Arial"/>
        </w:rPr>
        <w:tab/>
      </w:r>
      <w:r w:rsidR="00DD14CA" w:rsidRPr="004669AA">
        <w:rPr>
          <w:rFonts w:cs="Arial"/>
        </w:rPr>
        <w:t xml:space="preserve">W przypadku, gdy projekt </w:t>
      </w:r>
      <w:r>
        <w:rPr>
          <w:rFonts w:cs="Arial"/>
        </w:rPr>
        <w:t xml:space="preserve">realizowany jest </w:t>
      </w:r>
      <w:r w:rsidR="00DD14CA" w:rsidRPr="004669AA">
        <w:rPr>
          <w:rFonts w:cs="Arial"/>
        </w:rPr>
        <w:t xml:space="preserve">w </w:t>
      </w:r>
      <w:r w:rsidR="00F22A7F">
        <w:rPr>
          <w:rFonts w:cs="Arial"/>
        </w:rPr>
        <w:t xml:space="preserve">części </w:t>
      </w:r>
      <w:r w:rsidR="00DD14CA" w:rsidRPr="004669AA">
        <w:rPr>
          <w:rFonts w:cs="Arial"/>
        </w:rPr>
        <w:t xml:space="preserve">w formule „zaprojektuj i wybuduj”, </w:t>
      </w:r>
      <w:r>
        <w:rPr>
          <w:rFonts w:cs="Arial"/>
        </w:rPr>
        <w:t>warunkiem wypłaty do</w:t>
      </w:r>
      <w:r w:rsidR="00C22FA4">
        <w:rPr>
          <w:rFonts w:cs="Arial"/>
        </w:rPr>
        <w:t>finansowania, w tym dotyczącej c</w:t>
      </w:r>
      <w:r>
        <w:rPr>
          <w:rFonts w:cs="Arial"/>
        </w:rPr>
        <w:t xml:space="preserve">zęści realizowanej w formule „wybuduj”, jest dostarczenie pełnej dokumentacji projektu, tj. odnoszącej się do całego przedsięwzięcia, włącznie </w:t>
      </w:r>
      <w:r>
        <w:rPr>
          <w:rFonts w:cs="Arial"/>
        </w:rPr>
        <w:lastRenderedPageBreak/>
        <w:t xml:space="preserve">z załącznikami z grupy 4 w terminie określonym w dokumentacji aplikacyjnej (załącznik nr 6.9 do wniosku o dofinansowanie) </w:t>
      </w:r>
      <w:r w:rsidR="00C22FA4">
        <w:rPr>
          <w:rFonts w:cs="Arial"/>
        </w:rPr>
        <w:t xml:space="preserve">oraz umowie o dofinansowanie. </w:t>
      </w:r>
    </w:p>
    <w:p w:rsidR="006D0CD7" w:rsidRPr="00996744" w:rsidRDefault="00200311" w:rsidP="00200311">
      <w:pPr>
        <w:spacing w:line="276" w:lineRule="auto"/>
        <w:ind w:left="426" w:hanging="426"/>
        <w:jc w:val="both"/>
        <w:outlineLvl w:val="2"/>
        <w:rPr>
          <w:rFonts w:cs="Arial"/>
        </w:rPr>
      </w:pPr>
      <w:r>
        <w:rPr>
          <w:rFonts w:cs="Arial"/>
        </w:rPr>
        <w:t xml:space="preserve">7.   </w:t>
      </w:r>
      <w:r w:rsidR="00DD14CA" w:rsidRPr="004669AA">
        <w:rPr>
          <w:rFonts w:cs="Arial"/>
        </w:rPr>
        <w:t>Za termin rozpoczęcia realizacji projektu w formule „zaprojektuj i wybud</w:t>
      </w:r>
      <w:r w:rsidR="00996744">
        <w:rPr>
          <w:rFonts w:cs="Arial"/>
        </w:rPr>
        <w:t xml:space="preserve">uj" należy przyjąć </w:t>
      </w:r>
      <w:r w:rsidR="00DD14CA" w:rsidRPr="004669AA">
        <w:rPr>
          <w:rFonts w:cs="Arial"/>
        </w:rPr>
        <w:t>we wniosku o dofinansowanie przewidywaną datę podpisan</w:t>
      </w:r>
      <w:r w:rsidR="00C22FA4">
        <w:rPr>
          <w:rFonts w:cs="Arial"/>
        </w:rPr>
        <w:t>ia umowy pomiędzy wnioskodawcą/</w:t>
      </w:r>
      <w:r w:rsidR="00DD14CA" w:rsidRPr="004669AA">
        <w:rPr>
          <w:rFonts w:cs="Arial"/>
        </w:rPr>
        <w:t xml:space="preserve">beneficjentem a </w:t>
      </w:r>
      <w:r w:rsidR="00DD14CA" w:rsidRPr="00996744">
        <w:rPr>
          <w:rFonts w:cs="Arial"/>
        </w:rPr>
        <w:t xml:space="preserve">wykonawcą </w:t>
      </w:r>
      <w:r>
        <w:rPr>
          <w:rFonts w:cs="Arial"/>
        </w:rPr>
        <w:t>takiego projektu</w:t>
      </w:r>
      <w:r w:rsidR="006D0CD7" w:rsidRPr="00996744">
        <w:rPr>
          <w:rFonts w:cs="Arial"/>
        </w:rPr>
        <w:t>.</w:t>
      </w:r>
    </w:p>
    <w:p w:rsidR="00DD14CA" w:rsidRPr="00996744" w:rsidRDefault="00DD14CA" w:rsidP="00305802">
      <w:pPr>
        <w:spacing w:line="276" w:lineRule="auto"/>
        <w:jc w:val="both"/>
        <w:outlineLvl w:val="2"/>
        <w:rPr>
          <w:rFonts w:cs="Arial"/>
        </w:rPr>
      </w:pPr>
    </w:p>
    <w:p w:rsidR="005474E8" w:rsidRPr="00996744" w:rsidRDefault="006D0CD7" w:rsidP="007C3B09">
      <w:pPr>
        <w:keepNext/>
        <w:keepLines/>
        <w:numPr>
          <w:ilvl w:val="1"/>
          <w:numId w:val="68"/>
        </w:numPr>
        <w:spacing w:line="276" w:lineRule="auto"/>
        <w:ind w:left="426" w:hanging="426"/>
        <w:contextualSpacing/>
        <w:jc w:val="both"/>
        <w:outlineLvl w:val="1"/>
        <w:rPr>
          <w:rFonts w:eastAsia="Times New Roman" w:cs="Arial"/>
          <w:b/>
          <w:bCs/>
        </w:rPr>
      </w:pPr>
      <w:bookmarkStart w:id="32" w:name="_Toc2580173"/>
      <w:bookmarkStart w:id="33" w:name="_Toc444260550"/>
      <w:r w:rsidRPr="00996744">
        <w:rPr>
          <w:rFonts w:eastAsia="Times New Roman" w:cs="Arial"/>
          <w:b/>
          <w:bCs/>
        </w:rPr>
        <w:t>Prawo do dysponowania nieruchomością</w:t>
      </w:r>
      <w:bookmarkEnd w:id="32"/>
      <w:r w:rsidRPr="00996744">
        <w:rPr>
          <w:rFonts w:eastAsia="Times New Roman" w:cs="Arial"/>
          <w:b/>
          <w:bCs/>
        </w:rPr>
        <w:t xml:space="preserve"> </w:t>
      </w:r>
      <w:bookmarkEnd w:id="33"/>
    </w:p>
    <w:p w:rsidR="00181D00" w:rsidRPr="00996744" w:rsidRDefault="006D0CD7" w:rsidP="007C3B09">
      <w:pPr>
        <w:pStyle w:val="Akapitzlist"/>
        <w:numPr>
          <w:ilvl w:val="0"/>
          <w:numId w:val="53"/>
        </w:numPr>
        <w:spacing w:line="276" w:lineRule="auto"/>
        <w:ind w:left="426" w:hanging="426"/>
        <w:jc w:val="both"/>
        <w:outlineLvl w:val="2"/>
        <w:rPr>
          <w:rFonts w:ascii="Arial" w:hAnsi="Arial" w:cs="Arial"/>
        </w:rPr>
      </w:pPr>
      <w:r w:rsidRPr="00996744">
        <w:rPr>
          <w:rFonts w:ascii="Arial" w:hAnsi="Arial" w:cs="Arial"/>
          <w:sz w:val="20"/>
          <w:szCs w:val="20"/>
        </w:rPr>
        <w:t xml:space="preserve">Warunkiem realizacji projektu jest posiadanie przez wnioskodawcę tytułu prawnego umożliwiającego dokonanie inwestycji w strefie oraz gwarantującego realizację celów projektu. Jako gwarancję dla realizacji celów projektu </w:t>
      </w:r>
      <w:r w:rsidRPr="00996744">
        <w:rPr>
          <w:rFonts w:ascii="Arial" w:hAnsi="Arial" w:cs="Arial"/>
          <w:sz w:val="20"/>
          <w:szCs w:val="20"/>
          <w:u w:val="single"/>
        </w:rPr>
        <w:t xml:space="preserve">do wniosku o dofinansowanie należy załączyć stosowne dokumenty potwierdzające, że w wyniku nawiązanego stosunku prawnego </w:t>
      </w:r>
      <w:r w:rsidRPr="00996744">
        <w:rPr>
          <w:rFonts w:ascii="Arial" w:hAnsi="Arial" w:cs="Arial"/>
          <w:sz w:val="20"/>
          <w:szCs w:val="20"/>
          <w:u w:val="single"/>
        </w:rPr>
        <w:br/>
        <w:t xml:space="preserve">z podmiotami będącymi właścicielami lub dysponentami nieruchomości wnioskodawca ma </w:t>
      </w:r>
      <w:r w:rsidRPr="00996744">
        <w:rPr>
          <w:rFonts w:ascii="Arial" w:hAnsi="Arial" w:cs="Arial"/>
          <w:sz w:val="20"/>
          <w:szCs w:val="20"/>
          <w:u w:val="single"/>
        </w:rPr>
        <w:br/>
        <w:t>i będzie miał wpływ/zaangażowanie w proces zasiedlania inwestorów na danym terenie</w:t>
      </w:r>
      <w:r w:rsidRPr="00996744">
        <w:rPr>
          <w:rFonts w:ascii="Arial" w:hAnsi="Arial" w:cs="Arial"/>
          <w:sz w:val="20"/>
          <w:szCs w:val="20"/>
        </w:rPr>
        <w:t xml:space="preserve"> (dotyczy </w:t>
      </w:r>
      <w:r w:rsidR="00996744" w:rsidRPr="00996744">
        <w:rPr>
          <w:rFonts w:ascii="Arial" w:hAnsi="Arial" w:cs="Arial"/>
          <w:sz w:val="20"/>
          <w:szCs w:val="20"/>
        </w:rPr>
        <w:t>p</w:t>
      </w:r>
      <w:r w:rsidRPr="00996744">
        <w:rPr>
          <w:rFonts w:ascii="Arial" w:hAnsi="Arial" w:cs="Arial"/>
          <w:sz w:val="20"/>
          <w:szCs w:val="20"/>
        </w:rPr>
        <w:t>rzypadków, w których wnioskodawca nie posiada prawa własności lub wieczystego użytkowania gruntu, na którym usytuowana jest strefa inwestycyjna).</w:t>
      </w:r>
    </w:p>
    <w:p w:rsidR="00181D00" w:rsidRPr="00996744" w:rsidRDefault="006D0CD7" w:rsidP="007C3B09">
      <w:pPr>
        <w:pStyle w:val="Akapitzlist"/>
        <w:numPr>
          <w:ilvl w:val="0"/>
          <w:numId w:val="53"/>
        </w:numPr>
        <w:spacing w:line="276" w:lineRule="auto"/>
        <w:ind w:left="426" w:hanging="426"/>
        <w:jc w:val="both"/>
        <w:outlineLvl w:val="2"/>
        <w:rPr>
          <w:rFonts w:ascii="Arial" w:hAnsi="Arial" w:cs="Arial"/>
          <w:sz w:val="20"/>
          <w:szCs w:val="20"/>
        </w:rPr>
      </w:pPr>
      <w:r w:rsidRPr="00996744">
        <w:rPr>
          <w:rFonts w:ascii="Arial" w:hAnsi="Arial" w:cs="Arial"/>
          <w:sz w:val="20"/>
          <w:szCs w:val="20"/>
        </w:rPr>
        <w:t>Dopuszcza się możliwość złożenia wniosku obejmującego uzbrojenie terenu niebędącego własnością wnioskodawcy, ale wnioskodawca zobowiązany jest udowodnić, że struktura własnościowa obszaru objętego wsparciem gwarantuje, iż późniejsze inwestycje przedsiębiorstw na uzbrajanym terenie będą przebiegały bez przeszkód formalno-prawnych.</w:t>
      </w:r>
    </w:p>
    <w:p w:rsidR="00181D00" w:rsidRPr="004669AA" w:rsidRDefault="00181D00" w:rsidP="00305802">
      <w:pPr>
        <w:spacing w:line="276" w:lineRule="auto"/>
        <w:contextualSpacing/>
        <w:jc w:val="both"/>
        <w:rPr>
          <w:rFonts w:cs="Arial"/>
        </w:rPr>
      </w:pPr>
    </w:p>
    <w:p w:rsidR="00390E95" w:rsidRPr="004669AA" w:rsidRDefault="00390E95">
      <w:pPr>
        <w:keepNext/>
        <w:keepLines/>
        <w:spacing w:line="276" w:lineRule="auto"/>
        <w:jc w:val="both"/>
        <w:outlineLvl w:val="0"/>
        <w:rPr>
          <w:rFonts w:eastAsia="Times New Roman" w:cs="Arial"/>
          <w:b/>
          <w:bCs/>
          <w:szCs w:val="28"/>
        </w:rPr>
      </w:pPr>
      <w:bookmarkStart w:id="34" w:name="_Toc440879534"/>
      <w:bookmarkStart w:id="35" w:name="_Toc2580174"/>
      <w:r w:rsidRPr="004669AA">
        <w:rPr>
          <w:rFonts w:eastAsia="Times New Roman" w:cs="Arial"/>
          <w:b/>
          <w:bCs/>
          <w:szCs w:val="28"/>
        </w:rPr>
        <w:t>Rozdział 2 Zasady finansowania</w:t>
      </w:r>
      <w:bookmarkEnd w:id="34"/>
      <w:bookmarkEnd w:id="35"/>
    </w:p>
    <w:p w:rsidR="00181D00" w:rsidRPr="004669AA" w:rsidRDefault="00181D00" w:rsidP="007C3B09">
      <w:pPr>
        <w:keepNext/>
        <w:keepLines/>
        <w:numPr>
          <w:ilvl w:val="1"/>
          <w:numId w:val="59"/>
        </w:numPr>
        <w:spacing w:line="276" w:lineRule="auto"/>
        <w:ind w:left="426" w:hanging="426"/>
        <w:jc w:val="both"/>
        <w:outlineLvl w:val="1"/>
        <w:rPr>
          <w:rFonts w:eastAsia="Times New Roman" w:cs="Arial"/>
          <w:b/>
          <w:bCs/>
        </w:rPr>
      </w:pPr>
      <w:bookmarkStart w:id="36" w:name="_Toc452628292"/>
      <w:bookmarkStart w:id="37" w:name="_Toc2580175"/>
      <w:r w:rsidRPr="004669AA">
        <w:rPr>
          <w:rFonts w:eastAsia="Times New Roman" w:cs="Arial"/>
          <w:b/>
          <w:bCs/>
        </w:rPr>
        <w:t>Kwota przeznaczona na dofinansowanie projektów w naborze</w:t>
      </w:r>
      <w:bookmarkEnd w:id="36"/>
      <w:bookmarkEnd w:id="37"/>
    </w:p>
    <w:p w:rsidR="008312EE" w:rsidRDefault="008312EE" w:rsidP="008312EE">
      <w:pPr>
        <w:spacing w:line="240" w:lineRule="auto"/>
        <w:jc w:val="both"/>
        <w:rPr>
          <w:rFonts w:ascii="Times New Roman" w:hAnsi="Times New Roman"/>
          <w:sz w:val="24"/>
          <w:szCs w:val="24"/>
        </w:rPr>
      </w:pPr>
    </w:p>
    <w:p w:rsidR="006D0CD7" w:rsidRDefault="00F9489B" w:rsidP="007C3B09">
      <w:pPr>
        <w:numPr>
          <w:ilvl w:val="0"/>
          <w:numId w:val="80"/>
        </w:numPr>
        <w:spacing w:line="240" w:lineRule="atLeast"/>
        <w:ind w:left="426" w:hanging="426"/>
        <w:jc w:val="both"/>
        <w:rPr>
          <w:rFonts w:cs="Arial"/>
        </w:rPr>
      </w:pPr>
      <w:r>
        <w:rPr>
          <w:rFonts w:cs="Arial"/>
        </w:rPr>
        <w:t xml:space="preserve">Kwota środków </w:t>
      </w:r>
      <w:r w:rsidR="00A333FD">
        <w:rPr>
          <w:rFonts w:cs="Arial"/>
        </w:rPr>
        <w:t xml:space="preserve">przeznaczonych na dofinansowanie projektów w niniejszym naborze wynosi łącznie </w:t>
      </w:r>
      <w:r w:rsidR="00C36C1C">
        <w:rPr>
          <w:rFonts w:cs="Arial"/>
          <w:b/>
        </w:rPr>
        <w:t>4</w:t>
      </w:r>
      <w:r w:rsidR="00A333FD">
        <w:rPr>
          <w:rFonts w:cs="Arial"/>
          <w:b/>
        </w:rPr>
        <w:t xml:space="preserve"> 000 000,00 EUR </w:t>
      </w:r>
      <w:r w:rsidR="008B6DCF">
        <w:rPr>
          <w:rFonts w:cs="Arial"/>
        </w:rPr>
        <w:t xml:space="preserve">(słownie: cztery </w:t>
      </w:r>
      <w:r w:rsidR="00A333FD">
        <w:rPr>
          <w:rFonts w:cs="Arial"/>
        </w:rPr>
        <w:t>milion</w:t>
      </w:r>
      <w:r w:rsidR="008B6DCF">
        <w:rPr>
          <w:rFonts w:cs="Arial"/>
        </w:rPr>
        <w:t>y</w:t>
      </w:r>
      <w:r w:rsidR="00A333FD">
        <w:rPr>
          <w:rFonts w:cs="Arial"/>
        </w:rPr>
        <w:t xml:space="preserve"> 00/100 EUR). Na dzień aktualizacji niniejszego regulaminu kwota ta w PLN wyliczona w oparciu o kurs Europejskiego Banku Centralnego z przedostatniego dnia roboczego miesiąca poprzedzającego ww. aktualizację</w:t>
      </w:r>
      <w:r w:rsidR="00FC122B">
        <w:rPr>
          <w:rFonts w:cs="Arial"/>
        </w:rPr>
        <w:t xml:space="preserve"> - z zastrzeżeniem pkt 2 </w:t>
      </w:r>
      <w:r w:rsidR="008F0225">
        <w:rPr>
          <w:rFonts w:cs="Arial"/>
        </w:rPr>
        <w:t>–</w:t>
      </w:r>
      <w:r w:rsidR="00FC122B">
        <w:rPr>
          <w:rFonts w:cs="Arial"/>
        </w:rPr>
        <w:t xml:space="preserve"> </w:t>
      </w:r>
      <w:r w:rsidR="00A333FD">
        <w:rPr>
          <w:rFonts w:cs="Arial"/>
        </w:rPr>
        <w:t>wynosi</w:t>
      </w:r>
      <w:r w:rsidR="008F0225">
        <w:rPr>
          <w:rFonts w:cs="Arial"/>
        </w:rPr>
        <w:t xml:space="preserve"> 17 258 400,00 PLN</w:t>
      </w:r>
      <w:r w:rsidR="008F0225">
        <w:rPr>
          <w:rFonts w:cs="Arial"/>
          <w:b/>
        </w:rPr>
        <w:t xml:space="preserve"> </w:t>
      </w:r>
      <w:r w:rsidR="00A333FD">
        <w:rPr>
          <w:rFonts w:cs="Arial"/>
          <w:b/>
        </w:rPr>
        <w:t xml:space="preserve"> </w:t>
      </w:r>
      <w:r w:rsidR="00A333FD">
        <w:rPr>
          <w:rFonts w:cs="Arial"/>
        </w:rPr>
        <w:t>(słownie:</w:t>
      </w:r>
      <w:r w:rsidR="008F0225">
        <w:rPr>
          <w:rFonts w:cs="Arial"/>
        </w:rPr>
        <w:t xml:space="preserve"> siedemnaście milionów dwieście pięćdziesiąt osiem tysięcy czterysta</w:t>
      </w:r>
      <w:r w:rsidR="008B6DCF">
        <w:rPr>
          <w:rFonts w:cs="Arial"/>
        </w:rPr>
        <w:t xml:space="preserve"> </w:t>
      </w:r>
      <w:r w:rsidR="00A333FD">
        <w:rPr>
          <w:rFonts w:cs="Arial"/>
        </w:rPr>
        <w:t>PLN).</w:t>
      </w:r>
    </w:p>
    <w:p w:rsidR="002F202E" w:rsidRDefault="00255051" w:rsidP="003A2BE3">
      <w:pPr>
        <w:numPr>
          <w:ilvl w:val="0"/>
          <w:numId w:val="80"/>
        </w:numPr>
        <w:spacing w:line="240" w:lineRule="atLeast"/>
        <w:ind w:left="426" w:hanging="426"/>
        <w:jc w:val="both"/>
        <w:rPr>
          <w:rFonts w:cs="Arial"/>
        </w:rPr>
      </w:pPr>
      <w:hyperlink w:history="1"/>
      <w:r w:rsidR="000C17A6">
        <w:rPr>
          <w:rFonts w:cs="Arial"/>
        </w:rPr>
        <w:t xml:space="preserve">Dostępność środków na dofinansowanie danego projektu </w:t>
      </w:r>
      <w:r w:rsidR="00C95ACC">
        <w:rPr>
          <w:rFonts w:cs="Arial"/>
        </w:rPr>
        <w:t xml:space="preserve">zależy od wielkości uprzednio zakontraktowanych </w:t>
      </w:r>
      <w:r w:rsidR="00C95ACC" w:rsidRPr="00C95ACC">
        <w:rPr>
          <w:rFonts w:cs="Arial"/>
        </w:rPr>
        <w:t>w ramach Działania 1.12 środków, jak również kursu euro właściwego dla miesiąca podpisania umowy o dofinansowanie tego projektu (kurs Europejskiego Banku Centralnego z przedostatniego dnia roboczego miesiąca poprzedzającego miesiąc podpisania umowy o dofinasowanie).</w:t>
      </w:r>
      <w:r w:rsidR="000C17A6">
        <w:rPr>
          <w:rFonts w:cs="Arial"/>
        </w:rPr>
        <w:t xml:space="preserve"> </w:t>
      </w:r>
      <w:r w:rsidR="00C95ACC">
        <w:rPr>
          <w:rFonts w:cs="Arial"/>
        </w:rPr>
        <w:t xml:space="preserve">Tym samym w związku z ryzykiem kursowym uprzednio </w:t>
      </w:r>
      <w:r w:rsidR="00C95ACC" w:rsidRPr="00C95ACC">
        <w:rPr>
          <w:rFonts w:cs="Arial"/>
        </w:rPr>
        <w:t>uzgodniona i uwzględniona w Strategii ZIT wyrażona w złotówkach kwota wsparcia dla danego projektu może ulec obniżeniu. Należy zaznaczyć, że najbardziej narażone na ryzyko kursowe będą projekty kontraktowane jako ostatnie w Działaniu 1.12.</w:t>
      </w:r>
    </w:p>
    <w:p w:rsidR="002F202E" w:rsidRPr="002F202E" w:rsidRDefault="002F202E" w:rsidP="002F202E">
      <w:pPr>
        <w:numPr>
          <w:ilvl w:val="0"/>
          <w:numId w:val="80"/>
        </w:numPr>
        <w:spacing w:line="240" w:lineRule="atLeast"/>
        <w:ind w:left="426" w:hanging="426"/>
        <w:jc w:val="both"/>
        <w:rPr>
          <w:rFonts w:cs="Arial"/>
          <w:iCs/>
        </w:rPr>
      </w:pPr>
      <w:r>
        <w:rPr>
          <w:rFonts w:cs="Arial"/>
        </w:rPr>
        <w:t xml:space="preserve">IZ RPO WZ </w:t>
      </w:r>
      <w:r w:rsidRPr="002F202E">
        <w:rPr>
          <w:rFonts w:cs="Arial"/>
          <w:iCs/>
        </w:rPr>
        <w:t xml:space="preserve">zastrzega sobie możliwość zwiększenia kwoty środków przeznaczonych </w:t>
      </w:r>
      <w:r w:rsidRPr="002F202E">
        <w:rPr>
          <w:rFonts w:cs="Arial"/>
          <w:iCs/>
        </w:rPr>
        <w:br/>
        <w:t xml:space="preserve">na dofinansowanie projektów w niniejszym naborze, o czym poinformuje na stronie internetowej </w:t>
      </w:r>
      <w:hyperlink r:id="rId16" w:history="1">
        <w:r w:rsidRPr="002F202E">
          <w:rPr>
            <w:rStyle w:val="Hipercze"/>
            <w:rFonts w:cs="Arial"/>
            <w:iCs/>
          </w:rPr>
          <w:t>www.rpo.wzp.pl</w:t>
        </w:r>
      </w:hyperlink>
      <w:r w:rsidRPr="002F202E">
        <w:rPr>
          <w:rFonts w:cs="Arial"/>
          <w:iCs/>
        </w:rPr>
        <w:t>.</w:t>
      </w:r>
    </w:p>
    <w:p w:rsidR="00BC2C64" w:rsidRPr="004669AA" w:rsidRDefault="00C95ACC" w:rsidP="002F202E">
      <w:pPr>
        <w:spacing w:line="240" w:lineRule="atLeast"/>
        <w:ind w:left="426"/>
        <w:jc w:val="both"/>
        <w:rPr>
          <w:rFonts w:cs="Arial"/>
        </w:rPr>
      </w:pPr>
      <w:r>
        <w:rPr>
          <w:rFonts w:cs="Arial"/>
        </w:rPr>
        <w:t xml:space="preserve"> </w:t>
      </w:r>
      <w:r w:rsidR="000C17A6">
        <w:rPr>
          <w:rFonts w:cs="Arial"/>
        </w:rPr>
        <w:t xml:space="preserve"> </w:t>
      </w:r>
    </w:p>
    <w:p w:rsidR="00BC2C64" w:rsidRPr="004669AA" w:rsidRDefault="00390E95" w:rsidP="007C3B09">
      <w:pPr>
        <w:pStyle w:val="Akapitzlist"/>
        <w:keepNext/>
        <w:keepLines/>
        <w:numPr>
          <w:ilvl w:val="1"/>
          <w:numId w:val="59"/>
        </w:numPr>
        <w:spacing w:line="276" w:lineRule="auto"/>
        <w:jc w:val="both"/>
        <w:outlineLvl w:val="1"/>
        <w:rPr>
          <w:rFonts w:ascii="Arial" w:eastAsia="Times New Roman" w:hAnsi="Arial" w:cs="Arial"/>
          <w:b/>
          <w:bCs/>
          <w:sz w:val="20"/>
          <w:szCs w:val="20"/>
        </w:rPr>
      </w:pPr>
      <w:bookmarkStart w:id="38" w:name="_Toc440879536"/>
      <w:bookmarkStart w:id="39" w:name="_Toc2580176"/>
      <w:r w:rsidRPr="004669AA">
        <w:rPr>
          <w:rFonts w:ascii="Arial" w:eastAsia="Times New Roman" w:hAnsi="Arial" w:cs="Arial"/>
          <w:b/>
          <w:sz w:val="20"/>
          <w:szCs w:val="20"/>
        </w:rPr>
        <w:t>Maksymalny poziom dofinansowania oraz maksymalna kwota dofinansowania projektu</w:t>
      </w:r>
      <w:bookmarkEnd w:id="38"/>
      <w:bookmarkEnd w:id="39"/>
      <w:r w:rsidRPr="004669AA">
        <w:rPr>
          <w:rFonts w:ascii="Arial" w:eastAsia="Times New Roman" w:hAnsi="Arial" w:cs="Arial"/>
          <w:b/>
          <w:sz w:val="20"/>
          <w:szCs w:val="20"/>
        </w:rPr>
        <w:t xml:space="preserve"> </w:t>
      </w:r>
    </w:p>
    <w:p w:rsidR="00F4426F" w:rsidRPr="004669AA" w:rsidRDefault="00F4426F" w:rsidP="007C3B09">
      <w:pPr>
        <w:pStyle w:val="Akapitzlist"/>
        <w:numPr>
          <w:ilvl w:val="0"/>
          <w:numId w:val="74"/>
        </w:numPr>
        <w:spacing w:line="276" w:lineRule="auto"/>
        <w:ind w:left="426" w:hanging="426"/>
        <w:jc w:val="both"/>
        <w:outlineLvl w:val="2"/>
        <w:rPr>
          <w:rFonts w:ascii="Arial" w:hAnsi="Arial" w:cs="Arial"/>
          <w:sz w:val="20"/>
          <w:szCs w:val="20"/>
        </w:rPr>
      </w:pPr>
      <w:r w:rsidRPr="004669AA">
        <w:rPr>
          <w:rFonts w:ascii="Arial" w:hAnsi="Arial" w:cs="Arial"/>
          <w:sz w:val="20"/>
          <w:szCs w:val="20"/>
        </w:rPr>
        <w:t>Maksymalny poziom dofinansowania projektu ze środków EFRR wynosi: 85% całkowitych wydatków kwalifikowalnych projektu.</w:t>
      </w:r>
    </w:p>
    <w:p w:rsidR="00F4426F" w:rsidRPr="004669AA" w:rsidRDefault="00F4426F" w:rsidP="007C3B09">
      <w:pPr>
        <w:pStyle w:val="Akapitzlist"/>
        <w:numPr>
          <w:ilvl w:val="0"/>
          <w:numId w:val="74"/>
        </w:numPr>
        <w:spacing w:line="276" w:lineRule="auto"/>
        <w:ind w:left="426" w:hanging="426"/>
        <w:jc w:val="both"/>
        <w:outlineLvl w:val="2"/>
        <w:rPr>
          <w:rFonts w:ascii="Arial" w:hAnsi="Arial" w:cs="Arial"/>
          <w:sz w:val="20"/>
          <w:szCs w:val="20"/>
        </w:rPr>
      </w:pPr>
      <w:r w:rsidRPr="004669AA">
        <w:rPr>
          <w:rFonts w:ascii="Arial" w:hAnsi="Arial" w:cs="Arial"/>
          <w:sz w:val="20"/>
          <w:szCs w:val="20"/>
        </w:rPr>
        <w:t>Minimalny wkład własny wnioskodawcy wynosi:</w:t>
      </w:r>
      <w:r w:rsidRPr="004669AA">
        <w:rPr>
          <w:rFonts w:ascii="Arial" w:hAnsi="Arial" w:cs="Arial"/>
          <w:i/>
          <w:sz w:val="20"/>
          <w:szCs w:val="20"/>
        </w:rPr>
        <w:t xml:space="preserve"> </w:t>
      </w:r>
      <w:r w:rsidRPr="004669AA">
        <w:rPr>
          <w:rFonts w:ascii="Arial" w:hAnsi="Arial" w:cs="Arial"/>
          <w:sz w:val="20"/>
          <w:szCs w:val="20"/>
        </w:rPr>
        <w:t>15% całkowitych wydatków kwalifikowalnych projektu.</w:t>
      </w:r>
    </w:p>
    <w:p w:rsidR="00F4426F" w:rsidRPr="004669AA" w:rsidRDefault="00F4426F" w:rsidP="007C3B09">
      <w:pPr>
        <w:numPr>
          <w:ilvl w:val="0"/>
          <w:numId w:val="74"/>
        </w:numPr>
        <w:spacing w:line="276" w:lineRule="auto"/>
        <w:ind w:left="426" w:hanging="426"/>
        <w:jc w:val="both"/>
        <w:outlineLvl w:val="2"/>
        <w:rPr>
          <w:rFonts w:cs="Arial"/>
        </w:rPr>
      </w:pPr>
      <w:r w:rsidRPr="004669AA">
        <w:rPr>
          <w:rFonts w:cs="Arial"/>
        </w:rPr>
        <w:t>Minimalna/maksymalna wartość projektu – nie dotyczy.</w:t>
      </w:r>
    </w:p>
    <w:p w:rsidR="00F4426F" w:rsidRDefault="00F4426F" w:rsidP="007C3B09">
      <w:pPr>
        <w:numPr>
          <w:ilvl w:val="0"/>
          <w:numId w:val="74"/>
        </w:numPr>
        <w:spacing w:line="276" w:lineRule="auto"/>
        <w:ind w:left="426" w:hanging="426"/>
        <w:jc w:val="both"/>
        <w:outlineLvl w:val="2"/>
        <w:rPr>
          <w:rFonts w:cs="Arial"/>
        </w:rPr>
      </w:pPr>
      <w:r w:rsidRPr="004669AA">
        <w:rPr>
          <w:rFonts w:cs="Arial"/>
        </w:rPr>
        <w:t>Minimalna/maksymalna wartość wydatków kwalifikowalnych projektu – nie dotyczy.</w:t>
      </w:r>
    </w:p>
    <w:p w:rsidR="00F22A7F" w:rsidRPr="004669AA" w:rsidRDefault="00F22A7F" w:rsidP="007C3B09">
      <w:pPr>
        <w:numPr>
          <w:ilvl w:val="0"/>
          <w:numId w:val="74"/>
        </w:numPr>
        <w:spacing w:line="276" w:lineRule="auto"/>
        <w:ind w:left="426" w:hanging="426"/>
        <w:jc w:val="both"/>
        <w:outlineLvl w:val="2"/>
        <w:rPr>
          <w:rFonts w:cs="Arial"/>
        </w:rPr>
      </w:pPr>
      <w:r w:rsidRPr="004669AA">
        <w:rPr>
          <w:rFonts w:cs="Arial"/>
        </w:rPr>
        <w:t>Minimalna/maksymalna wartość dofinansowania projektu – nie dotyczy.</w:t>
      </w:r>
    </w:p>
    <w:p w:rsidR="00F4426F" w:rsidRPr="004669AA" w:rsidRDefault="00F4426F" w:rsidP="00EE1617">
      <w:pPr>
        <w:rPr>
          <w:rFonts w:cs="Arial"/>
          <w:highlight w:val="yellow"/>
        </w:rPr>
      </w:pPr>
    </w:p>
    <w:p w:rsidR="00921A7F" w:rsidRPr="004669AA" w:rsidRDefault="00921A7F">
      <w:pPr>
        <w:keepNext/>
        <w:keepLines/>
        <w:spacing w:line="276" w:lineRule="auto"/>
        <w:ind w:left="641" w:hanging="641"/>
        <w:jc w:val="both"/>
        <w:outlineLvl w:val="1"/>
        <w:rPr>
          <w:rFonts w:eastAsia="Times New Roman" w:cs="Arial"/>
          <w:b/>
          <w:bCs/>
        </w:rPr>
      </w:pPr>
      <w:bookmarkStart w:id="40" w:name="_Toc440879537"/>
      <w:bookmarkStart w:id="41" w:name="_Toc2580177"/>
      <w:r w:rsidRPr="004669AA">
        <w:rPr>
          <w:rFonts w:eastAsia="Times New Roman" w:cs="Arial"/>
          <w:b/>
          <w:bCs/>
        </w:rPr>
        <w:t xml:space="preserve">2.3 </w:t>
      </w:r>
      <w:r w:rsidR="00185B5C" w:rsidRPr="004669AA">
        <w:rPr>
          <w:rFonts w:eastAsia="Times New Roman" w:cs="Arial"/>
          <w:b/>
          <w:bCs/>
        </w:rPr>
        <w:t>Ź</w:t>
      </w:r>
      <w:r w:rsidRPr="004669AA">
        <w:rPr>
          <w:rFonts w:eastAsia="Times New Roman" w:cs="Arial"/>
          <w:b/>
          <w:bCs/>
        </w:rPr>
        <w:t>ródła finansowania projektu</w:t>
      </w:r>
      <w:bookmarkEnd w:id="40"/>
      <w:bookmarkEnd w:id="41"/>
    </w:p>
    <w:p w:rsidR="00DC02F7" w:rsidRPr="004669AA" w:rsidRDefault="00DC02F7" w:rsidP="007C3B09">
      <w:pPr>
        <w:numPr>
          <w:ilvl w:val="0"/>
          <w:numId w:val="20"/>
        </w:numPr>
        <w:spacing w:line="276" w:lineRule="auto"/>
        <w:ind w:left="426" w:hanging="426"/>
        <w:jc w:val="both"/>
        <w:rPr>
          <w:rFonts w:cs="Arial"/>
        </w:rPr>
      </w:pPr>
      <w:r w:rsidRPr="004669AA">
        <w:rPr>
          <w:rFonts w:cs="Arial"/>
        </w:rPr>
        <w:t>W dokumentacji aplikacyjnej wnioskodawca musi wskazać wiarygodne źródła finansowania projektu, dotyczące zarówno części wydatków kwalifikowalnych nieobjętych dofinansowaniem, jak również wydatków niekwalifikowalnych,</w:t>
      </w:r>
      <w:r w:rsidRPr="004669AA">
        <w:rPr>
          <w:rFonts w:cs="Arial"/>
          <w:color w:val="000000"/>
        </w:rPr>
        <w:t xml:space="preserve"> które w całości pokrywa wnioskodawca</w:t>
      </w:r>
      <w:r w:rsidRPr="004669AA">
        <w:rPr>
          <w:rFonts w:cs="Arial"/>
        </w:rPr>
        <w:t xml:space="preserve">. Jeśli </w:t>
      </w:r>
      <w:r w:rsidRPr="004669AA">
        <w:rPr>
          <w:rFonts w:cs="Arial"/>
        </w:rPr>
        <w:lastRenderedPageBreak/>
        <w:t xml:space="preserve">wnioskodawca będzie finansował projekt zarówno z funduszy własnych, jak i z zewnętrznych źródeł, należy wskazać w jakiej wysokości oraz z jakich źródeł zewnętrznych zamierza korzystać (np. dotacja, kredyt, pożyczka, inne). </w:t>
      </w:r>
    </w:p>
    <w:p w:rsidR="00DC02F7" w:rsidRPr="004669AA" w:rsidRDefault="00DC02F7" w:rsidP="007C3B09">
      <w:pPr>
        <w:numPr>
          <w:ilvl w:val="0"/>
          <w:numId w:val="20"/>
        </w:numPr>
        <w:spacing w:line="276" w:lineRule="auto"/>
        <w:ind w:left="426" w:hanging="426"/>
        <w:jc w:val="both"/>
        <w:rPr>
          <w:rFonts w:cs="Arial"/>
        </w:rPr>
      </w:pPr>
      <w:r w:rsidRPr="004669AA">
        <w:rPr>
          <w:rFonts w:cs="Arial"/>
          <w:b/>
        </w:rPr>
        <w:t xml:space="preserve">Dokumenty potwierdzające posiadanie środków na współfinansowanie projektu wnioskodawca będzie zobowiązany przedstawić </w:t>
      </w:r>
      <w:r w:rsidRPr="004669AA">
        <w:rPr>
          <w:rFonts w:cs="Arial"/>
          <w:b/>
          <w:bCs/>
        </w:rPr>
        <w:t xml:space="preserve">przed podpisaniem umowy </w:t>
      </w:r>
      <w:r w:rsidR="00880C86" w:rsidRPr="004669AA">
        <w:rPr>
          <w:rFonts w:cs="Arial"/>
          <w:b/>
          <w:bCs/>
        </w:rPr>
        <w:br/>
      </w:r>
      <w:r w:rsidRPr="004669AA">
        <w:rPr>
          <w:rFonts w:cs="Arial"/>
          <w:b/>
          <w:bCs/>
        </w:rPr>
        <w:t xml:space="preserve">o dofinansowanie, </w:t>
      </w:r>
      <w:r w:rsidRPr="004669AA">
        <w:rPr>
          <w:rFonts w:cs="Arial"/>
          <w:bCs/>
        </w:rPr>
        <w:t xml:space="preserve">przy czym </w:t>
      </w:r>
      <w:r w:rsidR="00155700">
        <w:rPr>
          <w:rFonts w:cs="Arial"/>
        </w:rPr>
        <w:t xml:space="preserve">dostarczenie </w:t>
      </w:r>
      <w:r w:rsidRPr="004669AA">
        <w:rPr>
          <w:rFonts w:cs="Arial"/>
        </w:rPr>
        <w:t xml:space="preserve">ww. dokumentów </w:t>
      </w:r>
      <w:r w:rsidR="00155700">
        <w:rPr>
          <w:rFonts w:cs="Arial"/>
        </w:rPr>
        <w:t xml:space="preserve">w ramach </w:t>
      </w:r>
      <w:r w:rsidRPr="004669AA">
        <w:rPr>
          <w:rFonts w:cs="Arial"/>
        </w:rPr>
        <w:t xml:space="preserve">dokumentacji aplikacyjnej może wpłynąć na ocenę projektu oraz ułatwić KOP ocenę sytuacji finansowej wnioskodawcy. </w:t>
      </w:r>
    </w:p>
    <w:p w:rsidR="004520D1" w:rsidRPr="004669AA" w:rsidRDefault="00463B3C" w:rsidP="0003753D">
      <w:pPr>
        <w:spacing w:line="276" w:lineRule="auto"/>
        <w:ind w:left="426"/>
        <w:jc w:val="both"/>
        <w:rPr>
          <w:rFonts w:cs="Arial"/>
        </w:rPr>
      </w:pPr>
      <w:r>
        <w:rPr>
          <w:rFonts w:cs="Arial"/>
          <w:b/>
        </w:rPr>
        <w:t>U</w:t>
      </w:r>
      <w:r w:rsidR="0059593E">
        <w:rPr>
          <w:rFonts w:cs="Arial"/>
          <w:b/>
        </w:rPr>
        <w:t>WAGA</w:t>
      </w:r>
      <w:r w:rsidR="004520D1" w:rsidRPr="004669AA">
        <w:rPr>
          <w:rFonts w:cs="Arial"/>
        </w:rPr>
        <w:t xml:space="preserve">: Ze względu na </w:t>
      </w:r>
      <w:proofErr w:type="spellStart"/>
      <w:r w:rsidR="00F003CD" w:rsidRPr="004669AA">
        <w:rPr>
          <w:rFonts w:cs="Arial"/>
        </w:rPr>
        <w:t>nie</w:t>
      </w:r>
      <w:r w:rsidR="004520D1" w:rsidRPr="004669AA">
        <w:rPr>
          <w:rFonts w:cs="Arial"/>
        </w:rPr>
        <w:t>inwestycyjny</w:t>
      </w:r>
      <w:proofErr w:type="spellEnd"/>
      <w:r w:rsidR="004520D1" w:rsidRPr="004669AA">
        <w:rPr>
          <w:rFonts w:cs="Arial"/>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155B11" w:rsidRPr="004669AA" w:rsidRDefault="00155B11" w:rsidP="00155B11">
      <w:pPr>
        <w:spacing w:line="276" w:lineRule="auto"/>
        <w:ind w:left="426"/>
        <w:jc w:val="both"/>
        <w:rPr>
          <w:rFonts w:cs="Arial"/>
        </w:rPr>
      </w:pPr>
    </w:p>
    <w:p w:rsidR="003D2144" w:rsidRPr="007C0BA3" w:rsidRDefault="008B3CFF" w:rsidP="007C0BA3">
      <w:pPr>
        <w:keepNext/>
        <w:keepLines/>
        <w:tabs>
          <w:tab w:val="left" w:pos="284"/>
          <w:tab w:val="left" w:pos="426"/>
        </w:tabs>
        <w:spacing w:line="276" w:lineRule="auto"/>
        <w:jc w:val="both"/>
        <w:outlineLvl w:val="1"/>
        <w:rPr>
          <w:rFonts w:eastAsia="Times New Roman" w:cs="Arial"/>
          <w:b/>
          <w:bCs/>
          <w:highlight w:val="yellow"/>
        </w:rPr>
      </w:pPr>
      <w:bookmarkStart w:id="42" w:name="_Toc452628295"/>
      <w:bookmarkStart w:id="43" w:name="_Toc2580178"/>
      <w:r w:rsidRPr="004669AA">
        <w:rPr>
          <w:rFonts w:eastAsia="Times New Roman" w:cs="Arial"/>
          <w:b/>
          <w:bCs/>
        </w:rPr>
        <w:t>2.</w:t>
      </w:r>
      <w:r w:rsidRPr="001860B4">
        <w:rPr>
          <w:rFonts w:eastAsia="Times New Roman" w:cs="Arial"/>
          <w:b/>
          <w:bCs/>
        </w:rPr>
        <w:t xml:space="preserve">4 </w:t>
      </w:r>
      <w:r w:rsidR="00B34AE0" w:rsidRPr="001860B4">
        <w:rPr>
          <w:rFonts w:eastAsia="Times New Roman" w:cs="Arial"/>
          <w:b/>
          <w:bCs/>
        </w:rPr>
        <w:t>Dochód w projekcie</w:t>
      </w:r>
      <w:bookmarkEnd w:id="42"/>
      <w:bookmarkEnd w:id="43"/>
      <w:r w:rsidR="00B34AE0" w:rsidRPr="001860B4">
        <w:rPr>
          <w:rFonts w:eastAsia="Times New Roman" w:cs="Arial"/>
          <w:b/>
          <w:bCs/>
        </w:rPr>
        <w:t xml:space="preserve">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Beneficjent ma obowiązek ujawniania wszelkich dochodów, które powstaną w związku </w:t>
      </w:r>
      <w:r w:rsidRPr="00AA4BEF">
        <w:rPr>
          <w:rFonts w:ascii="Arial" w:hAnsi="Arial" w:cs="Arial"/>
          <w:sz w:val="20"/>
          <w:szCs w:val="20"/>
        </w:rPr>
        <w:br/>
        <w:t xml:space="preserve">z realizacją projektu. Dochody podzielone są na dwie grupy: </w:t>
      </w:r>
    </w:p>
    <w:p w:rsidR="00E1666B" w:rsidRPr="00AA4BEF" w:rsidRDefault="00E1666B" w:rsidP="007C3B09">
      <w:pPr>
        <w:pStyle w:val="Default"/>
        <w:numPr>
          <w:ilvl w:val="0"/>
          <w:numId w:val="92"/>
        </w:numPr>
        <w:spacing w:after="44" w:line="276" w:lineRule="auto"/>
        <w:ind w:left="709" w:hanging="283"/>
        <w:jc w:val="both"/>
        <w:rPr>
          <w:rFonts w:ascii="Arial" w:hAnsi="Arial" w:cs="Arial"/>
          <w:sz w:val="20"/>
          <w:szCs w:val="20"/>
        </w:rPr>
      </w:pPr>
      <w:r w:rsidRPr="00AA4BEF">
        <w:rPr>
          <w:rFonts w:ascii="Arial" w:hAnsi="Arial" w:cs="Arial"/>
          <w:sz w:val="20"/>
          <w:szCs w:val="20"/>
        </w:rPr>
        <w:t xml:space="preserve">dochody </w:t>
      </w:r>
      <w:r w:rsidRPr="00AA4BEF">
        <w:rPr>
          <w:rFonts w:ascii="Arial" w:hAnsi="Arial" w:cs="Arial"/>
          <w:b/>
          <w:bCs/>
          <w:sz w:val="20"/>
          <w:szCs w:val="20"/>
        </w:rPr>
        <w:t>wygenerowane podczas realizacji projektu</w:t>
      </w:r>
      <w:r w:rsidRPr="00AA4BEF">
        <w:rPr>
          <w:rFonts w:ascii="Arial" w:hAnsi="Arial" w:cs="Arial"/>
          <w:b/>
          <w:sz w:val="20"/>
          <w:szCs w:val="20"/>
        </w:rPr>
        <w:t xml:space="preserve"> </w:t>
      </w:r>
      <w:r w:rsidRPr="00AA4BEF">
        <w:rPr>
          <w:rFonts w:ascii="Arial" w:hAnsi="Arial" w:cs="Arial"/>
          <w:b/>
          <w:bCs/>
          <w:sz w:val="20"/>
          <w:szCs w:val="20"/>
        </w:rPr>
        <w:t>(w fazie inwestycyjnej)</w:t>
      </w:r>
      <w:r w:rsidRPr="00AA4BEF">
        <w:rPr>
          <w:rFonts w:ascii="Arial" w:hAnsi="Arial" w:cs="Arial"/>
          <w:b/>
          <w:sz w:val="20"/>
          <w:szCs w:val="20"/>
        </w:rPr>
        <w:t xml:space="preserve"> </w:t>
      </w:r>
      <w:r w:rsidRPr="00AA4BEF">
        <w:rPr>
          <w:rFonts w:ascii="Arial" w:hAnsi="Arial" w:cs="Arial"/>
          <w:sz w:val="20"/>
          <w:szCs w:val="20"/>
        </w:rPr>
        <w:t xml:space="preserve">to dochody </w:t>
      </w:r>
      <w:r w:rsidR="0059593E">
        <w:rPr>
          <w:rFonts w:ascii="Arial" w:hAnsi="Arial" w:cs="Arial"/>
          <w:sz w:val="20"/>
          <w:szCs w:val="20"/>
        </w:rPr>
        <w:br/>
      </w:r>
      <w:r w:rsidRPr="00AA4BEF">
        <w:rPr>
          <w:rFonts w:ascii="Arial" w:hAnsi="Arial" w:cs="Arial"/>
          <w:sz w:val="20"/>
          <w:szCs w:val="20"/>
        </w:rPr>
        <w:t>o charakterze jednostkowym, incydentalnym, niebędące wynikiem działalności operacyjnej projektu i z zasady niemożliwe do przewidzenia przez wnioskodawcę na etapie składania wniosku o dofinansowanie, powstałe w fazie inwestycyjnej</w:t>
      </w:r>
      <w:r w:rsidRPr="00AA4BEF">
        <w:rPr>
          <w:rStyle w:val="Odwoanieprzypisudolnego"/>
          <w:rFonts w:ascii="Arial" w:hAnsi="Arial" w:cs="Arial"/>
          <w:sz w:val="20"/>
          <w:szCs w:val="20"/>
        </w:rPr>
        <w:footnoteReference w:id="3"/>
      </w:r>
      <w:r w:rsidRPr="00AA4BEF">
        <w:rPr>
          <w:rFonts w:ascii="Arial" w:hAnsi="Arial" w:cs="Arial"/>
          <w:sz w:val="20"/>
          <w:szCs w:val="20"/>
        </w:rPr>
        <w:t xml:space="preserve">, tj. do czasu ukończenia projektu; </w:t>
      </w:r>
    </w:p>
    <w:p w:rsidR="00E1666B" w:rsidRPr="00AA4BEF" w:rsidRDefault="00E1666B" w:rsidP="007C3B09">
      <w:pPr>
        <w:pStyle w:val="Default"/>
        <w:numPr>
          <w:ilvl w:val="0"/>
          <w:numId w:val="92"/>
        </w:numPr>
        <w:spacing w:line="276" w:lineRule="auto"/>
        <w:ind w:left="709" w:hanging="283"/>
        <w:jc w:val="both"/>
        <w:rPr>
          <w:rFonts w:ascii="Arial" w:hAnsi="Arial" w:cs="Arial"/>
          <w:sz w:val="20"/>
          <w:szCs w:val="20"/>
        </w:rPr>
      </w:pPr>
      <w:r w:rsidRPr="00AA4BEF">
        <w:rPr>
          <w:rFonts w:ascii="Arial" w:hAnsi="Arial" w:cs="Arial"/>
          <w:sz w:val="20"/>
          <w:szCs w:val="20"/>
        </w:rPr>
        <w:t xml:space="preserve">dochody </w:t>
      </w:r>
      <w:r w:rsidRPr="00AA4BEF">
        <w:rPr>
          <w:rFonts w:ascii="Arial" w:hAnsi="Arial" w:cs="Arial"/>
          <w:b/>
          <w:bCs/>
          <w:sz w:val="20"/>
          <w:szCs w:val="20"/>
        </w:rPr>
        <w:t>wygenerowane po ukończeniu realizacji projektu</w:t>
      </w:r>
      <w:r w:rsidRPr="00AA4BEF">
        <w:rPr>
          <w:rFonts w:ascii="Arial" w:hAnsi="Arial" w:cs="Arial"/>
          <w:b/>
          <w:sz w:val="20"/>
          <w:szCs w:val="20"/>
        </w:rPr>
        <w:t xml:space="preserve"> </w:t>
      </w:r>
      <w:r w:rsidRPr="00AA4BEF">
        <w:rPr>
          <w:rFonts w:ascii="Arial" w:hAnsi="Arial" w:cs="Arial"/>
          <w:b/>
          <w:bCs/>
          <w:sz w:val="20"/>
          <w:szCs w:val="20"/>
        </w:rPr>
        <w:t xml:space="preserve">(w fazie operacyjnej) </w:t>
      </w:r>
      <w:r w:rsidR="00C22FA4">
        <w:rPr>
          <w:rFonts w:ascii="Arial" w:hAnsi="Arial" w:cs="Arial"/>
          <w:b/>
          <w:bCs/>
          <w:sz w:val="20"/>
          <w:szCs w:val="20"/>
        </w:rPr>
        <w:br/>
      </w:r>
      <w:r w:rsidRPr="00AA4BEF">
        <w:rPr>
          <w:rFonts w:ascii="Arial" w:hAnsi="Arial" w:cs="Arial"/>
          <w:sz w:val="20"/>
          <w:szCs w:val="20"/>
        </w:rPr>
        <w:t>– to dochody operacyjne projektu, czyli uzyskiwane w okresie eksploatacji inwestycji</w:t>
      </w:r>
      <w:r w:rsidRPr="00AA4BEF">
        <w:rPr>
          <w:rStyle w:val="Odwoanieprzypisudolnego"/>
          <w:rFonts w:ascii="Arial" w:hAnsi="Arial" w:cs="Arial"/>
          <w:sz w:val="20"/>
          <w:szCs w:val="20"/>
        </w:rPr>
        <w:footnoteReference w:id="4"/>
      </w:r>
      <w:r w:rsidRPr="00AA4BEF">
        <w:rPr>
          <w:rFonts w:ascii="Arial" w:hAnsi="Arial" w:cs="Arial"/>
          <w:sz w:val="20"/>
          <w:szCs w:val="20"/>
        </w:rPr>
        <w:t xml:space="preserve">.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eastAsia="Times New Roman" w:hAnsi="Arial" w:cs="Arial"/>
          <w:sz w:val="20"/>
          <w:szCs w:val="20"/>
          <w:lang w:eastAsia="pl-PL"/>
        </w:rPr>
        <w:t xml:space="preserve">Za dochód nie uznaje się wadium wpłacanego przez podmiot ubiegający się o realizację zamówienia publicznego na podstawie ustawy PZP zatrzymanego w przypadku wycofania  oferty, kar umownych (w tym kar za odstąpienie od umowy i kar za opóźnienie), zatrzymanych kaucji zwrotnych, premii za otwarcie rachunku bankowego, gwarancji bankowych oraz ulg z tytułu terminowego odprowadzania składek do ZUS/US. Płatności otrzymane przez beneficjenta </w:t>
      </w:r>
      <w:r w:rsidR="0059593E">
        <w:rPr>
          <w:rFonts w:ascii="Arial" w:eastAsia="Times New Roman" w:hAnsi="Arial" w:cs="Arial"/>
          <w:sz w:val="20"/>
          <w:szCs w:val="20"/>
          <w:lang w:eastAsia="pl-PL"/>
        </w:rPr>
        <w:br/>
      </w:r>
      <w:r w:rsidRPr="00AA4BEF">
        <w:rPr>
          <w:rFonts w:ascii="Arial" w:eastAsia="Times New Roman" w:hAnsi="Arial" w:cs="Arial"/>
          <w:sz w:val="20"/>
          <w:szCs w:val="20"/>
          <w:lang w:eastAsia="pl-PL"/>
        </w:rPr>
        <w:t>w powyższych przypadkach nie pomniejszają wydatków kwalifikowalnych w ramach projektu.</w:t>
      </w:r>
      <w:r w:rsidRPr="00AA4BEF">
        <w:rPr>
          <w:rFonts w:ascii="Arial" w:hAnsi="Arial" w:cs="Arial"/>
          <w:sz w:val="20"/>
          <w:szCs w:val="20"/>
        </w:rPr>
        <w:t xml:space="preserve">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W przypadku projektu </w:t>
      </w:r>
      <w:r w:rsidRPr="00AA4BEF">
        <w:rPr>
          <w:rFonts w:ascii="Arial" w:hAnsi="Arial" w:cs="Arial"/>
          <w:b/>
          <w:bCs/>
          <w:sz w:val="20"/>
          <w:szCs w:val="20"/>
        </w:rPr>
        <w:t>generującego</w:t>
      </w:r>
      <w:r w:rsidRPr="00AA4BEF">
        <w:rPr>
          <w:rFonts w:ascii="Arial" w:hAnsi="Arial" w:cs="Arial"/>
          <w:b/>
          <w:sz w:val="20"/>
          <w:szCs w:val="20"/>
        </w:rPr>
        <w:t xml:space="preserve"> dochód podczas </w:t>
      </w:r>
      <w:r w:rsidRPr="00AA4BEF">
        <w:rPr>
          <w:rFonts w:ascii="Arial" w:hAnsi="Arial" w:cs="Arial"/>
          <w:b/>
          <w:bCs/>
          <w:sz w:val="20"/>
          <w:szCs w:val="20"/>
        </w:rPr>
        <w:t>jego</w:t>
      </w:r>
      <w:r w:rsidRPr="00AA4BEF">
        <w:rPr>
          <w:rFonts w:ascii="Arial" w:hAnsi="Arial" w:cs="Arial"/>
          <w:b/>
          <w:sz w:val="20"/>
          <w:szCs w:val="20"/>
        </w:rPr>
        <w:t xml:space="preserve"> realizacji</w:t>
      </w:r>
      <w:r w:rsidRPr="00AA4BEF">
        <w:rPr>
          <w:rFonts w:ascii="Arial" w:hAnsi="Arial" w:cs="Arial"/>
          <w:sz w:val="20"/>
          <w:szCs w:val="20"/>
        </w:rPr>
        <w:t xml:space="preserve">, powstałe dochody pomniejszają wydatki kwalifikowalne projektu. Konieczne jest wówczas wykazywanie ich we wnioskach o płatność, nie później niż we wniosku o płatność końcową.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D</w:t>
      </w:r>
      <w:r w:rsidR="00F22A7F">
        <w:rPr>
          <w:rFonts w:ascii="Arial" w:hAnsi="Arial" w:cs="Arial"/>
          <w:sz w:val="20"/>
          <w:szCs w:val="20"/>
        </w:rPr>
        <w:t>ochodów, o których mowa w pkt. 1</w:t>
      </w:r>
      <w:r w:rsidRPr="00AA4BEF">
        <w:rPr>
          <w:rFonts w:ascii="Arial" w:hAnsi="Arial" w:cs="Arial"/>
          <w:sz w:val="20"/>
          <w:szCs w:val="20"/>
        </w:rPr>
        <w:t xml:space="preserve"> lit. a) nie wykazuje się w ramach projektu: </w:t>
      </w:r>
    </w:p>
    <w:p w:rsidR="00E1666B" w:rsidRPr="00AA4BEF" w:rsidRDefault="00E1666B" w:rsidP="007C3B09">
      <w:pPr>
        <w:pStyle w:val="Default"/>
        <w:numPr>
          <w:ilvl w:val="0"/>
          <w:numId w:val="82"/>
        </w:numPr>
        <w:spacing w:after="44" w:line="276" w:lineRule="auto"/>
        <w:ind w:left="709" w:hanging="283"/>
        <w:jc w:val="both"/>
        <w:rPr>
          <w:rFonts w:ascii="Arial" w:hAnsi="Arial" w:cs="Arial"/>
          <w:sz w:val="20"/>
          <w:szCs w:val="20"/>
        </w:rPr>
      </w:pPr>
      <w:r w:rsidRPr="00AA4BEF">
        <w:rPr>
          <w:rFonts w:ascii="Arial" w:hAnsi="Arial" w:cs="Arial"/>
          <w:sz w:val="20"/>
          <w:szCs w:val="20"/>
        </w:rPr>
        <w:t xml:space="preserve">objętego zasadami pomocy publicznej; </w:t>
      </w:r>
    </w:p>
    <w:p w:rsidR="00E1666B" w:rsidRPr="00AA4BEF" w:rsidRDefault="00E1666B" w:rsidP="007C3B09">
      <w:pPr>
        <w:pStyle w:val="Default"/>
        <w:numPr>
          <w:ilvl w:val="0"/>
          <w:numId w:val="82"/>
        </w:numPr>
        <w:spacing w:after="44" w:line="276" w:lineRule="auto"/>
        <w:ind w:left="709" w:hanging="283"/>
        <w:jc w:val="both"/>
        <w:rPr>
          <w:rFonts w:ascii="Arial" w:eastAsia="Times New Roman" w:hAnsi="Arial" w:cs="Arial"/>
          <w:sz w:val="20"/>
          <w:szCs w:val="20"/>
        </w:rPr>
      </w:pPr>
      <w:r w:rsidRPr="00AA4BEF">
        <w:rPr>
          <w:rFonts w:ascii="Arial" w:hAnsi="Arial" w:cs="Arial"/>
          <w:sz w:val="20"/>
          <w:szCs w:val="20"/>
        </w:rPr>
        <w:t xml:space="preserve">dla którego </w:t>
      </w:r>
      <w:r w:rsidR="008F0225">
        <w:rPr>
          <w:rFonts w:ascii="Arial" w:hAnsi="Arial" w:cs="Arial"/>
          <w:sz w:val="20"/>
          <w:szCs w:val="20"/>
        </w:rPr>
        <w:t xml:space="preserve">całkowite </w:t>
      </w:r>
      <w:r w:rsidRPr="00AA4BEF">
        <w:rPr>
          <w:rFonts w:ascii="Arial" w:hAnsi="Arial" w:cs="Arial"/>
          <w:sz w:val="20"/>
          <w:szCs w:val="20"/>
        </w:rPr>
        <w:t xml:space="preserve">koszty kwalifikowalne nie przekraczają wyrażonej w PLN równowartości </w:t>
      </w:r>
      <w:r w:rsidR="005065D8">
        <w:rPr>
          <w:rFonts w:ascii="Arial" w:hAnsi="Arial" w:cs="Arial"/>
          <w:sz w:val="20"/>
          <w:szCs w:val="20"/>
        </w:rPr>
        <w:t>100</w:t>
      </w:r>
      <w:r w:rsidRPr="00AA4BEF">
        <w:rPr>
          <w:rFonts w:ascii="Arial" w:hAnsi="Arial" w:cs="Arial"/>
          <w:sz w:val="20"/>
          <w:szCs w:val="20"/>
        </w:rPr>
        <w:t xml:space="preserve"> 000 EUR, przeliczonej na PLN zgodnie z kursem wymiany EUR/PLN, stanowiącym</w:t>
      </w:r>
      <w:r w:rsidRPr="00AA4BEF">
        <w:rPr>
          <w:rFonts w:ascii="Arial" w:eastAsia="Times New Roman" w:hAnsi="Arial" w:cs="Arial"/>
          <w:sz w:val="20"/>
          <w:szCs w:val="20"/>
        </w:rPr>
        <w:t xml:space="preserve"> średnią arytmetyczną kursów średnioważonych walut obcych w złotych publikowanych przez Narodowy Bank Polski z ostatnich sześciu miesięcy poprzedzających miesiąc złożenia wniosku o dofinansowanie</w:t>
      </w:r>
      <w:r w:rsidRPr="00AA4BEF">
        <w:rPr>
          <w:rStyle w:val="Odwoanieprzypisudolnego"/>
          <w:rFonts w:ascii="Arial" w:hAnsi="Arial" w:cs="Arial"/>
          <w:sz w:val="20"/>
          <w:szCs w:val="20"/>
        </w:rPr>
        <w:t xml:space="preserve"> </w:t>
      </w:r>
      <w:r w:rsidRPr="00AA4BEF">
        <w:rPr>
          <w:rStyle w:val="Odwoanieprzypisudolnego"/>
          <w:rFonts w:ascii="Arial" w:hAnsi="Arial" w:cs="Arial"/>
          <w:sz w:val="20"/>
          <w:szCs w:val="20"/>
        </w:rPr>
        <w:footnoteReference w:id="5"/>
      </w:r>
      <w:r w:rsidRPr="00AA4BEF">
        <w:rPr>
          <w:rFonts w:ascii="Arial" w:eastAsia="Times New Roman" w:hAnsi="Arial" w:cs="Arial"/>
          <w:sz w:val="20"/>
          <w:szCs w:val="20"/>
        </w:rPr>
        <w:t>.</w:t>
      </w:r>
      <w:r w:rsidRPr="00AA4BEF">
        <w:rPr>
          <w:rFonts w:ascii="Arial" w:hAnsi="Arial" w:cs="Arial"/>
          <w:sz w:val="20"/>
          <w:szCs w:val="20"/>
        </w:rPr>
        <w:t xml:space="preserve">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W przypadku projektu </w:t>
      </w:r>
      <w:r w:rsidRPr="00AA4BEF">
        <w:rPr>
          <w:rFonts w:ascii="Arial" w:hAnsi="Arial" w:cs="Arial"/>
          <w:b/>
          <w:bCs/>
          <w:sz w:val="20"/>
          <w:szCs w:val="20"/>
        </w:rPr>
        <w:t>generującego</w:t>
      </w:r>
      <w:r w:rsidRPr="00AA4BEF">
        <w:rPr>
          <w:rFonts w:ascii="Arial" w:hAnsi="Arial" w:cs="Arial"/>
          <w:b/>
          <w:sz w:val="20"/>
          <w:szCs w:val="20"/>
        </w:rPr>
        <w:t xml:space="preserve"> dochód po </w:t>
      </w:r>
      <w:r w:rsidRPr="00AA4BEF">
        <w:rPr>
          <w:rFonts w:ascii="Arial" w:hAnsi="Arial" w:cs="Arial"/>
          <w:b/>
          <w:bCs/>
          <w:sz w:val="20"/>
          <w:szCs w:val="20"/>
        </w:rPr>
        <w:t>jego</w:t>
      </w:r>
      <w:r w:rsidRPr="00AA4BEF">
        <w:rPr>
          <w:rFonts w:ascii="Arial" w:hAnsi="Arial" w:cs="Arial"/>
          <w:b/>
          <w:sz w:val="20"/>
          <w:szCs w:val="20"/>
        </w:rPr>
        <w:t xml:space="preserve"> ukończeniu</w:t>
      </w:r>
      <w:r w:rsidRPr="00AA4BEF">
        <w:rPr>
          <w:rFonts w:ascii="Arial" w:hAnsi="Arial" w:cs="Arial"/>
          <w:sz w:val="20"/>
          <w:szCs w:val="20"/>
        </w:rPr>
        <w:t xml:space="preserve">, dochód w myśl art. 61 ust. 1 rozporządzenia ogólnego definiowany jest jako </w:t>
      </w:r>
      <w:r w:rsidRPr="00C22FA4">
        <w:rPr>
          <w:rFonts w:ascii="Arial" w:hAnsi="Arial" w:cs="Arial"/>
          <w:sz w:val="20"/>
          <w:szCs w:val="20"/>
        </w:rPr>
        <w:t xml:space="preserve">wpływy środków pieniężnych </w:t>
      </w:r>
      <w:r w:rsidRPr="00C22FA4">
        <w:rPr>
          <w:rFonts w:ascii="Arial" w:hAnsi="Arial" w:cs="Arial"/>
          <w:iCs/>
          <w:sz w:val="20"/>
          <w:szCs w:val="20"/>
        </w:rPr>
        <w:br/>
      </w:r>
      <w:r w:rsidRPr="00C22FA4">
        <w:rPr>
          <w:rFonts w:ascii="Arial" w:hAnsi="Arial" w:cs="Arial"/>
          <w:sz w:val="20"/>
          <w:szCs w:val="20"/>
        </w:rPr>
        <w:t xml:space="preserve">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w:t>
      </w:r>
      <w:r w:rsidR="0059593E" w:rsidRPr="00C22FA4">
        <w:rPr>
          <w:rFonts w:ascii="Arial" w:hAnsi="Arial" w:cs="Arial"/>
          <w:sz w:val="20"/>
          <w:szCs w:val="20"/>
        </w:rPr>
        <w:br/>
      </w:r>
      <w:r w:rsidRPr="00C22FA4">
        <w:rPr>
          <w:rFonts w:ascii="Arial" w:hAnsi="Arial" w:cs="Arial"/>
          <w:sz w:val="20"/>
          <w:szCs w:val="20"/>
        </w:rPr>
        <w:t xml:space="preserve">o wszelkie koszty operacyjne i koszty odtworzenia wyposażenia krótkotrwałego poniesione </w:t>
      </w:r>
      <w:r w:rsidR="0059593E" w:rsidRPr="00C22FA4">
        <w:rPr>
          <w:rFonts w:ascii="Arial" w:hAnsi="Arial" w:cs="Arial"/>
          <w:sz w:val="20"/>
          <w:szCs w:val="20"/>
        </w:rPr>
        <w:br/>
      </w:r>
      <w:r w:rsidRPr="00C22FA4">
        <w:rPr>
          <w:rFonts w:ascii="Arial" w:hAnsi="Arial" w:cs="Arial"/>
          <w:sz w:val="20"/>
          <w:szCs w:val="20"/>
        </w:rPr>
        <w:t>w okresie odniesienia. Zalicza się do niego także oszczędności kosztów działalności osią</w:t>
      </w:r>
      <w:r w:rsidRPr="00AA4BEF">
        <w:rPr>
          <w:rFonts w:ascii="Arial" w:hAnsi="Arial" w:cs="Arial"/>
          <w:sz w:val="20"/>
          <w:szCs w:val="20"/>
        </w:rPr>
        <w:t xml:space="preserve">gnięte przez operację, </w:t>
      </w:r>
      <w:r w:rsidR="00A60A90">
        <w:rPr>
          <w:rFonts w:ascii="Arial" w:hAnsi="Arial" w:cs="Arial"/>
          <w:sz w:val="20"/>
          <w:szCs w:val="20"/>
        </w:rPr>
        <w:t xml:space="preserve">z </w:t>
      </w:r>
      <w:proofErr w:type="spellStart"/>
      <w:r w:rsidR="00A60A90">
        <w:rPr>
          <w:rFonts w:ascii="Arial" w:hAnsi="Arial" w:cs="Arial"/>
          <w:sz w:val="20"/>
          <w:szCs w:val="20"/>
        </w:rPr>
        <w:t>wyjątkem</w:t>
      </w:r>
      <w:proofErr w:type="spellEnd"/>
      <w:r w:rsidR="00A60A90">
        <w:rPr>
          <w:rFonts w:ascii="Arial" w:hAnsi="Arial" w:cs="Arial"/>
          <w:sz w:val="20"/>
          <w:szCs w:val="20"/>
        </w:rPr>
        <w:t xml:space="preserve"> oszczędności ko</w:t>
      </w:r>
      <w:r w:rsidR="00BC2E3D">
        <w:rPr>
          <w:rFonts w:ascii="Arial" w:hAnsi="Arial" w:cs="Arial"/>
          <w:sz w:val="20"/>
          <w:szCs w:val="20"/>
        </w:rPr>
        <w:t>sztów wynikających z wdrożenia ś</w:t>
      </w:r>
      <w:r w:rsidR="00A60A90">
        <w:rPr>
          <w:rFonts w:ascii="Arial" w:hAnsi="Arial" w:cs="Arial"/>
          <w:sz w:val="20"/>
          <w:szCs w:val="20"/>
        </w:rPr>
        <w:t>rodków w zakresie efektywności energetycznej lub w przypadku gdy nastąpi równoważne zmniejszenie dotacji na działalność operacyjną.</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lastRenderedPageBreak/>
        <w:t xml:space="preserve">Ponadto </w:t>
      </w:r>
      <w:r w:rsidRPr="00AA4BEF">
        <w:rPr>
          <w:rFonts w:ascii="Arial" w:hAnsi="Arial" w:cs="Arial"/>
          <w:b/>
          <w:sz w:val="20"/>
          <w:szCs w:val="20"/>
        </w:rPr>
        <w:t xml:space="preserve">projekt generujący dochód po ukończeniu realizacji </w:t>
      </w:r>
      <w:r w:rsidRPr="00AA4BEF">
        <w:rPr>
          <w:rFonts w:ascii="Arial" w:hAnsi="Arial" w:cs="Arial"/>
          <w:sz w:val="20"/>
          <w:szCs w:val="20"/>
        </w:rPr>
        <w:t xml:space="preserve">jest to projekt, którego całkowite koszty kwalifikowalne przekraczają 1 mln EUR. W celu ustalenia, czy całkowite koszty kwalifikowalne danego projektu przekroczą powyższy próg, należy zastosować kurs wymiany EUR/PLN stanowiący średnią arytmetyczną kursów </w:t>
      </w:r>
      <w:r w:rsidRPr="00AA4BEF">
        <w:rPr>
          <w:rFonts w:ascii="Arial" w:eastAsia="Times New Roman" w:hAnsi="Arial" w:cs="Arial"/>
          <w:sz w:val="20"/>
          <w:szCs w:val="20"/>
          <w:lang w:eastAsia="pl-PL"/>
        </w:rPr>
        <w:t>średnioważonych walut obcych w złotych publikowanych przez Narodowy Bank Polski</w:t>
      </w:r>
      <w:r w:rsidRPr="00AA4BEF">
        <w:rPr>
          <w:rFonts w:ascii="Arial" w:hAnsi="Arial" w:cs="Arial"/>
          <w:sz w:val="20"/>
          <w:szCs w:val="20"/>
        </w:rPr>
        <w:t xml:space="preserve"> z ostatnich sześciu miesięcy poprzedzających miesiąc złożenia wniosku o dofinansowanie</w:t>
      </w:r>
      <w:r w:rsidRPr="00AA4BEF">
        <w:rPr>
          <w:rStyle w:val="Odwoanieprzypisudolnego"/>
          <w:rFonts w:ascii="Arial" w:hAnsi="Arial" w:cs="Arial"/>
          <w:sz w:val="20"/>
          <w:szCs w:val="20"/>
        </w:rPr>
        <w:footnoteReference w:id="6"/>
      </w:r>
      <w:r w:rsidRPr="00AA4BEF">
        <w:rPr>
          <w:rFonts w:ascii="Arial" w:hAnsi="Arial" w:cs="Arial"/>
          <w:sz w:val="20"/>
          <w:szCs w:val="20"/>
        </w:rPr>
        <w:t xml:space="preserve">.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Projektami generującymi dochód w fazie operacyjnej nie są projekty, o których mowa w art. 61 ust. 7 i 8 rozporządzenia ogólnego, tj. w szczególności: </w:t>
      </w:r>
    </w:p>
    <w:p w:rsidR="00E1666B" w:rsidRPr="00AA4BEF" w:rsidRDefault="00E1666B" w:rsidP="007C3B09">
      <w:pPr>
        <w:pStyle w:val="Default"/>
        <w:numPr>
          <w:ilvl w:val="0"/>
          <w:numId w:val="94"/>
        </w:numPr>
        <w:spacing w:line="276" w:lineRule="auto"/>
        <w:ind w:left="851" w:hanging="425"/>
        <w:jc w:val="both"/>
        <w:rPr>
          <w:rFonts w:ascii="Arial" w:hAnsi="Arial" w:cs="Arial"/>
          <w:sz w:val="20"/>
          <w:szCs w:val="20"/>
        </w:rPr>
      </w:pPr>
      <w:r w:rsidRPr="00AA4BEF">
        <w:rPr>
          <w:rFonts w:ascii="Arial" w:hAnsi="Arial" w:cs="Arial"/>
          <w:sz w:val="20"/>
          <w:szCs w:val="20"/>
        </w:rPr>
        <w:t>projekty, dla których wsparcie związane jest z instrumentami finansowymi,</w:t>
      </w:r>
    </w:p>
    <w:p w:rsidR="00E1666B" w:rsidRPr="00AA4BEF" w:rsidRDefault="00A60A90" w:rsidP="007C3B09">
      <w:pPr>
        <w:pStyle w:val="Akapitzlist"/>
        <w:numPr>
          <w:ilvl w:val="0"/>
          <w:numId w:val="94"/>
        </w:numPr>
        <w:spacing w:line="276" w:lineRule="auto"/>
        <w:ind w:left="851" w:hanging="425"/>
        <w:jc w:val="both"/>
        <w:rPr>
          <w:rFonts w:ascii="Arial" w:hAnsi="Arial" w:cs="Arial"/>
          <w:sz w:val="20"/>
          <w:szCs w:val="20"/>
        </w:rPr>
      </w:pPr>
      <w:r>
        <w:rPr>
          <w:rFonts w:ascii="Arial" w:hAnsi="Arial" w:cs="Arial"/>
          <w:sz w:val="20"/>
          <w:szCs w:val="20"/>
        </w:rPr>
        <w:t>operacje lub część operacji finansowanych wyłącznie z Europejskiego Funduszu Społecznego</w:t>
      </w:r>
      <w:r w:rsidR="00E1666B" w:rsidRPr="00AA4BEF">
        <w:rPr>
          <w:rFonts w:ascii="Arial" w:hAnsi="Arial" w:cs="Arial"/>
          <w:sz w:val="20"/>
          <w:szCs w:val="20"/>
        </w:rPr>
        <w:t xml:space="preserve">, </w:t>
      </w:r>
    </w:p>
    <w:p w:rsidR="00E1666B" w:rsidRPr="00AA4BEF" w:rsidRDefault="00E1666B" w:rsidP="007C3B09">
      <w:pPr>
        <w:pStyle w:val="Default"/>
        <w:numPr>
          <w:ilvl w:val="0"/>
          <w:numId w:val="94"/>
        </w:numPr>
        <w:spacing w:line="276" w:lineRule="auto"/>
        <w:ind w:left="851" w:hanging="425"/>
        <w:jc w:val="both"/>
        <w:rPr>
          <w:rFonts w:ascii="Arial" w:hAnsi="Arial" w:cs="Arial"/>
          <w:sz w:val="20"/>
          <w:szCs w:val="20"/>
        </w:rPr>
      </w:pPr>
      <w:r w:rsidRPr="00AA4BEF">
        <w:rPr>
          <w:rFonts w:ascii="Arial" w:hAnsi="Arial" w:cs="Arial"/>
          <w:sz w:val="20"/>
          <w:szCs w:val="20"/>
        </w:rPr>
        <w:t xml:space="preserve">projekty, w których zastosowano kwoty ryczałtowe lub standardowe stawki jednostkowe, </w:t>
      </w:r>
    </w:p>
    <w:p w:rsidR="00E1666B" w:rsidRPr="00AA4BEF" w:rsidRDefault="00E1666B" w:rsidP="007C3B09">
      <w:pPr>
        <w:pStyle w:val="Default"/>
        <w:numPr>
          <w:ilvl w:val="0"/>
          <w:numId w:val="94"/>
        </w:numPr>
        <w:spacing w:line="276" w:lineRule="auto"/>
        <w:ind w:left="851" w:hanging="425"/>
        <w:jc w:val="both"/>
        <w:rPr>
          <w:rFonts w:ascii="Arial" w:hAnsi="Arial" w:cs="Arial"/>
          <w:sz w:val="20"/>
          <w:szCs w:val="20"/>
        </w:rPr>
      </w:pPr>
      <w:r w:rsidRPr="00AA4BEF">
        <w:rPr>
          <w:rFonts w:ascii="Arial" w:hAnsi="Arial" w:cs="Arial"/>
          <w:sz w:val="20"/>
          <w:szCs w:val="20"/>
        </w:rPr>
        <w:t xml:space="preserve">projekty pomocy technicznej, oraz </w:t>
      </w:r>
    </w:p>
    <w:p w:rsidR="00E1666B" w:rsidRPr="00AA4BEF" w:rsidRDefault="00E1666B" w:rsidP="007C3B09">
      <w:pPr>
        <w:pStyle w:val="Default"/>
        <w:numPr>
          <w:ilvl w:val="0"/>
          <w:numId w:val="94"/>
        </w:numPr>
        <w:spacing w:line="276" w:lineRule="auto"/>
        <w:ind w:left="851" w:hanging="425"/>
        <w:jc w:val="both"/>
        <w:rPr>
          <w:rFonts w:ascii="Arial" w:hAnsi="Arial" w:cs="Arial"/>
          <w:sz w:val="20"/>
          <w:szCs w:val="20"/>
        </w:rPr>
      </w:pPr>
      <w:r w:rsidRPr="00AA4BEF">
        <w:rPr>
          <w:rFonts w:ascii="Arial" w:hAnsi="Arial" w:cs="Arial"/>
          <w:sz w:val="20"/>
          <w:szCs w:val="20"/>
        </w:rPr>
        <w:t>projekty, dla których wsparcie w ramach programu stanowi</w:t>
      </w:r>
      <w:r w:rsidR="00A60A90">
        <w:rPr>
          <w:rFonts w:ascii="Arial" w:hAnsi="Arial" w:cs="Arial"/>
          <w:sz w:val="20"/>
          <w:szCs w:val="20"/>
        </w:rPr>
        <w:t xml:space="preserve"> pomoc państwa,</w:t>
      </w:r>
      <w:r w:rsidRPr="00AA4BEF">
        <w:rPr>
          <w:rFonts w:ascii="Arial" w:hAnsi="Arial" w:cs="Arial"/>
          <w:sz w:val="20"/>
          <w:szCs w:val="20"/>
        </w:rPr>
        <w:t xml:space="preserve"> </w:t>
      </w:r>
    </w:p>
    <w:p w:rsidR="00E1666B"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b/>
          <w:bCs/>
          <w:sz w:val="20"/>
          <w:szCs w:val="20"/>
        </w:rPr>
        <w:t xml:space="preserve">W przypadku projektów, dla których istnieje możliwość obiektywnego określenia przychodu z wyprzedzeniem </w:t>
      </w:r>
      <w:r w:rsidRPr="00AA4BEF">
        <w:rPr>
          <w:rFonts w:ascii="Arial" w:hAnsi="Arial" w:cs="Arial"/>
          <w:sz w:val="20"/>
          <w:szCs w:val="20"/>
        </w:rPr>
        <w:t>(art. 61 ust.1-5 rozporządzenia ogólnego)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w:t>
      </w:r>
    </w:p>
    <w:p w:rsidR="00E1666B" w:rsidRPr="0059593E" w:rsidRDefault="00E1666B" w:rsidP="0059593E">
      <w:pPr>
        <w:pStyle w:val="Akapitzlist"/>
        <w:spacing w:line="276" w:lineRule="auto"/>
        <w:ind w:left="360"/>
        <w:jc w:val="both"/>
        <w:outlineLvl w:val="2"/>
        <w:rPr>
          <w:rFonts w:ascii="Arial" w:hAnsi="Arial" w:cs="Arial"/>
          <w:sz w:val="20"/>
          <w:szCs w:val="20"/>
        </w:rPr>
      </w:pPr>
      <w:r w:rsidRPr="0059593E">
        <w:rPr>
          <w:rFonts w:ascii="Arial" w:hAnsi="Arial" w:cs="Arial"/>
          <w:bCs/>
          <w:sz w:val="20"/>
          <w:szCs w:val="20"/>
        </w:rPr>
        <w:t>Dla tego typu projektów</w:t>
      </w:r>
      <w:r w:rsidRPr="0059593E">
        <w:rPr>
          <w:rFonts w:ascii="Arial" w:hAnsi="Arial" w:cs="Arial"/>
          <w:b/>
          <w:bCs/>
          <w:sz w:val="20"/>
          <w:szCs w:val="20"/>
        </w:rPr>
        <w:t xml:space="preserve"> </w:t>
      </w:r>
      <w:r w:rsidRPr="0059593E">
        <w:rPr>
          <w:rFonts w:ascii="Arial" w:hAnsi="Arial" w:cs="Arial"/>
          <w:sz w:val="20"/>
          <w:szCs w:val="20"/>
          <w:u w:val="single"/>
        </w:rPr>
        <w:t xml:space="preserve">wysokość dofinansowania ustala się w oparciu o metodę luki </w:t>
      </w:r>
      <w:r w:rsidRPr="0059593E">
        <w:rPr>
          <w:rFonts w:ascii="Arial" w:hAnsi="Arial" w:cs="Arial"/>
          <w:sz w:val="20"/>
          <w:szCs w:val="20"/>
          <w:u w:val="single"/>
        </w:rPr>
        <w:br/>
        <w:t xml:space="preserve">w finansowaniu.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Metoda wyliczania wskaźnika luki w finansowaniu została opisana w Instrukcji przygotowania studium wykonalności stanowiącej załącznik nr 1b do niniejszego regulaminu. </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W przypadku </w:t>
      </w:r>
      <w:r w:rsidRPr="00AA4BEF">
        <w:rPr>
          <w:rFonts w:ascii="Arial" w:hAnsi="Arial" w:cs="Arial"/>
          <w:b/>
          <w:sz w:val="20"/>
          <w:szCs w:val="20"/>
        </w:rPr>
        <w:t xml:space="preserve">projektów, dla których </w:t>
      </w:r>
      <w:r w:rsidRPr="00AA4BEF">
        <w:rPr>
          <w:rFonts w:ascii="Arial" w:hAnsi="Arial" w:cs="Arial"/>
          <w:b/>
          <w:bCs/>
          <w:sz w:val="20"/>
          <w:szCs w:val="20"/>
        </w:rPr>
        <w:t>wysokość</w:t>
      </w:r>
      <w:r w:rsidRPr="00AA4BEF">
        <w:rPr>
          <w:rFonts w:ascii="Arial" w:hAnsi="Arial" w:cs="Arial"/>
          <w:b/>
          <w:sz w:val="20"/>
          <w:szCs w:val="20"/>
        </w:rPr>
        <w:t xml:space="preserve"> dofinansowania </w:t>
      </w:r>
      <w:r w:rsidRPr="00AA4BEF">
        <w:rPr>
          <w:rFonts w:ascii="Arial" w:hAnsi="Arial" w:cs="Arial"/>
          <w:b/>
          <w:bCs/>
          <w:sz w:val="20"/>
          <w:szCs w:val="20"/>
        </w:rPr>
        <w:t xml:space="preserve">została określona </w:t>
      </w:r>
      <w:r w:rsidRPr="00AA4BEF">
        <w:rPr>
          <w:rFonts w:ascii="Arial" w:hAnsi="Arial" w:cs="Arial"/>
          <w:b/>
          <w:bCs/>
          <w:sz w:val="20"/>
          <w:szCs w:val="20"/>
        </w:rPr>
        <w:br/>
      </w:r>
      <w:r w:rsidRPr="00AA4BEF">
        <w:rPr>
          <w:rFonts w:ascii="Arial" w:hAnsi="Arial" w:cs="Arial"/>
          <w:b/>
          <w:sz w:val="20"/>
          <w:szCs w:val="20"/>
        </w:rPr>
        <w:t>w oparciu o</w:t>
      </w:r>
      <w:r w:rsidRPr="00AA4BEF">
        <w:rPr>
          <w:rFonts w:ascii="Arial" w:hAnsi="Arial" w:cs="Arial"/>
          <w:b/>
          <w:bCs/>
          <w:sz w:val="20"/>
          <w:szCs w:val="20"/>
        </w:rPr>
        <w:t xml:space="preserve"> </w:t>
      </w:r>
      <w:r w:rsidRPr="00AA4BEF">
        <w:rPr>
          <w:rFonts w:ascii="Arial" w:hAnsi="Arial" w:cs="Arial"/>
          <w:b/>
          <w:sz w:val="20"/>
          <w:szCs w:val="20"/>
        </w:rPr>
        <w:t>metodę luki w finansowaniu</w:t>
      </w:r>
      <w:r w:rsidRPr="00AA4BEF">
        <w:rPr>
          <w:rFonts w:ascii="Arial" w:hAnsi="Arial" w:cs="Arial"/>
          <w:sz w:val="20"/>
          <w:szCs w:val="20"/>
        </w:rPr>
        <w:t xml:space="preserve">, </w:t>
      </w:r>
      <w:r w:rsidRPr="00AA4BEF">
        <w:rPr>
          <w:rFonts w:ascii="Arial" w:hAnsi="Arial" w:cs="Arial"/>
          <w:b/>
          <w:bCs/>
          <w:sz w:val="20"/>
          <w:szCs w:val="20"/>
        </w:rPr>
        <w:t xml:space="preserve">należy zastosować </w:t>
      </w:r>
      <w:r w:rsidRPr="00AA4BEF">
        <w:rPr>
          <w:rFonts w:ascii="Arial" w:hAnsi="Arial" w:cs="Arial"/>
          <w:b/>
          <w:sz w:val="20"/>
          <w:szCs w:val="20"/>
        </w:rPr>
        <w:t>procedury monitorowania jedynie w</w:t>
      </w:r>
      <w:r w:rsidRPr="00AA4BEF">
        <w:rPr>
          <w:rFonts w:ascii="Arial" w:hAnsi="Arial" w:cs="Arial"/>
          <w:b/>
          <w:bCs/>
          <w:sz w:val="20"/>
          <w:szCs w:val="20"/>
        </w:rPr>
        <w:t xml:space="preserve"> odniesieniu do fazy </w:t>
      </w:r>
      <w:r w:rsidRPr="00AA4BEF">
        <w:rPr>
          <w:rFonts w:ascii="Arial" w:hAnsi="Arial" w:cs="Arial"/>
          <w:b/>
          <w:sz w:val="20"/>
          <w:szCs w:val="20"/>
        </w:rPr>
        <w:t>inwestycyjnej projektu</w:t>
      </w:r>
      <w:r w:rsidRPr="00AA4BEF">
        <w:rPr>
          <w:rFonts w:ascii="Arial" w:hAnsi="Arial" w:cs="Arial"/>
          <w:b/>
          <w:bCs/>
          <w:sz w:val="20"/>
          <w:szCs w:val="20"/>
        </w:rPr>
        <w:t xml:space="preserve">. </w:t>
      </w:r>
      <w:r w:rsidRPr="00AA4BEF">
        <w:rPr>
          <w:rFonts w:ascii="Arial" w:hAnsi="Arial" w:cs="Arial"/>
          <w:sz w:val="20"/>
          <w:szCs w:val="20"/>
        </w:rPr>
        <w:t xml:space="preserve">Całość dochodów wygenerowanych </w:t>
      </w:r>
      <w:r w:rsidR="0059593E">
        <w:rPr>
          <w:rFonts w:ascii="Arial" w:hAnsi="Arial" w:cs="Arial"/>
          <w:sz w:val="20"/>
          <w:szCs w:val="20"/>
        </w:rPr>
        <w:br/>
      </w:r>
      <w:r w:rsidRPr="00AA4BEF">
        <w:rPr>
          <w:rFonts w:ascii="Arial" w:hAnsi="Arial" w:cs="Arial"/>
          <w:sz w:val="20"/>
          <w:szCs w:val="20"/>
        </w:rPr>
        <w:t xml:space="preserve">w czasie realizacji danej operacji, pochodzących ze źródeł dochodów nieuwzględnionych przy sporządzaniu analizy finansowej na potrzeby ustalenia wysokości dofinansowania danego projektu, odejmuje się od kwalifikowalnych wydatków projektu, nie później niż we wniosku </w:t>
      </w:r>
      <w:r w:rsidR="0059593E">
        <w:rPr>
          <w:rFonts w:ascii="Arial" w:hAnsi="Arial" w:cs="Arial"/>
          <w:sz w:val="20"/>
          <w:szCs w:val="20"/>
        </w:rPr>
        <w:br/>
      </w:r>
      <w:r w:rsidRPr="00AA4BEF">
        <w:rPr>
          <w:rFonts w:ascii="Arial" w:hAnsi="Arial" w:cs="Arial"/>
          <w:sz w:val="20"/>
          <w:szCs w:val="20"/>
        </w:rPr>
        <w:t xml:space="preserve">o płatność końcową. </w:t>
      </w:r>
    </w:p>
    <w:p w:rsidR="00E1666B" w:rsidRPr="00AA4BEF" w:rsidRDefault="00E1666B" w:rsidP="007C3B09">
      <w:pPr>
        <w:pStyle w:val="Akapitzlist"/>
        <w:numPr>
          <w:ilvl w:val="0"/>
          <w:numId w:val="81"/>
        </w:numPr>
        <w:spacing w:line="276" w:lineRule="auto"/>
        <w:ind w:hanging="436"/>
        <w:jc w:val="both"/>
        <w:rPr>
          <w:rFonts w:ascii="Arial" w:eastAsia="Times New Roman" w:hAnsi="Arial" w:cs="Arial"/>
          <w:sz w:val="20"/>
          <w:szCs w:val="20"/>
          <w:lang w:eastAsia="pl-PL"/>
        </w:rPr>
      </w:pPr>
      <w:r w:rsidRPr="00AA4BEF">
        <w:rPr>
          <w:rFonts w:ascii="Arial" w:eastAsia="Times New Roman" w:hAnsi="Arial" w:cs="Arial"/>
          <w:sz w:val="20"/>
          <w:szCs w:val="20"/>
          <w:lang w:eastAsia="pl-PL"/>
        </w:rPr>
        <w:t xml:space="preserve">Rozporządzenie ogólne nie wskazuje na konieczność monitorowania dochodu tego typu  projektów w fazie operacyjnej. Wyłączenie to odnosi się zarówno do sytuacji, gdy faktycznie  generowane dochody </w:t>
      </w:r>
      <w:r w:rsidR="00C22FA4">
        <w:rPr>
          <w:rFonts w:ascii="Arial" w:eastAsia="Times New Roman" w:hAnsi="Arial" w:cs="Arial"/>
          <w:sz w:val="20"/>
          <w:szCs w:val="20"/>
          <w:lang w:eastAsia="pl-PL"/>
        </w:rPr>
        <w:t>odbiegają od przyjętych założeń</w:t>
      </w:r>
      <w:r w:rsidRPr="00AA4BEF">
        <w:rPr>
          <w:rFonts w:ascii="Arial" w:eastAsia="Times New Roman" w:hAnsi="Arial" w:cs="Arial"/>
          <w:sz w:val="20"/>
          <w:szCs w:val="20"/>
          <w:lang w:eastAsia="pl-PL"/>
        </w:rPr>
        <w:t>, jak również do przypadku pojawienia się nowych źródeł dochodów nieuwzględnionych w analizie finansowej lub istotnych zmian w polityce taryfowej stosowanej w projekcie. Należy jednak wyraźnie podkreślić, że jeżeli zostanie wykazane (np. w wyniku przeprowadzenia kontroli trwałości projektu), iż beneficjent/partner na etapie analizy finansowej, w cel</w:t>
      </w:r>
      <w:r w:rsidR="00C22FA4">
        <w:rPr>
          <w:rFonts w:ascii="Arial" w:eastAsia="Times New Roman" w:hAnsi="Arial" w:cs="Arial"/>
          <w:sz w:val="20"/>
          <w:szCs w:val="20"/>
          <w:lang w:eastAsia="pl-PL"/>
        </w:rPr>
        <w:t xml:space="preserve">u zmaksymalizowania dotacji UE, </w:t>
      </w:r>
      <w:r w:rsidRPr="00AA4BEF">
        <w:rPr>
          <w:rFonts w:ascii="Arial" w:eastAsia="Times New Roman" w:hAnsi="Arial" w:cs="Arial"/>
          <w:sz w:val="20"/>
          <w:szCs w:val="20"/>
          <w:lang w:eastAsia="pl-PL"/>
        </w:rPr>
        <w:t>celowo nie doszacował dochodu generowanego przez projekt w fazie operacyjnej lub celowo przeszacował koszty inwestycyjne projektu, sytuację taką można traktować jako nieprawidłowość, do której za</w:t>
      </w:r>
      <w:r w:rsidR="0059593E">
        <w:rPr>
          <w:rFonts w:ascii="Arial" w:eastAsia="Times New Roman" w:hAnsi="Arial" w:cs="Arial"/>
          <w:sz w:val="20"/>
          <w:szCs w:val="20"/>
          <w:lang w:eastAsia="pl-PL"/>
        </w:rPr>
        <w:t xml:space="preserve">stosowanie będą miały art. 143 </w:t>
      </w:r>
      <w:r w:rsidRPr="00AA4BEF">
        <w:rPr>
          <w:rFonts w:ascii="Arial" w:eastAsia="Times New Roman" w:hAnsi="Arial" w:cs="Arial"/>
          <w:sz w:val="20"/>
          <w:szCs w:val="20"/>
          <w:lang w:eastAsia="pl-PL"/>
        </w:rPr>
        <w:t>i nast. rozporządzenia ogólnego. Podobnie należy potraktować sytuację wykrycia przez kontrolę nieodjętego od wydatków kwalifikowalnych dochodu wygenerowanego w fazie inwestycyjnej, o ile wykrycie nastąpiło po złożeniu wniosku o płatność końcową.</w:t>
      </w:r>
    </w:p>
    <w:p w:rsidR="00E1666B" w:rsidRPr="00AA4BEF" w:rsidRDefault="00E1666B" w:rsidP="007C3B09">
      <w:pPr>
        <w:pStyle w:val="Akapitzlist"/>
        <w:numPr>
          <w:ilvl w:val="0"/>
          <w:numId w:val="81"/>
        </w:numPr>
        <w:spacing w:line="276" w:lineRule="auto"/>
        <w:ind w:hanging="436"/>
        <w:jc w:val="both"/>
        <w:rPr>
          <w:rFonts w:ascii="Arial" w:eastAsia="Times New Roman" w:hAnsi="Arial" w:cs="Arial"/>
          <w:sz w:val="20"/>
          <w:szCs w:val="20"/>
          <w:lang w:eastAsia="pl-PL"/>
        </w:rPr>
      </w:pPr>
      <w:r w:rsidRPr="00AA4BEF">
        <w:rPr>
          <w:rFonts w:ascii="Arial" w:eastAsia="Times New Roman" w:hAnsi="Arial" w:cs="Arial"/>
          <w:sz w:val="20"/>
          <w:szCs w:val="20"/>
          <w:lang w:eastAsia="pl-PL"/>
        </w:rPr>
        <w:t>W przypadku gdy nie wszystkie koszty inwestycji są kwalifikowalne, dochód zostaje przyporządkowany pro rata do kwalifikowalnych i niekwalifikowalnych części kosztu inwestycji.</w:t>
      </w:r>
      <w:r w:rsidR="00B663E9">
        <w:rPr>
          <w:rFonts w:ascii="Arial" w:eastAsia="Times New Roman" w:hAnsi="Arial" w:cs="Arial"/>
          <w:sz w:val="20"/>
          <w:szCs w:val="20"/>
          <w:lang w:eastAsia="pl-PL"/>
        </w:rPr>
        <w:t xml:space="preserve"> Jeżeli część projektu jest </w:t>
      </w:r>
      <w:r w:rsidR="00323152">
        <w:rPr>
          <w:rFonts w:ascii="Arial" w:eastAsia="Times New Roman" w:hAnsi="Arial" w:cs="Arial"/>
          <w:sz w:val="20"/>
          <w:szCs w:val="20"/>
          <w:lang w:eastAsia="pl-PL"/>
        </w:rPr>
        <w:t>objęta pomocą publiczną, części kosztów sfinansowanej pomocą publiczną nie należy uwzględniać po stronie kosztów kwalifikowalnych na potrzeby tego obliczenia.</w:t>
      </w:r>
    </w:p>
    <w:p w:rsidR="00E1666B" w:rsidRPr="00AA4BEF" w:rsidRDefault="00E1666B" w:rsidP="007C3B09">
      <w:pPr>
        <w:pStyle w:val="Akapitzlist"/>
        <w:numPr>
          <w:ilvl w:val="0"/>
          <w:numId w:val="81"/>
        </w:numPr>
        <w:spacing w:line="276" w:lineRule="auto"/>
        <w:ind w:hanging="436"/>
        <w:jc w:val="both"/>
        <w:outlineLvl w:val="2"/>
        <w:rPr>
          <w:rFonts w:ascii="Arial" w:hAnsi="Arial" w:cs="Arial"/>
          <w:sz w:val="20"/>
          <w:szCs w:val="20"/>
        </w:rPr>
      </w:pPr>
      <w:r w:rsidRPr="00AA4BEF">
        <w:rPr>
          <w:rFonts w:ascii="Arial" w:hAnsi="Arial" w:cs="Arial"/>
          <w:sz w:val="20"/>
          <w:szCs w:val="20"/>
        </w:rPr>
        <w:t xml:space="preserve">W odniesieniu do </w:t>
      </w:r>
      <w:r w:rsidRPr="00AA4BEF">
        <w:rPr>
          <w:rFonts w:ascii="Arial" w:hAnsi="Arial" w:cs="Arial"/>
          <w:b/>
          <w:sz w:val="20"/>
          <w:szCs w:val="20"/>
        </w:rPr>
        <w:t>projektów generujących dochód, dla których nie można obiektywnie określić przychodu z wyprzedzeniem</w:t>
      </w:r>
      <w:r w:rsidRPr="00AA4BEF">
        <w:rPr>
          <w:rFonts w:ascii="Arial" w:hAnsi="Arial" w:cs="Arial"/>
          <w:sz w:val="20"/>
          <w:szCs w:val="20"/>
        </w:rPr>
        <w:t xml:space="preserve"> należy objąć procedurą monitorowania dochody generowane w fazie operacyjnej i inwestycyjnej.</w:t>
      </w:r>
    </w:p>
    <w:p w:rsidR="00E1666B" w:rsidRPr="00AA4BEF" w:rsidRDefault="00E1666B" w:rsidP="0059593E">
      <w:pPr>
        <w:pStyle w:val="Akapitzlist"/>
        <w:spacing w:line="276" w:lineRule="auto"/>
        <w:ind w:left="426" w:hanging="11"/>
        <w:jc w:val="both"/>
        <w:outlineLvl w:val="2"/>
        <w:rPr>
          <w:rFonts w:ascii="Arial" w:hAnsi="Arial" w:cs="Arial"/>
          <w:sz w:val="20"/>
          <w:szCs w:val="20"/>
        </w:rPr>
      </w:pPr>
      <w:r w:rsidRPr="00AA4BEF">
        <w:rPr>
          <w:rFonts w:ascii="Arial" w:hAnsi="Arial" w:cs="Arial"/>
          <w:sz w:val="20"/>
          <w:szCs w:val="20"/>
        </w:rPr>
        <w:lastRenderedPageBreak/>
        <w:t>Dochód wygenerowany w okresie od rozpoczęcia realizacji do 3 lat od zakończenia operacji (zamknięcia fazy inwestycyjnej) lub w terminie wyznaczonym na złożenie dokumentów dotyczących zamknięcia Programu, w zależności od tego, który termin nastąpi wcześniej, należy odliczyć od wydatków deklarowanych Komisji. Przedmiotowego odliczenia należy dokonać niezależnie od tego, w jakiej fazie wdrażania projektu dochód ten został wygenerowany (inwestycyjnej czy operacyjnej). Dotyczy to także dochodów inwestycyjnych.</w:t>
      </w:r>
    </w:p>
    <w:p w:rsidR="00E1666B" w:rsidRPr="00AA4BEF" w:rsidRDefault="00E1666B" w:rsidP="007C3B09">
      <w:pPr>
        <w:pStyle w:val="Akapitzlist"/>
        <w:numPr>
          <w:ilvl w:val="0"/>
          <w:numId w:val="81"/>
        </w:numPr>
        <w:spacing w:line="276" w:lineRule="auto"/>
        <w:jc w:val="both"/>
        <w:outlineLvl w:val="2"/>
        <w:rPr>
          <w:rFonts w:ascii="Arial" w:hAnsi="Arial" w:cs="Arial"/>
          <w:sz w:val="20"/>
          <w:szCs w:val="20"/>
        </w:rPr>
      </w:pPr>
      <w:r w:rsidRPr="00AA4BEF">
        <w:rPr>
          <w:rFonts w:ascii="Arial" w:hAnsi="Arial" w:cs="Arial"/>
          <w:sz w:val="20"/>
          <w:szCs w:val="20"/>
        </w:rPr>
        <w:t xml:space="preserve">Dodatkowe informacje na temat zasad rozliczania dochodu wygenerowanego w trakcie i po zakończeniu realizacji projektu znajdują się w </w:t>
      </w:r>
      <w:r w:rsidRPr="00AA4BEF">
        <w:rPr>
          <w:rFonts w:ascii="Arial" w:hAnsi="Arial" w:cs="Arial"/>
          <w:i/>
          <w:sz w:val="20"/>
          <w:szCs w:val="20"/>
        </w:rPr>
        <w:t xml:space="preserve">Wytycznych Ministra </w:t>
      </w:r>
      <w:r w:rsidR="0026741B">
        <w:rPr>
          <w:rFonts w:ascii="Arial" w:hAnsi="Arial" w:cs="Arial"/>
          <w:i/>
          <w:sz w:val="20"/>
          <w:szCs w:val="20"/>
        </w:rPr>
        <w:t xml:space="preserve">Inwestycji i </w:t>
      </w:r>
      <w:r w:rsidRPr="00AA4BEF">
        <w:rPr>
          <w:rFonts w:ascii="Arial" w:hAnsi="Arial" w:cs="Arial"/>
          <w:i/>
          <w:sz w:val="20"/>
          <w:szCs w:val="20"/>
        </w:rPr>
        <w:t xml:space="preserve">Rozwoju </w:t>
      </w:r>
      <w:r w:rsidR="0059593E">
        <w:rPr>
          <w:rFonts w:ascii="Arial" w:hAnsi="Arial" w:cs="Arial"/>
          <w:i/>
          <w:sz w:val="20"/>
          <w:szCs w:val="20"/>
        </w:rPr>
        <w:br/>
      </w:r>
      <w:r w:rsidRPr="00AA4BEF">
        <w:rPr>
          <w:rFonts w:ascii="Arial" w:hAnsi="Arial" w:cs="Arial"/>
          <w:i/>
          <w:sz w:val="20"/>
          <w:szCs w:val="20"/>
        </w:rPr>
        <w:t>w zakresie zagadnień związanych z przygotowaniem projektów inwestycyjnych, w tym projektów generujących dochód i projektów hybrydowych na lata 2014 - 2020</w:t>
      </w:r>
      <w:r w:rsidRPr="00AA4BEF">
        <w:rPr>
          <w:rFonts w:ascii="Arial" w:hAnsi="Arial" w:cs="Arial"/>
          <w:sz w:val="20"/>
          <w:szCs w:val="20"/>
        </w:rPr>
        <w:t xml:space="preserve"> z dnia </w:t>
      </w:r>
      <w:r w:rsidR="00CA106C">
        <w:rPr>
          <w:rFonts w:ascii="Arial" w:hAnsi="Arial" w:cs="Arial"/>
          <w:sz w:val="20"/>
          <w:szCs w:val="20"/>
        </w:rPr>
        <w:t>10 stycznia 2019</w:t>
      </w:r>
      <w:r w:rsidRPr="00AA4BEF">
        <w:rPr>
          <w:rFonts w:ascii="Arial" w:hAnsi="Arial" w:cs="Arial"/>
          <w:sz w:val="20"/>
          <w:szCs w:val="20"/>
        </w:rPr>
        <w:t xml:space="preserve"> r. oraz </w:t>
      </w:r>
      <w:r w:rsidR="0059593E">
        <w:rPr>
          <w:rFonts w:ascii="Arial" w:hAnsi="Arial" w:cs="Arial"/>
          <w:sz w:val="20"/>
          <w:szCs w:val="20"/>
        </w:rPr>
        <w:br/>
      </w:r>
      <w:r w:rsidRPr="00AA4BEF">
        <w:rPr>
          <w:rFonts w:ascii="Arial" w:hAnsi="Arial" w:cs="Arial"/>
          <w:sz w:val="20"/>
          <w:szCs w:val="20"/>
        </w:rPr>
        <w:t xml:space="preserve">w dokumencie pn. </w:t>
      </w:r>
      <w:r w:rsidRPr="00AA4BEF">
        <w:rPr>
          <w:rFonts w:ascii="Arial" w:hAnsi="Arial" w:cs="Arial"/>
          <w:i/>
          <w:sz w:val="20"/>
          <w:szCs w:val="20"/>
        </w:rPr>
        <w:t xml:space="preserve">Zasady dotyczące wykazywania oraz monitorowania dochodów związanych </w:t>
      </w:r>
      <w:r w:rsidR="0059593E">
        <w:rPr>
          <w:rFonts w:ascii="Arial" w:hAnsi="Arial" w:cs="Arial"/>
          <w:i/>
          <w:sz w:val="20"/>
          <w:szCs w:val="20"/>
        </w:rPr>
        <w:br/>
      </w:r>
      <w:r w:rsidRPr="00AA4BEF">
        <w:rPr>
          <w:rFonts w:ascii="Arial" w:hAnsi="Arial" w:cs="Arial"/>
          <w:i/>
          <w:sz w:val="20"/>
          <w:szCs w:val="20"/>
        </w:rPr>
        <w:t>z realizacją projektów w ramach Regionalnego Programu Operacyjnego Województwa Zachodniopomorskiego 2014-2020</w:t>
      </w:r>
      <w:r w:rsidRPr="00AA4BEF">
        <w:rPr>
          <w:rFonts w:ascii="Arial" w:hAnsi="Arial" w:cs="Arial"/>
          <w:sz w:val="20"/>
          <w:szCs w:val="20"/>
        </w:rPr>
        <w:t xml:space="preserve">, stanowiącym załącznik do umowy o dofinansowanie. </w:t>
      </w:r>
    </w:p>
    <w:p w:rsidR="008B3CFF" w:rsidRPr="004669AA" w:rsidRDefault="008B3CFF" w:rsidP="008B3CFF">
      <w:pPr>
        <w:tabs>
          <w:tab w:val="left" w:pos="851"/>
        </w:tabs>
        <w:spacing w:line="276" w:lineRule="auto"/>
        <w:jc w:val="both"/>
        <w:rPr>
          <w:rFonts w:cs="Arial"/>
          <w:highlight w:val="yellow"/>
        </w:rPr>
      </w:pPr>
    </w:p>
    <w:p w:rsidR="00BC2C64" w:rsidRPr="004669AA" w:rsidRDefault="00921A7F">
      <w:pPr>
        <w:keepNext/>
        <w:keepLines/>
        <w:spacing w:line="276" w:lineRule="auto"/>
        <w:jc w:val="both"/>
        <w:outlineLvl w:val="1"/>
        <w:rPr>
          <w:rFonts w:eastAsia="Times New Roman" w:cs="Arial"/>
          <w:b/>
          <w:bCs/>
        </w:rPr>
      </w:pPr>
      <w:bookmarkStart w:id="44" w:name="_Toc440879539"/>
      <w:bookmarkStart w:id="45" w:name="_Toc2580179"/>
      <w:r w:rsidRPr="004669AA">
        <w:rPr>
          <w:rFonts w:eastAsia="Times New Roman" w:cs="Arial"/>
          <w:b/>
          <w:bCs/>
        </w:rPr>
        <w:t>2.5</w:t>
      </w:r>
      <w:r w:rsidRPr="004669AA">
        <w:rPr>
          <w:rFonts w:eastAsia="Times New Roman" w:cs="Arial"/>
          <w:bCs/>
        </w:rPr>
        <w:t xml:space="preserve"> </w:t>
      </w:r>
      <w:r w:rsidRPr="004669AA">
        <w:rPr>
          <w:rFonts w:eastAsia="Times New Roman" w:cs="Arial"/>
          <w:b/>
          <w:bCs/>
        </w:rPr>
        <w:t>Pomoc publiczna</w:t>
      </w:r>
      <w:bookmarkEnd w:id="44"/>
      <w:bookmarkEnd w:id="45"/>
      <w:r w:rsidRPr="004669AA">
        <w:rPr>
          <w:rFonts w:eastAsia="Times New Roman" w:cs="Arial"/>
          <w:b/>
          <w:bCs/>
        </w:rPr>
        <w:t xml:space="preserve"> </w:t>
      </w:r>
    </w:p>
    <w:p w:rsidR="00F85F5E" w:rsidRPr="004669AA" w:rsidRDefault="002B2F3D" w:rsidP="007C3B09">
      <w:pPr>
        <w:pStyle w:val="Akapitzlist"/>
        <w:numPr>
          <w:ilvl w:val="0"/>
          <w:numId w:val="57"/>
        </w:numPr>
        <w:tabs>
          <w:tab w:val="left" w:pos="142"/>
        </w:tabs>
        <w:spacing w:line="276" w:lineRule="auto"/>
        <w:ind w:left="426" w:hanging="426"/>
        <w:jc w:val="both"/>
        <w:rPr>
          <w:rFonts w:ascii="Arial" w:hAnsi="Arial" w:cs="Arial"/>
        </w:rPr>
      </w:pPr>
      <w:r w:rsidRPr="004669AA">
        <w:rPr>
          <w:rFonts w:ascii="Arial" w:hAnsi="Arial" w:cs="Arial"/>
          <w:sz w:val="20"/>
          <w:szCs w:val="20"/>
        </w:rPr>
        <w:t xml:space="preserve">W ramach </w:t>
      </w:r>
      <w:r w:rsidR="00517F51">
        <w:rPr>
          <w:rFonts w:ascii="Arial" w:hAnsi="Arial" w:cs="Arial"/>
          <w:sz w:val="20"/>
          <w:szCs w:val="20"/>
        </w:rPr>
        <w:t>niniejszego naboru</w:t>
      </w:r>
      <w:r w:rsidR="00375BAE">
        <w:rPr>
          <w:rFonts w:ascii="Arial" w:hAnsi="Arial" w:cs="Arial"/>
          <w:sz w:val="20"/>
          <w:szCs w:val="20"/>
        </w:rPr>
        <w:t xml:space="preserve"> </w:t>
      </w:r>
      <w:r w:rsidR="00F85F5E" w:rsidRPr="004669AA">
        <w:rPr>
          <w:rFonts w:ascii="Arial" w:hAnsi="Arial" w:cs="Arial"/>
          <w:sz w:val="20"/>
          <w:szCs w:val="20"/>
        </w:rPr>
        <w:t xml:space="preserve">dofinansowaniu podlegają wyłącznie projekty </w:t>
      </w:r>
      <w:r w:rsidR="00F85F5E" w:rsidRPr="004669AA">
        <w:rPr>
          <w:rFonts w:ascii="Arial" w:hAnsi="Arial" w:cs="Arial"/>
          <w:b/>
          <w:sz w:val="20"/>
          <w:szCs w:val="20"/>
        </w:rPr>
        <w:t>nieobjęte pomocą publiczną</w:t>
      </w:r>
      <w:r w:rsidR="00F85F5E" w:rsidRPr="004669AA">
        <w:rPr>
          <w:rFonts w:ascii="Arial" w:hAnsi="Arial" w:cs="Arial"/>
          <w:sz w:val="20"/>
          <w:szCs w:val="20"/>
        </w:rPr>
        <w:t xml:space="preserve"> (dla których wsparcie nie </w:t>
      </w:r>
      <w:r w:rsidR="00F85F5E" w:rsidRPr="004669AA">
        <w:rPr>
          <w:rFonts w:ascii="Arial" w:hAnsi="Arial" w:cs="Arial"/>
          <w:b/>
          <w:sz w:val="20"/>
          <w:szCs w:val="20"/>
        </w:rPr>
        <w:t>stanowi pomocy publicznej zdefiniowanej na podstawie przesłanek, o których mowa w art. 107 ust. 1 Traktatu o funkcjonowaniu Unii Europejskiej</w:t>
      </w:r>
      <w:r w:rsidR="00F85F5E" w:rsidRPr="004669AA">
        <w:rPr>
          <w:rFonts w:ascii="Arial" w:hAnsi="Arial" w:cs="Arial"/>
          <w:sz w:val="20"/>
          <w:szCs w:val="20"/>
        </w:rPr>
        <w:t>).</w:t>
      </w:r>
      <w:r w:rsidR="00F85F5E" w:rsidRPr="004669AA">
        <w:rPr>
          <w:rFonts w:ascii="Arial" w:hAnsi="Arial" w:cs="Arial"/>
          <w:b/>
          <w:sz w:val="20"/>
          <w:szCs w:val="20"/>
        </w:rPr>
        <w:t xml:space="preserve"> </w:t>
      </w:r>
    </w:p>
    <w:p w:rsidR="00F85F5E" w:rsidRPr="004669AA" w:rsidRDefault="00F85F5E" w:rsidP="007C3B09">
      <w:pPr>
        <w:pStyle w:val="Akapitzlist"/>
        <w:numPr>
          <w:ilvl w:val="0"/>
          <w:numId w:val="57"/>
        </w:numPr>
        <w:tabs>
          <w:tab w:val="left" w:pos="142"/>
          <w:tab w:val="left" w:pos="426"/>
        </w:tabs>
        <w:spacing w:line="276" w:lineRule="auto"/>
        <w:ind w:left="426" w:hanging="426"/>
        <w:jc w:val="both"/>
        <w:rPr>
          <w:rFonts w:ascii="Arial" w:hAnsi="Arial" w:cs="Arial"/>
          <w:sz w:val="20"/>
          <w:szCs w:val="20"/>
        </w:rPr>
      </w:pPr>
      <w:r w:rsidRPr="004669AA">
        <w:rPr>
          <w:rFonts w:ascii="Arial" w:hAnsi="Arial" w:cs="Arial"/>
          <w:sz w:val="20"/>
          <w:szCs w:val="20"/>
        </w:rPr>
        <w:t>Pomocą publiczną jest wszelka pomoc, która łącznie spełnia poniższe przesłanki:</w:t>
      </w:r>
    </w:p>
    <w:p w:rsidR="00F85F5E" w:rsidRPr="004669AA" w:rsidRDefault="00F85F5E" w:rsidP="00F85F5E">
      <w:pPr>
        <w:tabs>
          <w:tab w:val="left" w:pos="142"/>
        </w:tabs>
        <w:spacing w:line="276" w:lineRule="auto"/>
        <w:ind w:left="851" w:hanging="426"/>
        <w:jc w:val="both"/>
        <w:rPr>
          <w:rFonts w:cs="Arial"/>
        </w:rPr>
      </w:pPr>
      <w:r w:rsidRPr="004669AA">
        <w:rPr>
          <w:rFonts w:cs="Arial"/>
        </w:rPr>
        <w:t xml:space="preserve">a) </w:t>
      </w:r>
      <w:r w:rsidR="00C22FA4">
        <w:rPr>
          <w:rFonts w:cs="Arial"/>
        </w:rPr>
        <w:t xml:space="preserve"> </w:t>
      </w:r>
      <w:r w:rsidRPr="004669AA">
        <w:rPr>
          <w:rFonts w:cs="Arial"/>
        </w:rPr>
        <w:t>występuje transfer zasobów publicznych,</w:t>
      </w:r>
    </w:p>
    <w:p w:rsidR="00F85F5E" w:rsidRPr="004669AA" w:rsidRDefault="00F85F5E" w:rsidP="00F85F5E">
      <w:pPr>
        <w:tabs>
          <w:tab w:val="left" w:pos="142"/>
        </w:tabs>
        <w:spacing w:line="276" w:lineRule="auto"/>
        <w:ind w:left="709" w:hanging="283"/>
        <w:jc w:val="both"/>
        <w:rPr>
          <w:rFonts w:cs="Arial"/>
        </w:rPr>
      </w:pPr>
      <w:r w:rsidRPr="004669AA">
        <w:rPr>
          <w:rFonts w:cs="Arial"/>
        </w:rPr>
        <w:t>b) transfer zasobów publicznych jest selektywny – uprzywilejowuje określony podmiot lub wytwarzanie określonych dóbr,</w:t>
      </w:r>
    </w:p>
    <w:p w:rsidR="00F85F5E" w:rsidRPr="004669AA" w:rsidRDefault="00F85F5E" w:rsidP="00F85F5E">
      <w:pPr>
        <w:tabs>
          <w:tab w:val="left" w:pos="142"/>
        </w:tabs>
        <w:spacing w:line="276" w:lineRule="auto"/>
        <w:ind w:left="709" w:hanging="283"/>
        <w:jc w:val="both"/>
        <w:rPr>
          <w:rFonts w:cs="Arial"/>
        </w:rPr>
      </w:pPr>
      <w:r w:rsidRPr="004669AA">
        <w:rPr>
          <w:rFonts w:cs="Arial"/>
        </w:rPr>
        <w:t>c) transfer zasobów publicznych skutkuje przysporzeniem (korzyścią ekonomiczną) na rzecz określonego podmiotu, na warunkach korzystniejszych niż rynkowe,</w:t>
      </w:r>
    </w:p>
    <w:p w:rsidR="00F85F5E" w:rsidRPr="004669AA" w:rsidRDefault="00F85F5E" w:rsidP="00E325CC">
      <w:pPr>
        <w:tabs>
          <w:tab w:val="left" w:pos="142"/>
          <w:tab w:val="left" w:pos="709"/>
        </w:tabs>
        <w:spacing w:line="276" w:lineRule="auto"/>
        <w:ind w:left="851" w:hanging="426"/>
        <w:jc w:val="both"/>
        <w:rPr>
          <w:rFonts w:cs="Arial"/>
        </w:rPr>
      </w:pPr>
      <w:r w:rsidRPr="004669AA">
        <w:rPr>
          <w:rFonts w:cs="Arial"/>
        </w:rPr>
        <w:t>d) w efekcie transferu zasobów publicznych występuje lub może wystąpić zakłócenie konkurencji,</w:t>
      </w:r>
    </w:p>
    <w:p w:rsidR="00F85F5E" w:rsidRPr="004669AA" w:rsidRDefault="00F85F5E" w:rsidP="00F85F5E">
      <w:pPr>
        <w:tabs>
          <w:tab w:val="left" w:pos="142"/>
        </w:tabs>
        <w:spacing w:line="276" w:lineRule="auto"/>
        <w:ind w:left="851" w:hanging="426"/>
        <w:jc w:val="both"/>
        <w:rPr>
          <w:rFonts w:cs="Arial"/>
          <w:b/>
        </w:rPr>
      </w:pPr>
      <w:r w:rsidRPr="004669AA">
        <w:rPr>
          <w:rFonts w:cs="Arial"/>
        </w:rPr>
        <w:t>e) wpływa na wymianę handlową między państwami członkowskimi UE.</w:t>
      </w:r>
    </w:p>
    <w:p w:rsidR="0024675D" w:rsidRPr="004669AA" w:rsidRDefault="0024675D">
      <w:pPr>
        <w:pStyle w:val="Nagwek1"/>
        <w:rPr>
          <w:rFonts w:cs="Arial"/>
          <w:sz w:val="20"/>
          <w:szCs w:val="20"/>
          <w:highlight w:val="yellow"/>
        </w:rPr>
      </w:pPr>
      <w:bookmarkStart w:id="46" w:name="_Toc440879540"/>
    </w:p>
    <w:p w:rsidR="007D0605" w:rsidRPr="004669AA" w:rsidRDefault="007D0605">
      <w:pPr>
        <w:pStyle w:val="Nagwek1"/>
        <w:rPr>
          <w:rFonts w:cs="Arial"/>
        </w:rPr>
      </w:pPr>
      <w:bookmarkStart w:id="47" w:name="_Toc2580180"/>
      <w:r w:rsidRPr="004669AA">
        <w:rPr>
          <w:rFonts w:cs="Arial"/>
        </w:rPr>
        <w:t>Rozdział 3 Kwalifikowalność wydatków</w:t>
      </w:r>
      <w:bookmarkEnd w:id="46"/>
      <w:bookmarkEnd w:id="47"/>
    </w:p>
    <w:p w:rsidR="004979F2" w:rsidRPr="004669AA" w:rsidRDefault="004979F2" w:rsidP="007C3B09">
      <w:pPr>
        <w:keepNext/>
        <w:keepLines/>
        <w:numPr>
          <w:ilvl w:val="1"/>
          <w:numId w:val="64"/>
        </w:numPr>
        <w:spacing w:line="276" w:lineRule="auto"/>
        <w:jc w:val="both"/>
        <w:outlineLvl w:val="1"/>
        <w:rPr>
          <w:rFonts w:eastAsia="Times New Roman" w:cs="Arial"/>
          <w:b/>
          <w:bCs/>
          <w:szCs w:val="22"/>
        </w:rPr>
      </w:pPr>
      <w:bookmarkStart w:id="48" w:name="_Toc452628298"/>
      <w:bookmarkStart w:id="49" w:name="_Toc2580181"/>
      <w:r w:rsidRPr="004669AA">
        <w:rPr>
          <w:rFonts w:eastAsia="Times New Roman" w:cs="Arial"/>
          <w:b/>
          <w:bCs/>
          <w:szCs w:val="22"/>
        </w:rPr>
        <w:t>Ramy czasowe kwalifikowalności</w:t>
      </w:r>
      <w:bookmarkEnd w:id="48"/>
      <w:bookmarkEnd w:id="49"/>
    </w:p>
    <w:p w:rsidR="004979F2" w:rsidRPr="004669AA" w:rsidRDefault="004979F2" w:rsidP="007C3B09">
      <w:pPr>
        <w:numPr>
          <w:ilvl w:val="0"/>
          <w:numId w:val="69"/>
        </w:numPr>
        <w:spacing w:line="276" w:lineRule="auto"/>
        <w:ind w:left="426"/>
        <w:jc w:val="both"/>
        <w:outlineLvl w:val="2"/>
        <w:rPr>
          <w:rFonts w:cs="Arial"/>
        </w:rPr>
      </w:pPr>
      <w:r w:rsidRPr="004669AA">
        <w:rPr>
          <w:rFonts w:cs="Arial"/>
        </w:rPr>
        <w:t xml:space="preserve">Początkiem okresu kwalifikowalności wydatków jest </w:t>
      </w:r>
      <w:r w:rsidRPr="004669AA">
        <w:rPr>
          <w:rFonts w:cs="Arial"/>
          <w:b/>
        </w:rPr>
        <w:t>1 stycznia 2014 r.</w:t>
      </w:r>
    </w:p>
    <w:p w:rsidR="004979F2" w:rsidRPr="004669AA" w:rsidRDefault="004979F2" w:rsidP="007C3B09">
      <w:pPr>
        <w:numPr>
          <w:ilvl w:val="0"/>
          <w:numId w:val="69"/>
        </w:numPr>
        <w:spacing w:line="276" w:lineRule="auto"/>
        <w:ind w:left="426"/>
        <w:jc w:val="both"/>
        <w:outlineLvl w:val="2"/>
        <w:rPr>
          <w:rFonts w:cs="Arial"/>
        </w:rPr>
      </w:pPr>
      <w:r w:rsidRPr="004669AA">
        <w:rPr>
          <w:rFonts w:cs="Arial"/>
        </w:rPr>
        <w:t>W przypadku projektów rozpoczętych przed ww. początkow</w:t>
      </w:r>
      <w:r w:rsidR="001F7037" w:rsidRPr="004669AA">
        <w:rPr>
          <w:rFonts w:cs="Arial"/>
        </w:rPr>
        <w:t>ą</w:t>
      </w:r>
      <w:r w:rsidRPr="004669AA">
        <w:rPr>
          <w:rFonts w:cs="Arial"/>
        </w:rPr>
        <w:t xml:space="preserve"> datą kwalifikowalności</w:t>
      </w:r>
      <w:r w:rsidR="00DE779F">
        <w:rPr>
          <w:rFonts w:cs="Arial"/>
        </w:rPr>
        <w:t xml:space="preserve"> wydatków</w:t>
      </w:r>
      <w:r w:rsidRPr="004669AA">
        <w:rPr>
          <w:rFonts w:cs="Arial"/>
        </w:rPr>
        <w:t xml:space="preserve">, </w:t>
      </w:r>
      <w:r w:rsidR="009A65B2" w:rsidRPr="004669AA">
        <w:rPr>
          <w:rFonts w:cs="Arial"/>
        </w:rPr>
        <w:br/>
      </w:r>
      <w:r w:rsidRPr="004669AA">
        <w:rPr>
          <w:rFonts w:cs="Arial"/>
        </w:rPr>
        <w:t xml:space="preserve">do współfinansowania kwalifikują się jedynie wydatki faktycznie poniesione od tej daty. Wydatki </w:t>
      </w:r>
      <w:r w:rsidR="009A65B2" w:rsidRPr="004669AA">
        <w:rPr>
          <w:rFonts w:cs="Arial"/>
        </w:rPr>
        <w:br/>
      </w:r>
      <w:r w:rsidRPr="004669AA">
        <w:rPr>
          <w:rFonts w:cs="Arial"/>
        </w:rPr>
        <w:t>w ramach projektu są kwalifikowalne w okresie kwalifikowalności wydatków wskazanym we wniosku o dofinansowanie.</w:t>
      </w:r>
    </w:p>
    <w:p w:rsidR="004979F2" w:rsidRPr="004669AA" w:rsidRDefault="004979F2" w:rsidP="007C3B09">
      <w:pPr>
        <w:numPr>
          <w:ilvl w:val="0"/>
          <w:numId w:val="69"/>
        </w:numPr>
        <w:spacing w:line="276" w:lineRule="auto"/>
        <w:ind w:left="426"/>
        <w:jc w:val="both"/>
        <w:outlineLvl w:val="2"/>
        <w:rPr>
          <w:rFonts w:cs="Arial"/>
        </w:rPr>
      </w:pPr>
      <w:r w:rsidRPr="004669AA">
        <w:rPr>
          <w:rFonts w:cs="Arial"/>
        </w:rPr>
        <w:t xml:space="preserve">Przez </w:t>
      </w:r>
      <w:r w:rsidRPr="004669AA">
        <w:rPr>
          <w:rFonts w:cs="Arial"/>
          <w:b/>
        </w:rPr>
        <w:t>rozpoczęcie realizacji projektu</w:t>
      </w:r>
      <w:r w:rsidRPr="004669AA">
        <w:rPr>
          <w:rFonts w:cs="Arial"/>
        </w:rPr>
        <w:t xml:space="preserve"> należy rozumieć podjęcie jakichkolwiek działań </w:t>
      </w:r>
      <w:r w:rsidRPr="004669AA">
        <w:rPr>
          <w:rFonts w:cs="Arial"/>
        </w:rPr>
        <w:br/>
        <w:t xml:space="preserve">w ramach projektu, niebędących rozpoczęciem prac, w tym zakup gruntu, lub rozpoczęcie prac </w:t>
      </w:r>
      <w:r w:rsidRPr="004669AA">
        <w:rPr>
          <w:rFonts w:cs="Arial"/>
        </w:rPr>
        <w:br/>
        <w:t>w ramach projektu, w zależności od tego co nastąpi najpierw. Podjęcie prac przygotowawczych nie stanowi rozpoczęcia realizacji projektu.</w:t>
      </w:r>
    </w:p>
    <w:p w:rsidR="004979F2" w:rsidRPr="004669AA" w:rsidRDefault="004979F2" w:rsidP="007C3B09">
      <w:pPr>
        <w:numPr>
          <w:ilvl w:val="0"/>
          <w:numId w:val="69"/>
        </w:numPr>
        <w:spacing w:line="288" w:lineRule="auto"/>
        <w:ind w:left="426"/>
        <w:jc w:val="both"/>
        <w:outlineLvl w:val="2"/>
        <w:rPr>
          <w:rFonts w:cs="Arial"/>
        </w:rPr>
      </w:pPr>
      <w:r w:rsidRPr="004669AA">
        <w:rPr>
          <w:rFonts w:cs="Arial"/>
        </w:rPr>
        <w:t xml:space="preserve">Przez </w:t>
      </w:r>
      <w:r w:rsidRPr="004669AA">
        <w:rPr>
          <w:rFonts w:cs="Arial"/>
          <w:b/>
        </w:rPr>
        <w:t>rozpoczęcie prac</w:t>
      </w:r>
      <w:r w:rsidRPr="004669AA">
        <w:rPr>
          <w:rFonts w:cs="Arial"/>
        </w:rPr>
        <w:t xml:space="preserve"> należy rozumieć rozpoczęcie robót budowlanych związanych </w:t>
      </w:r>
      <w:r w:rsidRPr="004669AA">
        <w:rPr>
          <w:rFonts w:cs="Arial"/>
        </w:rPr>
        <w:br/>
        <w:t xml:space="preserve">z inwestycją objętą projektem lub pierwsze prawnie wiążące zobowiązanie do zamówienia urządzeń lub inne zobowiązanie, które powoduje, że inwestycja staje się nieodwracalna, </w:t>
      </w:r>
      <w:r w:rsidRPr="004669AA">
        <w:rPr>
          <w:rFonts w:cs="Arial"/>
        </w:rPr>
        <w:br/>
        <w:t>w zależności od tego co nastąpi najpierw. Zakupu gruntów ani prac przygotowawczych nie uznaje się za rozpoczęcie prac.</w:t>
      </w:r>
    </w:p>
    <w:p w:rsidR="004979F2" w:rsidRPr="004669AA" w:rsidRDefault="004979F2" w:rsidP="004979F2">
      <w:pPr>
        <w:spacing w:line="288" w:lineRule="auto"/>
        <w:ind w:left="426" w:hanging="426"/>
        <w:jc w:val="both"/>
        <w:rPr>
          <w:rFonts w:cs="Arial"/>
        </w:rPr>
      </w:pPr>
      <w:r w:rsidRPr="004669AA">
        <w:rPr>
          <w:rFonts w:cs="Arial"/>
        </w:rPr>
        <w:t>5.</w:t>
      </w:r>
      <w:r w:rsidRPr="004669AA">
        <w:rPr>
          <w:rFonts w:cs="Arial"/>
        </w:rPr>
        <w:tab/>
        <w:t xml:space="preserve">Przez </w:t>
      </w:r>
      <w:r w:rsidRPr="004669AA">
        <w:rPr>
          <w:rFonts w:cs="Arial"/>
          <w:b/>
        </w:rPr>
        <w:t>prace przygotowawcze</w:t>
      </w:r>
      <w:r w:rsidRPr="004669AA">
        <w:rPr>
          <w:rFonts w:cs="Arial"/>
        </w:rPr>
        <w:t xml:space="preserve"> należy rozumieć m.in. uzyskanie zezwoleń i przeprowadzenie studiów wykonalności.</w:t>
      </w:r>
    </w:p>
    <w:p w:rsidR="004979F2" w:rsidRPr="004669AA" w:rsidRDefault="004979F2" w:rsidP="00304CA8">
      <w:pPr>
        <w:spacing w:line="288" w:lineRule="auto"/>
        <w:ind w:left="426" w:hanging="426"/>
        <w:jc w:val="both"/>
        <w:outlineLvl w:val="2"/>
        <w:rPr>
          <w:rFonts w:cs="Arial"/>
        </w:rPr>
      </w:pPr>
      <w:r w:rsidRPr="004669AA">
        <w:rPr>
          <w:rFonts w:cs="Arial"/>
        </w:rPr>
        <w:t>6.</w:t>
      </w:r>
      <w:r w:rsidRPr="004669AA">
        <w:rPr>
          <w:rFonts w:cs="Arial"/>
        </w:rPr>
        <w:tab/>
        <w:t xml:space="preserve">Przez </w:t>
      </w:r>
      <w:r w:rsidRPr="004669AA">
        <w:rPr>
          <w:rFonts w:cs="Arial"/>
          <w:b/>
        </w:rPr>
        <w:t>zakończenie realizacji projektu</w:t>
      </w:r>
      <w:r w:rsidRPr="004669AA">
        <w:rPr>
          <w:rFonts w:cs="Arial"/>
        </w:rPr>
        <w:t xml:space="preserve"> należy rozumieć datę podpisania ostatniego protokołu potwierdzającego </w:t>
      </w:r>
      <w:r w:rsidR="00C22FA4">
        <w:rPr>
          <w:rFonts w:cs="Arial"/>
        </w:rPr>
        <w:t>odbiór</w:t>
      </w:r>
      <w:r w:rsidR="0003194B">
        <w:rPr>
          <w:rFonts w:cs="Arial"/>
        </w:rPr>
        <w:t>,</w:t>
      </w:r>
      <w:r w:rsidR="00C22FA4">
        <w:rPr>
          <w:rFonts w:cs="Arial"/>
        </w:rPr>
        <w:t xml:space="preserve"> datę później uzyskanego/</w:t>
      </w:r>
      <w:r w:rsidRPr="004669AA">
        <w:rPr>
          <w:rFonts w:cs="Arial"/>
        </w:rPr>
        <w:t>wystawionego dokumentu lub datę poniesienia ostatniego wydatku w ramach projektu, w zależności od tego co nastąpiło później.</w:t>
      </w:r>
    </w:p>
    <w:p w:rsidR="004979F2" w:rsidRPr="004669AA" w:rsidRDefault="004979F2" w:rsidP="00305802">
      <w:pPr>
        <w:rPr>
          <w:rFonts w:cs="Arial"/>
          <w:szCs w:val="22"/>
          <w:highlight w:val="yellow"/>
        </w:rPr>
      </w:pPr>
    </w:p>
    <w:p w:rsidR="00DE437C" w:rsidRPr="004669AA" w:rsidRDefault="00DE437C">
      <w:pPr>
        <w:keepNext/>
        <w:keepLines/>
        <w:spacing w:line="276" w:lineRule="auto"/>
        <w:ind w:left="641" w:hanging="641"/>
        <w:jc w:val="both"/>
        <w:outlineLvl w:val="1"/>
        <w:rPr>
          <w:rFonts w:eastAsia="Times New Roman" w:cs="Arial"/>
          <w:b/>
          <w:bCs/>
        </w:rPr>
      </w:pPr>
      <w:bookmarkStart w:id="50" w:name="_Toc440879542"/>
      <w:bookmarkStart w:id="51" w:name="_Toc2580182"/>
      <w:r w:rsidRPr="004669AA">
        <w:rPr>
          <w:rFonts w:eastAsia="Times New Roman" w:cs="Arial"/>
          <w:b/>
          <w:bCs/>
        </w:rPr>
        <w:t>3.2 Warunki i ocena kwalifikowalności wydatku</w:t>
      </w:r>
      <w:bookmarkEnd w:id="50"/>
      <w:bookmarkEnd w:id="51"/>
    </w:p>
    <w:p w:rsidR="004979F2" w:rsidRPr="004669AA" w:rsidRDefault="004979F2" w:rsidP="007C3B09">
      <w:pPr>
        <w:widowControl w:val="0"/>
        <w:numPr>
          <w:ilvl w:val="0"/>
          <w:numId w:val="49"/>
        </w:numPr>
        <w:tabs>
          <w:tab w:val="clear" w:pos="360"/>
          <w:tab w:val="num" w:pos="426"/>
        </w:tabs>
        <w:suppressAutoHyphens/>
        <w:autoSpaceDE w:val="0"/>
        <w:spacing w:line="276" w:lineRule="auto"/>
        <w:ind w:left="426" w:hanging="426"/>
        <w:jc w:val="both"/>
        <w:rPr>
          <w:rFonts w:eastAsia="Arial" w:cs="Arial"/>
          <w:lang w:eastAsia="ar-SA"/>
        </w:rPr>
      </w:pPr>
      <w:r w:rsidRPr="004669AA">
        <w:rPr>
          <w:rFonts w:eastAsia="Arial" w:cs="Arial"/>
          <w:lang w:eastAsia="ar-SA"/>
        </w:rPr>
        <w:t>Wydatkiem kwalifikowalnym jest wydatek spełniający łącznie następujące warunki:</w:t>
      </w:r>
    </w:p>
    <w:p w:rsidR="004979F2" w:rsidRPr="004669AA" w:rsidRDefault="004979F2" w:rsidP="007C3B09">
      <w:pPr>
        <w:widowControl w:val="0"/>
        <w:numPr>
          <w:ilvl w:val="0"/>
          <w:numId w:val="50"/>
        </w:numPr>
        <w:tabs>
          <w:tab w:val="num" w:pos="426"/>
        </w:tabs>
        <w:suppressAutoHyphens/>
        <w:autoSpaceDE w:val="0"/>
        <w:spacing w:line="276" w:lineRule="auto"/>
        <w:ind w:left="709" w:hanging="283"/>
        <w:jc w:val="both"/>
        <w:rPr>
          <w:rFonts w:eastAsia="Arial" w:cs="Arial"/>
          <w:lang w:eastAsia="ar-SA"/>
        </w:rPr>
      </w:pPr>
      <w:r w:rsidRPr="004669AA">
        <w:rPr>
          <w:rFonts w:eastAsia="Arial" w:cs="Arial"/>
          <w:lang w:eastAsia="ar-SA"/>
        </w:rPr>
        <w:t xml:space="preserve">został faktycznie poniesiony w okresie kwalifikowalności wydatków, wskazanym </w:t>
      </w:r>
      <w:r w:rsidRPr="004669AA">
        <w:rPr>
          <w:rFonts w:eastAsia="Arial" w:cs="Arial"/>
          <w:lang w:eastAsia="ar-SA"/>
        </w:rPr>
        <w:br/>
      </w:r>
      <w:r w:rsidRPr="004669AA">
        <w:rPr>
          <w:rFonts w:eastAsia="Arial" w:cs="Arial"/>
          <w:lang w:eastAsia="ar-SA"/>
        </w:rPr>
        <w:lastRenderedPageBreak/>
        <w:t>we wniosku o dofinansowanie,</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851" w:hanging="426"/>
        <w:jc w:val="both"/>
        <w:rPr>
          <w:rFonts w:eastAsia="Arial" w:cs="Arial"/>
          <w:lang w:eastAsia="ar-SA"/>
        </w:rPr>
      </w:pPr>
      <w:r w:rsidRPr="004669AA">
        <w:rPr>
          <w:rFonts w:eastAsia="Arial" w:cs="Arial"/>
          <w:lang w:eastAsia="ar-SA"/>
        </w:rPr>
        <w:t>jest zgodny z obowiązującymi przepisami prawa unijnego oraz prawa krajowego,</w:t>
      </w:r>
      <w:r w:rsidRPr="004669AA" w:rsidDel="00F75AF7">
        <w:rPr>
          <w:rFonts w:eastAsia="Arial" w:cs="Arial"/>
          <w:lang w:eastAsia="ar-SA"/>
        </w:rPr>
        <w:t xml:space="preserve"> </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709" w:hanging="283"/>
        <w:jc w:val="both"/>
        <w:rPr>
          <w:rFonts w:eastAsia="Arial" w:cs="Arial"/>
          <w:lang w:eastAsia="ar-SA"/>
        </w:rPr>
      </w:pPr>
      <w:r w:rsidRPr="004669AA">
        <w:rPr>
          <w:rFonts w:eastAsia="Arial" w:cs="Arial"/>
          <w:lang w:eastAsia="ar-SA"/>
        </w:rPr>
        <w:t xml:space="preserve">jest zgodny z RPO WZ, SOOP, strategią ZIT </w:t>
      </w:r>
      <w:r w:rsidR="00B31644" w:rsidRPr="004669AA">
        <w:rPr>
          <w:rFonts w:eastAsia="Arial" w:cs="Arial"/>
          <w:lang w:eastAsia="ar-SA"/>
        </w:rPr>
        <w:t>KKBOF</w:t>
      </w:r>
      <w:r w:rsidRPr="004669AA">
        <w:rPr>
          <w:rFonts w:eastAsia="Arial" w:cs="Arial"/>
          <w:lang w:eastAsia="ar-SA"/>
        </w:rPr>
        <w:t>, niniejszym regulaminem oraz innymi dokumentami, do których stosowania zobowiązał się wnioskodawca/beneficjent,</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851" w:hanging="426"/>
        <w:jc w:val="both"/>
        <w:rPr>
          <w:rFonts w:eastAsia="Arial" w:cs="Arial"/>
          <w:lang w:eastAsia="ar-SA"/>
        </w:rPr>
      </w:pPr>
      <w:r w:rsidRPr="004669AA">
        <w:rPr>
          <w:rFonts w:eastAsia="Arial" w:cs="Arial"/>
          <w:lang w:eastAsia="ar-SA"/>
        </w:rPr>
        <w:t>został uwzględniony we wniosku o dofinansowanie,</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851" w:hanging="426"/>
        <w:jc w:val="both"/>
        <w:rPr>
          <w:rFonts w:eastAsia="Arial" w:cs="Arial"/>
          <w:lang w:eastAsia="ar-SA"/>
        </w:rPr>
      </w:pPr>
      <w:r w:rsidRPr="004669AA">
        <w:rPr>
          <w:rFonts w:eastAsia="Arial" w:cs="Arial"/>
          <w:lang w:eastAsia="ar-SA"/>
        </w:rPr>
        <w:t>został poniesiony zgodnie z postanowieniami umowy  o dofinansowanie,</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851" w:hanging="426"/>
        <w:jc w:val="both"/>
        <w:rPr>
          <w:rFonts w:eastAsia="Arial" w:cs="Arial"/>
          <w:lang w:eastAsia="ar-SA"/>
        </w:rPr>
      </w:pPr>
      <w:r w:rsidRPr="004669AA">
        <w:rPr>
          <w:rFonts w:eastAsia="Arial" w:cs="Arial"/>
          <w:lang w:eastAsia="ar-SA"/>
        </w:rPr>
        <w:t>jest niezbędny do realizacji celów projektu i został poniesiony w związku z realizacją projektu,</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709" w:hanging="283"/>
        <w:jc w:val="both"/>
        <w:rPr>
          <w:rFonts w:eastAsia="Arial" w:cs="Arial"/>
          <w:lang w:eastAsia="ar-SA"/>
        </w:rPr>
      </w:pPr>
      <w:r w:rsidRPr="004669AA">
        <w:rPr>
          <w:rFonts w:eastAsia="Arial" w:cs="Arial"/>
          <w:lang w:eastAsia="ar-SA"/>
        </w:rPr>
        <w:t>został dokonany w</w:t>
      </w:r>
      <w:r w:rsidR="00382500">
        <w:rPr>
          <w:rFonts w:eastAsia="Arial" w:cs="Arial"/>
          <w:lang w:eastAsia="ar-SA"/>
        </w:rPr>
        <w:t xml:space="preserve"> sposób przejrzysty, racjonalny i</w:t>
      </w:r>
      <w:r w:rsidR="00365BCA">
        <w:rPr>
          <w:rFonts w:eastAsia="Arial" w:cs="Arial"/>
          <w:lang w:eastAsia="ar-SA"/>
        </w:rPr>
        <w:t xml:space="preserve"> </w:t>
      </w:r>
      <w:r w:rsidR="00C22FA4">
        <w:rPr>
          <w:rFonts w:eastAsia="Arial" w:cs="Arial"/>
          <w:lang w:eastAsia="ar-SA"/>
        </w:rPr>
        <w:t>efektywny</w:t>
      </w:r>
      <w:r w:rsidR="00382500">
        <w:rPr>
          <w:rFonts w:eastAsia="Arial" w:cs="Arial"/>
          <w:lang w:eastAsia="ar-SA"/>
        </w:rPr>
        <w:t xml:space="preserve">, </w:t>
      </w:r>
      <w:r w:rsidR="00365BCA">
        <w:rPr>
          <w:rFonts w:eastAsia="Arial" w:cs="Arial"/>
          <w:lang w:eastAsia="ar-SA"/>
        </w:rPr>
        <w:t xml:space="preserve">oszczędny, </w:t>
      </w:r>
      <w:r w:rsidRPr="004669AA">
        <w:rPr>
          <w:rFonts w:eastAsia="Arial" w:cs="Arial"/>
          <w:lang w:eastAsia="ar-SA"/>
        </w:rPr>
        <w:t>z zachowaniem zasad uzyskiwania najlepszych efektów z danych nakładów,</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709" w:hanging="283"/>
        <w:jc w:val="both"/>
        <w:rPr>
          <w:rFonts w:eastAsia="Arial" w:cs="Arial"/>
          <w:lang w:eastAsia="ar-SA"/>
        </w:rPr>
      </w:pPr>
      <w:r w:rsidRPr="004669AA">
        <w:rPr>
          <w:rFonts w:eastAsia="Arial" w:cs="Arial"/>
          <w:lang w:eastAsia="ar-SA"/>
        </w:rPr>
        <w:t>został należycie udokumentowany, tj. zgodnie z wymogami określonymi przez IZ RPO WZ</w:t>
      </w:r>
      <w:r w:rsidR="006B1022" w:rsidRPr="004669AA">
        <w:rPr>
          <w:rFonts w:eastAsia="Arial" w:cs="Arial"/>
          <w:lang w:eastAsia="ar-SA"/>
        </w:rPr>
        <w:t xml:space="preserve"> </w:t>
      </w:r>
      <w:r w:rsidRPr="004669AA">
        <w:rPr>
          <w:rFonts w:eastAsia="Arial" w:cs="Arial"/>
          <w:lang w:eastAsia="ar-SA"/>
        </w:rPr>
        <w:t>(nie dotyczy wydatków rozliczanych metodą uproszczoną),</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851" w:hanging="426"/>
        <w:jc w:val="both"/>
        <w:rPr>
          <w:rFonts w:eastAsia="Arial" w:cs="Arial"/>
          <w:lang w:eastAsia="ar-SA"/>
        </w:rPr>
      </w:pPr>
      <w:r w:rsidRPr="004669AA">
        <w:rPr>
          <w:rFonts w:eastAsia="Arial" w:cs="Arial"/>
          <w:lang w:eastAsia="ar-SA"/>
        </w:rPr>
        <w:t>został wykazany we wniosku o płatność,</w:t>
      </w:r>
    </w:p>
    <w:p w:rsidR="004979F2" w:rsidRPr="004669AA" w:rsidRDefault="004979F2" w:rsidP="007C3B09">
      <w:pPr>
        <w:widowControl w:val="0"/>
        <w:numPr>
          <w:ilvl w:val="0"/>
          <w:numId w:val="50"/>
        </w:numPr>
        <w:tabs>
          <w:tab w:val="num" w:pos="426"/>
          <w:tab w:val="num" w:pos="709"/>
        </w:tabs>
        <w:suppressAutoHyphens/>
        <w:autoSpaceDE w:val="0"/>
        <w:spacing w:line="276" w:lineRule="auto"/>
        <w:ind w:left="709" w:hanging="283"/>
        <w:jc w:val="both"/>
        <w:rPr>
          <w:rFonts w:eastAsia="Arial" w:cs="Arial"/>
          <w:lang w:eastAsia="ar-SA"/>
        </w:rPr>
      </w:pPr>
      <w:r w:rsidRPr="004669AA">
        <w:rPr>
          <w:rFonts w:cs="Arial"/>
        </w:rPr>
        <w:t>dotyczy towarów dostarczonych lub usług wykonanych bądź robót zrealizowanych w tym zaliczek dla wykonawców</w:t>
      </w:r>
      <w:r w:rsidRPr="004669AA">
        <w:rPr>
          <w:rStyle w:val="Odwoanieprzypisudolnego"/>
          <w:rFonts w:cs="Arial"/>
        </w:rPr>
        <w:footnoteReference w:id="7"/>
      </w:r>
      <w:r w:rsidRPr="004669AA">
        <w:rPr>
          <w:rFonts w:cs="Arial"/>
        </w:rPr>
        <w:t>, przy czym jeżeli umowa została zawarta na podstawie PZP, zastosowanie ma art. 151 a tej ustawy</w:t>
      </w:r>
      <w:r w:rsidRPr="004669AA">
        <w:rPr>
          <w:rStyle w:val="Odwoanieprzypisudolnego"/>
          <w:rFonts w:cs="Arial"/>
        </w:rPr>
        <w:footnoteReference w:id="8"/>
      </w:r>
      <w:r w:rsidRPr="004669AA">
        <w:rPr>
          <w:rFonts w:eastAsia="Arial" w:cs="Arial"/>
          <w:lang w:eastAsia="ar-SA"/>
        </w:rPr>
        <w:t xml:space="preserve">, </w:t>
      </w:r>
    </w:p>
    <w:p w:rsidR="004979F2" w:rsidRPr="004669AA" w:rsidRDefault="004979F2" w:rsidP="00E325CC">
      <w:pPr>
        <w:widowControl w:val="0"/>
        <w:numPr>
          <w:ilvl w:val="0"/>
          <w:numId w:val="50"/>
        </w:numPr>
        <w:tabs>
          <w:tab w:val="num" w:pos="426"/>
          <w:tab w:val="num" w:pos="709"/>
        </w:tabs>
        <w:suppressAutoHyphens/>
        <w:autoSpaceDE w:val="0"/>
        <w:spacing w:line="276" w:lineRule="auto"/>
        <w:ind w:left="709" w:hanging="283"/>
        <w:jc w:val="both"/>
        <w:rPr>
          <w:rFonts w:eastAsia="Arial" w:cs="Arial"/>
          <w:lang w:eastAsia="ar-SA"/>
        </w:rPr>
      </w:pPr>
      <w:r w:rsidRPr="004669AA">
        <w:rPr>
          <w:rFonts w:eastAsia="Arial" w:cs="Arial"/>
          <w:lang w:eastAsia="ar-SA"/>
        </w:rPr>
        <w:t xml:space="preserve">jest zgodny z innymi warunkami uznania go za wydatek kwalifikowalny określonymi </w:t>
      </w:r>
      <w:r w:rsidR="006B1022" w:rsidRPr="004669AA">
        <w:rPr>
          <w:rFonts w:eastAsia="Arial" w:cs="Arial"/>
          <w:lang w:eastAsia="ar-SA"/>
        </w:rPr>
        <w:br/>
      </w:r>
      <w:r w:rsidRPr="004669AA">
        <w:rPr>
          <w:rFonts w:eastAsia="Arial" w:cs="Arial"/>
          <w:lang w:eastAsia="ar-SA"/>
        </w:rPr>
        <w:t xml:space="preserve">w </w:t>
      </w:r>
      <w:r w:rsidRPr="004669AA">
        <w:rPr>
          <w:rFonts w:eastAsia="Arial" w:cs="Arial"/>
          <w:i/>
          <w:lang w:eastAsia="ar-SA"/>
        </w:rPr>
        <w:t>Wytycznych Ministra Rozwoju</w:t>
      </w:r>
      <w:r w:rsidR="00DE779F">
        <w:rPr>
          <w:rFonts w:eastAsia="Arial" w:cs="Arial"/>
          <w:i/>
          <w:lang w:eastAsia="ar-SA"/>
        </w:rPr>
        <w:t xml:space="preserve"> i Finansów</w:t>
      </w:r>
      <w:r w:rsidRPr="004669AA">
        <w:rPr>
          <w:rFonts w:eastAsia="Arial" w:cs="Arial"/>
          <w:i/>
          <w:lang w:eastAsia="ar-SA"/>
        </w:rPr>
        <w:t xml:space="preserve"> w zakresie kwalifikowalności wydatków w ramach Europejskiego Funduszu Rozwoju Regionalnego, Europejskiego Funduszu Społecznego oraz Funduszu Spójności na lata 2014-2020 </w:t>
      </w:r>
      <w:r w:rsidRPr="004669AA">
        <w:rPr>
          <w:rFonts w:cs="Arial"/>
        </w:rPr>
        <w:t>z dnia 1</w:t>
      </w:r>
      <w:r w:rsidR="001D1D0F" w:rsidRPr="004669AA">
        <w:rPr>
          <w:rFonts w:cs="Arial"/>
        </w:rPr>
        <w:t>9</w:t>
      </w:r>
      <w:r w:rsidRPr="004669AA">
        <w:rPr>
          <w:rFonts w:cs="Arial"/>
        </w:rPr>
        <w:t xml:space="preserve">  </w:t>
      </w:r>
      <w:r w:rsidR="00DE779F">
        <w:rPr>
          <w:rFonts w:cs="Arial"/>
        </w:rPr>
        <w:t xml:space="preserve">lipca </w:t>
      </w:r>
      <w:r w:rsidRPr="004669AA">
        <w:rPr>
          <w:rFonts w:cs="Arial"/>
        </w:rPr>
        <w:t>201</w:t>
      </w:r>
      <w:r w:rsidR="00DE779F">
        <w:rPr>
          <w:rFonts w:cs="Arial"/>
        </w:rPr>
        <w:t>7</w:t>
      </w:r>
      <w:r w:rsidRPr="004669AA">
        <w:rPr>
          <w:rFonts w:cs="Arial"/>
        </w:rPr>
        <w:t xml:space="preserve"> r.</w:t>
      </w:r>
    </w:p>
    <w:p w:rsidR="004979F2" w:rsidRPr="004669AA" w:rsidRDefault="004979F2" w:rsidP="007C3B09">
      <w:pPr>
        <w:widowControl w:val="0"/>
        <w:numPr>
          <w:ilvl w:val="0"/>
          <w:numId w:val="49"/>
        </w:numPr>
        <w:tabs>
          <w:tab w:val="clear" w:pos="360"/>
          <w:tab w:val="num" w:pos="426"/>
        </w:tabs>
        <w:suppressAutoHyphens/>
        <w:autoSpaceDE w:val="0"/>
        <w:spacing w:line="276" w:lineRule="auto"/>
        <w:ind w:left="426" w:hanging="426"/>
        <w:jc w:val="both"/>
        <w:rPr>
          <w:rFonts w:eastAsia="Arial" w:cs="Arial"/>
          <w:lang w:eastAsia="ar-SA"/>
        </w:rPr>
      </w:pPr>
      <w:r w:rsidRPr="004669AA">
        <w:rPr>
          <w:rFonts w:eastAsia="Arial" w:cs="Arial"/>
          <w:lang w:eastAsia="ar-SA"/>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w:t>
      </w:r>
      <w:r w:rsidR="00DE779F">
        <w:rPr>
          <w:rFonts w:eastAsia="Arial" w:cs="Arial"/>
          <w:lang w:eastAsia="ar-SA"/>
        </w:rPr>
        <w:t>Skierowanie</w:t>
      </w:r>
      <w:r w:rsidR="003F5CD3">
        <w:rPr>
          <w:rFonts w:eastAsia="Arial" w:cs="Arial"/>
          <w:lang w:eastAsia="ar-SA"/>
        </w:rPr>
        <w:t xml:space="preserve"> </w:t>
      </w:r>
      <w:r w:rsidRPr="004669AA">
        <w:rPr>
          <w:rFonts w:eastAsia="Arial" w:cs="Arial"/>
          <w:lang w:eastAsia="ar-SA"/>
        </w:rPr>
        <w:t xml:space="preserve">projektu do dofinansowania oraz podpisanie umowy </w:t>
      </w:r>
      <w:r w:rsidR="003B7EBD">
        <w:rPr>
          <w:rFonts w:eastAsia="Arial" w:cs="Arial"/>
          <w:lang w:eastAsia="ar-SA"/>
        </w:rPr>
        <w:t xml:space="preserve">o dofinansowanie </w:t>
      </w:r>
      <w:r w:rsidRPr="004669AA">
        <w:rPr>
          <w:rFonts w:eastAsia="Arial" w:cs="Arial"/>
          <w:lang w:eastAsia="ar-SA"/>
        </w:rPr>
        <w:t>nie oznacza, że wszystkie wydatki ujęte we wniosku o dofinansowanie</w:t>
      </w:r>
      <w:r w:rsidR="006B1022" w:rsidRPr="004669AA">
        <w:rPr>
          <w:rFonts w:eastAsia="Arial" w:cs="Arial"/>
          <w:lang w:eastAsia="ar-SA"/>
        </w:rPr>
        <w:t xml:space="preserve"> </w:t>
      </w:r>
      <w:r w:rsidRPr="004669AA">
        <w:rPr>
          <w:rFonts w:eastAsia="Arial" w:cs="Arial"/>
          <w:lang w:eastAsia="ar-SA"/>
        </w:rPr>
        <w:t xml:space="preserve">oraz przedstawione do poświadczenia we wnioskach o płatność zostaną uznane za kwalifikowalne. </w:t>
      </w:r>
    </w:p>
    <w:p w:rsidR="004979F2" w:rsidRPr="004669AA" w:rsidRDefault="004979F2" w:rsidP="00A02664">
      <w:pPr>
        <w:widowControl w:val="0"/>
        <w:suppressAutoHyphens/>
        <w:autoSpaceDE w:val="0"/>
        <w:spacing w:line="276" w:lineRule="auto"/>
        <w:ind w:left="426"/>
        <w:jc w:val="both"/>
        <w:rPr>
          <w:rFonts w:eastAsia="Arial" w:cs="Arial"/>
          <w:lang w:eastAsia="ar-SA"/>
        </w:rPr>
      </w:pPr>
    </w:p>
    <w:p w:rsidR="004A7F2E" w:rsidRPr="004669AA" w:rsidRDefault="00DE437C" w:rsidP="004A7F2E">
      <w:pPr>
        <w:keepNext/>
        <w:keepLines/>
        <w:spacing w:line="276" w:lineRule="auto"/>
        <w:ind w:left="641" w:hanging="641"/>
        <w:jc w:val="both"/>
        <w:outlineLvl w:val="1"/>
        <w:rPr>
          <w:rFonts w:eastAsia="Times New Roman" w:cs="Arial"/>
          <w:b/>
          <w:bCs/>
        </w:rPr>
      </w:pPr>
      <w:bookmarkStart w:id="52" w:name="_Toc440879543"/>
      <w:bookmarkStart w:id="53" w:name="_Toc426088557"/>
      <w:bookmarkStart w:id="54" w:name="_Toc2580183"/>
      <w:r w:rsidRPr="004669AA">
        <w:rPr>
          <w:rFonts w:eastAsia="Times New Roman" w:cs="Arial"/>
          <w:b/>
          <w:bCs/>
        </w:rPr>
        <w:t>3.3 Zasada faktycznego poniesienia wydatku</w:t>
      </w:r>
      <w:bookmarkEnd w:id="52"/>
      <w:bookmarkEnd w:id="53"/>
      <w:bookmarkEnd w:id="54"/>
    </w:p>
    <w:p w:rsidR="004A7F2E" w:rsidRPr="004669AA" w:rsidRDefault="004A7F2E" w:rsidP="002829EE">
      <w:pPr>
        <w:numPr>
          <w:ilvl w:val="0"/>
          <w:numId w:val="2"/>
        </w:numPr>
        <w:spacing w:line="276" w:lineRule="auto"/>
        <w:ind w:left="426" w:hanging="426"/>
        <w:jc w:val="both"/>
        <w:rPr>
          <w:rFonts w:eastAsia="Times New Roman" w:cs="Arial"/>
        </w:rPr>
      </w:pPr>
      <w:r w:rsidRPr="004669AA">
        <w:rPr>
          <w:rFonts w:eastAsia="Times New Roman" w:cs="Arial"/>
        </w:rPr>
        <w:t xml:space="preserve">Do współfinansowania kwalifikuje się wydatek, który został </w:t>
      </w:r>
      <w:r w:rsidRPr="004669AA">
        <w:rPr>
          <w:rFonts w:eastAsia="Times New Roman" w:cs="Arial"/>
          <w:b/>
        </w:rPr>
        <w:t>faktycznie poniesiony</w:t>
      </w:r>
      <w:r w:rsidR="0003194B" w:rsidRPr="00943A34">
        <w:rPr>
          <w:rFonts w:eastAsia="Times New Roman" w:cs="Arial"/>
        </w:rPr>
        <w:t>.</w:t>
      </w:r>
      <w:r w:rsidRPr="004669AA">
        <w:rPr>
          <w:rFonts w:eastAsia="Times New Roman" w:cs="Arial"/>
          <w:b/>
        </w:rPr>
        <w:t xml:space="preserve"> </w:t>
      </w:r>
      <w:r w:rsidRPr="004669AA">
        <w:rPr>
          <w:rFonts w:eastAsia="Times New Roman" w:cs="Arial"/>
        </w:rPr>
        <w:t>Pod pojęciem wydatku faktycznie poniesionego należy rozumieć wydatek poniesiony w znaczeniu kasowym, tj. jako rozchód środków pieniężnych z kasy lub</w:t>
      </w:r>
      <w:r w:rsidR="00463B3C">
        <w:rPr>
          <w:rFonts w:eastAsia="Times New Roman" w:cs="Arial"/>
        </w:rPr>
        <w:t xml:space="preserve"> rachunku bankowego</w:t>
      </w:r>
      <w:r w:rsidRPr="004669AA">
        <w:rPr>
          <w:rFonts w:eastAsia="Times New Roman" w:cs="Arial"/>
        </w:rPr>
        <w:t>.</w:t>
      </w:r>
    </w:p>
    <w:p w:rsidR="004A7F2E" w:rsidRPr="004669AA" w:rsidRDefault="004A7F2E" w:rsidP="002829EE">
      <w:pPr>
        <w:numPr>
          <w:ilvl w:val="0"/>
          <w:numId w:val="2"/>
        </w:numPr>
        <w:autoSpaceDE w:val="0"/>
        <w:autoSpaceDN w:val="0"/>
        <w:adjustRightInd w:val="0"/>
        <w:spacing w:line="276" w:lineRule="auto"/>
        <w:ind w:left="426" w:hanging="426"/>
        <w:contextualSpacing/>
        <w:jc w:val="both"/>
        <w:rPr>
          <w:rFonts w:eastAsia="Times New Roman" w:cs="Arial"/>
        </w:rPr>
      </w:pPr>
      <w:r w:rsidRPr="004669AA">
        <w:rPr>
          <w:rFonts w:eastAsia="Times New Roman" w:cs="Arial"/>
        </w:rPr>
        <w:t xml:space="preserve">Dowodem poniesienia wydatku jest zapłacona faktura, inny dokument księgowy </w:t>
      </w:r>
      <w:r w:rsidRPr="004669AA">
        <w:rPr>
          <w:rFonts w:eastAsia="Times New Roman" w:cs="Arial"/>
        </w:rPr>
        <w:br/>
        <w:t>o równoważnej wartości dowodowej wraz z odpowiednim dokumentem potwierdzającym dokonanie płatności.</w:t>
      </w:r>
    </w:p>
    <w:p w:rsidR="004A7F2E" w:rsidRPr="004669AA" w:rsidRDefault="004A7F2E" w:rsidP="002829EE">
      <w:pPr>
        <w:numPr>
          <w:ilvl w:val="0"/>
          <w:numId w:val="2"/>
        </w:numPr>
        <w:tabs>
          <w:tab w:val="left" w:pos="403"/>
        </w:tabs>
        <w:autoSpaceDE w:val="0"/>
        <w:autoSpaceDN w:val="0"/>
        <w:adjustRightInd w:val="0"/>
        <w:spacing w:line="276" w:lineRule="auto"/>
        <w:ind w:left="426" w:hanging="426"/>
        <w:contextualSpacing/>
        <w:jc w:val="both"/>
        <w:rPr>
          <w:rFonts w:eastAsia="Times New Roman" w:cs="Arial"/>
        </w:rPr>
      </w:pPr>
      <w:r w:rsidRPr="004669AA">
        <w:rPr>
          <w:rFonts w:eastAsia="Times New Roman" w:cs="Arial"/>
        </w:rPr>
        <w:t>Za datę poniesienia wydatku przyjmuje się:</w:t>
      </w:r>
    </w:p>
    <w:p w:rsidR="004A7F2E" w:rsidRPr="004669AA" w:rsidRDefault="004A7F2E" w:rsidP="007C3B09">
      <w:pPr>
        <w:numPr>
          <w:ilvl w:val="0"/>
          <w:numId w:val="27"/>
        </w:numPr>
        <w:tabs>
          <w:tab w:val="left" w:pos="709"/>
        </w:tabs>
        <w:spacing w:line="276" w:lineRule="auto"/>
        <w:ind w:left="426" w:firstLine="0"/>
        <w:jc w:val="both"/>
        <w:rPr>
          <w:rFonts w:eastAsia="Times New Roman" w:cs="Arial"/>
        </w:rPr>
      </w:pPr>
      <w:r w:rsidRPr="004669AA">
        <w:rPr>
          <w:rFonts w:eastAsia="Times New Roman" w:cs="Arial"/>
        </w:rPr>
        <w:t>w przypadku wydatków pieniężnych:</w:t>
      </w:r>
    </w:p>
    <w:p w:rsidR="004A7F2E" w:rsidRPr="004669AA" w:rsidRDefault="0059593E" w:rsidP="0059593E">
      <w:pPr>
        <w:pStyle w:val="Akapitzlist"/>
        <w:tabs>
          <w:tab w:val="left" w:pos="567"/>
          <w:tab w:val="left" w:pos="851"/>
          <w:tab w:val="left" w:pos="993"/>
        </w:tabs>
        <w:autoSpaceDE w:val="0"/>
        <w:autoSpaceDN w:val="0"/>
        <w:adjustRightInd w:val="0"/>
        <w:spacing w:line="276" w:lineRule="auto"/>
        <w:ind w:left="851"/>
        <w:jc w:val="both"/>
        <w:outlineLvl w:val="3"/>
        <w:rPr>
          <w:rFonts w:ascii="Arial" w:eastAsia="MyriadPro-Regular" w:hAnsi="Arial" w:cs="Arial"/>
          <w:sz w:val="20"/>
          <w:szCs w:val="20"/>
        </w:rPr>
      </w:pPr>
      <w:r>
        <w:rPr>
          <w:rFonts w:ascii="Arial" w:eastAsia="MyriadPro-Regular" w:hAnsi="Arial" w:cs="Arial"/>
          <w:sz w:val="20"/>
          <w:szCs w:val="20"/>
        </w:rPr>
        <w:t xml:space="preserve">– </w:t>
      </w:r>
      <w:r w:rsidR="004A7F2E" w:rsidRPr="004669AA">
        <w:rPr>
          <w:rFonts w:ascii="Arial" w:eastAsia="MyriadPro-Regular" w:hAnsi="Arial" w:cs="Arial"/>
          <w:sz w:val="20"/>
          <w:szCs w:val="20"/>
        </w:rPr>
        <w:t xml:space="preserve">dokonanych przelewem lub obciążeniową kartą płatniczą </w:t>
      </w:r>
      <w:r w:rsidR="004A7F2E" w:rsidRPr="004669AA">
        <w:rPr>
          <w:rFonts w:ascii="Arial" w:eastAsia="Times New Roman" w:hAnsi="Arial" w:cs="Arial"/>
          <w:sz w:val="20"/>
          <w:szCs w:val="20"/>
        </w:rPr>
        <w:t>–</w:t>
      </w:r>
      <w:r w:rsidR="004A7F2E" w:rsidRPr="004669AA">
        <w:rPr>
          <w:rFonts w:ascii="Arial" w:eastAsia="MyriadPro-Regular" w:hAnsi="Arial" w:cs="Arial"/>
          <w:sz w:val="20"/>
          <w:szCs w:val="20"/>
        </w:rPr>
        <w:t xml:space="preserve"> datę obciążenia rachunku bankowego </w:t>
      </w:r>
      <w:r w:rsidR="00C22FA4">
        <w:rPr>
          <w:rFonts w:ascii="Arial" w:eastAsia="MyriadPro-Regular" w:hAnsi="Arial" w:cs="Arial"/>
          <w:sz w:val="20"/>
          <w:szCs w:val="20"/>
        </w:rPr>
        <w:t>t</w:t>
      </w:r>
      <w:r w:rsidR="004A7F2E" w:rsidRPr="004669AA">
        <w:rPr>
          <w:rFonts w:ascii="Arial" w:eastAsia="MyriadPro-Regular" w:hAnsi="Arial" w:cs="Arial"/>
          <w:sz w:val="20"/>
          <w:szCs w:val="20"/>
        </w:rPr>
        <w:t xml:space="preserve">j. datę księgowania operacji, </w:t>
      </w:r>
    </w:p>
    <w:p w:rsidR="004A7F2E" w:rsidRPr="00BF397D" w:rsidRDefault="0059593E" w:rsidP="0059593E">
      <w:pPr>
        <w:pStyle w:val="Akapitzlist"/>
        <w:tabs>
          <w:tab w:val="left" w:pos="567"/>
          <w:tab w:val="left" w:pos="851"/>
          <w:tab w:val="left" w:pos="993"/>
        </w:tabs>
        <w:autoSpaceDE w:val="0"/>
        <w:autoSpaceDN w:val="0"/>
        <w:adjustRightInd w:val="0"/>
        <w:spacing w:line="276" w:lineRule="auto"/>
        <w:ind w:left="851"/>
        <w:jc w:val="both"/>
        <w:outlineLvl w:val="3"/>
        <w:rPr>
          <w:rFonts w:ascii="Arial" w:hAnsi="Arial" w:cs="Arial"/>
          <w:sz w:val="20"/>
          <w:szCs w:val="20"/>
        </w:rPr>
      </w:pPr>
      <w:r>
        <w:rPr>
          <w:rFonts w:ascii="Arial" w:eastAsia="MyriadPro-Regular" w:hAnsi="Arial" w:cs="Arial"/>
          <w:sz w:val="20"/>
          <w:szCs w:val="20"/>
        </w:rPr>
        <w:t xml:space="preserve">– </w:t>
      </w:r>
      <w:r w:rsidR="004A7F2E" w:rsidRPr="004669AA">
        <w:rPr>
          <w:rFonts w:ascii="Arial" w:eastAsia="MyriadPro-Regular" w:hAnsi="Arial" w:cs="Arial"/>
          <w:sz w:val="20"/>
          <w:szCs w:val="20"/>
        </w:rPr>
        <w:t>dokonanych kartą kredytową lub podobnym instrumentem płatniczym o odroczonej płatności</w:t>
      </w:r>
      <w:r w:rsidR="00BF397D">
        <w:rPr>
          <w:rFonts w:ascii="Arial" w:eastAsia="MyriadPro-Regular" w:hAnsi="Arial" w:cs="Arial"/>
          <w:sz w:val="20"/>
          <w:szCs w:val="20"/>
        </w:rPr>
        <w:t xml:space="preserve"> </w:t>
      </w:r>
      <w:r w:rsidR="006D0CD7" w:rsidRPr="006D0CD7">
        <w:rPr>
          <w:rFonts w:ascii="Arial" w:eastAsia="MyriadPro-Regular" w:hAnsi="Arial" w:cs="Arial"/>
          <w:sz w:val="20"/>
          <w:szCs w:val="20"/>
        </w:rPr>
        <w:t>datę transakcji skutkującej obciążeniem rachunku karty kredytowej lub podobnego instrumentu,</w:t>
      </w:r>
    </w:p>
    <w:p w:rsidR="004A7F2E" w:rsidRPr="004669AA" w:rsidRDefault="0059593E" w:rsidP="0059593E">
      <w:pPr>
        <w:pStyle w:val="Akapitzlist"/>
        <w:tabs>
          <w:tab w:val="left" w:pos="567"/>
          <w:tab w:val="left" w:pos="709"/>
        </w:tabs>
        <w:autoSpaceDE w:val="0"/>
        <w:autoSpaceDN w:val="0"/>
        <w:adjustRightInd w:val="0"/>
        <w:spacing w:line="276" w:lineRule="auto"/>
        <w:ind w:left="851"/>
        <w:jc w:val="both"/>
        <w:outlineLvl w:val="3"/>
        <w:rPr>
          <w:rFonts w:ascii="Arial" w:eastAsia="MyriadPro-Regular" w:hAnsi="Arial" w:cs="Arial"/>
          <w:sz w:val="20"/>
          <w:szCs w:val="20"/>
        </w:rPr>
      </w:pPr>
      <w:r>
        <w:rPr>
          <w:rFonts w:ascii="Arial" w:eastAsia="MyriadPro-Regular" w:hAnsi="Arial" w:cs="Arial"/>
          <w:sz w:val="20"/>
          <w:szCs w:val="20"/>
        </w:rPr>
        <w:t xml:space="preserve">– </w:t>
      </w:r>
      <w:r w:rsidR="004A7F2E" w:rsidRPr="004669AA">
        <w:rPr>
          <w:rFonts w:ascii="Arial" w:eastAsia="MyriadPro-Regular" w:hAnsi="Arial" w:cs="Arial"/>
          <w:sz w:val="20"/>
          <w:szCs w:val="20"/>
        </w:rPr>
        <w:t xml:space="preserve">dokonanych gotówką </w:t>
      </w:r>
      <w:r w:rsidR="004A7F2E" w:rsidRPr="004669AA">
        <w:rPr>
          <w:rFonts w:ascii="Arial" w:eastAsia="Times New Roman" w:hAnsi="Arial" w:cs="Arial"/>
          <w:sz w:val="20"/>
          <w:szCs w:val="20"/>
        </w:rPr>
        <w:t>–</w:t>
      </w:r>
      <w:r w:rsidR="004A7F2E" w:rsidRPr="004669AA">
        <w:rPr>
          <w:rFonts w:ascii="Arial" w:eastAsia="MyriadPro-Regular" w:hAnsi="Arial" w:cs="Arial"/>
          <w:sz w:val="20"/>
          <w:szCs w:val="20"/>
        </w:rPr>
        <w:t xml:space="preserve"> datę faktycznego dokonania płatności,</w:t>
      </w:r>
    </w:p>
    <w:p w:rsidR="004A7F2E" w:rsidRPr="004669AA" w:rsidRDefault="004A7F2E" w:rsidP="007C3B09">
      <w:pPr>
        <w:numPr>
          <w:ilvl w:val="0"/>
          <w:numId w:val="27"/>
        </w:numPr>
        <w:tabs>
          <w:tab w:val="left" w:pos="567"/>
          <w:tab w:val="left" w:pos="709"/>
        </w:tabs>
        <w:spacing w:line="276" w:lineRule="auto"/>
        <w:ind w:left="709" w:hanging="284"/>
        <w:jc w:val="both"/>
        <w:rPr>
          <w:rFonts w:eastAsia="Times New Roman" w:cs="Arial"/>
        </w:rPr>
      </w:pPr>
      <w:r w:rsidRPr="004669AA">
        <w:rPr>
          <w:rFonts w:eastAsia="Times New Roman" w:cs="Arial"/>
        </w:rPr>
        <w:t xml:space="preserve">w przypadku potrącenia – datę, </w:t>
      </w:r>
      <w:r w:rsidR="00BF397D">
        <w:rPr>
          <w:rFonts w:eastAsia="Times New Roman" w:cs="Arial"/>
        </w:rPr>
        <w:t>w</w:t>
      </w:r>
      <w:r w:rsidRPr="004669AA">
        <w:rPr>
          <w:rFonts w:eastAsia="Times New Roman" w:cs="Arial"/>
        </w:rPr>
        <w:t xml:space="preserve"> której </w:t>
      </w:r>
      <w:r w:rsidR="00BF397D">
        <w:rPr>
          <w:rFonts w:eastAsia="Times New Roman" w:cs="Arial"/>
        </w:rPr>
        <w:t xml:space="preserve">potrącenie, o którym </w:t>
      </w:r>
      <w:r w:rsidR="00F22A7F">
        <w:rPr>
          <w:rFonts w:eastAsia="Times New Roman" w:cs="Arial"/>
        </w:rPr>
        <w:t>mowa w art. 498</w:t>
      </w:r>
      <w:r w:rsidRPr="004669AA">
        <w:rPr>
          <w:rFonts w:eastAsia="Times New Roman" w:cs="Arial"/>
        </w:rPr>
        <w:t xml:space="preserve"> Kodeksu cywilnego,</w:t>
      </w:r>
      <w:r w:rsidR="00BF397D">
        <w:rPr>
          <w:rFonts w:eastAsia="Times New Roman" w:cs="Arial"/>
        </w:rPr>
        <w:t xml:space="preserve"> staje się możliwe, stosownie do art. 499 Kodeksu cywilnego,</w:t>
      </w:r>
    </w:p>
    <w:p w:rsidR="004A7F2E" w:rsidRPr="004669AA" w:rsidRDefault="004A7F2E" w:rsidP="007C3B09">
      <w:pPr>
        <w:numPr>
          <w:ilvl w:val="0"/>
          <w:numId w:val="27"/>
        </w:numPr>
        <w:tabs>
          <w:tab w:val="left" w:pos="567"/>
          <w:tab w:val="left" w:pos="709"/>
        </w:tabs>
        <w:spacing w:line="276" w:lineRule="auto"/>
        <w:ind w:left="709" w:hanging="284"/>
        <w:jc w:val="both"/>
        <w:rPr>
          <w:rFonts w:eastAsia="Times New Roman" w:cs="Arial"/>
        </w:rPr>
      </w:pPr>
      <w:r w:rsidRPr="004669AA">
        <w:rPr>
          <w:rFonts w:eastAsia="Times New Roman" w:cs="Arial"/>
        </w:rPr>
        <w:t>w przypadku depozytu sądowego – datę faktycznego wniesienia depozytu do sądu,</w:t>
      </w:r>
    </w:p>
    <w:p w:rsidR="004A7F2E" w:rsidRPr="004669AA" w:rsidRDefault="004A7F2E" w:rsidP="007C3B09">
      <w:pPr>
        <w:numPr>
          <w:ilvl w:val="0"/>
          <w:numId w:val="27"/>
        </w:numPr>
        <w:tabs>
          <w:tab w:val="left" w:pos="567"/>
          <w:tab w:val="left" w:pos="709"/>
        </w:tabs>
        <w:spacing w:line="276" w:lineRule="auto"/>
        <w:ind w:left="709" w:hanging="284"/>
        <w:jc w:val="both"/>
        <w:rPr>
          <w:rFonts w:eastAsia="Times New Roman" w:cs="Arial"/>
        </w:rPr>
      </w:pPr>
      <w:r w:rsidRPr="004669AA">
        <w:rPr>
          <w:rFonts w:eastAsia="Times New Roman" w:cs="Arial"/>
        </w:rPr>
        <w:t>w przypadku rozliczeń na podstawie wewnętrznej noty obciążeniowej – datę zaksięgowania noty.</w:t>
      </w:r>
    </w:p>
    <w:p w:rsidR="004A7F2E" w:rsidRPr="004669AA" w:rsidRDefault="004A7F2E" w:rsidP="002829EE">
      <w:pPr>
        <w:numPr>
          <w:ilvl w:val="0"/>
          <w:numId w:val="2"/>
        </w:numPr>
        <w:spacing w:line="276" w:lineRule="auto"/>
        <w:ind w:left="426" w:hanging="426"/>
        <w:jc w:val="both"/>
        <w:rPr>
          <w:rFonts w:eastAsia="Times New Roman" w:cs="Arial"/>
        </w:rPr>
      </w:pPr>
      <w:r w:rsidRPr="004669AA">
        <w:rPr>
          <w:rFonts w:eastAsia="Times New Roman" w:cs="Arial"/>
        </w:rPr>
        <w:t xml:space="preserve">W przypadku, gdy umowa między beneficjentem, a podmiotem wykonującym na jego rzecz roboty budowlane/dostawy/usługi przewiduje ustanowienie zabezpieczenia w formie tzw. kwoty </w:t>
      </w:r>
      <w:r w:rsidRPr="004669AA">
        <w:rPr>
          <w:rFonts w:eastAsia="Times New Roman" w:cs="Arial"/>
        </w:rPr>
        <w:lastRenderedPageBreak/>
        <w:t>zatrzymanej</w:t>
      </w:r>
      <w:r w:rsidRPr="004669AA">
        <w:rPr>
          <w:rFonts w:eastAsia="Times New Roman" w:cs="Arial"/>
          <w:vertAlign w:val="superscript"/>
        </w:rPr>
        <w:footnoteReference w:id="9"/>
      </w:r>
      <w:r w:rsidRPr="004669AA">
        <w:rPr>
          <w:rFonts w:eastAsia="Times New Roman" w:cs="Arial"/>
        </w:rPr>
        <w:t>, może zdarzyć się, że termin wypłaty kwoty zatrzymanej przekroczy termin końcowej daty ponoszenia wydatków kwalifikowalnych, określonej we wniosku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we wniosku o dofinansowanie. W celu przyspieszenia terminu zwrotu kwoty zatrzymanej można dopuścić m.in. posłużenie się przez wykonawcę gwarancją instytucji finansowej. W takim przypadku wykonawca uzyskuje zwrot kwoty zatrzymanej (która</w:t>
      </w:r>
      <w:r w:rsidR="00EF6B51" w:rsidRPr="004669AA">
        <w:rPr>
          <w:rFonts w:eastAsia="Times New Roman" w:cs="Arial"/>
        </w:rPr>
        <w:t xml:space="preserve"> </w:t>
      </w:r>
      <w:r w:rsidR="00C22FA4">
        <w:rPr>
          <w:rFonts w:eastAsia="Times New Roman" w:cs="Arial"/>
        </w:rPr>
        <w:br/>
      </w:r>
      <w:r w:rsidRPr="004669AA">
        <w:rPr>
          <w:rFonts w:eastAsia="Times New Roman" w:cs="Arial"/>
        </w:rPr>
        <w:t xml:space="preserve">w innym wypadku mogłaby zostać wypłacona np. dopiero po dwóch latach) w zamian </w:t>
      </w:r>
      <w:r w:rsidR="009A65B2" w:rsidRPr="004669AA">
        <w:rPr>
          <w:rFonts w:eastAsia="Times New Roman" w:cs="Arial"/>
        </w:rPr>
        <w:br/>
      </w:r>
      <w:r w:rsidRPr="004669AA">
        <w:rPr>
          <w:rFonts w:eastAsia="Times New Roman" w:cs="Arial"/>
        </w:rPr>
        <w:t xml:space="preserve">za przedstawienie gwarancji instytucji finansowej na tę kwotę. Kwota zatrzymana, która została wypłacona wykonawcy, stanowi wydatek faktycznie poniesiony, może być zatem uznana </w:t>
      </w:r>
      <w:r w:rsidR="009A65B2" w:rsidRPr="004669AA">
        <w:rPr>
          <w:rFonts w:eastAsia="Times New Roman" w:cs="Arial"/>
        </w:rPr>
        <w:br/>
      </w:r>
      <w:r w:rsidRPr="004669AA">
        <w:rPr>
          <w:rFonts w:eastAsia="Times New Roman" w:cs="Arial"/>
        </w:rPr>
        <w:t>za wydatek kwalifikowalny. Zwrot kwoty zatrzymanej (faktyczne poniesienie wydatku) po upływie okresu kwalifikowalności wydatków w projekcie nie stanowi wydatku kwalifikowalnego.</w:t>
      </w:r>
    </w:p>
    <w:p w:rsidR="004A7F2E" w:rsidRPr="004669AA" w:rsidRDefault="004A7F2E">
      <w:pPr>
        <w:autoSpaceDE w:val="0"/>
        <w:autoSpaceDN w:val="0"/>
        <w:adjustRightInd w:val="0"/>
        <w:spacing w:line="276" w:lineRule="auto"/>
        <w:jc w:val="both"/>
        <w:rPr>
          <w:rFonts w:cs="Arial"/>
          <w:i/>
          <w:highlight w:val="yellow"/>
        </w:rPr>
      </w:pPr>
    </w:p>
    <w:p w:rsidR="00543E60" w:rsidRPr="004669AA" w:rsidRDefault="00DE437C" w:rsidP="00945206">
      <w:pPr>
        <w:keepNext/>
        <w:keepLines/>
        <w:spacing w:line="276" w:lineRule="auto"/>
        <w:ind w:left="426" w:hanging="426"/>
        <w:jc w:val="both"/>
        <w:outlineLvl w:val="1"/>
        <w:rPr>
          <w:rFonts w:eastAsia="Times New Roman" w:cs="Arial"/>
          <w:b/>
          <w:bCs/>
        </w:rPr>
      </w:pPr>
      <w:bookmarkStart w:id="55" w:name="_Toc440879544"/>
      <w:bookmarkStart w:id="56" w:name="_Toc2580184"/>
      <w:r w:rsidRPr="004669AA">
        <w:rPr>
          <w:rFonts w:eastAsia="Times New Roman" w:cs="Arial"/>
          <w:b/>
          <w:bCs/>
        </w:rPr>
        <w:t>3.4 Zakaz podwójnego finansowania</w:t>
      </w:r>
      <w:bookmarkEnd w:id="55"/>
      <w:bookmarkEnd w:id="56"/>
    </w:p>
    <w:p w:rsidR="00945206" w:rsidRPr="004669AA" w:rsidRDefault="00945206" w:rsidP="007C3B09">
      <w:pPr>
        <w:numPr>
          <w:ilvl w:val="0"/>
          <w:numId w:val="21"/>
        </w:numPr>
        <w:tabs>
          <w:tab w:val="left" w:pos="403"/>
        </w:tabs>
        <w:spacing w:line="276" w:lineRule="auto"/>
        <w:ind w:left="426" w:right="20" w:hanging="426"/>
        <w:jc w:val="both"/>
        <w:rPr>
          <w:rFonts w:eastAsia="Times New Roman" w:cs="Arial"/>
        </w:rPr>
      </w:pPr>
      <w:r w:rsidRPr="004669AA">
        <w:rPr>
          <w:rFonts w:eastAsia="Times New Roman" w:cs="Arial"/>
        </w:rPr>
        <w:t xml:space="preserve">Niedozwolone jest podwójne finansowanie wydatków. </w:t>
      </w:r>
    </w:p>
    <w:p w:rsidR="00945206" w:rsidRPr="004669AA" w:rsidRDefault="00945206" w:rsidP="007C3B09">
      <w:pPr>
        <w:numPr>
          <w:ilvl w:val="0"/>
          <w:numId w:val="21"/>
        </w:numPr>
        <w:tabs>
          <w:tab w:val="left" w:pos="403"/>
        </w:tabs>
        <w:spacing w:line="276" w:lineRule="auto"/>
        <w:ind w:left="426" w:right="20" w:hanging="426"/>
        <w:jc w:val="both"/>
        <w:rPr>
          <w:rFonts w:eastAsia="Times New Roman" w:cs="Arial"/>
        </w:rPr>
      </w:pPr>
      <w:r w:rsidRPr="004669AA">
        <w:rPr>
          <w:rFonts w:eastAsia="Times New Roman" w:cs="Arial"/>
        </w:rPr>
        <w:t>Podwójne finansowanie oznacza w szczególności:</w:t>
      </w:r>
    </w:p>
    <w:p w:rsidR="00945206" w:rsidRPr="004669AA" w:rsidRDefault="00967F30" w:rsidP="002829EE">
      <w:pPr>
        <w:numPr>
          <w:ilvl w:val="0"/>
          <w:numId w:val="4"/>
        </w:numPr>
        <w:tabs>
          <w:tab w:val="left" w:pos="403"/>
          <w:tab w:val="left" w:pos="709"/>
        </w:tabs>
        <w:spacing w:line="276" w:lineRule="auto"/>
        <w:ind w:left="709" w:hanging="283"/>
        <w:jc w:val="both"/>
        <w:rPr>
          <w:rFonts w:eastAsia="Times New Roman" w:cs="Arial"/>
        </w:rPr>
      </w:pPr>
      <w:r w:rsidRPr="004669AA">
        <w:rPr>
          <w:rFonts w:eastAsia="Times New Roman" w:cs="Arial"/>
        </w:rPr>
        <w:t xml:space="preserve">całkowite lub częściowe, więcej niż jednokrotne </w:t>
      </w:r>
      <w:r w:rsidR="00945206" w:rsidRPr="004669AA">
        <w:rPr>
          <w:rFonts w:eastAsia="Times New Roman" w:cs="Arial"/>
        </w:rPr>
        <w:t xml:space="preserve">poświadczenie, zrefundowanie lub rozliczenie tego samego wydatku w ramach </w:t>
      </w:r>
      <w:r w:rsidRPr="004669AA">
        <w:rPr>
          <w:rFonts w:eastAsia="Times New Roman" w:cs="Arial"/>
        </w:rPr>
        <w:t xml:space="preserve">dofinansowania lub wkładu własnego tego samego lub </w:t>
      </w:r>
      <w:r w:rsidR="00945206" w:rsidRPr="004669AA">
        <w:rPr>
          <w:rFonts w:eastAsia="Times New Roman" w:cs="Arial"/>
        </w:rPr>
        <w:t>różnych projektów współfinansowanych ze środkó</w:t>
      </w:r>
      <w:r w:rsidR="00463B3C">
        <w:rPr>
          <w:rFonts w:eastAsia="Times New Roman" w:cs="Arial"/>
        </w:rPr>
        <w:t>w funduszy strukturalnych lub funduszu spójności</w:t>
      </w:r>
      <w:r w:rsidR="00945206" w:rsidRPr="004669AA">
        <w:rPr>
          <w:rFonts w:eastAsia="Times New Roman" w:cs="Arial"/>
        </w:rPr>
        <w:t xml:space="preserve"> lub/oraz dotacji</w:t>
      </w:r>
      <w:r w:rsidRPr="004669AA">
        <w:rPr>
          <w:rFonts w:eastAsia="Times New Roman" w:cs="Arial"/>
        </w:rPr>
        <w:t xml:space="preserve"> </w:t>
      </w:r>
      <w:r w:rsidR="00945206" w:rsidRPr="004669AA">
        <w:rPr>
          <w:rFonts w:eastAsia="Times New Roman" w:cs="Arial"/>
        </w:rPr>
        <w:t>z krajowych środków publicznych,</w:t>
      </w:r>
    </w:p>
    <w:p w:rsidR="00945206" w:rsidRPr="004669AA" w:rsidRDefault="00945206" w:rsidP="002829EE">
      <w:pPr>
        <w:numPr>
          <w:ilvl w:val="0"/>
          <w:numId w:val="4"/>
        </w:numPr>
        <w:tabs>
          <w:tab w:val="left" w:pos="403"/>
          <w:tab w:val="left" w:pos="709"/>
        </w:tabs>
        <w:spacing w:line="276" w:lineRule="auto"/>
        <w:ind w:left="709" w:hanging="283"/>
        <w:jc w:val="both"/>
        <w:rPr>
          <w:rFonts w:eastAsia="Times New Roman" w:cs="Arial"/>
        </w:rPr>
      </w:pPr>
      <w:r w:rsidRPr="004669AA">
        <w:rPr>
          <w:rFonts w:eastAsia="Times New Roman" w:cs="Arial"/>
        </w:rPr>
        <w:t>otrzymanie na wydatki kwalifikowalne danego projektu lub części projektu bezzwrotnej pomocy finansowej z kilku źródeł (krajowych, unijnych lub innych) w wysokości łącznie wyższej niż 100% wydatków kwalifikowalnych projektu lub części projektu,</w:t>
      </w:r>
    </w:p>
    <w:p w:rsidR="00945206" w:rsidRPr="004669AA" w:rsidRDefault="00945206" w:rsidP="002829EE">
      <w:pPr>
        <w:numPr>
          <w:ilvl w:val="0"/>
          <w:numId w:val="4"/>
        </w:numPr>
        <w:tabs>
          <w:tab w:val="left" w:pos="403"/>
          <w:tab w:val="left" w:pos="567"/>
          <w:tab w:val="left" w:pos="709"/>
        </w:tabs>
        <w:spacing w:line="276" w:lineRule="auto"/>
        <w:ind w:left="709" w:hanging="283"/>
        <w:jc w:val="both"/>
        <w:rPr>
          <w:rFonts w:eastAsia="Times New Roman" w:cs="Arial"/>
        </w:rPr>
      </w:pPr>
      <w:r w:rsidRPr="004669AA">
        <w:rPr>
          <w:rFonts w:eastAsia="Times New Roman" w:cs="Arial"/>
        </w:rPr>
        <w:t>poświadczenie, zrefundowanie lub rozliczenie kosztów podatku VAT ze środkó</w:t>
      </w:r>
      <w:r w:rsidR="00463B3C">
        <w:rPr>
          <w:rFonts w:eastAsia="Times New Roman" w:cs="Arial"/>
        </w:rPr>
        <w:t>w funduszy strukturalnych lub funduszu spójności</w:t>
      </w:r>
      <w:r w:rsidRPr="004669AA">
        <w:rPr>
          <w:rFonts w:eastAsia="Times New Roman" w:cs="Arial"/>
        </w:rPr>
        <w:t>, a następnie odzyskanie tego poda</w:t>
      </w:r>
      <w:r w:rsidR="00463B3C">
        <w:rPr>
          <w:rFonts w:eastAsia="Times New Roman" w:cs="Arial"/>
        </w:rPr>
        <w:t xml:space="preserve">tku ze środków budżetu państwa </w:t>
      </w:r>
      <w:r w:rsidRPr="004669AA">
        <w:rPr>
          <w:rFonts w:eastAsia="Times New Roman" w:cs="Arial"/>
        </w:rPr>
        <w:t xml:space="preserve">na podstawie </w:t>
      </w:r>
      <w:r w:rsidR="00C8463B" w:rsidRPr="004669AA">
        <w:rPr>
          <w:rFonts w:eastAsia="Times New Roman" w:cs="Arial"/>
        </w:rPr>
        <w:t>u</w:t>
      </w:r>
      <w:r w:rsidRPr="004669AA">
        <w:rPr>
          <w:rFonts w:eastAsia="Times New Roman" w:cs="Arial"/>
        </w:rPr>
        <w:t xml:space="preserve">stawy o VAT, </w:t>
      </w:r>
    </w:p>
    <w:p w:rsidR="00945206" w:rsidRPr="004669AA" w:rsidRDefault="00945206" w:rsidP="00463B3C">
      <w:pPr>
        <w:numPr>
          <w:ilvl w:val="0"/>
          <w:numId w:val="4"/>
        </w:numPr>
        <w:tabs>
          <w:tab w:val="left" w:pos="403"/>
          <w:tab w:val="left" w:pos="709"/>
        </w:tabs>
        <w:spacing w:line="276" w:lineRule="auto"/>
        <w:ind w:left="709" w:hanging="283"/>
        <w:jc w:val="both"/>
        <w:rPr>
          <w:rFonts w:eastAsia="Times New Roman" w:cs="Arial"/>
        </w:rPr>
      </w:pPr>
      <w:r w:rsidRPr="004669AA">
        <w:rPr>
          <w:rFonts w:eastAsia="Times New Roman" w:cs="Arial"/>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945206" w:rsidRPr="004669AA" w:rsidRDefault="00945206" w:rsidP="002829EE">
      <w:pPr>
        <w:numPr>
          <w:ilvl w:val="0"/>
          <w:numId w:val="4"/>
        </w:numPr>
        <w:tabs>
          <w:tab w:val="left" w:pos="709"/>
          <w:tab w:val="left" w:pos="818"/>
        </w:tabs>
        <w:spacing w:line="276" w:lineRule="auto"/>
        <w:ind w:left="709" w:hanging="283"/>
        <w:jc w:val="both"/>
        <w:rPr>
          <w:rFonts w:eastAsia="Times New Roman" w:cs="Arial"/>
        </w:rPr>
      </w:pPr>
      <w:r w:rsidRPr="004669AA">
        <w:rPr>
          <w:rFonts w:eastAsia="Times New Roman" w:cs="Arial"/>
        </w:rPr>
        <w:t xml:space="preserve">sytuacja, w której środki na prefinansowanie wkładu unijnego zostały pozyskane </w:t>
      </w:r>
      <w:r w:rsidRPr="004669AA">
        <w:rPr>
          <w:rFonts w:eastAsia="Times New Roman" w:cs="Arial"/>
        </w:rPr>
        <w:br/>
        <w:t>w formie kredytu lub pożyczki, które następnie zostały umorzone</w:t>
      </w:r>
      <w:r w:rsidRPr="004669AA">
        <w:rPr>
          <w:rFonts w:eastAsia="Times New Roman" w:cs="Arial"/>
          <w:vertAlign w:val="superscript"/>
        </w:rPr>
        <w:footnoteReference w:id="10"/>
      </w:r>
      <w:r w:rsidRPr="004669AA">
        <w:rPr>
          <w:rFonts w:eastAsia="Times New Roman" w:cs="Arial"/>
        </w:rPr>
        <w:t>,</w:t>
      </w:r>
    </w:p>
    <w:p w:rsidR="00945206" w:rsidRPr="004669AA" w:rsidRDefault="00945206" w:rsidP="002829EE">
      <w:pPr>
        <w:numPr>
          <w:ilvl w:val="0"/>
          <w:numId w:val="4"/>
        </w:numPr>
        <w:tabs>
          <w:tab w:val="left" w:pos="709"/>
          <w:tab w:val="left" w:pos="818"/>
        </w:tabs>
        <w:spacing w:line="276" w:lineRule="auto"/>
        <w:ind w:left="709" w:hanging="283"/>
        <w:jc w:val="both"/>
        <w:rPr>
          <w:rFonts w:eastAsia="Times New Roman" w:cs="Arial"/>
        </w:rPr>
      </w:pPr>
      <w:r w:rsidRPr="004669AA">
        <w:rPr>
          <w:rFonts w:eastAsia="Times New Roman" w:cs="Arial"/>
        </w:rPr>
        <w:t xml:space="preserve">zakup używanego środka trwałego, który w ciągu 7 poprzednich lat (10 lat dla nieruchomości) był współfinansowany ze środków UE lub/oraz dotacji z krajowych środków publicznych, </w:t>
      </w:r>
    </w:p>
    <w:p w:rsidR="00945206" w:rsidRPr="004669AA" w:rsidRDefault="00945206" w:rsidP="002829EE">
      <w:pPr>
        <w:numPr>
          <w:ilvl w:val="0"/>
          <w:numId w:val="4"/>
        </w:numPr>
        <w:tabs>
          <w:tab w:val="left" w:pos="709"/>
          <w:tab w:val="left" w:pos="818"/>
        </w:tabs>
        <w:spacing w:line="276" w:lineRule="auto"/>
        <w:ind w:left="709" w:hanging="283"/>
        <w:jc w:val="both"/>
        <w:rPr>
          <w:rFonts w:eastAsia="Times New Roman" w:cs="Arial"/>
        </w:rPr>
      </w:pPr>
      <w:r w:rsidRPr="004669AA">
        <w:rPr>
          <w:rFonts w:eastAsia="Times New Roman" w:cs="Arial"/>
        </w:rPr>
        <w:t>rozliczenie tego samego wydatku w kosztach pośrednich oraz kosztach bezpośrednich projektu.</w:t>
      </w:r>
    </w:p>
    <w:p w:rsidR="00945206" w:rsidRPr="004669AA" w:rsidRDefault="00945206">
      <w:pPr>
        <w:spacing w:line="276" w:lineRule="auto"/>
        <w:jc w:val="both"/>
        <w:rPr>
          <w:rFonts w:cs="Arial"/>
          <w:b/>
          <w:highlight w:val="yellow"/>
        </w:rPr>
      </w:pPr>
    </w:p>
    <w:p w:rsidR="002B623D" w:rsidRPr="004669AA" w:rsidRDefault="00DE437C" w:rsidP="002B623D">
      <w:pPr>
        <w:keepNext/>
        <w:keepLines/>
        <w:spacing w:line="276" w:lineRule="auto"/>
        <w:ind w:left="426" w:hanging="426"/>
        <w:jc w:val="both"/>
        <w:outlineLvl w:val="1"/>
        <w:rPr>
          <w:rFonts w:eastAsia="Times New Roman" w:cs="Arial"/>
          <w:b/>
          <w:bCs/>
        </w:rPr>
      </w:pPr>
      <w:bookmarkStart w:id="57" w:name="_Toc2580185"/>
      <w:bookmarkStart w:id="58" w:name="_Toc440879545"/>
      <w:r w:rsidRPr="004669AA">
        <w:rPr>
          <w:rFonts w:eastAsia="Times New Roman" w:cs="Arial"/>
          <w:b/>
          <w:bCs/>
        </w:rPr>
        <w:t xml:space="preserve">3.5 Wydatki kwalifikowalne w </w:t>
      </w:r>
      <w:r w:rsidR="0021087A" w:rsidRPr="004669AA">
        <w:rPr>
          <w:rFonts w:eastAsia="Times New Roman" w:cs="Arial"/>
          <w:b/>
          <w:bCs/>
        </w:rPr>
        <w:t>naborze</w:t>
      </w:r>
      <w:bookmarkEnd w:id="57"/>
      <w:r w:rsidRPr="004669AA">
        <w:rPr>
          <w:rFonts w:eastAsia="Times New Roman" w:cs="Arial"/>
          <w:b/>
          <w:bCs/>
        </w:rPr>
        <w:t xml:space="preserve"> </w:t>
      </w:r>
      <w:bookmarkEnd w:id="58"/>
    </w:p>
    <w:p w:rsidR="007A001B" w:rsidRPr="004669AA" w:rsidRDefault="002B623D" w:rsidP="002B623D">
      <w:pPr>
        <w:tabs>
          <w:tab w:val="left" w:pos="5529"/>
        </w:tabs>
        <w:spacing w:line="276" w:lineRule="auto"/>
        <w:rPr>
          <w:rFonts w:cs="Arial"/>
        </w:rPr>
      </w:pPr>
      <w:r w:rsidRPr="004669AA">
        <w:rPr>
          <w:rFonts w:cs="Arial"/>
        </w:rPr>
        <w:t>Katalog wydatków kwalifikowalnych w ramach niniejszego naboru obejmuje:</w:t>
      </w:r>
    </w:p>
    <w:p w:rsidR="00B620D1" w:rsidRPr="004669AA" w:rsidRDefault="00B620D1" w:rsidP="002B623D">
      <w:pPr>
        <w:spacing w:line="276" w:lineRule="auto"/>
        <w:jc w:val="both"/>
        <w:rPr>
          <w:rFonts w:cs="Arial"/>
          <w:i/>
          <w:u w:val="single"/>
        </w:rPr>
      </w:pPr>
      <w:r w:rsidRPr="004669AA">
        <w:rPr>
          <w:rFonts w:cs="Arial"/>
          <w:i/>
        </w:rPr>
        <w:t>I Koszty bezpośrednie związane z realizacją projektu, rozliczane na podstawie rzeczywiście poniesionych wydatków:</w:t>
      </w:r>
    </w:p>
    <w:p w:rsidR="0021087A" w:rsidRPr="004669AA" w:rsidRDefault="0021087A" w:rsidP="007C3B09">
      <w:pPr>
        <w:numPr>
          <w:ilvl w:val="0"/>
          <w:numId w:val="41"/>
        </w:numPr>
        <w:spacing w:line="276" w:lineRule="auto"/>
        <w:ind w:left="426" w:hanging="426"/>
        <w:contextualSpacing/>
        <w:jc w:val="both"/>
        <w:rPr>
          <w:rFonts w:cs="Arial"/>
        </w:rPr>
      </w:pPr>
      <w:r w:rsidRPr="004669AA">
        <w:rPr>
          <w:rFonts w:cs="Arial"/>
          <w:b/>
        </w:rPr>
        <w:t>Wydatki związane z prz</w:t>
      </w:r>
      <w:r w:rsidR="00B46D61">
        <w:rPr>
          <w:rFonts w:cs="Arial"/>
          <w:b/>
        </w:rPr>
        <w:t>ygotowaniem lub</w:t>
      </w:r>
      <w:r w:rsidR="00517F51">
        <w:rPr>
          <w:rFonts w:cs="Arial"/>
          <w:b/>
        </w:rPr>
        <w:t xml:space="preserve"> </w:t>
      </w:r>
      <w:r w:rsidRPr="004669AA">
        <w:rPr>
          <w:rFonts w:cs="Arial"/>
          <w:b/>
        </w:rPr>
        <w:t>aktualizacją dokumentacji projektu</w:t>
      </w:r>
      <w:r w:rsidRPr="004669AA">
        <w:rPr>
          <w:rFonts w:cs="Arial"/>
        </w:rPr>
        <w:t xml:space="preserve">, pod warunkiem, </w:t>
      </w:r>
      <w:r w:rsidR="009A65B2" w:rsidRPr="004669AA">
        <w:rPr>
          <w:rFonts w:cs="Arial"/>
        </w:rPr>
        <w:br/>
      </w:r>
      <w:r w:rsidRPr="004669AA">
        <w:rPr>
          <w:rFonts w:cs="Arial"/>
        </w:rPr>
        <w:t xml:space="preserve">że stanowią </w:t>
      </w:r>
      <w:r w:rsidRPr="004669AA">
        <w:rPr>
          <w:rFonts w:cs="Arial"/>
          <w:b/>
        </w:rPr>
        <w:t>łącznie</w:t>
      </w:r>
      <w:r w:rsidRPr="004669AA">
        <w:rPr>
          <w:rFonts w:cs="Arial"/>
        </w:rPr>
        <w:t xml:space="preserve"> </w:t>
      </w:r>
      <w:r w:rsidRPr="004669AA">
        <w:rPr>
          <w:rFonts w:cs="Arial"/>
          <w:b/>
        </w:rPr>
        <w:t>nie więcej niż 3% całkowitych wydatków kwalifikowalnych</w:t>
      </w:r>
      <w:r w:rsidRPr="004669AA">
        <w:rPr>
          <w:rFonts w:cs="Arial"/>
        </w:rPr>
        <w:t>, m. in.:</w:t>
      </w:r>
    </w:p>
    <w:p w:rsidR="0021087A" w:rsidRPr="004669AA" w:rsidRDefault="0021087A" w:rsidP="0021087A">
      <w:pPr>
        <w:tabs>
          <w:tab w:val="left" w:pos="993"/>
        </w:tabs>
        <w:autoSpaceDE w:val="0"/>
        <w:autoSpaceDN w:val="0"/>
        <w:adjustRightInd w:val="0"/>
        <w:spacing w:line="276" w:lineRule="auto"/>
        <w:ind w:left="709" w:hanging="283"/>
        <w:contextualSpacing/>
        <w:jc w:val="both"/>
        <w:rPr>
          <w:rFonts w:cs="Arial"/>
        </w:rPr>
      </w:pPr>
      <w:r w:rsidRPr="004669AA">
        <w:rPr>
          <w:rFonts w:cs="Arial"/>
        </w:rPr>
        <w:t>a)</w:t>
      </w:r>
      <w:r w:rsidRPr="004669AA">
        <w:rPr>
          <w:rFonts w:cs="Arial"/>
        </w:rPr>
        <w:tab/>
        <w:t>studium wykonalności</w:t>
      </w:r>
    </w:p>
    <w:p w:rsidR="0021087A" w:rsidRPr="004669AA" w:rsidRDefault="0059593E" w:rsidP="0021087A">
      <w:pPr>
        <w:autoSpaceDE w:val="0"/>
        <w:autoSpaceDN w:val="0"/>
        <w:adjustRightInd w:val="0"/>
        <w:spacing w:line="276" w:lineRule="auto"/>
        <w:ind w:left="709"/>
        <w:contextualSpacing/>
        <w:jc w:val="both"/>
        <w:rPr>
          <w:rFonts w:cs="Arial"/>
        </w:rPr>
      </w:pPr>
      <w:r>
        <w:rPr>
          <w:rFonts w:cs="Arial"/>
          <w:b/>
        </w:rPr>
        <w:lastRenderedPageBreak/>
        <w:t>UWAGA</w:t>
      </w:r>
      <w:r w:rsidR="0021087A" w:rsidRPr="004669AA">
        <w:rPr>
          <w:rFonts w:cs="Arial"/>
          <w:b/>
        </w:rPr>
        <w:t>:</w:t>
      </w:r>
      <w:r w:rsidR="0021087A" w:rsidRPr="004669AA">
        <w:rPr>
          <w:rFonts w:cs="Arial"/>
        </w:rPr>
        <w:t xml:space="preserve"> </w:t>
      </w:r>
      <w:r w:rsidR="00F22A7F">
        <w:rPr>
          <w:rFonts w:cs="Arial"/>
        </w:rPr>
        <w:t>Studium wykonalności</w:t>
      </w:r>
      <w:r w:rsidR="00B95417">
        <w:rPr>
          <w:rFonts w:cs="Arial"/>
        </w:rPr>
        <w:t xml:space="preserve"> </w:t>
      </w:r>
      <w:r w:rsidR="0021087A" w:rsidRPr="004669AA">
        <w:rPr>
          <w:rFonts w:cs="Arial"/>
        </w:rPr>
        <w:t>może być uznan</w:t>
      </w:r>
      <w:r w:rsidR="00F22A7F">
        <w:rPr>
          <w:rFonts w:cs="Arial"/>
        </w:rPr>
        <w:t>e</w:t>
      </w:r>
      <w:r w:rsidR="0021087A" w:rsidRPr="004669AA">
        <w:rPr>
          <w:rFonts w:cs="Arial"/>
        </w:rPr>
        <w:t xml:space="preserve"> za wydatek kwalifikowalny w projekcie pod warunkiem, że został</w:t>
      </w:r>
      <w:r w:rsidR="00F22A7F">
        <w:rPr>
          <w:rFonts w:cs="Arial"/>
        </w:rPr>
        <w:t>o</w:t>
      </w:r>
      <w:r w:rsidR="0021087A" w:rsidRPr="004669AA">
        <w:rPr>
          <w:rFonts w:cs="Arial"/>
        </w:rPr>
        <w:t xml:space="preserve"> opracowan</w:t>
      </w:r>
      <w:r w:rsidR="00F22A7F">
        <w:rPr>
          <w:rFonts w:cs="Arial"/>
        </w:rPr>
        <w:t>e</w:t>
      </w:r>
      <w:r w:rsidR="0021087A" w:rsidRPr="004669AA">
        <w:rPr>
          <w:rFonts w:cs="Arial"/>
        </w:rPr>
        <w:t>/przygotowan</w:t>
      </w:r>
      <w:r w:rsidR="00F22A7F">
        <w:rPr>
          <w:rFonts w:cs="Arial"/>
        </w:rPr>
        <w:t>e</w:t>
      </w:r>
      <w:r w:rsidR="0021087A" w:rsidRPr="004669AA">
        <w:rPr>
          <w:rFonts w:cs="Arial"/>
        </w:rPr>
        <w:t xml:space="preserve"> przed rozpoczęciem prac.</w:t>
      </w:r>
    </w:p>
    <w:p w:rsidR="0021087A" w:rsidRPr="004669AA" w:rsidRDefault="00B65898" w:rsidP="002829EE">
      <w:pPr>
        <w:numPr>
          <w:ilvl w:val="1"/>
          <w:numId w:val="2"/>
        </w:numPr>
        <w:tabs>
          <w:tab w:val="left" w:pos="567"/>
        </w:tabs>
        <w:autoSpaceDE w:val="0"/>
        <w:autoSpaceDN w:val="0"/>
        <w:adjustRightInd w:val="0"/>
        <w:spacing w:line="276" w:lineRule="auto"/>
        <w:ind w:left="851" w:hanging="426"/>
        <w:contextualSpacing/>
        <w:jc w:val="both"/>
        <w:rPr>
          <w:rFonts w:cs="Arial"/>
        </w:rPr>
      </w:pPr>
      <w:r>
        <w:rPr>
          <w:rFonts w:cs="Arial"/>
        </w:rPr>
        <w:t>Mapy, szkice lokalizujące</w:t>
      </w:r>
      <w:r w:rsidR="0021087A" w:rsidRPr="004669AA">
        <w:rPr>
          <w:rFonts w:cs="Arial"/>
        </w:rPr>
        <w:t xml:space="preserve"> sytuujące projekt,</w:t>
      </w:r>
    </w:p>
    <w:p w:rsidR="0021087A" w:rsidRDefault="0021087A" w:rsidP="002829EE">
      <w:pPr>
        <w:numPr>
          <w:ilvl w:val="1"/>
          <w:numId w:val="2"/>
        </w:numPr>
        <w:tabs>
          <w:tab w:val="left" w:pos="567"/>
        </w:tabs>
        <w:autoSpaceDE w:val="0"/>
        <w:autoSpaceDN w:val="0"/>
        <w:adjustRightInd w:val="0"/>
        <w:spacing w:line="276" w:lineRule="auto"/>
        <w:ind w:left="851" w:hanging="426"/>
        <w:contextualSpacing/>
        <w:jc w:val="both"/>
        <w:rPr>
          <w:rFonts w:cs="Arial"/>
        </w:rPr>
      </w:pPr>
      <w:r w:rsidRPr="004669AA">
        <w:rPr>
          <w:rFonts w:cs="Arial"/>
        </w:rPr>
        <w:t>eksper</w:t>
      </w:r>
      <w:r w:rsidR="00C22FA4">
        <w:rPr>
          <w:rFonts w:cs="Arial"/>
        </w:rPr>
        <w:t>tyzy i opinie konserwatorskie –</w:t>
      </w:r>
      <w:r w:rsidRPr="004669AA">
        <w:rPr>
          <w:rFonts w:cs="Arial"/>
        </w:rPr>
        <w:t xml:space="preserve"> prace projektantów, architektów i konserwatorów,</w:t>
      </w:r>
    </w:p>
    <w:p w:rsidR="00B95417" w:rsidRDefault="00B95417" w:rsidP="002829EE">
      <w:pPr>
        <w:numPr>
          <w:ilvl w:val="1"/>
          <w:numId w:val="2"/>
        </w:numPr>
        <w:tabs>
          <w:tab w:val="left" w:pos="567"/>
        </w:tabs>
        <w:autoSpaceDE w:val="0"/>
        <w:autoSpaceDN w:val="0"/>
        <w:adjustRightInd w:val="0"/>
        <w:spacing w:line="276" w:lineRule="auto"/>
        <w:ind w:left="851" w:hanging="426"/>
        <w:contextualSpacing/>
        <w:jc w:val="both"/>
        <w:rPr>
          <w:rFonts w:cs="Arial"/>
        </w:rPr>
      </w:pPr>
      <w:r>
        <w:rPr>
          <w:rFonts w:cs="Arial"/>
        </w:rPr>
        <w:t>dokumentacja geodezyjno – kartograficzna,</w:t>
      </w:r>
    </w:p>
    <w:p w:rsidR="0059593E" w:rsidRDefault="00B95417" w:rsidP="0059593E">
      <w:pPr>
        <w:numPr>
          <w:ilvl w:val="1"/>
          <w:numId w:val="2"/>
        </w:numPr>
        <w:tabs>
          <w:tab w:val="left" w:pos="567"/>
        </w:tabs>
        <w:autoSpaceDE w:val="0"/>
        <w:autoSpaceDN w:val="0"/>
        <w:adjustRightInd w:val="0"/>
        <w:spacing w:line="276" w:lineRule="auto"/>
        <w:ind w:left="851" w:hanging="426"/>
        <w:contextualSpacing/>
        <w:jc w:val="both"/>
        <w:rPr>
          <w:rFonts w:cs="Arial"/>
        </w:rPr>
      </w:pPr>
      <w:r>
        <w:rPr>
          <w:rFonts w:cs="Arial"/>
        </w:rPr>
        <w:t>operat szacunkowy,</w:t>
      </w:r>
    </w:p>
    <w:p w:rsidR="0021087A" w:rsidRPr="0059593E" w:rsidRDefault="0021087A" w:rsidP="0059593E">
      <w:pPr>
        <w:numPr>
          <w:ilvl w:val="1"/>
          <w:numId w:val="2"/>
        </w:numPr>
        <w:tabs>
          <w:tab w:val="left" w:pos="851"/>
        </w:tabs>
        <w:autoSpaceDE w:val="0"/>
        <w:autoSpaceDN w:val="0"/>
        <w:adjustRightInd w:val="0"/>
        <w:spacing w:line="276" w:lineRule="auto"/>
        <w:ind w:left="851" w:hanging="426"/>
        <w:contextualSpacing/>
        <w:jc w:val="both"/>
        <w:rPr>
          <w:rFonts w:cs="Arial"/>
        </w:rPr>
      </w:pPr>
      <w:r w:rsidRPr="0059593E">
        <w:rPr>
          <w:rFonts w:cs="Arial"/>
        </w:rPr>
        <w:t>inna niezbędna dokumentacja</w:t>
      </w:r>
      <w:r w:rsidR="00B95417" w:rsidRPr="0059593E">
        <w:rPr>
          <w:rFonts w:cs="Arial"/>
        </w:rPr>
        <w:t xml:space="preserve">, w tym </w:t>
      </w:r>
      <w:r w:rsidR="00F22A7F">
        <w:rPr>
          <w:rFonts w:cs="Arial"/>
        </w:rPr>
        <w:t xml:space="preserve">m.in. </w:t>
      </w:r>
      <w:r w:rsidRPr="0059593E">
        <w:rPr>
          <w:rFonts w:cs="Arial"/>
        </w:rPr>
        <w:t>finansowa</w:t>
      </w:r>
      <w:r w:rsidR="00F22A7F">
        <w:rPr>
          <w:rFonts w:cs="Arial"/>
        </w:rPr>
        <w:t>,</w:t>
      </w:r>
      <w:r w:rsidRPr="0059593E">
        <w:rPr>
          <w:rFonts w:cs="Arial"/>
        </w:rPr>
        <w:t xml:space="preserve"> </w:t>
      </w:r>
      <w:r w:rsidR="00B95417" w:rsidRPr="0059593E">
        <w:rPr>
          <w:rFonts w:cs="Arial"/>
        </w:rPr>
        <w:t xml:space="preserve">techniczna, analiza </w:t>
      </w:r>
      <w:proofErr w:type="spellStart"/>
      <w:r w:rsidR="00B95417" w:rsidRPr="0059593E">
        <w:rPr>
          <w:rFonts w:cs="Arial"/>
        </w:rPr>
        <w:t>przedrealizacyjna</w:t>
      </w:r>
      <w:proofErr w:type="spellEnd"/>
      <w:r w:rsidR="00B95417" w:rsidRPr="0059593E">
        <w:rPr>
          <w:rFonts w:cs="Arial"/>
        </w:rPr>
        <w:t>, ocena oddziaływania na środowisko</w:t>
      </w:r>
      <w:r w:rsidR="00517F51">
        <w:rPr>
          <w:rFonts w:cs="Arial"/>
        </w:rPr>
        <w:t xml:space="preserve"> </w:t>
      </w:r>
      <w:r w:rsidRPr="0059593E">
        <w:rPr>
          <w:rFonts w:cs="Arial"/>
        </w:rPr>
        <w:t xml:space="preserve">z wyjątkiem wypełnienia formularza wniosku </w:t>
      </w:r>
      <w:r w:rsidR="00357947">
        <w:rPr>
          <w:rFonts w:cs="Arial"/>
        </w:rPr>
        <w:br/>
      </w:r>
      <w:r w:rsidRPr="0059593E">
        <w:rPr>
          <w:rFonts w:cs="Arial"/>
        </w:rPr>
        <w:t>o dofinansowanie projektu.</w:t>
      </w:r>
    </w:p>
    <w:p w:rsidR="00B95417" w:rsidRPr="0059593E" w:rsidRDefault="00B95417" w:rsidP="007C3B09">
      <w:pPr>
        <w:numPr>
          <w:ilvl w:val="0"/>
          <w:numId w:val="41"/>
        </w:numPr>
        <w:spacing w:line="276" w:lineRule="auto"/>
        <w:ind w:left="426" w:hanging="426"/>
        <w:contextualSpacing/>
        <w:jc w:val="both"/>
        <w:rPr>
          <w:rFonts w:cs="Arial"/>
          <w:b/>
          <w:lang w:eastAsia="en-US"/>
        </w:rPr>
      </w:pPr>
      <w:r w:rsidRPr="0059593E">
        <w:rPr>
          <w:rFonts w:cs="Arial"/>
          <w:b/>
          <w:lang w:eastAsia="en-US"/>
        </w:rPr>
        <w:t>Zakup nieruchomości – w tym w szczególności:</w:t>
      </w:r>
    </w:p>
    <w:p w:rsidR="006D0CD7" w:rsidRPr="0059593E" w:rsidRDefault="00B95417" w:rsidP="007C3B09">
      <w:pPr>
        <w:pStyle w:val="Akapitzlist"/>
        <w:numPr>
          <w:ilvl w:val="0"/>
          <w:numId w:val="83"/>
        </w:numPr>
        <w:tabs>
          <w:tab w:val="left" w:pos="851"/>
        </w:tabs>
        <w:spacing w:line="276" w:lineRule="auto"/>
        <w:ind w:left="851" w:hanging="425"/>
        <w:jc w:val="both"/>
        <w:rPr>
          <w:rFonts w:ascii="Arial" w:hAnsi="Arial" w:cs="Arial"/>
          <w:sz w:val="20"/>
          <w:szCs w:val="20"/>
        </w:rPr>
      </w:pPr>
      <w:r w:rsidRPr="0059593E">
        <w:rPr>
          <w:rFonts w:ascii="Arial" w:hAnsi="Arial" w:cs="Arial"/>
          <w:sz w:val="20"/>
          <w:szCs w:val="20"/>
        </w:rPr>
        <w:t>wydatki poniesione na</w:t>
      </w:r>
      <w:r w:rsidR="006D0CD7" w:rsidRPr="0059593E">
        <w:rPr>
          <w:rFonts w:ascii="Arial" w:hAnsi="Arial" w:cs="Arial"/>
          <w:b/>
          <w:sz w:val="20"/>
          <w:szCs w:val="20"/>
        </w:rPr>
        <w:t xml:space="preserve"> nabycie nieruchomości niezabudowanej (gruntu) i/</w:t>
      </w:r>
      <w:r w:rsidR="0059593E">
        <w:rPr>
          <w:rFonts w:ascii="Arial" w:hAnsi="Arial" w:cs="Arial"/>
          <w:b/>
          <w:sz w:val="20"/>
          <w:szCs w:val="20"/>
        </w:rPr>
        <w:t xml:space="preserve">lub </w:t>
      </w:r>
      <w:r w:rsidR="006D0CD7" w:rsidRPr="0059593E">
        <w:rPr>
          <w:rFonts w:ascii="Arial" w:hAnsi="Arial" w:cs="Arial"/>
          <w:b/>
          <w:sz w:val="20"/>
          <w:szCs w:val="20"/>
        </w:rPr>
        <w:t>nieruchomości zabudowanej (gruntu z budynkiem lub budynku),</w:t>
      </w:r>
    </w:p>
    <w:p w:rsidR="006D0CD7" w:rsidRPr="0059593E" w:rsidRDefault="00B95417" w:rsidP="007C3B09">
      <w:pPr>
        <w:pStyle w:val="Akapitzlist"/>
        <w:numPr>
          <w:ilvl w:val="0"/>
          <w:numId w:val="83"/>
        </w:numPr>
        <w:tabs>
          <w:tab w:val="left" w:pos="851"/>
        </w:tabs>
        <w:spacing w:line="276" w:lineRule="auto"/>
        <w:ind w:hanging="720"/>
        <w:jc w:val="both"/>
        <w:rPr>
          <w:rFonts w:ascii="Arial" w:hAnsi="Arial" w:cs="Arial"/>
          <w:sz w:val="20"/>
          <w:szCs w:val="20"/>
        </w:rPr>
      </w:pPr>
      <w:r w:rsidRPr="0059593E">
        <w:rPr>
          <w:rFonts w:ascii="Arial" w:hAnsi="Arial" w:cs="Arial"/>
          <w:sz w:val="20"/>
          <w:szCs w:val="20"/>
        </w:rPr>
        <w:t xml:space="preserve">wydatki poniesione na nabycie prawa użytkowania wieczystego, </w:t>
      </w:r>
    </w:p>
    <w:p w:rsidR="006D0CD7" w:rsidRPr="0059593E" w:rsidRDefault="00B95417" w:rsidP="007C3B09">
      <w:pPr>
        <w:pStyle w:val="Akapitzlist"/>
        <w:numPr>
          <w:ilvl w:val="0"/>
          <w:numId w:val="83"/>
        </w:numPr>
        <w:tabs>
          <w:tab w:val="left" w:pos="851"/>
        </w:tabs>
        <w:spacing w:line="276" w:lineRule="auto"/>
        <w:ind w:hanging="720"/>
        <w:jc w:val="both"/>
        <w:rPr>
          <w:rFonts w:ascii="Arial" w:hAnsi="Arial" w:cs="Arial"/>
          <w:sz w:val="20"/>
          <w:szCs w:val="20"/>
        </w:rPr>
      </w:pPr>
      <w:r w:rsidRPr="0059593E">
        <w:rPr>
          <w:rFonts w:ascii="Arial" w:hAnsi="Arial" w:cs="Arial"/>
          <w:sz w:val="20"/>
          <w:szCs w:val="20"/>
        </w:rPr>
        <w:t xml:space="preserve">wydatki poniesione na odszkodowania za przejęte nieruchomości, </w:t>
      </w:r>
    </w:p>
    <w:p w:rsidR="006D0CD7" w:rsidRPr="0059593E" w:rsidRDefault="00B95417" w:rsidP="007C3B09">
      <w:pPr>
        <w:pStyle w:val="Akapitzlist"/>
        <w:numPr>
          <w:ilvl w:val="0"/>
          <w:numId w:val="83"/>
        </w:numPr>
        <w:tabs>
          <w:tab w:val="left" w:pos="851"/>
        </w:tabs>
        <w:spacing w:line="276" w:lineRule="auto"/>
        <w:ind w:left="851" w:hanging="425"/>
        <w:jc w:val="both"/>
        <w:rPr>
          <w:rFonts w:ascii="Arial" w:hAnsi="Arial" w:cs="Arial"/>
          <w:sz w:val="20"/>
          <w:szCs w:val="20"/>
        </w:rPr>
      </w:pPr>
      <w:r w:rsidRPr="0059593E">
        <w:rPr>
          <w:rFonts w:ascii="Arial" w:hAnsi="Arial" w:cs="Arial"/>
          <w:sz w:val="20"/>
          <w:szCs w:val="20"/>
        </w:rPr>
        <w:t>wydatki poniesione na nabycie innych tytułów prawnych do nieruchomości (np. najem, dzierżawa, użytkowanie),</w:t>
      </w:r>
    </w:p>
    <w:p w:rsidR="006D0CD7" w:rsidRPr="0059593E" w:rsidRDefault="00B95417" w:rsidP="007C3B09">
      <w:pPr>
        <w:pStyle w:val="Akapitzlist"/>
        <w:numPr>
          <w:ilvl w:val="0"/>
          <w:numId w:val="83"/>
        </w:numPr>
        <w:tabs>
          <w:tab w:val="left" w:pos="851"/>
        </w:tabs>
        <w:spacing w:line="276" w:lineRule="auto"/>
        <w:ind w:left="851" w:hanging="425"/>
        <w:jc w:val="both"/>
        <w:rPr>
          <w:rFonts w:ascii="Arial" w:hAnsi="Arial" w:cs="Arial"/>
          <w:sz w:val="20"/>
          <w:szCs w:val="20"/>
        </w:rPr>
      </w:pPr>
      <w:r w:rsidRPr="0059593E">
        <w:rPr>
          <w:rFonts w:ascii="Arial" w:hAnsi="Arial" w:cs="Arial"/>
          <w:sz w:val="20"/>
          <w:szCs w:val="20"/>
        </w:rPr>
        <w:t xml:space="preserve">wydatki poniesione na obowiązkowy wykup nieruchomości wynikający z ustanowienia obszaru ograniczonego użytkowania, </w:t>
      </w:r>
    </w:p>
    <w:p w:rsidR="006D0CD7" w:rsidRDefault="00967F30" w:rsidP="00357947">
      <w:pPr>
        <w:spacing w:line="276" w:lineRule="auto"/>
        <w:ind w:left="426"/>
        <w:contextualSpacing/>
        <w:jc w:val="both"/>
        <w:rPr>
          <w:rFonts w:cs="Arial"/>
          <w:lang w:eastAsia="en-US"/>
        </w:rPr>
      </w:pPr>
      <w:r w:rsidRPr="004669AA">
        <w:rPr>
          <w:rFonts w:cs="Arial"/>
          <w:lang w:eastAsia="en-US"/>
        </w:rPr>
        <w:t xml:space="preserve">pod warunkiem, że stanowią łącznie </w:t>
      </w:r>
      <w:r w:rsidRPr="004669AA">
        <w:rPr>
          <w:rFonts w:cs="Arial"/>
          <w:b/>
          <w:lang w:eastAsia="en-US"/>
        </w:rPr>
        <w:t>nie więcej niż 10%</w:t>
      </w:r>
      <w:r w:rsidRPr="004669AA">
        <w:rPr>
          <w:rFonts w:cs="Arial"/>
          <w:lang w:eastAsia="en-US"/>
        </w:rPr>
        <w:t xml:space="preserve"> </w:t>
      </w:r>
      <w:r w:rsidRPr="004669AA">
        <w:rPr>
          <w:rFonts w:cs="Arial"/>
          <w:b/>
          <w:lang w:eastAsia="en-US"/>
        </w:rPr>
        <w:t>całkowitych wydatków kwalifikowalnych</w:t>
      </w:r>
      <w:r w:rsidRPr="004669AA">
        <w:rPr>
          <w:rFonts w:cs="Arial"/>
          <w:lang w:eastAsia="en-US"/>
        </w:rPr>
        <w:t xml:space="preserve"> (w przypadku terenów poprzemysłowych</w:t>
      </w:r>
      <w:r w:rsidRPr="004669AA">
        <w:rPr>
          <w:rStyle w:val="Odwoanieprzypisudolnego"/>
          <w:rFonts w:cs="Arial"/>
          <w:lang w:eastAsia="en-US"/>
        </w:rPr>
        <w:footnoteReference w:id="11"/>
      </w:r>
      <w:r w:rsidR="00C22FA4">
        <w:rPr>
          <w:rFonts w:cs="Arial"/>
          <w:lang w:eastAsia="en-US"/>
        </w:rPr>
        <w:t xml:space="preserve"> </w:t>
      </w:r>
      <w:r w:rsidRPr="004669AA">
        <w:rPr>
          <w:rFonts w:cs="Arial"/>
          <w:lang w:eastAsia="en-US"/>
        </w:rPr>
        <w:t>i terenów opuszczonych</w:t>
      </w:r>
      <w:r w:rsidRPr="004669AA">
        <w:rPr>
          <w:rStyle w:val="Odwoanieprzypisudolnego"/>
          <w:rFonts w:cs="Arial"/>
          <w:lang w:eastAsia="en-US"/>
        </w:rPr>
        <w:footnoteReference w:id="12"/>
      </w:r>
      <w:r w:rsidRPr="004669AA">
        <w:rPr>
          <w:rFonts w:cs="Arial"/>
          <w:lang w:eastAsia="en-US"/>
        </w:rPr>
        <w:t>, na których znajdują się budynki limit ten wynosi 15%), jeżeli spełnione są łącznie następujące warunki:</w:t>
      </w:r>
    </w:p>
    <w:p w:rsidR="00967F30" w:rsidRPr="004669AA" w:rsidRDefault="00967F30" w:rsidP="007C3B09">
      <w:pPr>
        <w:numPr>
          <w:ilvl w:val="0"/>
          <w:numId w:val="78"/>
        </w:numPr>
        <w:autoSpaceDE w:val="0"/>
        <w:autoSpaceDN w:val="0"/>
        <w:adjustRightInd w:val="0"/>
        <w:spacing w:line="276" w:lineRule="auto"/>
        <w:contextualSpacing/>
        <w:jc w:val="both"/>
        <w:rPr>
          <w:rFonts w:cs="Arial"/>
          <w:lang w:eastAsia="en-US"/>
        </w:rPr>
      </w:pPr>
      <w:r w:rsidRPr="004669AA">
        <w:rPr>
          <w:rFonts w:cs="Arial"/>
          <w:lang w:eastAsia="en-US"/>
        </w:rPr>
        <w:t xml:space="preserve">cena nabycia nie przekracza wartości rynkowej nieruchomości, a jej wartość potwierdzona jest operatem szacunkowym sporządzonym przez uprawnionego rzeczoznawcę </w:t>
      </w:r>
      <w:r w:rsidR="00357947">
        <w:rPr>
          <w:rFonts w:cs="Arial"/>
          <w:lang w:eastAsia="en-US"/>
        </w:rPr>
        <w:br/>
      </w:r>
      <w:r w:rsidRPr="004669AA">
        <w:rPr>
          <w:rFonts w:cs="Arial"/>
          <w:lang w:eastAsia="en-US"/>
        </w:rPr>
        <w:t xml:space="preserve">w rozumieniu ustawy z dnia 21 sierpnia 1997 r. o gospodarce nieruchomościami </w:t>
      </w:r>
      <w:r w:rsidRPr="00E21129">
        <w:rPr>
          <w:rFonts w:cs="Arial"/>
          <w:lang w:eastAsia="en-US"/>
        </w:rPr>
        <w:t>(tekst jedn. Dz.U. z 201</w:t>
      </w:r>
      <w:r w:rsidR="00E21129" w:rsidRPr="00E21129">
        <w:rPr>
          <w:rFonts w:cs="Arial"/>
          <w:lang w:eastAsia="en-US"/>
        </w:rPr>
        <w:t>8</w:t>
      </w:r>
      <w:r w:rsidRPr="00E21129">
        <w:rPr>
          <w:rFonts w:cs="Arial"/>
          <w:lang w:eastAsia="en-US"/>
        </w:rPr>
        <w:t xml:space="preserve"> r., poz. </w:t>
      </w:r>
      <w:r w:rsidR="00E21129" w:rsidRPr="00E21129">
        <w:rPr>
          <w:rFonts w:cs="Arial"/>
          <w:lang w:eastAsia="en-US"/>
        </w:rPr>
        <w:t>121</w:t>
      </w:r>
      <w:r w:rsidRPr="00E21129">
        <w:rPr>
          <w:rFonts w:cs="Arial"/>
          <w:lang w:eastAsia="en-US"/>
        </w:rPr>
        <w:t xml:space="preserve"> </w:t>
      </w:r>
      <w:r w:rsidR="00156436" w:rsidRPr="00E21129">
        <w:rPr>
          <w:rFonts w:cs="Arial"/>
          <w:lang w:eastAsia="en-US"/>
        </w:rPr>
        <w:t xml:space="preserve">j.t. </w:t>
      </w:r>
      <w:r w:rsidR="00C22FA4" w:rsidRPr="00E21129">
        <w:rPr>
          <w:rFonts w:cs="Arial"/>
          <w:lang w:eastAsia="en-US"/>
        </w:rPr>
        <w:t>ze zm.),</w:t>
      </w:r>
      <w:r w:rsidRPr="00E21129">
        <w:rPr>
          <w:rFonts w:cs="Arial"/>
          <w:lang w:eastAsia="en-US"/>
        </w:rPr>
        <w:t xml:space="preserve"> wartość nieruchomości powinna być określona</w:t>
      </w:r>
      <w:r w:rsidRPr="004669AA">
        <w:rPr>
          <w:rFonts w:cs="Arial"/>
          <w:lang w:eastAsia="en-US"/>
        </w:rPr>
        <w:t xml:space="preserve"> na dzień jej zakupu zgodnie z art. 156 ust. 3 tej ustawy,</w:t>
      </w:r>
    </w:p>
    <w:p w:rsidR="00967F30" w:rsidRPr="004669AA" w:rsidRDefault="00967F30" w:rsidP="007C3B09">
      <w:pPr>
        <w:numPr>
          <w:ilvl w:val="0"/>
          <w:numId w:val="78"/>
        </w:numPr>
        <w:autoSpaceDE w:val="0"/>
        <w:autoSpaceDN w:val="0"/>
        <w:adjustRightInd w:val="0"/>
        <w:spacing w:line="276" w:lineRule="auto"/>
        <w:contextualSpacing/>
        <w:jc w:val="both"/>
        <w:rPr>
          <w:rFonts w:cs="Arial"/>
          <w:lang w:eastAsia="en-US"/>
        </w:rPr>
      </w:pPr>
      <w:r w:rsidRPr="004669AA">
        <w:rPr>
          <w:rFonts w:cs="Arial"/>
          <w:lang w:eastAsia="en-US"/>
        </w:rPr>
        <w:t xml:space="preserve">nabyta nieruchomość jest niezbędna do realizacji projektu i kwalifikowalna wyłącznie </w:t>
      </w:r>
      <w:r w:rsidR="00357947">
        <w:rPr>
          <w:rFonts w:cs="Arial"/>
          <w:lang w:eastAsia="en-US"/>
        </w:rPr>
        <w:br/>
      </w:r>
      <w:r w:rsidRPr="004669AA">
        <w:rPr>
          <w:rFonts w:cs="Arial"/>
          <w:lang w:eastAsia="en-US"/>
        </w:rPr>
        <w:t>w zakresie, w jakim jest wykorzystana do celów realizacji projektu, zgodnie z przeznaczeniem określonym we wniosku o dofinansowanie,</w:t>
      </w:r>
    </w:p>
    <w:p w:rsidR="00967F30" w:rsidRPr="004669AA" w:rsidRDefault="00967F30" w:rsidP="007C3B09">
      <w:pPr>
        <w:numPr>
          <w:ilvl w:val="0"/>
          <w:numId w:val="78"/>
        </w:numPr>
        <w:autoSpaceDE w:val="0"/>
        <w:autoSpaceDN w:val="0"/>
        <w:adjustRightInd w:val="0"/>
        <w:spacing w:line="276" w:lineRule="auto"/>
        <w:contextualSpacing/>
        <w:jc w:val="both"/>
        <w:rPr>
          <w:rFonts w:cs="Arial"/>
          <w:lang w:eastAsia="en-US"/>
        </w:rPr>
      </w:pPr>
      <w:r w:rsidRPr="004669AA">
        <w:rPr>
          <w:rFonts w:cs="Arial"/>
          <w:lang w:eastAsia="en-US"/>
        </w:rPr>
        <w:t>zakup nieruchomości został przewidziany we wniosku o dofinansowanie.</w:t>
      </w:r>
    </w:p>
    <w:p w:rsidR="00967F30" w:rsidRPr="004669AA" w:rsidRDefault="00967F30" w:rsidP="00967F30">
      <w:pPr>
        <w:spacing w:line="276" w:lineRule="auto"/>
        <w:ind w:left="426"/>
        <w:contextualSpacing/>
        <w:jc w:val="both"/>
        <w:rPr>
          <w:rFonts w:cs="Arial"/>
          <w:lang w:eastAsia="en-US"/>
        </w:rPr>
      </w:pPr>
      <w:r w:rsidRPr="004669AA">
        <w:rPr>
          <w:rFonts w:cs="Arial"/>
          <w:lang w:eastAsia="en-US"/>
        </w:rPr>
        <w:t>Limit, o którym mowa powyżej nie dotyczy:</w:t>
      </w:r>
    </w:p>
    <w:p w:rsidR="00967F30" w:rsidRPr="000B50EC" w:rsidRDefault="00967F30" w:rsidP="007C3B09">
      <w:pPr>
        <w:pStyle w:val="Akapitzlist"/>
        <w:numPr>
          <w:ilvl w:val="0"/>
          <w:numId w:val="104"/>
        </w:numPr>
        <w:spacing w:line="276" w:lineRule="auto"/>
        <w:jc w:val="both"/>
        <w:rPr>
          <w:rFonts w:ascii="Arial" w:hAnsi="Arial" w:cs="Arial"/>
          <w:sz w:val="20"/>
          <w:szCs w:val="20"/>
        </w:rPr>
      </w:pPr>
      <w:r w:rsidRPr="000B50EC">
        <w:rPr>
          <w:rFonts w:ascii="Arial" w:hAnsi="Arial" w:cs="Arial"/>
          <w:sz w:val="20"/>
          <w:szCs w:val="20"/>
        </w:rPr>
        <w:t>wydatków poniesionych na obowiązkowe odszkodo</w:t>
      </w:r>
      <w:r w:rsidR="00463B3C" w:rsidRPr="000B50EC">
        <w:rPr>
          <w:rFonts w:ascii="Arial" w:hAnsi="Arial" w:cs="Arial"/>
          <w:sz w:val="20"/>
          <w:szCs w:val="20"/>
        </w:rPr>
        <w:t xml:space="preserve">wania wynikające z ustanowienia </w:t>
      </w:r>
      <w:r w:rsidRPr="000B50EC">
        <w:rPr>
          <w:rFonts w:ascii="Arial" w:hAnsi="Arial" w:cs="Arial"/>
          <w:sz w:val="20"/>
          <w:szCs w:val="20"/>
        </w:rPr>
        <w:t>obszaru ograniczonego użytkowania, niezwiązane z koniecznością wykupu nieruchomości,</w:t>
      </w:r>
    </w:p>
    <w:p w:rsidR="00905233" w:rsidRPr="000B50EC" w:rsidRDefault="00905233" w:rsidP="007C3B09">
      <w:pPr>
        <w:pStyle w:val="Akapitzlist"/>
        <w:numPr>
          <w:ilvl w:val="0"/>
          <w:numId w:val="104"/>
        </w:numPr>
        <w:spacing w:line="276" w:lineRule="auto"/>
        <w:jc w:val="both"/>
        <w:rPr>
          <w:rFonts w:ascii="Arial" w:hAnsi="Arial" w:cs="Arial"/>
          <w:sz w:val="20"/>
          <w:szCs w:val="20"/>
        </w:rPr>
      </w:pPr>
      <w:r w:rsidRPr="000B50EC">
        <w:rPr>
          <w:rFonts w:ascii="Arial" w:hAnsi="Arial" w:cs="Arial"/>
          <w:sz w:val="20"/>
          <w:szCs w:val="20"/>
        </w:rPr>
        <w:t>wydatków związanych z adaptacją lub remontem budynku,</w:t>
      </w:r>
    </w:p>
    <w:p w:rsidR="00357947" w:rsidRPr="000B50EC" w:rsidRDefault="00905233" w:rsidP="007C3B09">
      <w:pPr>
        <w:pStyle w:val="Akapitzlist"/>
        <w:numPr>
          <w:ilvl w:val="0"/>
          <w:numId w:val="104"/>
        </w:numPr>
        <w:spacing w:line="276" w:lineRule="auto"/>
        <w:jc w:val="both"/>
        <w:rPr>
          <w:rFonts w:ascii="Arial" w:hAnsi="Arial" w:cs="Arial"/>
          <w:sz w:val="20"/>
          <w:szCs w:val="20"/>
        </w:rPr>
      </w:pPr>
      <w:r w:rsidRPr="000B50EC">
        <w:rPr>
          <w:rFonts w:ascii="Arial" w:hAnsi="Arial" w:cs="Arial"/>
          <w:sz w:val="20"/>
          <w:szCs w:val="20"/>
        </w:rPr>
        <w:t>wydatków związanych bezpośrednio z nabyciem nier</w:t>
      </w:r>
      <w:r w:rsidR="00463B3C" w:rsidRPr="000B50EC">
        <w:rPr>
          <w:rFonts w:ascii="Arial" w:hAnsi="Arial" w:cs="Arial"/>
          <w:sz w:val="20"/>
          <w:szCs w:val="20"/>
        </w:rPr>
        <w:t>uchomości niezabudowanej (grunt</w:t>
      </w:r>
      <w:r w:rsidR="00B65898">
        <w:rPr>
          <w:rFonts w:ascii="Arial" w:hAnsi="Arial" w:cs="Arial"/>
          <w:sz w:val="20"/>
          <w:szCs w:val="20"/>
        </w:rPr>
        <w:t>u</w:t>
      </w:r>
      <w:r w:rsidRPr="000B50EC">
        <w:rPr>
          <w:rFonts w:ascii="Arial" w:hAnsi="Arial" w:cs="Arial"/>
          <w:sz w:val="20"/>
          <w:szCs w:val="20"/>
        </w:rPr>
        <w:t>) lub nieruchomości zabudowanej (grunt</w:t>
      </w:r>
      <w:r w:rsidR="00B65898">
        <w:rPr>
          <w:rFonts w:ascii="Arial" w:hAnsi="Arial" w:cs="Arial"/>
          <w:sz w:val="20"/>
          <w:szCs w:val="20"/>
        </w:rPr>
        <w:t>u</w:t>
      </w:r>
      <w:r w:rsidRPr="000B50EC">
        <w:rPr>
          <w:rFonts w:ascii="Arial" w:hAnsi="Arial" w:cs="Arial"/>
          <w:sz w:val="20"/>
          <w:szCs w:val="20"/>
        </w:rPr>
        <w:t xml:space="preserve"> z budynkiem lub budynku) opisanych w punkcie 3.</w:t>
      </w:r>
    </w:p>
    <w:p w:rsidR="007C0BA3" w:rsidRDefault="00905233" w:rsidP="00383E2B">
      <w:pPr>
        <w:spacing w:line="276" w:lineRule="auto"/>
        <w:ind w:left="425" w:hanging="425"/>
        <w:contextualSpacing/>
        <w:jc w:val="both"/>
        <w:rPr>
          <w:rFonts w:cs="Arial"/>
          <w:b/>
          <w:lang w:eastAsia="en-US"/>
        </w:rPr>
      </w:pPr>
      <w:r w:rsidRPr="00E325CC">
        <w:rPr>
          <w:rFonts w:cs="Arial"/>
          <w:lang w:eastAsia="en-US"/>
        </w:rPr>
        <w:t>3.</w:t>
      </w:r>
      <w:r>
        <w:rPr>
          <w:rFonts w:cs="Arial"/>
          <w:b/>
          <w:lang w:eastAsia="en-US"/>
        </w:rPr>
        <w:t xml:space="preserve"> </w:t>
      </w:r>
      <w:r w:rsidR="00943A34">
        <w:rPr>
          <w:rFonts w:cs="Arial"/>
          <w:b/>
          <w:lang w:eastAsia="en-US"/>
        </w:rPr>
        <w:t xml:space="preserve">  </w:t>
      </w:r>
      <w:r w:rsidR="00967F30" w:rsidRPr="004669AA">
        <w:rPr>
          <w:rFonts w:cs="Arial"/>
          <w:b/>
          <w:lang w:eastAsia="en-US"/>
        </w:rPr>
        <w:t>Wydatki związane bezpośrednio z nabyciem nieruchomości niezabudowanej (gruntu) lub ni</w:t>
      </w:r>
      <w:r w:rsidR="00B65898">
        <w:rPr>
          <w:rFonts w:cs="Arial"/>
          <w:b/>
          <w:lang w:eastAsia="en-US"/>
        </w:rPr>
        <w:t>eruchomości zabudowanej (gruntu</w:t>
      </w:r>
      <w:r w:rsidR="00967F30" w:rsidRPr="004669AA">
        <w:rPr>
          <w:rFonts w:cs="Arial"/>
          <w:b/>
          <w:lang w:eastAsia="en-US"/>
        </w:rPr>
        <w:t xml:space="preserve"> z budynkiem lub budynku)</w:t>
      </w:r>
      <w:r>
        <w:rPr>
          <w:rFonts w:cs="Arial"/>
          <w:b/>
          <w:lang w:eastAsia="en-US"/>
        </w:rPr>
        <w:t>, tj.:</w:t>
      </w:r>
    </w:p>
    <w:p w:rsidR="00905233" w:rsidRPr="003D5CD6" w:rsidRDefault="00905233" w:rsidP="007C3B09">
      <w:pPr>
        <w:numPr>
          <w:ilvl w:val="0"/>
          <w:numId w:val="84"/>
        </w:numPr>
        <w:autoSpaceDE w:val="0"/>
        <w:autoSpaceDN w:val="0"/>
        <w:adjustRightInd w:val="0"/>
        <w:spacing w:line="276" w:lineRule="auto"/>
        <w:ind w:left="851" w:hanging="425"/>
        <w:jc w:val="both"/>
        <w:outlineLvl w:val="4"/>
        <w:rPr>
          <w:rFonts w:cs="Arial"/>
        </w:rPr>
      </w:pPr>
      <w:r w:rsidRPr="003D5CD6">
        <w:rPr>
          <w:rFonts w:cs="Arial"/>
        </w:rPr>
        <w:t>wydatki poniesione na odszkodowania za składniki roślinne nieruchomości lub inne naniesienia (w przypadku, gdy zgodnie z obowiązu</w:t>
      </w:r>
      <w:r w:rsidR="00F23626">
        <w:rPr>
          <w:rFonts w:cs="Arial"/>
        </w:rPr>
        <w:t>jącymi przepisami odszkodowanie</w:t>
      </w:r>
      <w:r w:rsidRPr="003D5CD6">
        <w:rPr>
          <w:rFonts w:cs="Arial"/>
        </w:rPr>
        <w:t xml:space="preserve"> za nieruchomość obejmuje obok wartości zabudowanego gruntu także wartość składników roślinnych lub innych naniesień, np. ogrodzenie, tory, urządzenia budowlane itp., na nim się znajdujących) o ile są niezbędne do realizacji projektu,</w:t>
      </w:r>
    </w:p>
    <w:p w:rsidR="006D0CD7" w:rsidRPr="006D0CD7" w:rsidRDefault="00905233" w:rsidP="007C3B09">
      <w:pPr>
        <w:numPr>
          <w:ilvl w:val="0"/>
          <w:numId w:val="84"/>
        </w:numPr>
        <w:autoSpaceDE w:val="0"/>
        <w:autoSpaceDN w:val="0"/>
        <w:adjustRightInd w:val="0"/>
        <w:spacing w:line="276" w:lineRule="auto"/>
        <w:ind w:left="851" w:hanging="425"/>
        <w:jc w:val="both"/>
        <w:outlineLvl w:val="4"/>
        <w:rPr>
          <w:rFonts w:cs="Arial"/>
        </w:rPr>
      </w:pPr>
      <w:r w:rsidRPr="003D5CD6">
        <w:rPr>
          <w:rFonts w:cs="Arial"/>
        </w:rPr>
        <w:t>wydatki związane z uzyskaniem prawa dostępu do terenu budowy podczas realizacji projektu, w tym prawa do terenu np. na potrzeby zaplecza budowy, czy tymczasowego posadowienia urządzeń o ile są niezbędne do realizacji projektu oraz nie są wnoszone na rzecz wnioskodawcy lub jego jednostki organizacyjnej.</w:t>
      </w:r>
    </w:p>
    <w:p w:rsidR="00967F30" w:rsidRPr="004669AA" w:rsidRDefault="00967F30" w:rsidP="00967F30">
      <w:pPr>
        <w:spacing w:line="276" w:lineRule="auto"/>
        <w:ind w:left="426"/>
        <w:contextualSpacing/>
        <w:jc w:val="both"/>
        <w:rPr>
          <w:rFonts w:cs="Arial"/>
          <w:lang w:eastAsia="en-US"/>
        </w:rPr>
      </w:pPr>
      <w:r w:rsidRPr="004669AA">
        <w:rPr>
          <w:rFonts w:cs="Arial"/>
          <w:lang w:eastAsia="en-US"/>
        </w:rPr>
        <w:lastRenderedPageBreak/>
        <w:t xml:space="preserve">W przypadku, gdy jedynie część wydatku poniesionego na nabycie nieruchomości może być uznana za kwalifikowalną, wydatki związane z nabyciem nieruchomości mogą być uznane za kwalifikowalne na następujących warunkach: </w:t>
      </w:r>
    </w:p>
    <w:p w:rsidR="00357947" w:rsidRDefault="00967F30" w:rsidP="007C3B09">
      <w:pPr>
        <w:numPr>
          <w:ilvl w:val="0"/>
          <w:numId w:val="79"/>
        </w:numPr>
        <w:spacing w:line="276" w:lineRule="auto"/>
        <w:contextualSpacing/>
        <w:jc w:val="both"/>
        <w:rPr>
          <w:rFonts w:cs="Arial"/>
          <w:lang w:eastAsia="en-US"/>
        </w:rPr>
      </w:pPr>
      <w:r w:rsidRPr="004669AA">
        <w:rPr>
          <w:rFonts w:cs="Arial"/>
          <w:lang w:eastAsia="en-US"/>
        </w:rPr>
        <w:t xml:space="preserve">proporcjonalnie do udziału wydatku kwalifikowalnego na nabycie nieruchomości </w:t>
      </w:r>
      <w:r w:rsidR="00F23626">
        <w:rPr>
          <w:rFonts w:cs="Arial"/>
          <w:lang w:eastAsia="en-US"/>
        </w:rPr>
        <w:br/>
      </w:r>
      <w:r w:rsidRPr="004669AA">
        <w:rPr>
          <w:rFonts w:cs="Arial"/>
          <w:lang w:eastAsia="en-US"/>
        </w:rPr>
        <w:t xml:space="preserve">w całkowitym wydatku na nabycie nieruchomości – w przypadku wydatków związanych </w:t>
      </w:r>
      <w:r w:rsidR="00F23626">
        <w:rPr>
          <w:rFonts w:cs="Arial"/>
          <w:lang w:eastAsia="en-US"/>
        </w:rPr>
        <w:br/>
      </w:r>
      <w:r w:rsidRPr="004669AA">
        <w:rPr>
          <w:rFonts w:cs="Arial"/>
          <w:lang w:eastAsia="en-US"/>
        </w:rPr>
        <w:t>z nabyciem nieruchomości, których wysokość ustala się proporcjonalnie do wartości nieruchomości</w:t>
      </w:r>
      <w:r w:rsidR="00357947">
        <w:rPr>
          <w:rFonts w:cs="Arial"/>
          <w:lang w:eastAsia="en-US"/>
        </w:rPr>
        <w:t>,</w:t>
      </w:r>
    </w:p>
    <w:p w:rsidR="00357947" w:rsidRDefault="00967F30" w:rsidP="007C3B09">
      <w:pPr>
        <w:numPr>
          <w:ilvl w:val="0"/>
          <w:numId w:val="79"/>
        </w:numPr>
        <w:spacing w:line="276" w:lineRule="auto"/>
        <w:contextualSpacing/>
        <w:jc w:val="both"/>
        <w:rPr>
          <w:rFonts w:cs="Arial"/>
          <w:lang w:eastAsia="en-US"/>
        </w:rPr>
      </w:pPr>
      <w:r w:rsidRPr="00357947">
        <w:rPr>
          <w:rFonts w:cs="Arial"/>
          <w:lang w:eastAsia="en-US"/>
        </w:rPr>
        <w:t xml:space="preserve">w pełnej wysokości – w przypadku, gdy poniesienie wydatku było wyłącznie rezultatem wypełniania wymogów </w:t>
      </w:r>
      <w:r w:rsidR="00905233" w:rsidRPr="00357947">
        <w:rPr>
          <w:rFonts w:cs="Arial"/>
          <w:lang w:eastAsia="en-US"/>
        </w:rPr>
        <w:t>niniejszego regulaminu.</w:t>
      </w:r>
    </w:p>
    <w:p w:rsidR="0021087A" w:rsidRPr="00357947" w:rsidRDefault="00357947" w:rsidP="000B50EC">
      <w:pPr>
        <w:spacing w:line="276" w:lineRule="auto"/>
        <w:ind w:left="426" w:hanging="426"/>
        <w:contextualSpacing/>
        <w:jc w:val="both"/>
        <w:rPr>
          <w:rFonts w:cs="Arial"/>
          <w:lang w:eastAsia="en-US"/>
        </w:rPr>
      </w:pPr>
      <w:r w:rsidRPr="00E325CC">
        <w:rPr>
          <w:rFonts w:cs="Arial"/>
          <w:lang w:eastAsia="en-US"/>
        </w:rPr>
        <w:t>4.</w:t>
      </w:r>
      <w:r w:rsidR="00383E2B">
        <w:rPr>
          <w:rFonts w:cs="Arial"/>
          <w:b/>
          <w:lang w:eastAsia="en-US"/>
        </w:rPr>
        <w:t xml:space="preserve">    </w:t>
      </w:r>
      <w:r w:rsidR="006D0CD7" w:rsidRPr="00357947">
        <w:rPr>
          <w:rFonts w:cs="Arial"/>
          <w:b/>
          <w:lang w:eastAsia="en-US"/>
        </w:rPr>
        <w:t>Wydatki na prace związane z przygotowaniem inwestycji do realizacji</w:t>
      </w:r>
      <w:r w:rsidR="006D0CD7" w:rsidRPr="00357947">
        <w:rPr>
          <w:rFonts w:cs="Arial"/>
          <w:lang w:eastAsia="en-US"/>
        </w:rPr>
        <w:t>, np.:</w:t>
      </w:r>
    </w:p>
    <w:p w:rsidR="0021087A" w:rsidRPr="00357947" w:rsidRDefault="006D0CD7" w:rsidP="0021087A">
      <w:pPr>
        <w:tabs>
          <w:tab w:val="left" w:pos="709"/>
        </w:tabs>
        <w:autoSpaceDE w:val="0"/>
        <w:autoSpaceDN w:val="0"/>
        <w:adjustRightInd w:val="0"/>
        <w:spacing w:line="276" w:lineRule="auto"/>
        <w:ind w:left="851" w:hanging="426"/>
        <w:contextualSpacing/>
        <w:jc w:val="both"/>
        <w:rPr>
          <w:rFonts w:cs="Arial"/>
        </w:rPr>
      </w:pPr>
      <w:r w:rsidRPr="00357947">
        <w:rPr>
          <w:rFonts w:cs="Arial"/>
          <w:lang w:eastAsia="en-US"/>
        </w:rPr>
        <w:t>a)</w:t>
      </w:r>
      <w:r w:rsidRPr="00357947">
        <w:rPr>
          <w:rFonts w:cs="Arial"/>
          <w:lang w:eastAsia="en-US"/>
        </w:rPr>
        <w:tab/>
        <w:t>roboty budowlane związane z</w:t>
      </w:r>
      <w:r w:rsidRPr="00357947">
        <w:rPr>
          <w:rFonts w:cs="Arial"/>
        </w:rPr>
        <w:t xml:space="preserve"> przygotowaniem terenu pod budowę,</w:t>
      </w:r>
    </w:p>
    <w:p w:rsidR="0021087A" w:rsidRPr="00357947" w:rsidRDefault="006D0CD7" w:rsidP="0021087A">
      <w:pPr>
        <w:tabs>
          <w:tab w:val="left" w:pos="709"/>
        </w:tabs>
        <w:autoSpaceDE w:val="0"/>
        <w:autoSpaceDN w:val="0"/>
        <w:adjustRightInd w:val="0"/>
        <w:spacing w:line="276" w:lineRule="auto"/>
        <w:ind w:left="851" w:hanging="426"/>
        <w:contextualSpacing/>
        <w:jc w:val="both"/>
        <w:rPr>
          <w:rFonts w:cs="Arial"/>
        </w:rPr>
      </w:pPr>
      <w:r w:rsidRPr="00357947">
        <w:rPr>
          <w:rFonts w:cs="Arial"/>
        </w:rPr>
        <w:t>b)  prace budowlano-montażowe, r</w:t>
      </w:r>
      <w:r w:rsidR="0021087A" w:rsidRPr="00357947">
        <w:rPr>
          <w:rFonts w:cs="Arial"/>
        </w:rPr>
        <w:t>ozbiór</w:t>
      </w:r>
      <w:r w:rsidRPr="00357947">
        <w:rPr>
          <w:rFonts w:cs="Arial"/>
        </w:rPr>
        <w:t>k</w:t>
      </w:r>
      <w:r w:rsidR="0021087A" w:rsidRPr="00357947">
        <w:rPr>
          <w:rFonts w:cs="Arial"/>
        </w:rPr>
        <w:t>owe, instalacyjne,</w:t>
      </w:r>
    </w:p>
    <w:p w:rsidR="0021087A" w:rsidRPr="00357947" w:rsidRDefault="0021087A" w:rsidP="0021087A">
      <w:pPr>
        <w:tabs>
          <w:tab w:val="left" w:pos="709"/>
        </w:tabs>
        <w:autoSpaceDE w:val="0"/>
        <w:autoSpaceDN w:val="0"/>
        <w:adjustRightInd w:val="0"/>
        <w:spacing w:line="276" w:lineRule="auto"/>
        <w:ind w:left="851" w:hanging="426"/>
        <w:contextualSpacing/>
        <w:jc w:val="both"/>
        <w:rPr>
          <w:rFonts w:cs="Arial"/>
        </w:rPr>
      </w:pPr>
      <w:r w:rsidRPr="00357947">
        <w:rPr>
          <w:rFonts w:cs="Arial"/>
        </w:rPr>
        <w:t>c)</w:t>
      </w:r>
      <w:r w:rsidRPr="00357947">
        <w:rPr>
          <w:rFonts w:cs="Arial"/>
        </w:rPr>
        <w:tab/>
        <w:t>roboty budowlane związane z przebudową/budową wewnętrznej infrastruktury technicznej.</w:t>
      </w:r>
    </w:p>
    <w:p w:rsidR="0021087A" w:rsidRPr="004669AA" w:rsidRDefault="007C0BA3" w:rsidP="000B50EC">
      <w:pPr>
        <w:spacing w:line="276" w:lineRule="auto"/>
        <w:ind w:left="426" w:hanging="426"/>
        <w:contextualSpacing/>
        <w:jc w:val="both"/>
        <w:rPr>
          <w:rFonts w:cs="Arial"/>
          <w:b/>
        </w:rPr>
      </w:pPr>
      <w:r w:rsidRPr="00E325CC">
        <w:rPr>
          <w:rFonts w:cs="Arial"/>
        </w:rPr>
        <w:t>5.</w:t>
      </w:r>
      <w:r>
        <w:rPr>
          <w:rFonts w:cs="Arial"/>
          <w:b/>
        </w:rPr>
        <w:t xml:space="preserve"> </w:t>
      </w:r>
      <w:r w:rsidR="000B50EC">
        <w:rPr>
          <w:rFonts w:cs="Arial"/>
          <w:b/>
        </w:rPr>
        <w:t xml:space="preserve"> </w:t>
      </w:r>
      <w:r w:rsidR="000B50EC">
        <w:rPr>
          <w:rFonts w:cs="Arial"/>
          <w:b/>
        </w:rPr>
        <w:tab/>
      </w:r>
      <w:r w:rsidR="0021087A" w:rsidRPr="004669AA">
        <w:rPr>
          <w:rFonts w:cs="Arial"/>
          <w:b/>
        </w:rPr>
        <w:t xml:space="preserve">Wydatki na wewnętrzną infrastrukturę komunikacyjną, </w:t>
      </w:r>
      <w:r w:rsidR="0021087A" w:rsidRPr="004669AA">
        <w:rPr>
          <w:rFonts w:cs="Arial"/>
        </w:rPr>
        <w:t>pod warunkiem że stanowią</w:t>
      </w:r>
      <w:r w:rsidR="0021087A" w:rsidRPr="004669AA">
        <w:rPr>
          <w:rFonts w:cs="Arial"/>
          <w:b/>
        </w:rPr>
        <w:t xml:space="preserve"> łącznie nie więcej niż 49,99% całkowitych wydatków kwalifikowalnych: </w:t>
      </w:r>
    </w:p>
    <w:p w:rsidR="0021087A" w:rsidRPr="004669AA" w:rsidRDefault="0021087A" w:rsidP="0021087A">
      <w:pPr>
        <w:autoSpaceDE w:val="0"/>
        <w:autoSpaceDN w:val="0"/>
        <w:adjustRightInd w:val="0"/>
        <w:spacing w:line="276" w:lineRule="auto"/>
        <w:ind w:left="426"/>
        <w:contextualSpacing/>
        <w:jc w:val="both"/>
        <w:rPr>
          <w:rFonts w:cs="Arial"/>
        </w:rPr>
      </w:pPr>
      <w:r w:rsidRPr="004669AA">
        <w:rPr>
          <w:rFonts w:cs="Arial"/>
          <w:bCs/>
          <w:iCs/>
        </w:rPr>
        <w:t>Przez wewnętrzną infrastrukturę komunikacyjną należy rozumieć</w:t>
      </w:r>
      <w:r w:rsidR="00B048A9">
        <w:rPr>
          <w:rFonts w:cs="Arial"/>
          <w:bCs/>
          <w:iCs/>
        </w:rPr>
        <w:t xml:space="preserve"> w szczególności</w:t>
      </w:r>
      <w:r w:rsidRPr="004669AA">
        <w:rPr>
          <w:rFonts w:cs="Arial"/>
          <w:bCs/>
          <w:iCs/>
        </w:rPr>
        <w:t>:</w:t>
      </w:r>
    </w:p>
    <w:p w:rsidR="0021087A" w:rsidRPr="004669AA" w:rsidRDefault="0021087A" w:rsidP="0021087A">
      <w:pPr>
        <w:spacing w:line="276" w:lineRule="auto"/>
        <w:ind w:left="709" w:hanging="283"/>
        <w:jc w:val="both"/>
        <w:rPr>
          <w:rFonts w:cs="Arial"/>
        </w:rPr>
      </w:pPr>
      <w:r w:rsidRPr="004669AA">
        <w:rPr>
          <w:rFonts w:cs="Arial"/>
        </w:rPr>
        <w:t>a)</w:t>
      </w:r>
      <w:r w:rsidRPr="004669AA">
        <w:rPr>
          <w:rFonts w:cs="Arial"/>
        </w:rPr>
        <w:tab/>
        <w:t xml:space="preserve">drogi, które zgodnie z art. 4 pkt 2 ustawy o drogach publicznych określa się jako budowlę wraz z drogowymi obiektami inżynierskimi, urządzeniami oraz instalacjami, stanowiącą całość techniczno-użytkową, przeznaczoną do prowadzenia ruchu drogowego, zlokalizowaną </w:t>
      </w:r>
      <w:r w:rsidRPr="004669AA">
        <w:rPr>
          <w:rFonts w:cs="Arial"/>
        </w:rPr>
        <w:br/>
        <w:t xml:space="preserve">w pasie drogowym. </w:t>
      </w:r>
    </w:p>
    <w:p w:rsidR="0021087A" w:rsidRPr="004669AA" w:rsidRDefault="0021087A" w:rsidP="0021087A">
      <w:pPr>
        <w:spacing w:line="276" w:lineRule="auto"/>
        <w:ind w:left="709"/>
        <w:jc w:val="both"/>
        <w:rPr>
          <w:rFonts w:cs="Arial"/>
        </w:rPr>
      </w:pPr>
      <w:r w:rsidRPr="004669AA">
        <w:rPr>
          <w:rFonts w:cs="Arial"/>
        </w:rPr>
        <w:t>Przez pas drogowy zgodnie z art. 4 pkt 1 ww. ustawy należy rozumieć wydzielony liniami granicznymi grunt wraz z</w:t>
      </w:r>
      <w:r w:rsidR="000B50EC">
        <w:rPr>
          <w:rFonts w:cs="Arial"/>
        </w:rPr>
        <w:t xml:space="preserve"> </w:t>
      </w:r>
      <w:r w:rsidRPr="004669AA">
        <w:rPr>
          <w:rFonts w:cs="Arial"/>
        </w:rPr>
        <w:t>przestrzenią nad i pod jego powierzchnią, w którym są zlokalizowane droga oraz obiekty budowlane i urządzenia techniczne związane</w:t>
      </w:r>
      <w:r w:rsidR="006E4E38" w:rsidRPr="004669AA">
        <w:rPr>
          <w:rFonts w:cs="Arial"/>
        </w:rPr>
        <w:t xml:space="preserve"> </w:t>
      </w:r>
      <w:r w:rsidRPr="004669AA">
        <w:rPr>
          <w:rFonts w:cs="Arial"/>
        </w:rPr>
        <w:t xml:space="preserve">z prowadzeniem, zabezpieczeniem i obsługą ruchu, a także urządzenia związane </w:t>
      </w:r>
      <w:r w:rsidR="006E4E38" w:rsidRPr="004669AA">
        <w:rPr>
          <w:rFonts w:cs="Arial"/>
        </w:rPr>
        <w:br/>
      </w:r>
      <w:r w:rsidRPr="004669AA">
        <w:rPr>
          <w:rFonts w:cs="Arial"/>
        </w:rPr>
        <w:t>z potrzebami zarządzania drogą.</w:t>
      </w:r>
    </w:p>
    <w:p w:rsidR="0021087A" w:rsidRPr="004669AA" w:rsidRDefault="0021087A" w:rsidP="0021087A">
      <w:pPr>
        <w:spacing w:line="276" w:lineRule="auto"/>
        <w:ind w:left="709" w:hanging="283"/>
        <w:jc w:val="both"/>
        <w:rPr>
          <w:rFonts w:cs="Arial"/>
        </w:rPr>
      </w:pPr>
      <w:r w:rsidRPr="004669AA">
        <w:rPr>
          <w:rFonts w:cs="Arial"/>
        </w:rPr>
        <w:t>b)</w:t>
      </w:r>
      <w:r w:rsidRPr="004669AA">
        <w:rPr>
          <w:rFonts w:cs="Arial"/>
        </w:rPr>
        <w:tab/>
        <w:t>drogowy obiekt inżynierski, który zgodnie z art. 4 pkt 12 ustawy o drogach publicznych określa się jako obiekt mostowy, tunel, przepust i konstrukcję oporową,</w:t>
      </w:r>
    </w:p>
    <w:p w:rsidR="0021087A" w:rsidRPr="004669AA" w:rsidRDefault="0021087A" w:rsidP="0021087A">
      <w:pPr>
        <w:spacing w:line="276" w:lineRule="auto"/>
        <w:ind w:left="709" w:hanging="283"/>
        <w:jc w:val="both"/>
        <w:rPr>
          <w:rFonts w:cs="Arial"/>
        </w:rPr>
      </w:pPr>
      <w:r w:rsidRPr="004669AA">
        <w:rPr>
          <w:rFonts w:cs="Arial"/>
        </w:rPr>
        <w:t>c)</w:t>
      </w:r>
      <w:r w:rsidRPr="004669AA">
        <w:rPr>
          <w:rFonts w:cs="Arial"/>
        </w:rPr>
        <w:tab/>
        <w:t>infrastrukturę związaną z drogą, w skład której wchodzą w szczególności:</w:t>
      </w:r>
    </w:p>
    <w:p w:rsidR="0021087A" w:rsidRPr="004669AA" w:rsidRDefault="0021087A" w:rsidP="007C3B09">
      <w:pPr>
        <w:numPr>
          <w:ilvl w:val="1"/>
          <w:numId w:val="60"/>
        </w:numPr>
        <w:spacing w:line="276" w:lineRule="auto"/>
        <w:ind w:left="993" w:hanging="283"/>
        <w:jc w:val="both"/>
        <w:rPr>
          <w:rFonts w:cs="Arial"/>
        </w:rPr>
      </w:pPr>
      <w:r w:rsidRPr="004669AA">
        <w:rPr>
          <w:rFonts w:cs="Arial"/>
        </w:rPr>
        <w:t>urządzenia odwadniające oraz odprowadzające wodę,</w:t>
      </w:r>
    </w:p>
    <w:p w:rsidR="0021087A" w:rsidRPr="004669AA" w:rsidRDefault="0021087A" w:rsidP="007C3B09">
      <w:pPr>
        <w:numPr>
          <w:ilvl w:val="1"/>
          <w:numId w:val="60"/>
        </w:numPr>
        <w:spacing w:line="276" w:lineRule="auto"/>
        <w:ind w:left="993" w:hanging="283"/>
        <w:jc w:val="both"/>
        <w:rPr>
          <w:rFonts w:cs="Arial"/>
        </w:rPr>
      </w:pPr>
      <w:r w:rsidRPr="004669AA">
        <w:rPr>
          <w:rFonts w:cs="Arial"/>
        </w:rPr>
        <w:t xml:space="preserve">obiekty i urządzenia obsługi uczestników ruchu, </w:t>
      </w:r>
    </w:p>
    <w:p w:rsidR="0021087A" w:rsidRPr="004669AA" w:rsidRDefault="0021087A" w:rsidP="007C3B09">
      <w:pPr>
        <w:numPr>
          <w:ilvl w:val="1"/>
          <w:numId w:val="60"/>
        </w:numPr>
        <w:spacing w:line="276" w:lineRule="auto"/>
        <w:ind w:left="993" w:hanging="283"/>
        <w:jc w:val="both"/>
        <w:rPr>
          <w:rFonts w:cs="Arial"/>
        </w:rPr>
      </w:pPr>
      <w:r w:rsidRPr="004669AA">
        <w:rPr>
          <w:rFonts w:cs="Arial"/>
        </w:rPr>
        <w:t>urządzenia techniczne drogi.</w:t>
      </w:r>
    </w:p>
    <w:p w:rsidR="0021087A" w:rsidRPr="004669AA" w:rsidRDefault="0021087A" w:rsidP="0021087A">
      <w:pPr>
        <w:spacing w:line="276" w:lineRule="auto"/>
        <w:ind w:left="426"/>
        <w:jc w:val="both"/>
        <w:rPr>
          <w:rFonts w:cs="Arial"/>
        </w:rPr>
      </w:pPr>
      <w:r w:rsidRPr="004669AA">
        <w:rPr>
          <w:rFonts w:cs="Arial"/>
        </w:rPr>
        <w:t>Pojęcie „wewnętrzna” oznacza drogę usytuowaną w granicach działek objętych projektem.</w:t>
      </w:r>
    </w:p>
    <w:p w:rsidR="0021087A" w:rsidRPr="004669AA" w:rsidRDefault="00383E2B" w:rsidP="00383E2B">
      <w:pPr>
        <w:spacing w:line="276" w:lineRule="auto"/>
        <w:contextualSpacing/>
        <w:jc w:val="both"/>
        <w:rPr>
          <w:rFonts w:cs="Arial"/>
        </w:rPr>
      </w:pPr>
      <w:r w:rsidRPr="00E325CC">
        <w:rPr>
          <w:rFonts w:cs="Arial"/>
        </w:rPr>
        <w:t>6.</w:t>
      </w:r>
      <w:r>
        <w:rPr>
          <w:rFonts w:cs="Arial"/>
          <w:b/>
        </w:rPr>
        <w:t xml:space="preserve">    </w:t>
      </w:r>
      <w:r w:rsidR="0021087A" w:rsidRPr="004669AA">
        <w:rPr>
          <w:rFonts w:cs="Arial"/>
          <w:b/>
        </w:rPr>
        <w:t>Wydatki na infrastrukturę</w:t>
      </w:r>
      <w:r w:rsidR="0021087A" w:rsidRPr="004669AA">
        <w:rPr>
          <w:rFonts w:cs="Arial"/>
        </w:rPr>
        <w:t xml:space="preserve"> </w:t>
      </w:r>
      <w:r w:rsidR="0021087A" w:rsidRPr="004669AA">
        <w:rPr>
          <w:rFonts w:cs="Arial"/>
          <w:b/>
        </w:rPr>
        <w:t>niezwiązaną z drogą</w:t>
      </w:r>
      <w:r w:rsidR="0021087A" w:rsidRPr="004669AA">
        <w:rPr>
          <w:rFonts w:cs="Arial"/>
        </w:rPr>
        <w:t>, do której zalicza się w szczególności:</w:t>
      </w:r>
    </w:p>
    <w:p w:rsidR="0021087A" w:rsidRDefault="0021087A" w:rsidP="007C3B09">
      <w:pPr>
        <w:numPr>
          <w:ilvl w:val="1"/>
          <w:numId w:val="60"/>
        </w:numPr>
        <w:spacing w:line="276" w:lineRule="auto"/>
        <w:ind w:left="993" w:hanging="284"/>
        <w:jc w:val="both"/>
        <w:rPr>
          <w:rFonts w:cs="Arial"/>
        </w:rPr>
      </w:pPr>
      <w:r w:rsidRPr="004669AA">
        <w:rPr>
          <w:rFonts w:cs="Arial"/>
        </w:rPr>
        <w:t>linie elektroenergetyczne wysokiego i niskiego napięcia oraz linie telekomunikacyjne,</w:t>
      </w:r>
    </w:p>
    <w:p w:rsidR="0021087A" w:rsidRPr="00163812" w:rsidRDefault="0021087A" w:rsidP="007C3B09">
      <w:pPr>
        <w:numPr>
          <w:ilvl w:val="1"/>
          <w:numId w:val="60"/>
        </w:numPr>
        <w:spacing w:line="276" w:lineRule="auto"/>
        <w:ind w:left="993" w:hanging="284"/>
        <w:jc w:val="both"/>
        <w:rPr>
          <w:rFonts w:cs="Arial"/>
        </w:rPr>
      </w:pPr>
      <w:r w:rsidRPr="00163812">
        <w:rPr>
          <w:rFonts w:cs="Arial"/>
        </w:rPr>
        <w:t xml:space="preserve">przewody kanalizacyjne nie służące do odwodnienia drogi, gazowe, ciepłownicze </w:t>
      </w:r>
      <w:r w:rsidRPr="00163812">
        <w:rPr>
          <w:rFonts w:cs="Arial"/>
        </w:rPr>
        <w:br/>
        <w:t>i wodociągowe,</w:t>
      </w:r>
    </w:p>
    <w:p w:rsidR="0021087A" w:rsidRPr="004669AA" w:rsidRDefault="0021087A" w:rsidP="007C3B09">
      <w:pPr>
        <w:numPr>
          <w:ilvl w:val="1"/>
          <w:numId w:val="60"/>
        </w:numPr>
        <w:spacing w:line="276" w:lineRule="auto"/>
        <w:ind w:left="993" w:hanging="284"/>
        <w:jc w:val="both"/>
        <w:rPr>
          <w:rFonts w:cs="Arial"/>
        </w:rPr>
      </w:pPr>
      <w:r w:rsidRPr="004669AA">
        <w:rPr>
          <w:rFonts w:cs="Arial"/>
        </w:rPr>
        <w:t>urządzenia wodnych melioracji,</w:t>
      </w:r>
    </w:p>
    <w:p w:rsidR="0021087A" w:rsidRPr="004669AA" w:rsidRDefault="0021087A" w:rsidP="007C3B09">
      <w:pPr>
        <w:numPr>
          <w:ilvl w:val="1"/>
          <w:numId w:val="60"/>
        </w:numPr>
        <w:spacing w:line="276" w:lineRule="auto"/>
        <w:ind w:left="993" w:hanging="284"/>
        <w:jc w:val="both"/>
        <w:rPr>
          <w:rFonts w:cs="Arial"/>
        </w:rPr>
      </w:pPr>
      <w:r w:rsidRPr="004669AA">
        <w:rPr>
          <w:rFonts w:cs="Arial"/>
        </w:rPr>
        <w:t>urządzenia podziemne specjalnego przeznaczenia,</w:t>
      </w:r>
    </w:p>
    <w:p w:rsidR="0021087A" w:rsidRPr="004669AA" w:rsidRDefault="0021087A" w:rsidP="007C3B09">
      <w:pPr>
        <w:numPr>
          <w:ilvl w:val="1"/>
          <w:numId w:val="60"/>
        </w:numPr>
        <w:spacing w:line="276" w:lineRule="auto"/>
        <w:ind w:left="993" w:hanging="284"/>
        <w:jc w:val="both"/>
        <w:rPr>
          <w:rFonts w:cs="Arial"/>
        </w:rPr>
      </w:pPr>
      <w:r w:rsidRPr="004669AA">
        <w:rPr>
          <w:rFonts w:cs="Arial"/>
        </w:rPr>
        <w:t>ciągi transportowe,</w:t>
      </w:r>
    </w:p>
    <w:p w:rsidR="0021087A" w:rsidRPr="004669AA" w:rsidRDefault="0021087A" w:rsidP="007C3B09">
      <w:pPr>
        <w:numPr>
          <w:ilvl w:val="1"/>
          <w:numId w:val="60"/>
        </w:numPr>
        <w:spacing w:line="276" w:lineRule="auto"/>
        <w:ind w:left="993" w:hanging="284"/>
        <w:jc w:val="both"/>
        <w:rPr>
          <w:rFonts w:cs="Arial"/>
        </w:rPr>
      </w:pPr>
      <w:r w:rsidRPr="004669AA">
        <w:rPr>
          <w:rFonts w:cs="Arial"/>
        </w:rPr>
        <w:t>urządzenia oświetleniowe.</w:t>
      </w:r>
    </w:p>
    <w:p w:rsidR="0021087A" w:rsidRPr="004669AA" w:rsidRDefault="00CB760A" w:rsidP="00CB760A">
      <w:pPr>
        <w:spacing w:line="276" w:lineRule="auto"/>
        <w:ind w:left="426" w:hanging="426"/>
        <w:contextualSpacing/>
        <w:jc w:val="both"/>
        <w:rPr>
          <w:rFonts w:cs="Arial"/>
          <w:b/>
        </w:rPr>
      </w:pPr>
      <w:r w:rsidRPr="00E325CC">
        <w:rPr>
          <w:rFonts w:cs="Arial"/>
        </w:rPr>
        <w:t>7.</w:t>
      </w:r>
      <w:r>
        <w:rPr>
          <w:rFonts w:cs="Arial"/>
          <w:b/>
        </w:rPr>
        <w:t xml:space="preserve">    </w:t>
      </w:r>
      <w:r w:rsidR="0021087A" w:rsidRPr="004669AA">
        <w:rPr>
          <w:rFonts w:cs="Arial"/>
          <w:b/>
        </w:rPr>
        <w:t xml:space="preserve">Nabycie środków trwałych, </w:t>
      </w:r>
      <w:r w:rsidR="0021087A" w:rsidRPr="004669AA">
        <w:rPr>
          <w:rFonts w:cs="Arial"/>
        </w:rPr>
        <w:t>z zastrzeżeniem, że:</w:t>
      </w:r>
    </w:p>
    <w:p w:rsidR="0021087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t>należy z nich korzystać wyłącznie w związku z celem, na który przyznano pomoc,</w:t>
      </w:r>
    </w:p>
    <w:p w:rsidR="0021087A" w:rsidRPr="00F23626" w:rsidRDefault="0021087A" w:rsidP="007C3B09">
      <w:pPr>
        <w:numPr>
          <w:ilvl w:val="0"/>
          <w:numId w:val="43"/>
        </w:numPr>
        <w:autoSpaceDE w:val="0"/>
        <w:autoSpaceDN w:val="0"/>
        <w:adjustRightInd w:val="0"/>
        <w:spacing w:line="276" w:lineRule="auto"/>
        <w:ind w:left="709" w:hanging="283"/>
        <w:jc w:val="both"/>
        <w:outlineLvl w:val="4"/>
        <w:rPr>
          <w:rFonts w:cs="Arial"/>
        </w:rPr>
      </w:pPr>
      <w:r w:rsidRPr="00F23626">
        <w:rPr>
          <w:rFonts w:cs="Arial"/>
        </w:rPr>
        <w:t>muszą podl</w:t>
      </w:r>
      <w:r w:rsidR="00517F51">
        <w:rPr>
          <w:rFonts w:cs="Arial"/>
        </w:rPr>
        <w:t>egać amortyzacji przez beneficjenta</w:t>
      </w:r>
      <w:r w:rsidRPr="00F23626">
        <w:rPr>
          <w:rFonts w:cs="Arial"/>
        </w:rPr>
        <w:t>,</w:t>
      </w:r>
    </w:p>
    <w:p w:rsidR="0021087A" w:rsidRPr="004669A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t>należy je nabyć na warunkach rynkowych od osób trzecich niepowiązanych z nabywcą osobowo lub kapitałowo,</w:t>
      </w:r>
    </w:p>
    <w:p w:rsidR="0021087A" w:rsidRPr="004669A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t xml:space="preserve">muszą być włączone do ewidencji księgowej wnioskodawcy otrzymującego pomoc i muszą pozostać związane z projektem, na który przyznano pomoc, przez okres trwałości projektu, </w:t>
      </w:r>
      <w:r w:rsidR="00426966">
        <w:rPr>
          <w:rFonts w:cs="Arial"/>
        </w:rPr>
        <w:br/>
      </w:r>
      <w:r w:rsidRPr="004669AA">
        <w:rPr>
          <w:rFonts w:cs="Arial"/>
        </w:rPr>
        <w:t>tj. przez co najmniej 5 lat od daty płatności końcowej na rzecz beneficjenta,</w:t>
      </w:r>
    </w:p>
    <w:p w:rsidR="0021087A" w:rsidRPr="004669A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t>wydatek ten będzie traktowany jako wydatek inwestycyjny zgodnie z zasadami rachunkowości,</w:t>
      </w:r>
    </w:p>
    <w:p w:rsidR="0021087A" w:rsidRPr="004669A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lastRenderedPageBreak/>
        <w:t>na wartość wydatku kwalifikowalnego składać się będą koszty stanowiące cenę nabycia</w:t>
      </w:r>
      <w:r w:rsidRPr="004669AA">
        <w:rPr>
          <w:rFonts w:cs="Arial"/>
          <w:vertAlign w:val="superscript"/>
        </w:rPr>
        <w:footnoteReference w:id="13"/>
      </w:r>
      <w:r w:rsidRPr="004669AA">
        <w:rPr>
          <w:rFonts w:cs="Arial"/>
          <w:sz w:val="16"/>
          <w:szCs w:val="16"/>
        </w:rPr>
        <w:t xml:space="preserve"> </w:t>
      </w:r>
      <w:r w:rsidRPr="004669AA">
        <w:rPr>
          <w:rFonts w:cs="Arial"/>
        </w:rPr>
        <w:t xml:space="preserve">zdefiniowane w </w:t>
      </w:r>
      <w:r w:rsidR="00C8463B" w:rsidRPr="004669AA">
        <w:rPr>
          <w:rFonts w:cs="Arial"/>
        </w:rPr>
        <w:t>u</w:t>
      </w:r>
      <w:r w:rsidRPr="004669AA">
        <w:rPr>
          <w:rFonts w:cs="Arial"/>
        </w:rPr>
        <w:t xml:space="preserve">stawie o rachunkowości, </w:t>
      </w:r>
    </w:p>
    <w:p w:rsidR="0021087A" w:rsidRPr="004669AA" w:rsidRDefault="0021087A" w:rsidP="007C3B09">
      <w:pPr>
        <w:numPr>
          <w:ilvl w:val="0"/>
          <w:numId w:val="43"/>
        </w:numPr>
        <w:autoSpaceDE w:val="0"/>
        <w:autoSpaceDN w:val="0"/>
        <w:adjustRightInd w:val="0"/>
        <w:spacing w:line="276" w:lineRule="auto"/>
        <w:ind w:left="709" w:hanging="283"/>
        <w:jc w:val="both"/>
        <w:outlineLvl w:val="4"/>
        <w:rPr>
          <w:rFonts w:cs="Arial"/>
        </w:rPr>
      </w:pPr>
      <w:r w:rsidRPr="004669AA">
        <w:rPr>
          <w:rFonts w:cs="Arial"/>
        </w:rPr>
        <w:t>wydatki poniesione na zakup używanych środków trwałych są kwalifikowalne, jeśli spełnione są wszystkie wymienione poniżej warunki:</w:t>
      </w:r>
    </w:p>
    <w:p w:rsidR="0021087A" w:rsidRPr="004669AA" w:rsidRDefault="0021087A" w:rsidP="007C3B09">
      <w:pPr>
        <w:numPr>
          <w:ilvl w:val="0"/>
          <w:numId w:val="42"/>
        </w:numPr>
        <w:autoSpaceDE w:val="0"/>
        <w:autoSpaceDN w:val="0"/>
        <w:adjustRightInd w:val="0"/>
        <w:spacing w:line="276" w:lineRule="auto"/>
        <w:ind w:left="993" w:hanging="284"/>
        <w:jc w:val="both"/>
        <w:rPr>
          <w:rFonts w:eastAsia="Arial Unicode MS" w:cs="Arial"/>
        </w:rPr>
      </w:pPr>
      <w:r w:rsidRPr="004669AA">
        <w:rPr>
          <w:rFonts w:eastAsia="Arial Unicode MS" w:cs="Arial"/>
        </w:rPr>
        <w:t>sprzedający środek trwały wystawił deklarację określającą jego pochodzenie,</w:t>
      </w:r>
    </w:p>
    <w:p w:rsidR="0021087A" w:rsidRPr="004669AA" w:rsidRDefault="0021087A" w:rsidP="007C3B09">
      <w:pPr>
        <w:numPr>
          <w:ilvl w:val="0"/>
          <w:numId w:val="42"/>
        </w:numPr>
        <w:autoSpaceDE w:val="0"/>
        <w:autoSpaceDN w:val="0"/>
        <w:adjustRightInd w:val="0"/>
        <w:spacing w:line="276" w:lineRule="auto"/>
        <w:ind w:left="993" w:hanging="284"/>
        <w:jc w:val="both"/>
        <w:rPr>
          <w:rFonts w:eastAsia="Arial Unicode MS" w:cs="Arial"/>
        </w:rPr>
      </w:pPr>
      <w:r w:rsidRPr="004669AA">
        <w:rPr>
          <w:rFonts w:eastAsia="Arial Unicode MS" w:cs="Arial"/>
        </w:rPr>
        <w:t>sprzedający środek trwały potwierdził w deklaracji, że dany środek nie był w okresie poprzednich 7 lat (10 lat w przypadku nieruchomości) współfinansowany z pomocy UE lub w ramach dotacji z krajowych środków publicznych,</w:t>
      </w:r>
    </w:p>
    <w:p w:rsidR="0021087A" w:rsidRPr="004669AA" w:rsidRDefault="0021087A" w:rsidP="007C3B09">
      <w:pPr>
        <w:numPr>
          <w:ilvl w:val="0"/>
          <w:numId w:val="42"/>
        </w:numPr>
        <w:autoSpaceDE w:val="0"/>
        <w:autoSpaceDN w:val="0"/>
        <w:adjustRightInd w:val="0"/>
        <w:spacing w:line="276" w:lineRule="auto"/>
        <w:ind w:left="993" w:hanging="284"/>
        <w:jc w:val="both"/>
        <w:rPr>
          <w:rFonts w:cs="Arial"/>
          <w:b/>
        </w:rPr>
      </w:pPr>
      <w:r w:rsidRPr="004669AA">
        <w:rPr>
          <w:rFonts w:eastAsia="Arial Unicode MS" w:cs="Arial"/>
        </w:rPr>
        <w:t>cena zakupu używanego środka trwałego nie przekracza jego wartości rynkowej i jest niższa niż koszt podobnego nowego sprzętu.</w:t>
      </w:r>
    </w:p>
    <w:p w:rsidR="0021087A" w:rsidRPr="004669AA" w:rsidRDefault="00163812" w:rsidP="00F87E32">
      <w:pPr>
        <w:spacing w:line="276" w:lineRule="auto"/>
        <w:ind w:left="426" w:hanging="426"/>
        <w:contextualSpacing/>
        <w:jc w:val="both"/>
        <w:rPr>
          <w:rFonts w:cs="Arial"/>
          <w:b/>
        </w:rPr>
      </w:pPr>
      <w:r w:rsidRPr="00E325CC">
        <w:rPr>
          <w:rFonts w:cs="Arial"/>
        </w:rPr>
        <w:t>8.</w:t>
      </w:r>
      <w:r>
        <w:rPr>
          <w:rFonts w:cs="Arial"/>
          <w:b/>
        </w:rPr>
        <w:t xml:space="preserve"> </w:t>
      </w:r>
      <w:r w:rsidR="000B50EC">
        <w:rPr>
          <w:rFonts w:cs="Arial"/>
          <w:b/>
        </w:rPr>
        <w:t xml:space="preserve"> </w:t>
      </w:r>
      <w:r w:rsidR="0021087A" w:rsidRPr="004669AA">
        <w:rPr>
          <w:rFonts w:cs="Arial"/>
          <w:b/>
        </w:rPr>
        <w:t xml:space="preserve">Wydatki związane z zakupem robót i materiałów budowlanych oraz inne usługi z nimi związane </w:t>
      </w:r>
      <w:r w:rsidR="0021087A" w:rsidRPr="004669AA">
        <w:rPr>
          <w:rFonts w:cs="Arial"/>
        </w:rPr>
        <w:t>pod warunkiem że:</w:t>
      </w:r>
    </w:p>
    <w:p w:rsidR="0021087A" w:rsidRPr="004669AA" w:rsidRDefault="0021087A" w:rsidP="007C3B09">
      <w:pPr>
        <w:numPr>
          <w:ilvl w:val="0"/>
          <w:numId w:val="44"/>
        </w:numPr>
        <w:autoSpaceDE w:val="0"/>
        <w:autoSpaceDN w:val="0"/>
        <w:adjustRightInd w:val="0"/>
        <w:spacing w:line="276" w:lineRule="auto"/>
        <w:ind w:left="709" w:hanging="283"/>
        <w:jc w:val="both"/>
        <w:outlineLvl w:val="4"/>
        <w:rPr>
          <w:rFonts w:cs="Arial"/>
        </w:rPr>
      </w:pPr>
      <w:r w:rsidRPr="004669AA">
        <w:rPr>
          <w:rFonts w:cs="Arial"/>
        </w:rPr>
        <w:t>są niezbędne do prawidłowej realizacji i osiągnięcia celów projektu,</w:t>
      </w:r>
    </w:p>
    <w:p w:rsidR="0021087A" w:rsidRPr="004669AA" w:rsidRDefault="0021087A" w:rsidP="007C3B09">
      <w:pPr>
        <w:numPr>
          <w:ilvl w:val="0"/>
          <w:numId w:val="44"/>
        </w:numPr>
        <w:autoSpaceDE w:val="0"/>
        <w:autoSpaceDN w:val="0"/>
        <w:adjustRightInd w:val="0"/>
        <w:spacing w:line="276" w:lineRule="auto"/>
        <w:ind w:left="709" w:hanging="283"/>
        <w:jc w:val="both"/>
        <w:outlineLvl w:val="4"/>
        <w:rPr>
          <w:rFonts w:cs="Arial"/>
        </w:rPr>
      </w:pPr>
      <w:r w:rsidRPr="004669AA">
        <w:rPr>
          <w:rFonts w:cs="Arial"/>
        </w:rPr>
        <w:t>prowadzą do zwiększenia wartości środka trwałego,</w:t>
      </w:r>
    </w:p>
    <w:p w:rsidR="0021087A" w:rsidRPr="004669AA" w:rsidRDefault="0021087A" w:rsidP="007C3B09">
      <w:pPr>
        <w:numPr>
          <w:ilvl w:val="0"/>
          <w:numId w:val="44"/>
        </w:numPr>
        <w:autoSpaceDE w:val="0"/>
        <w:autoSpaceDN w:val="0"/>
        <w:adjustRightInd w:val="0"/>
        <w:spacing w:line="276" w:lineRule="auto"/>
        <w:ind w:left="709" w:hanging="283"/>
        <w:jc w:val="both"/>
        <w:outlineLvl w:val="4"/>
        <w:rPr>
          <w:rFonts w:cs="Arial"/>
        </w:rPr>
      </w:pPr>
      <w:r w:rsidRPr="004669AA">
        <w:rPr>
          <w:rFonts w:cs="Arial"/>
        </w:rPr>
        <w:t>zostały wyodrębnione w budżecie projektu.</w:t>
      </w:r>
    </w:p>
    <w:p w:rsidR="0021087A" w:rsidRPr="004669AA" w:rsidRDefault="00163812" w:rsidP="00163812">
      <w:pPr>
        <w:spacing w:line="276" w:lineRule="auto"/>
        <w:contextualSpacing/>
        <w:jc w:val="both"/>
        <w:rPr>
          <w:rFonts w:cs="Arial"/>
        </w:rPr>
      </w:pPr>
      <w:r w:rsidRPr="00E325CC">
        <w:rPr>
          <w:rFonts w:cs="Arial"/>
        </w:rPr>
        <w:t>9.</w:t>
      </w:r>
      <w:r>
        <w:rPr>
          <w:rFonts w:cs="Arial"/>
          <w:b/>
        </w:rPr>
        <w:t xml:space="preserve"> </w:t>
      </w:r>
      <w:r w:rsidR="00F87E32">
        <w:rPr>
          <w:rFonts w:cs="Arial"/>
          <w:b/>
        </w:rPr>
        <w:t xml:space="preserve">   </w:t>
      </w:r>
      <w:r w:rsidR="0021087A" w:rsidRPr="004669AA">
        <w:rPr>
          <w:rFonts w:cs="Arial"/>
          <w:b/>
        </w:rPr>
        <w:t>Nabycie wartości niematerialnych i prawnych</w:t>
      </w:r>
      <w:r w:rsidR="0021087A" w:rsidRPr="004669AA">
        <w:rPr>
          <w:rFonts w:cs="Arial"/>
        </w:rPr>
        <w:t>,</w:t>
      </w:r>
      <w:r w:rsidR="0021087A" w:rsidRPr="004669AA">
        <w:rPr>
          <w:rFonts w:cs="Arial"/>
          <w:b/>
        </w:rPr>
        <w:t xml:space="preserve"> </w:t>
      </w:r>
      <w:r w:rsidR="0021087A" w:rsidRPr="004669AA">
        <w:rPr>
          <w:rFonts w:cs="Arial"/>
        </w:rPr>
        <w:t>z zastrzeżeniem, że:</w:t>
      </w:r>
    </w:p>
    <w:p w:rsidR="0021087A" w:rsidRPr="004669AA" w:rsidRDefault="0021087A" w:rsidP="007C3B09">
      <w:pPr>
        <w:numPr>
          <w:ilvl w:val="0"/>
          <w:numId w:val="45"/>
        </w:numPr>
        <w:autoSpaceDE w:val="0"/>
        <w:autoSpaceDN w:val="0"/>
        <w:adjustRightInd w:val="0"/>
        <w:spacing w:line="276" w:lineRule="auto"/>
        <w:ind w:left="709" w:hanging="283"/>
        <w:jc w:val="both"/>
        <w:outlineLvl w:val="4"/>
        <w:rPr>
          <w:rFonts w:cs="Arial"/>
        </w:rPr>
      </w:pPr>
      <w:r w:rsidRPr="004669AA">
        <w:rPr>
          <w:rFonts w:cs="Arial"/>
        </w:rPr>
        <w:t xml:space="preserve">należy z nich korzystać wyłącznie w </w:t>
      </w:r>
      <w:r w:rsidR="002C2106">
        <w:rPr>
          <w:rFonts w:cs="Arial"/>
        </w:rPr>
        <w:t>ramach dofinansowanego projektu</w:t>
      </w:r>
      <w:r w:rsidRPr="004669AA">
        <w:rPr>
          <w:rFonts w:cs="Arial"/>
        </w:rPr>
        <w:t>,</w:t>
      </w:r>
    </w:p>
    <w:p w:rsidR="0021087A" w:rsidRPr="004669AA" w:rsidRDefault="0021087A" w:rsidP="007C3B09">
      <w:pPr>
        <w:numPr>
          <w:ilvl w:val="0"/>
          <w:numId w:val="45"/>
        </w:numPr>
        <w:autoSpaceDE w:val="0"/>
        <w:autoSpaceDN w:val="0"/>
        <w:adjustRightInd w:val="0"/>
        <w:spacing w:line="276" w:lineRule="auto"/>
        <w:ind w:left="709" w:hanging="283"/>
        <w:jc w:val="both"/>
        <w:outlineLvl w:val="4"/>
        <w:rPr>
          <w:rFonts w:cs="Arial"/>
        </w:rPr>
      </w:pPr>
      <w:r w:rsidRPr="004669AA">
        <w:rPr>
          <w:rFonts w:cs="Arial"/>
        </w:rPr>
        <w:t>muszą podlegać amortyzacji</w:t>
      </w:r>
      <w:r w:rsidR="00517F51">
        <w:rPr>
          <w:rFonts w:cs="Arial"/>
        </w:rPr>
        <w:t xml:space="preserve"> przez beneficjenta</w:t>
      </w:r>
      <w:r w:rsidRPr="004669AA">
        <w:rPr>
          <w:rFonts w:cs="Arial"/>
        </w:rPr>
        <w:t>,</w:t>
      </w:r>
    </w:p>
    <w:p w:rsidR="0021087A" w:rsidRPr="004669AA" w:rsidRDefault="0021087A" w:rsidP="007C3B09">
      <w:pPr>
        <w:numPr>
          <w:ilvl w:val="0"/>
          <w:numId w:val="45"/>
        </w:numPr>
        <w:autoSpaceDE w:val="0"/>
        <w:autoSpaceDN w:val="0"/>
        <w:adjustRightInd w:val="0"/>
        <w:spacing w:line="276" w:lineRule="auto"/>
        <w:ind w:left="709" w:hanging="283"/>
        <w:jc w:val="both"/>
        <w:outlineLvl w:val="4"/>
        <w:rPr>
          <w:rFonts w:cs="Arial"/>
        </w:rPr>
      </w:pPr>
      <w:r w:rsidRPr="004669AA">
        <w:rPr>
          <w:rFonts w:cs="Arial"/>
        </w:rPr>
        <w:t>należy je nabyć na warunkach rynkowych od osób trzecich niepowiązanych z nabywcą osobowo  lub kapitałowo,</w:t>
      </w:r>
    </w:p>
    <w:p w:rsidR="0021087A" w:rsidRPr="004669AA" w:rsidRDefault="0021087A" w:rsidP="007C3B09">
      <w:pPr>
        <w:numPr>
          <w:ilvl w:val="0"/>
          <w:numId w:val="45"/>
        </w:numPr>
        <w:autoSpaceDE w:val="0"/>
        <w:autoSpaceDN w:val="0"/>
        <w:adjustRightInd w:val="0"/>
        <w:spacing w:line="288" w:lineRule="auto"/>
        <w:ind w:left="709" w:hanging="283"/>
        <w:jc w:val="both"/>
        <w:outlineLvl w:val="4"/>
        <w:rPr>
          <w:rFonts w:cs="Arial"/>
        </w:rPr>
      </w:pPr>
      <w:r w:rsidRPr="004669AA">
        <w:rPr>
          <w:rFonts w:cs="Arial"/>
        </w:rPr>
        <w:t xml:space="preserve">muszą być włączone do ewidencji księgowej wnioskodawcy otrzymującego pomoc i muszą pozostać związane z projektem, na który przyznano pomoc, przez okres trwałości projektu, </w:t>
      </w:r>
      <w:r w:rsidR="00BE590D" w:rsidRPr="004669AA">
        <w:rPr>
          <w:rFonts w:cs="Arial"/>
        </w:rPr>
        <w:br/>
      </w:r>
      <w:r w:rsidRPr="004669AA">
        <w:rPr>
          <w:rFonts w:cs="Arial"/>
        </w:rPr>
        <w:t>tj. przez co najmniej 5 lat od daty płatności końcowej na rzecz beneficjenta,</w:t>
      </w:r>
    </w:p>
    <w:p w:rsidR="0021087A" w:rsidRPr="004669AA" w:rsidRDefault="0021087A" w:rsidP="007C3B09">
      <w:pPr>
        <w:numPr>
          <w:ilvl w:val="0"/>
          <w:numId w:val="45"/>
        </w:numPr>
        <w:tabs>
          <w:tab w:val="left" w:pos="284"/>
        </w:tabs>
        <w:autoSpaceDE w:val="0"/>
        <w:autoSpaceDN w:val="0"/>
        <w:adjustRightInd w:val="0"/>
        <w:spacing w:line="288" w:lineRule="auto"/>
        <w:ind w:left="709" w:hanging="283"/>
        <w:jc w:val="both"/>
        <w:outlineLvl w:val="4"/>
        <w:rPr>
          <w:rFonts w:cs="Arial"/>
        </w:rPr>
      </w:pPr>
      <w:r w:rsidRPr="004669AA">
        <w:rPr>
          <w:rFonts w:cs="Arial"/>
        </w:rPr>
        <w:t>na wartość wydatku kwalifikowalnego składać się będą koszty stanowiące cenę nabycia</w:t>
      </w:r>
      <w:r w:rsidR="00F31F21" w:rsidRPr="004669AA">
        <w:rPr>
          <w:rFonts w:cs="Arial"/>
        </w:rPr>
        <w:t xml:space="preserve"> </w:t>
      </w:r>
      <w:r w:rsidRPr="004669AA">
        <w:rPr>
          <w:rFonts w:cs="Arial"/>
        </w:rPr>
        <w:t xml:space="preserve">zdefiniowane w </w:t>
      </w:r>
      <w:r w:rsidR="00F31F21" w:rsidRPr="004669AA">
        <w:rPr>
          <w:rFonts w:cs="Arial"/>
        </w:rPr>
        <w:t>u</w:t>
      </w:r>
      <w:r w:rsidRPr="004669AA">
        <w:rPr>
          <w:rFonts w:cs="Arial"/>
        </w:rPr>
        <w:t>stawie o rachunkowości.</w:t>
      </w:r>
    </w:p>
    <w:p w:rsidR="0021087A" w:rsidRPr="004669AA" w:rsidRDefault="000B50EC" w:rsidP="00F87E32">
      <w:pPr>
        <w:spacing w:line="288" w:lineRule="auto"/>
        <w:ind w:left="426" w:hanging="426"/>
        <w:contextualSpacing/>
        <w:jc w:val="both"/>
        <w:rPr>
          <w:rFonts w:cs="Arial"/>
          <w:b/>
        </w:rPr>
      </w:pPr>
      <w:r w:rsidRPr="00E325CC">
        <w:rPr>
          <w:rFonts w:cs="Arial"/>
        </w:rPr>
        <w:t>10.</w:t>
      </w:r>
      <w:r>
        <w:rPr>
          <w:rFonts w:cs="Arial"/>
          <w:b/>
        </w:rPr>
        <w:t xml:space="preserve"> </w:t>
      </w:r>
      <w:r>
        <w:rPr>
          <w:rFonts w:cs="Arial"/>
          <w:b/>
        </w:rPr>
        <w:tab/>
      </w:r>
      <w:r w:rsidR="0021087A" w:rsidRPr="004669AA">
        <w:rPr>
          <w:rFonts w:cs="Arial"/>
          <w:b/>
        </w:rPr>
        <w:t>Podatek od towarów i usług (VAT), może być uznany za wydatek kwalifikowany</w:t>
      </w:r>
      <w:r w:rsidR="00A67209">
        <w:rPr>
          <w:rFonts w:cs="Arial"/>
          <w:b/>
        </w:rPr>
        <w:t xml:space="preserve"> </w:t>
      </w:r>
      <w:r w:rsidR="00F01F70">
        <w:rPr>
          <w:rFonts w:cs="Arial"/>
          <w:b/>
        </w:rPr>
        <w:t>tylko wtedy</w:t>
      </w:r>
      <w:r w:rsidR="0021087A" w:rsidRPr="004669AA">
        <w:rPr>
          <w:rFonts w:cs="Arial"/>
          <w:b/>
        </w:rPr>
        <w:t>, gdy:</w:t>
      </w:r>
    </w:p>
    <w:p w:rsidR="0021087A" w:rsidRPr="004669AA" w:rsidRDefault="0021087A" w:rsidP="007C3B09">
      <w:pPr>
        <w:numPr>
          <w:ilvl w:val="0"/>
          <w:numId w:val="61"/>
        </w:numPr>
        <w:autoSpaceDE w:val="0"/>
        <w:autoSpaceDN w:val="0"/>
        <w:adjustRightInd w:val="0"/>
        <w:spacing w:line="276" w:lineRule="auto"/>
        <w:ind w:left="709" w:hanging="283"/>
        <w:contextualSpacing/>
        <w:jc w:val="both"/>
        <w:rPr>
          <w:rFonts w:eastAsia="Times New Roman" w:cs="Arial"/>
        </w:rPr>
      </w:pPr>
      <w:r w:rsidRPr="004669AA">
        <w:rPr>
          <w:rFonts w:eastAsia="Times New Roman" w:cs="Arial"/>
        </w:rPr>
        <w:t>został faktycznie poniesion</w:t>
      </w:r>
      <w:r w:rsidR="00A67209">
        <w:rPr>
          <w:rFonts w:eastAsia="Times New Roman" w:cs="Arial"/>
        </w:rPr>
        <w:t>y</w:t>
      </w:r>
      <w:r w:rsidR="00863922">
        <w:rPr>
          <w:rFonts w:eastAsia="Times New Roman" w:cs="Arial"/>
        </w:rPr>
        <w:t xml:space="preserve"> oraz</w:t>
      </w:r>
    </w:p>
    <w:p w:rsidR="00F01F70" w:rsidRPr="00F87E32" w:rsidRDefault="00F01F70" w:rsidP="007C3B09">
      <w:pPr>
        <w:numPr>
          <w:ilvl w:val="0"/>
          <w:numId w:val="61"/>
        </w:numPr>
        <w:autoSpaceDE w:val="0"/>
        <w:autoSpaceDN w:val="0"/>
        <w:adjustRightInd w:val="0"/>
        <w:spacing w:line="276" w:lineRule="auto"/>
        <w:ind w:left="709" w:hanging="283"/>
        <w:contextualSpacing/>
        <w:jc w:val="both"/>
        <w:rPr>
          <w:rFonts w:eastAsia="Times New Roman" w:cs="Arial"/>
        </w:rPr>
      </w:pPr>
      <w:r>
        <w:rPr>
          <w:rFonts w:eastAsia="Times New Roman" w:cs="Arial"/>
        </w:rPr>
        <w:t xml:space="preserve">brak jest prawnej </w:t>
      </w:r>
      <w:r w:rsidRPr="00E54A7A">
        <w:rPr>
          <w:rFonts w:cs="Arial"/>
        </w:rPr>
        <w:t xml:space="preserve">możliwości odzyskania podatku VAT na mocy ustawodawstwa krajowego, </w:t>
      </w:r>
      <w:r w:rsidR="00F87E32">
        <w:rPr>
          <w:rFonts w:cs="Arial"/>
        </w:rPr>
        <w:br/>
      </w:r>
      <w:r w:rsidRPr="00E54A7A">
        <w:rPr>
          <w:rFonts w:cs="Arial"/>
        </w:rPr>
        <w:t>tj.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21087A" w:rsidRPr="004669AA" w:rsidRDefault="0021087A" w:rsidP="0021087A">
      <w:pPr>
        <w:autoSpaceDE w:val="0"/>
        <w:autoSpaceDN w:val="0"/>
        <w:adjustRightInd w:val="0"/>
        <w:spacing w:line="276" w:lineRule="auto"/>
        <w:ind w:left="426"/>
        <w:jc w:val="both"/>
        <w:rPr>
          <w:rFonts w:eastAsia="Times New Roman" w:cs="Arial"/>
        </w:rPr>
      </w:pPr>
      <w:r w:rsidRPr="004669AA">
        <w:rPr>
          <w:rFonts w:eastAsia="Times New Roman" w:cs="Arial"/>
        </w:rPr>
        <w:t>Szczegółowy opis dotyczący kwalifikowalności podatku o</w:t>
      </w:r>
      <w:r w:rsidR="00F37EB2">
        <w:rPr>
          <w:rFonts w:eastAsia="Times New Roman" w:cs="Arial"/>
        </w:rPr>
        <w:t>d towarów i usług został umieszczony</w:t>
      </w:r>
      <w:r w:rsidRPr="004669AA">
        <w:rPr>
          <w:rFonts w:eastAsia="Times New Roman" w:cs="Arial"/>
        </w:rPr>
        <w:t xml:space="preserve"> </w:t>
      </w:r>
      <w:r w:rsidR="00F87E32">
        <w:rPr>
          <w:rFonts w:eastAsia="Times New Roman" w:cs="Arial"/>
        </w:rPr>
        <w:br/>
      </w:r>
      <w:r w:rsidRPr="004669AA">
        <w:rPr>
          <w:rFonts w:eastAsia="Times New Roman" w:cs="Arial"/>
        </w:rPr>
        <w:t xml:space="preserve">w </w:t>
      </w:r>
      <w:r w:rsidR="006D0CD7" w:rsidRPr="006D0CD7">
        <w:rPr>
          <w:rFonts w:eastAsia="Times New Roman" w:cs="Arial"/>
          <w:i/>
        </w:rPr>
        <w:t>Zasadach w zakresie kwalifikowalności podatku od towarów i usług dla projektów dofinansowanych w ramach Regionalnego Programu Operacyjnego Województwa Zachodniopomorskiego 2014-2020</w:t>
      </w:r>
      <w:r w:rsidRPr="004669AA">
        <w:rPr>
          <w:rFonts w:eastAsia="Times New Roman" w:cs="Arial"/>
        </w:rPr>
        <w:t xml:space="preserve"> stanowiących załącznik do umowy o dofinansowanie.</w:t>
      </w:r>
    </w:p>
    <w:p w:rsidR="00F01F70" w:rsidRDefault="00F35B09" w:rsidP="0021087A">
      <w:pPr>
        <w:autoSpaceDE w:val="0"/>
        <w:autoSpaceDN w:val="0"/>
        <w:adjustRightInd w:val="0"/>
        <w:spacing w:line="276" w:lineRule="auto"/>
        <w:ind w:left="426"/>
        <w:contextualSpacing/>
        <w:jc w:val="both"/>
        <w:rPr>
          <w:rFonts w:eastAsia="Times New Roman" w:cs="Arial"/>
        </w:rPr>
      </w:pPr>
      <w:r>
        <w:rPr>
          <w:rFonts w:eastAsia="Times New Roman" w:cs="Arial"/>
          <w:b/>
        </w:rPr>
        <w:t>UWAGA</w:t>
      </w:r>
      <w:r w:rsidR="00F23626">
        <w:rPr>
          <w:rFonts w:eastAsia="Times New Roman" w:cs="Arial"/>
          <w:b/>
        </w:rPr>
        <w:t xml:space="preserve"> </w:t>
      </w:r>
      <w:r w:rsidR="00F01F70">
        <w:rPr>
          <w:rFonts w:eastAsia="Times New Roman" w:cs="Arial"/>
          <w:b/>
        </w:rPr>
        <w:t>1</w:t>
      </w:r>
      <w:r w:rsidR="0021087A" w:rsidRPr="004669AA">
        <w:rPr>
          <w:rFonts w:eastAsia="Times New Roman" w:cs="Arial"/>
          <w:b/>
        </w:rPr>
        <w:t>:</w:t>
      </w:r>
      <w:r w:rsidR="0021087A" w:rsidRPr="004669AA">
        <w:rPr>
          <w:rFonts w:eastAsia="Times New Roman" w:cs="Arial"/>
        </w:rPr>
        <w:t xml:space="preserve"> </w:t>
      </w:r>
    </w:p>
    <w:p w:rsidR="0021087A" w:rsidRPr="004669AA" w:rsidRDefault="00517F51" w:rsidP="0021087A">
      <w:pPr>
        <w:autoSpaceDE w:val="0"/>
        <w:autoSpaceDN w:val="0"/>
        <w:adjustRightInd w:val="0"/>
        <w:spacing w:line="276" w:lineRule="auto"/>
        <w:ind w:left="426"/>
        <w:contextualSpacing/>
        <w:jc w:val="both"/>
        <w:rPr>
          <w:rFonts w:cs="Arial"/>
          <w:bCs/>
        </w:rPr>
      </w:pPr>
      <w:r>
        <w:rPr>
          <w:rFonts w:eastAsia="Times New Roman" w:cs="Arial"/>
        </w:rPr>
        <w:t>Wnioskodawcy, którzy planują wydzierżawienie</w:t>
      </w:r>
      <w:r w:rsidR="006D0CD7" w:rsidRPr="006D0CD7">
        <w:rPr>
          <w:rFonts w:eastAsia="Times New Roman" w:cs="Arial"/>
        </w:rPr>
        <w:t>, infrastruktury stanowiącej przed</w:t>
      </w:r>
      <w:r w:rsidR="00A67209">
        <w:rPr>
          <w:rFonts w:eastAsia="Times New Roman" w:cs="Arial"/>
        </w:rPr>
        <w:t>miot projektu lub inne czynności</w:t>
      </w:r>
      <w:r w:rsidR="006D0CD7" w:rsidRPr="006D0CD7">
        <w:rPr>
          <w:rFonts w:eastAsia="Times New Roman" w:cs="Arial"/>
        </w:rPr>
        <w:t xml:space="preserve"> związane z wykorzystaniem ww. infrastruktury w celu dokonywania czynności opodatkowanych podatkiem VAT powinni uwzględnić planując budżet projektu potencjalną możliwość odzyskania ww. podatku. Analiza powyższa ma na celu uniknięcie sytuacji, zwrotu podatku VAT wraz z odsetkami w przypadku, kiedy pierwotnie został on ujęty </w:t>
      </w:r>
      <w:r w:rsidR="00F87E32">
        <w:rPr>
          <w:rFonts w:eastAsia="Times New Roman" w:cs="Arial"/>
        </w:rPr>
        <w:br/>
      </w:r>
      <w:r w:rsidR="006D0CD7" w:rsidRPr="006D0CD7">
        <w:rPr>
          <w:rFonts w:eastAsia="Times New Roman" w:cs="Arial"/>
        </w:rPr>
        <w:lastRenderedPageBreak/>
        <w:t>w projekcie, zrefundowany przez IZ RPO WZ, a następnie stwierdzono przesłanki uznania jego wartości jako wydatku niekwalifikowalnego.</w:t>
      </w:r>
      <w:r w:rsidR="0021087A" w:rsidRPr="004669AA">
        <w:rPr>
          <w:rFonts w:cs="Arial"/>
          <w:bCs/>
        </w:rPr>
        <w:t xml:space="preserve"> </w:t>
      </w:r>
    </w:p>
    <w:p w:rsidR="00F01F70" w:rsidRDefault="00F35B09" w:rsidP="0021087A">
      <w:pPr>
        <w:autoSpaceDE w:val="0"/>
        <w:autoSpaceDN w:val="0"/>
        <w:adjustRightInd w:val="0"/>
        <w:spacing w:line="276" w:lineRule="auto"/>
        <w:ind w:left="426"/>
        <w:contextualSpacing/>
        <w:jc w:val="both"/>
        <w:rPr>
          <w:rFonts w:cs="Arial"/>
          <w:bCs/>
        </w:rPr>
      </w:pPr>
      <w:r>
        <w:rPr>
          <w:rFonts w:cs="Arial"/>
          <w:b/>
          <w:bCs/>
        </w:rPr>
        <w:t>UWAGA</w:t>
      </w:r>
      <w:r w:rsidR="00F01F70">
        <w:rPr>
          <w:rFonts w:cs="Arial"/>
          <w:b/>
          <w:bCs/>
        </w:rPr>
        <w:t xml:space="preserve"> 2</w:t>
      </w:r>
      <w:r w:rsidR="0021087A" w:rsidRPr="004669AA">
        <w:rPr>
          <w:rFonts w:cs="Arial"/>
          <w:b/>
          <w:bCs/>
        </w:rPr>
        <w:t>:</w:t>
      </w:r>
      <w:r w:rsidR="0021087A" w:rsidRPr="004669AA">
        <w:rPr>
          <w:rFonts w:cs="Arial"/>
          <w:bCs/>
        </w:rPr>
        <w:t xml:space="preserve"> </w:t>
      </w:r>
    </w:p>
    <w:p w:rsidR="006D0CD7" w:rsidRDefault="0021087A" w:rsidP="006D0CD7">
      <w:pPr>
        <w:spacing w:line="276" w:lineRule="auto"/>
        <w:ind w:left="426"/>
        <w:jc w:val="both"/>
        <w:rPr>
          <w:rFonts w:cs="Arial"/>
        </w:rPr>
      </w:pPr>
      <w:r w:rsidRPr="004669AA">
        <w:rPr>
          <w:rFonts w:cs="Arial"/>
          <w:bCs/>
        </w:rPr>
        <w:t>Jeśli wnioskodawca rozlicza podatek VAT według proporcji</w:t>
      </w:r>
      <w:r w:rsidR="00967F30" w:rsidRPr="004669AA">
        <w:rPr>
          <w:rFonts w:cs="Arial"/>
        </w:rPr>
        <w:t xml:space="preserve"> zgodnie z </w:t>
      </w:r>
      <w:r w:rsidR="00F01F70">
        <w:rPr>
          <w:rFonts w:cs="Arial"/>
        </w:rPr>
        <w:t xml:space="preserve">art. 86 i art. 90 ustawy </w:t>
      </w:r>
      <w:r w:rsidR="00B048A9">
        <w:rPr>
          <w:rFonts w:cs="Arial"/>
        </w:rPr>
        <w:br/>
      </w:r>
      <w:r w:rsidR="00F01F70">
        <w:rPr>
          <w:rFonts w:cs="Arial"/>
        </w:rPr>
        <w:t>o VAT</w:t>
      </w:r>
      <w:r w:rsidR="00E55A19">
        <w:rPr>
          <w:rFonts w:cs="Arial"/>
        </w:rPr>
        <w:t xml:space="preserve"> </w:t>
      </w:r>
      <w:r w:rsidRPr="004669AA">
        <w:rPr>
          <w:rFonts w:cs="Arial"/>
          <w:bCs/>
        </w:rPr>
        <w:t xml:space="preserve">w takim przypadku cała wartość podatku wynikająca z wydatków ponoszonych </w:t>
      </w:r>
      <w:r w:rsidR="00E55A19">
        <w:rPr>
          <w:rFonts w:cs="Arial"/>
          <w:bCs/>
        </w:rPr>
        <w:br/>
      </w:r>
      <w:r w:rsidRPr="004669AA">
        <w:rPr>
          <w:rFonts w:cs="Arial"/>
          <w:bCs/>
        </w:rPr>
        <w:t>w związku z realizacją projektu jest niekwalifikowalna.</w:t>
      </w:r>
      <w:r w:rsidR="00F01F70" w:rsidRPr="00F01F70">
        <w:rPr>
          <w:rFonts w:cs="Arial"/>
        </w:rPr>
        <w:t xml:space="preserve"> </w:t>
      </w:r>
      <w:r w:rsidR="00F01F70" w:rsidRPr="001C0E15">
        <w:rPr>
          <w:rFonts w:cs="Arial"/>
        </w:rPr>
        <w:t xml:space="preserve">Jeżeli projekt obejmuje więcej niż jedno zadanie inwestycyjne i dla każdego z tych zadań kwalifikowalność podatku VAT zgodnie </w:t>
      </w:r>
      <w:r w:rsidR="00E55A19">
        <w:rPr>
          <w:rFonts w:cs="Arial"/>
        </w:rPr>
        <w:br/>
      </w:r>
      <w:r w:rsidR="00F01F70" w:rsidRPr="001C0E15">
        <w:rPr>
          <w:rFonts w:cs="Arial"/>
        </w:rPr>
        <w:t>z przepisami prawa podatkowego może być rozpatrywana odrębnie, całkowita wartość podatku jest niekwalifikowalna wyłącznie w odniesieniu do tego zadania,  w przypadku którego wnioskodawca rozlicza podatek VAT według proporcji, o której mowa powyżej.</w:t>
      </w:r>
      <w:r w:rsidR="00F01F70">
        <w:rPr>
          <w:rFonts w:cs="Arial"/>
        </w:rPr>
        <w:t xml:space="preserve"> </w:t>
      </w:r>
    </w:p>
    <w:p w:rsidR="006D0CD7" w:rsidRDefault="00F01F70" w:rsidP="006D0CD7">
      <w:pPr>
        <w:spacing w:line="276" w:lineRule="auto"/>
        <w:ind w:left="993" w:hanging="567"/>
        <w:jc w:val="both"/>
        <w:rPr>
          <w:rFonts w:cs="Arial"/>
          <w:bCs/>
        </w:rPr>
      </w:pPr>
      <w:r>
        <w:rPr>
          <w:rFonts w:cs="Arial"/>
          <w:b/>
          <w:bCs/>
        </w:rPr>
        <w:t>UWAGA</w:t>
      </w:r>
      <w:r w:rsidRPr="004E2E5C">
        <w:rPr>
          <w:rFonts w:cs="Arial"/>
          <w:b/>
          <w:bCs/>
        </w:rPr>
        <w:t xml:space="preserve"> 3:</w:t>
      </w:r>
      <w:r>
        <w:rPr>
          <w:rFonts w:cs="Arial"/>
          <w:bCs/>
        </w:rPr>
        <w:t xml:space="preserve"> </w:t>
      </w:r>
    </w:p>
    <w:p w:rsidR="0021087A" w:rsidRPr="004669AA" w:rsidRDefault="00F01F70" w:rsidP="00F87E32">
      <w:pPr>
        <w:spacing w:line="276" w:lineRule="auto"/>
        <w:ind w:left="426"/>
        <w:jc w:val="both"/>
        <w:rPr>
          <w:rFonts w:cs="Arial"/>
          <w:bCs/>
        </w:rPr>
      </w:pPr>
      <w:r w:rsidRPr="004E2E5C">
        <w:rPr>
          <w:rFonts w:cs="Arial"/>
          <w:bCs/>
        </w:rPr>
        <w:t>Za posiadanie prawa do obniżenia kwoty podatku należnego o kwotę podatku</w:t>
      </w:r>
      <w:r>
        <w:rPr>
          <w:rFonts w:cs="Arial"/>
          <w:bCs/>
        </w:rPr>
        <w:t xml:space="preserve"> </w:t>
      </w:r>
      <w:r w:rsidR="00CA3A7E">
        <w:rPr>
          <w:rFonts w:cs="Arial"/>
          <w:bCs/>
        </w:rPr>
        <w:t xml:space="preserve">naliczonego, </w:t>
      </w:r>
      <w:r w:rsidR="00F87E32">
        <w:rPr>
          <w:rFonts w:cs="Arial"/>
          <w:bCs/>
        </w:rPr>
        <w:br/>
      </w:r>
      <w:r w:rsidR="00CA3A7E">
        <w:rPr>
          <w:rFonts w:cs="Arial"/>
          <w:bCs/>
        </w:rPr>
        <w:t xml:space="preserve">o </w:t>
      </w:r>
      <w:r w:rsidRPr="004E2E5C">
        <w:rPr>
          <w:rFonts w:cs="Arial"/>
          <w:bCs/>
        </w:rPr>
        <w:t xml:space="preserve">którym mowa w pkt </w:t>
      </w:r>
      <w:r w:rsidR="00463B3C">
        <w:rPr>
          <w:rFonts w:cs="Arial"/>
          <w:bCs/>
        </w:rPr>
        <w:t>10</w:t>
      </w:r>
      <w:r>
        <w:rPr>
          <w:rFonts w:cs="Arial"/>
          <w:bCs/>
        </w:rPr>
        <w:t xml:space="preserve"> b)</w:t>
      </w:r>
      <w:r w:rsidRPr="004E2E5C">
        <w:rPr>
          <w:rFonts w:cs="Arial"/>
          <w:bCs/>
        </w:rPr>
        <w:t>, nie uznaje się możliwości określonej w art. 113</w:t>
      </w:r>
      <w:r>
        <w:rPr>
          <w:rFonts w:cs="Arial"/>
          <w:bCs/>
        </w:rPr>
        <w:t xml:space="preserve"> </w:t>
      </w:r>
      <w:r w:rsidRPr="004E2E5C">
        <w:rPr>
          <w:rFonts w:cs="Arial"/>
          <w:bCs/>
        </w:rPr>
        <w:t>ustawy o VAT.</w:t>
      </w:r>
    </w:p>
    <w:p w:rsidR="006D0CD7" w:rsidRPr="00F87E32" w:rsidRDefault="00F87E32" w:rsidP="00F87E32">
      <w:pPr>
        <w:spacing w:line="276" w:lineRule="auto"/>
        <w:ind w:left="426" w:hanging="426"/>
        <w:contextualSpacing/>
        <w:jc w:val="both"/>
        <w:rPr>
          <w:rFonts w:cs="Arial"/>
        </w:rPr>
      </w:pPr>
      <w:r w:rsidRPr="00E325CC">
        <w:rPr>
          <w:rFonts w:cs="Arial"/>
        </w:rPr>
        <w:t>11.</w:t>
      </w:r>
      <w:r>
        <w:rPr>
          <w:rFonts w:cs="Arial"/>
          <w:b/>
        </w:rPr>
        <w:t xml:space="preserve"> </w:t>
      </w:r>
      <w:r w:rsidR="0021087A" w:rsidRPr="004669AA">
        <w:rPr>
          <w:rFonts w:cs="Arial"/>
          <w:b/>
        </w:rPr>
        <w:t>Wydatki związane z nadzorem i usługami doradczymi, zlecanymi na zewnątrz</w:t>
      </w:r>
      <w:r w:rsidR="0021087A" w:rsidRPr="004669AA">
        <w:rPr>
          <w:rFonts w:cs="Arial"/>
        </w:rPr>
        <w:t xml:space="preserve">, </w:t>
      </w:r>
      <w:r w:rsidR="00BE590D" w:rsidRPr="004669AA">
        <w:rPr>
          <w:rFonts w:cs="Arial"/>
        </w:rPr>
        <w:br/>
      </w:r>
      <w:r w:rsidR="00B65898">
        <w:rPr>
          <w:rFonts w:cs="Arial"/>
        </w:rPr>
        <w:t xml:space="preserve">z </w:t>
      </w:r>
      <w:r w:rsidR="0021087A" w:rsidRPr="004669AA">
        <w:rPr>
          <w:rFonts w:cs="Arial"/>
        </w:rPr>
        <w:t xml:space="preserve">zastrzeżeniem że stanowią </w:t>
      </w:r>
      <w:r w:rsidR="0021087A" w:rsidRPr="004669AA">
        <w:rPr>
          <w:rFonts w:cs="Arial"/>
          <w:b/>
        </w:rPr>
        <w:t>łącznie</w:t>
      </w:r>
      <w:r w:rsidR="0021087A" w:rsidRPr="004669AA">
        <w:rPr>
          <w:rFonts w:cs="Arial"/>
        </w:rPr>
        <w:t xml:space="preserve"> </w:t>
      </w:r>
      <w:r w:rsidR="0021087A" w:rsidRPr="004669AA">
        <w:rPr>
          <w:rFonts w:cs="Arial"/>
          <w:b/>
        </w:rPr>
        <w:t>nie więcej niż 3% całkowitych wydatków kwalifikowalnych</w:t>
      </w:r>
      <w:r w:rsidR="0021087A" w:rsidRPr="004669AA">
        <w:rPr>
          <w:rFonts w:cs="Arial"/>
        </w:rPr>
        <w:t>:</w:t>
      </w:r>
    </w:p>
    <w:p w:rsidR="0021087A" w:rsidRPr="004669AA" w:rsidRDefault="0021087A" w:rsidP="0021087A">
      <w:pPr>
        <w:spacing w:line="276" w:lineRule="auto"/>
        <w:ind w:left="709" w:hanging="283"/>
        <w:contextualSpacing/>
        <w:jc w:val="both"/>
        <w:rPr>
          <w:rFonts w:cs="Arial"/>
        </w:rPr>
      </w:pPr>
      <w:r w:rsidRPr="004669AA">
        <w:rPr>
          <w:rFonts w:cs="Arial"/>
          <w:b/>
        </w:rPr>
        <w:t>a)</w:t>
      </w:r>
      <w:r w:rsidRPr="004669AA">
        <w:rPr>
          <w:rFonts w:cs="Arial"/>
          <w:b/>
        </w:rPr>
        <w:tab/>
        <w:t xml:space="preserve">wydatki związane z nadzorem </w:t>
      </w:r>
      <w:r w:rsidRPr="004669AA">
        <w:rPr>
          <w:rFonts w:cs="Arial"/>
        </w:rPr>
        <w:t>nad realizacją projektu np.:</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 xml:space="preserve">inżynier kontraktu, </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 xml:space="preserve">nadzór autorski, </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 xml:space="preserve">nadzór inwestorski, </w:t>
      </w:r>
    </w:p>
    <w:p w:rsidR="0021087A" w:rsidRPr="004669AA" w:rsidRDefault="00E55A19" w:rsidP="007C3B09">
      <w:pPr>
        <w:numPr>
          <w:ilvl w:val="0"/>
          <w:numId w:val="42"/>
        </w:numPr>
        <w:autoSpaceDE w:val="0"/>
        <w:autoSpaceDN w:val="0"/>
        <w:adjustRightInd w:val="0"/>
        <w:spacing w:line="276" w:lineRule="auto"/>
        <w:ind w:left="993" w:hanging="283"/>
        <w:jc w:val="both"/>
        <w:rPr>
          <w:rFonts w:cs="Arial"/>
        </w:rPr>
      </w:pPr>
      <w:r>
        <w:rPr>
          <w:rFonts w:cs="Arial"/>
        </w:rPr>
        <w:t>nadzór architektoniczny,</w:t>
      </w:r>
    </w:p>
    <w:p w:rsidR="0021087A" w:rsidRPr="004669AA" w:rsidRDefault="0021087A" w:rsidP="0021087A">
      <w:pPr>
        <w:spacing w:line="276" w:lineRule="auto"/>
        <w:ind w:left="709" w:hanging="283"/>
        <w:contextualSpacing/>
        <w:jc w:val="both"/>
        <w:rPr>
          <w:rFonts w:cs="Arial"/>
        </w:rPr>
      </w:pPr>
      <w:r w:rsidRPr="004669AA">
        <w:rPr>
          <w:rFonts w:cs="Arial"/>
          <w:b/>
        </w:rPr>
        <w:t>b)</w:t>
      </w:r>
      <w:r w:rsidRPr="004669AA">
        <w:rPr>
          <w:rFonts w:cs="Arial"/>
          <w:b/>
        </w:rPr>
        <w:tab/>
        <w:t>wydatki poniesione na usługi doradcze</w:t>
      </w:r>
      <w:r w:rsidRPr="004669AA">
        <w:rPr>
          <w:rFonts w:cs="Arial"/>
        </w:rPr>
        <w:t xml:space="preserve"> związane z realizacją projektu np.:</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 xml:space="preserve">prawne, </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 xml:space="preserve">finansowe, </w:t>
      </w:r>
    </w:p>
    <w:p w:rsidR="0021087A" w:rsidRPr="004669AA" w:rsidRDefault="0021087A" w:rsidP="007C3B09">
      <w:pPr>
        <w:numPr>
          <w:ilvl w:val="0"/>
          <w:numId w:val="42"/>
        </w:numPr>
        <w:autoSpaceDE w:val="0"/>
        <w:autoSpaceDN w:val="0"/>
        <w:adjustRightInd w:val="0"/>
        <w:spacing w:line="276" w:lineRule="auto"/>
        <w:ind w:left="993" w:hanging="283"/>
        <w:jc w:val="both"/>
        <w:rPr>
          <w:rFonts w:cs="Arial"/>
        </w:rPr>
      </w:pPr>
      <w:r w:rsidRPr="004669AA">
        <w:rPr>
          <w:rFonts w:cs="Arial"/>
        </w:rPr>
        <w:t>techniczne.</w:t>
      </w:r>
    </w:p>
    <w:p w:rsidR="0021087A" w:rsidRPr="004669AA" w:rsidRDefault="0021087A" w:rsidP="0021087A">
      <w:pPr>
        <w:spacing w:line="276" w:lineRule="auto"/>
        <w:ind w:left="426"/>
        <w:contextualSpacing/>
        <w:jc w:val="both"/>
        <w:rPr>
          <w:rFonts w:cs="Arial"/>
        </w:rPr>
      </w:pPr>
      <w:r w:rsidRPr="004669AA">
        <w:rPr>
          <w:rFonts w:cs="Arial"/>
        </w:rPr>
        <w:t>W ramach ww. wydatków możliwe jest rozliczenie wydatków poniesionych na wynagrodzenie personelu zaangażowanego na podstawie stosunku cywilnoprawnego (umowa zlecenie, umowa o dzieło, kontrakt menadżerski), z zastrzeżeniem warunków okreś</w:t>
      </w:r>
      <w:r w:rsidR="00A068AA">
        <w:rPr>
          <w:rFonts w:cs="Arial"/>
        </w:rPr>
        <w:t xml:space="preserve">lonych w podrozdziale </w:t>
      </w:r>
      <w:r w:rsidR="00B65898">
        <w:rPr>
          <w:rFonts w:cs="Arial"/>
        </w:rPr>
        <w:br/>
      </w:r>
      <w:r w:rsidR="00A068AA">
        <w:rPr>
          <w:rFonts w:cs="Arial"/>
        </w:rPr>
        <w:t>3.6 pkt</w:t>
      </w:r>
      <w:r w:rsidR="00B65898">
        <w:rPr>
          <w:rFonts w:cs="Arial"/>
        </w:rPr>
        <w:t xml:space="preserve"> 2</w:t>
      </w:r>
      <w:r w:rsidR="00A068AA">
        <w:rPr>
          <w:rFonts w:cs="Arial"/>
        </w:rPr>
        <w:t xml:space="preserve"> j</w:t>
      </w:r>
      <w:r w:rsidRPr="004669AA">
        <w:rPr>
          <w:rFonts w:cs="Arial"/>
        </w:rPr>
        <w:t>) niniejszego regulaminu.</w:t>
      </w:r>
    </w:p>
    <w:p w:rsidR="0021087A" w:rsidRPr="004669AA" w:rsidRDefault="0021087A" w:rsidP="001F3EB6">
      <w:pPr>
        <w:tabs>
          <w:tab w:val="left" w:pos="993"/>
        </w:tabs>
        <w:spacing w:line="276" w:lineRule="auto"/>
        <w:ind w:left="426"/>
        <w:contextualSpacing/>
        <w:jc w:val="both"/>
        <w:rPr>
          <w:rFonts w:cs="Arial"/>
        </w:rPr>
      </w:pPr>
      <w:r w:rsidRPr="004669AA">
        <w:rPr>
          <w:rFonts w:cs="Arial"/>
        </w:rPr>
        <w:t xml:space="preserve">Wydatki poniesione na wynagrodzenie personelu zaangażowanego na podstawie umowy o dzieło są kwalifikowalne, jeżeli spełnione są łącznie następujące warunki: </w:t>
      </w:r>
    </w:p>
    <w:p w:rsidR="0021087A" w:rsidRPr="001F3EB6" w:rsidRDefault="0021087A" w:rsidP="007C3B09">
      <w:pPr>
        <w:pStyle w:val="Akapitzlist"/>
        <w:numPr>
          <w:ilvl w:val="0"/>
          <w:numId w:val="98"/>
        </w:numPr>
        <w:autoSpaceDE w:val="0"/>
        <w:autoSpaceDN w:val="0"/>
        <w:adjustRightInd w:val="0"/>
        <w:spacing w:line="276" w:lineRule="auto"/>
        <w:ind w:left="993" w:hanging="284"/>
        <w:jc w:val="both"/>
        <w:rPr>
          <w:rFonts w:ascii="Arial" w:hAnsi="Arial" w:cs="Arial"/>
          <w:sz w:val="20"/>
          <w:szCs w:val="20"/>
        </w:rPr>
      </w:pPr>
      <w:r w:rsidRPr="001F3EB6">
        <w:rPr>
          <w:rFonts w:ascii="Arial" w:hAnsi="Arial" w:cs="Arial"/>
          <w:sz w:val="20"/>
          <w:szCs w:val="20"/>
        </w:rPr>
        <w:t xml:space="preserve">charakter zadań uzasadnia zawarcie umowy o dzieło (umowa o dzieło musi spełniać wymogi określone w art. 627 Kodeksu cywilnego, przy czym umowa o dzieło nie może dotyczyć zadań wykonywanych w sposób ciągły), </w:t>
      </w:r>
    </w:p>
    <w:p w:rsidR="0021087A" w:rsidRPr="001F3EB6" w:rsidRDefault="0021087A" w:rsidP="007C3B09">
      <w:pPr>
        <w:pStyle w:val="Akapitzlist"/>
        <w:numPr>
          <w:ilvl w:val="0"/>
          <w:numId w:val="98"/>
        </w:numPr>
        <w:autoSpaceDE w:val="0"/>
        <w:autoSpaceDN w:val="0"/>
        <w:adjustRightInd w:val="0"/>
        <w:spacing w:line="276" w:lineRule="auto"/>
        <w:ind w:left="993" w:hanging="284"/>
        <w:jc w:val="both"/>
        <w:rPr>
          <w:rFonts w:ascii="Arial" w:hAnsi="Arial" w:cs="Arial"/>
          <w:sz w:val="20"/>
          <w:szCs w:val="20"/>
        </w:rPr>
      </w:pPr>
      <w:r w:rsidRPr="001F3EB6">
        <w:rPr>
          <w:rFonts w:ascii="Arial" w:hAnsi="Arial" w:cs="Arial"/>
          <w:sz w:val="20"/>
          <w:szCs w:val="20"/>
        </w:rPr>
        <w:t xml:space="preserve">wynagrodzenie na podstawie umowy o dzieło wskazane zostało w zatwierdzonym wniosku </w:t>
      </w:r>
      <w:r w:rsidRPr="001F3EB6">
        <w:rPr>
          <w:rFonts w:ascii="Arial" w:hAnsi="Arial" w:cs="Arial"/>
          <w:sz w:val="20"/>
          <w:szCs w:val="20"/>
        </w:rPr>
        <w:br/>
        <w:t xml:space="preserve">o dofinansowanie projektu, </w:t>
      </w:r>
    </w:p>
    <w:p w:rsidR="0021087A" w:rsidRPr="001F3EB6" w:rsidRDefault="0021087A" w:rsidP="007C3B09">
      <w:pPr>
        <w:pStyle w:val="Akapitzlist"/>
        <w:numPr>
          <w:ilvl w:val="0"/>
          <w:numId w:val="98"/>
        </w:numPr>
        <w:autoSpaceDE w:val="0"/>
        <w:autoSpaceDN w:val="0"/>
        <w:adjustRightInd w:val="0"/>
        <w:spacing w:line="276" w:lineRule="auto"/>
        <w:ind w:left="993" w:hanging="284"/>
        <w:jc w:val="both"/>
        <w:rPr>
          <w:rFonts w:ascii="Arial" w:hAnsi="Arial" w:cs="Arial"/>
          <w:sz w:val="20"/>
          <w:szCs w:val="20"/>
        </w:rPr>
      </w:pPr>
      <w:r w:rsidRPr="001F3EB6">
        <w:rPr>
          <w:rFonts w:ascii="Arial" w:hAnsi="Arial" w:cs="Arial"/>
          <w:sz w:val="20"/>
          <w:szCs w:val="20"/>
        </w:rPr>
        <w:t>rozliczenie personelu następuje na podstawie protokołu, wskazującego wynik rzeczowy wykonanego dzieła oraz dokumentu księgowego potwierdzającego poniesienie wydatku.</w:t>
      </w:r>
    </w:p>
    <w:p w:rsidR="0021087A" w:rsidRPr="004669AA" w:rsidRDefault="00F87E32" w:rsidP="0021087A">
      <w:pPr>
        <w:autoSpaceDE w:val="0"/>
        <w:autoSpaceDN w:val="0"/>
        <w:adjustRightInd w:val="0"/>
        <w:spacing w:line="276" w:lineRule="auto"/>
        <w:ind w:left="426"/>
        <w:jc w:val="both"/>
        <w:rPr>
          <w:rFonts w:cs="Arial"/>
        </w:rPr>
      </w:pPr>
      <w:r>
        <w:rPr>
          <w:rFonts w:cs="Arial"/>
          <w:b/>
        </w:rPr>
        <w:t>UWAGA</w:t>
      </w:r>
      <w:r w:rsidR="0021087A" w:rsidRPr="004669AA">
        <w:rPr>
          <w:rFonts w:cs="Arial"/>
          <w:b/>
        </w:rPr>
        <w:t>:</w:t>
      </w:r>
      <w:r w:rsidR="0021087A" w:rsidRPr="004669AA">
        <w:rPr>
          <w:rFonts w:cs="Arial"/>
        </w:rPr>
        <w:t xml:space="preserve"> Wydatki związane z wynagrodzeniem personelu zatrudnianego w oparciu o przepisy Kodeksu pracy mogą być rozliczane w projekcie jedynie stawką ryczałtową w ramach kosztów pośrednich.</w:t>
      </w:r>
    </w:p>
    <w:p w:rsidR="0021087A" w:rsidRPr="004669AA" w:rsidRDefault="00F87E32" w:rsidP="00F87E32">
      <w:pPr>
        <w:spacing w:line="276" w:lineRule="auto"/>
        <w:ind w:left="426" w:hanging="426"/>
        <w:contextualSpacing/>
        <w:jc w:val="both"/>
        <w:rPr>
          <w:rFonts w:cs="Arial"/>
        </w:rPr>
      </w:pPr>
      <w:r w:rsidRPr="00E325CC">
        <w:rPr>
          <w:rFonts w:cs="Arial"/>
        </w:rPr>
        <w:t xml:space="preserve">12.  </w:t>
      </w:r>
      <w:r w:rsidR="0021087A" w:rsidRPr="004669AA">
        <w:rPr>
          <w:rFonts w:cs="Arial"/>
          <w:b/>
        </w:rPr>
        <w:t>Podatki i opłaty</w:t>
      </w:r>
      <w:r w:rsidR="0021087A" w:rsidRPr="004669AA">
        <w:rPr>
          <w:rFonts w:cs="Arial"/>
        </w:rPr>
        <w:t>, w tym np.:</w:t>
      </w:r>
    </w:p>
    <w:p w:rsidR="006D0CD7" w:rsidRDefault="0021087A" w:rsidP="007C3B09">
      <w:pPr>
        <w:numPr>
          <w:ilvl w:val="0"/>
          <w:numId w:val="85"/>
        </w:numPr>
        <w:autoSpaceDE w:val="0"/>
        <w:autoSpaceDN w:val="0"/>
        <w:adjustRightInd w:val="0"/>
        <w:spacing w:line="276" w:lineRule="auto"/>
        <w:jc w:val="both"/>
        <w:rPr>
          <w:rFonts w:cs="Arial"/>
        </w:rPr>
      </w:pPr>
      <w:r w:rsidRPr="004669AA">
        <w:rPr>
          <w:rFonts w:cs="Arial"/>
        </w:rPr>
        <w:t>opłaty notarialne,</w:t>
      </w:r>
      <w:r w:rsidRPr="004669AA">
        <w:rPr>
          <w:rFonts w:cs="Arial"/>
        </w:rPr>
        <w:tab/>
      </w:r>
    </w:p>
    <w:p w:rsidR="006D0CD7" w:rsidRDefault="0021087A" w:rsidP="007C3B09">
      <w:pPr>
        <w:numPr>
          <w:ilvl w:val="0"/>
          <w:numId w:val="85"/>
        </w:numPr>
        <w:autoSpaceDE w:val="0"/>
        <w:autoSpaceDN w:val="0"/>
        <w:adjustRightInd w:val="0"/>
        <w:spacing w:line="276" w:lineRule="auto"/>
        <w:jc w:val="both"/>
        <w:rPr>
          <w:rFonts w:cs="Arial"/>
        </w:rPr>
      </w:pPr>
      <w:r w:rsidRPr="004669AA">
        <w:rPr>
          <w:rFonts w:cs="Arial"/>
        </w:rPr>
        <w:t>opłaty pobierane od dokonywanych transakcji finansowych, z wyjątkiem prowizji pobieranych w ramach wymiany walut,</w:t>
      </w:r>
    </w:p>
    <w:p w:rsidR="006D0CD7" w:rsidRDefault="0021087A" w:rsidP="007C3B09">
      <w:pPr>
        <w:numPr>
          <w:ilvl w:val="0"/>
          <w:numId w:val="85"/>
        </w:numPr>
        <w:autoSpaceDE w:val="0"/>
        <w:autoSpaceDN w:val="0"/>
        <w:adjustRightInd w:val="0"/>
        <w:spacing w:line="276" w:lineRule="auto"/>
        <w:jc w:val="both"/>
        <w:rPr>
          <w:rFonts w:cs="Arial"/>
        </w:rPr>
      </w:pPr>
      <w:r w:rsidRPr="004669AA">
        <w:rPr>
          <w:rFonts w:cs="Arial"/>
        </w:rPr>
        <w:t>opłaty administracyjne związane z uzyskiwaniem wszelkiego rodzaju pozwoleń czy zgód niezbędnych do realizacji projektu, o ile faktycznie zostały poniesione przez beneficjenta</w:t>
      </w:r>
      <w:r w:rsidR="00A12DC7">
        <w:rPr>
          <w:rFonts w:cs="Arial"/>
        </w:rPr>
        <w:t>/partnera</w:t>
      </w:r>
      <w:r w:rsidRPr="004669AA">
        <w:rPr>
          <w:rFonts w:cs="Arial"/>
        </w:rPr>
        <w:t>,</w:t>
      </w:r>
    </w:p>
    <w:p w:rsidR="006D0CD7" w:rsidRDefault="0021087A" w:rsidP="007C3B09">
      <w:pPr>
        <w:numPr>
          <w:ilvl w:val="0"/>
          <w:numId w:val="85"/>
        </w:numPr>
        <w:autoSpaceDE w:val="0"/>
        <w:autoSpaceDN w:val="0"/>
        <w:adjustRightInd w:val="0"/>
        <w:spacing w:line="276" w:lineRule="auto"/>
        <w:jc w:val="both"/>
        <w:rPr>
          <w:rFonts w:cs="Arial"/>
        </w:rPr>
      </w:pPr>
      <w:r w:rsidRPr="004669AA">
        <w:rPr>
          <w:rFonts w:cs="Arial"/>
        </w:rPr>
        <w:t xml:space="preserve">koszty ubezpieczeń i gwarancji bankowych, o ile wymagane są przepisami prawa, w tym koszty ubezpieczeń lub gwarancji bankowych zgodnie z postanowieniami Ogólnych warunków kontraktowych FIDIC lub analogicznie w przypadku kontraktów realizowanych w oparciu </w:t>
      </w:r>
      <w:r w:rsidR="006709B0" w:rsidRPr="004669AA">
        <w:rPr>
          <w:rFonts w:cs="Arial"/>
        </w:rPr>
        <w:br/>
      </w:r>
      <w:r w:rsidRPr="004669AA">
        <w:rPr>
          <w:rFonts w:cs="Arial"/>
        </w:rPr>
        <w:t>o inne warunki kontraktowe niż FIDIC,</w:t>
      </w:r>
    </w:p>
    <w:p w:rsidR="006D0CD7" w:rsidRDefault="0021087A" w:rsidP="007C3B09">
      <w:pPr>
        <w:numPr>
          <w:ilvl w:val="0"/>
          <w:numId w:val="85"/>
        </w:numPr>
        <w:autoSpaceDE w:val="0"/>
        <w:autoSpaceDN w:val="0"/>
        <w:adjustRightInd w:val="0"/>
        <w:spacing w:line="276" w:lineRule="auto"/>
        <w:ind w:hanging="294"/>
        <w:jc w:val="both"/>
        <w:rPr>
          <w:rFonts w:cs="Arial"/>
        </w:rPr>
      </w:pPr>
      <w:r w:rsidRPr="004669AA">
        <w:rPr>
          <w:rFonts w:cs="Arial"/>
        </w:rPr>
        <w:lastRenderedPageBreak/>
        <w:t xml:space="preserve">podatki bezpośrednie. </w:t>
      </w:r>
    </w:p>
    <w:p w:rsidR="0021087A" w:rsidRPr="004669AA" w:rsidRDefault="00F87E32" w:rsidP="00F87E32">
      <w:pPr>
        <w:spacing w:line="276" w:lineRule="auto"/>
        <w:ind w:left="426" w:hanging="426"/>
        <w:contextualSpacing/>
        <w:jc w:val="both"/>
        <w:rPr>
          <w:rFonts w:cs="Arial"/>
        </w:rPr>
      </w:pPr>
      <w:r w:rsidRPr="00E325CC">
        <w:rPr>
          <w:rFonts w:cs="Arial"/>
        </w:rPr>
        <w:t>13.</w:t>
      </w:r>
      <w:r>
        <w:rPr>
          <w:rFonts w:cs="Arial"/>
          <w:b/>
        </w:rPr>
        <w:t xml:space="preserve">  </w:t>
      </w:r>
      <w:r w:rsidR="0021087A" w:rsidRPr="004669AA">
        <w:rPr>
          <w:rFonts w:cs="Arial"/>
          <w:b/>
        </w:rPr>
        <w:t>Działania informacyjne i promocyjne w wysokości stanowiącej łącznie nie więcej niż 2% całkowitych wydatków kwalifikowa</w:t>
      </w:r>
      <w:r w:rsidR="001F3EB6">
        <w:rPr>
          <w:rFonts w:cs="Arial"/>
          <w:b/>
        </w:rPr>
        <w:t>l</w:t>
      </w:r>
      <w:r w:rsidR="0021087A" w:rsidRPr="004669AA">
        <w:rPr>
          <w:rFonts w:cs="Arial"/>
          <w:b/>
        </w:rPr>
        <w:t>nych</w:t>
      </w:r>
      <w:r w:rsidR="0021087A" w:rsidRPr="004669AA">
        <w:rPr>
          <w:rFonts w:cs="Arial"/>
        </w:rPr>
        <w:t>, w tym wydatki na:</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 xml:space="preserve">zakup tablic informacyjno-pamiątkowych (element obowiązkowy), </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zakup elementów stanowiących oznakowanie projektu (element obowiązkowy),</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przygotowanie profesjonalnej prezentacji projektu,</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organizację wydarzeń promujących projekt,</w:t>
      </w:r>
    </w:p>
    <w:p w:rsidR="006D0CD7" w:rsidRDefault="001F3EB6" w:rsidP="007C3B09">
      <w:pPr>
        <w:numPr>
          <w:ilvl w:val="0"/>
          <w:numId w:val="86"/>
        </w:numPr>
        <w:autoSpaceDE w:val="0"/>
        <w:autoSpaceDN w:val="0"/>
        <w:adjustRightInd w:val="0"/>
        <w:spacing w:line="276" w:lineRule="auto"/>
        <w:ind w:hanging="294"/>
        <w:jc w:val="both"/>
        <w:rPr>
          <w:rFonts w:cs="Arial"/>
        </w:rPr>
      </w:pPr>
      <w:r>
        <w:rPr>
          <w:rFonts w:cs="Arial"/>
        </w:rPr>
        <w:t>prezentację</w:t>
      </w:r>
      <w:r w:rsidR="0021087A" w:rsidRPr="004669AA">
        <w:rPr>
          <w:rFonts w:cs="Arial"/>
        </w:rPr>
        <w:t xml:space="preserve"> projektu podczas krajowych i zagranicznych wydarzeń,</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 xml:space="preserve">organizację spotkań z potencjalnymi inwestorami, </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organizację wizyt studyjnych z inwestorami, partnerami oraz przedstawicielami mediów krajowych i zagranicznych,</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promocję w krajowych i zagranicznych środkach masowego przekazu,</w:t>
      </w:r>
    </w:p>
    <w:p w:rsidR="006D0CD7" w:rsidRDefault="0021087A" w:rsidP="007C3B09">
      <w:pPr>
        <w:numPr>
          <w:ilvl w:val="0"/>
          <w:numId w:val="86"/>
        </w:numPr>
        <w:autoSpaceDE w:val="0"/>
        <w:autoSpaceDN w:val="0"/>
        <w:adjustRightInd w:val="0"/>
        <w:spacing w:line="276" w:lineRule="auto"/>
        <w:ind w:hanging="294"/>
        <w:jc w:val="both"/>
        <w:rPr>
          <w:rFonts w:cs="Arial"/>
        </w:rPr>
      </w:pPr>
      <w:r w:rsidRPr="004669AA">
        <w:rPr>
          <w:rFonts w:cs="Arial"/>
        </w:rPr>
        <w:t>materiały promocyjne (foldery, broszury, filmy reklamowe).</w:t>
      </w:r>
    </w:p>
    <w:p w:rsidR="00F87E32" w:rsidRPr="004669AA" w:rsidRDefault="00F87E32" w:rsidP="00F87E32">
      <w:pPr>
        <w:autoSpaceDE w:val="0"/>
        <w:autoSpaceDN w:val="0"/>
        <w:adjustRightInd w:val="0"/>
        <w:spacing w:line="276" w:lineRule="auto"/>
        <w:ind w:left="426" w:hanging="426"/>
        <w:jc w:val="both"/>
        <w:rPr>
          <w:rFonts w:cs="Arial"/>
        </w:rPr>
      </w:pPr>
      <w:r w:rsidRPr="00E325CC">
        <w:rPr>
          <w:rFonts w:cs="Arial"/>
        </w:rPr>
        <w:t>14.</w:t>
      </w:r>
      <w:r>
        <w:rPr>
          <w:rFonts w:cs="Arial"/>
          <w:b/>
        </w:rPr>
        <w:t xml:space="preserve"> </w:t>
      </w:r>
      <w:r w:rsidR="008D7B03" w:rsidRPr="004669AA">
        <w:rPr>
          <w:rFonts w:cs="Arial"/>
          <w:b/>
        </w:rPr>
        <w:t>Wydatki poniesione w ramach udzielonych zamówień dodatkowych i uzupełniających</w:t>
      </w:r>
      <w:r w:rsidR="008D7B03" w:rsidRPr="004669AA">
        <w:rPr>
          <w:rFonts w:cs="Arial"/>
        </w:rPr>
        <w:t>, spełniających przesłanki wskazane w PZP oraz po ich uprzedniej akceptacji przez IZ RPO WZ, pod warunkiem, że zostały poniesione w okresie kwalifikowalności wydatków oraz są niezbędne do realizacji projektu</w:t>
      </w:r>
      <w:r w:rsidR="00967F30" w:rsidRPr="004669AA">
        <w:rPr>
          <w:rFonts w:cs="Arial"/>
        </w:rPr>
        <w:t xml:space="preserve"> - w odniesieniu do postępowań o udzielenie zamówienia publicznego wszczętych </w:t>
      </w:r>
      <w:r w:rsidR="003F6B93">
        <w:rPr>
          <w:rFonts w:cs="Arial"/>
        </w:rPr>
        <w:t xml:space="preserve">i </w:t>
      </w:r>
      <w:proofErr w:type="spellStart"/>
      <w:r w:rsidR="003F6B93">
        <w:rPr>
          <w:rFonts w:cs="Arial"/>
        </w:rPr>
        <w:t>niezakońcoznych</w:t>
      </w:r>
      <w:proofErr w:type="spellEnd"/>
      <w:r w:rsidR="003F6B93">
        <w:rPr>
          <w:rFonts w:cs="Arial"/>
        </w:rPr>
        <w:t xml:space="preserve"> </w:t>
      </w:r>
      <w:r w:rsidR="00967F30" w:rsidRPr="004669AA">
        <w:rPr>
          <w:rFonts w:cs="Arial"/>
        </w:rPr>
        <w:t>przed dniem wejścia w życie ustawy z dnia 22 cz</w:t>
      </w:r>
      <w:r w:rsidR="00E55A19">
        <w:rPr>
          <w:rFonts w:cs="Arial"/>
        </w:rPr>
        <w:t>erwca</w:t>
      </w:r>
      <w:r w:rsidR="00456DC4">
        <w:rPr>
          <w:rFonts w:cs="Arial"/>
        </w:rPr>
        <w:t xml:space="preserve"> 2016 r. </w:t>
      </w:r>
      <w:r w:rsidR="00456DC4">
        <w:rPr>
          <w:rFonts w:cs="Arial"/>
        </w:rPr>
        <w:br/>
        <w:t xml:space="preserve">o zmianie ustawy </w:t>
      </w:r>
      <w:r w:rsidR="00E55A19">
        <w:rPr>
          <w:rFonts w:cs="Arial"/>
        </w:rPr>
        <w:t>–</w:t>
      </w:r>
      <w:r w:rsidR="00967F30" w:rsidRPr="004669AA">
        <w:rPr>
          <w:rFonts w:cs="Arial"/>
        </w:rPr>
        <w:t xml:space="preserve"> Prawo zamówień publicznych oraz niektórych innych ustaw (tekst jednolity: Dz. U. z 2016 r. poz. 1020).</w:t>
      </w:r>
    </w:p>
    <w:p w:rsidR="00967F30" w:rsidRPr="004669AA" w:rsidRDefault="00F87E32" w:rsidP="00F87E32">
      <w:pPr>
        <w:autoSpaceDE w:val="0"/>
        <w:autoSpaceDN w:val="0"/>
        <w:adjustRightInd w:val="0"/>
        <w:spacing w:line="276" w:lineRule="auto"/>
        <w:ind w:left="426" w:hanging="426"/>
        <w:jc w:val="both"/>
        <w:rPr>
          <w:rFonts w:cs="Arial"/>
        </w:rPr>
      </w:pPr>
      <w:r w:rsidRPr="00E325CC">
        <w:rPr>
          <w:rFonts w:cs="Arial"/>
        </w:rPr>
        <w:t>15.</w:t>
      </w:r>
      <w:r>
        <w:rPr>
          <w:rFonts w:cs="Arial"/>
          <w:b/>
        </w:rPr>
        <w:t xml:space="preserve"> </w:t>
      </w:r>
      <w:r>
        <w:rPr>
          <w:rFonts w:cs="Arial"/>
          <w:b/>
        </w:rPr>
        <w:tab/>
      </w:r>
      <w:r w:rsidR="00967F30" w:rsidRPr="004669AA">
        <w:rPr>
          <w:rFonts w:cs="Arial"/>
          <w:b/>
        </w:rPr>
        <w:t>Wydatki poniesione w ramach realizacji dodatkowych dostaw, usług lub robót budowlanych od dotychczasowego wykonawcy</w:t>
      </w:r>
      <w:r w:rsidR="00967F30" w:rsidRPr="004669AA">
        <w:rPr>
          <w:rFonts w:cs="Arial"/>
        </w:rPr>
        <w:t>, nieobjętych zamówieniem podstawowym oraz zamówień udzielonych dotychczasowemu wykonawcy usług lub robót budowlanych, polegających na powtórzeniu podobnych usług lub robót budowlanych, spełniających przesłanki wskazane w ustawie PZP oraz po ich uprzedniej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 (tekst jednolity: Dz. U. z  2016 r. poz. 1020).</w:t>
      </w:r>
    </w:p>
    <w:p w:rsidR="00B620D1" w:rsidRPr="004669AA" w:rsidRDefault="00B620D1" w:rsidP="00B620D1">
      <w:pPr>
        <w:spacing w:line="240" w:lineRule="auto"/>
        <w:jc w:val="both"/>
        <w:rPr>
          <w:rFonts w:cs="Arial"/>
          <w:b/>
          <w:sz w:val="18"/>
          <w:szCs w:val="18"/>
        </w:rPr>
      </w:pPr>
      <w:r w:rsidRPr="004669AA">
        <w:rPr>
          <w:rFonts w:cs="Arial"/>
          <w:i/>
          <w:u w:val="single"/>
        </w:rPr>
        <w:br/>
      </w:r>
      <w:r w:rsidRPr="004669AA">
        <w:rPr>
          <w:rFonts w:cs="Arial"/>
          <w:i/>
        </w:rPr>
        <w:t xml:space="preserve">II </w:t>
      </w:r>
      <w:r w:rsidRPr="004669AA">
        <w:rPr>
          <w:rFonts w:cs="Arial"/>
          <w:i/>
          <w:lang w:eastAsia="en-US"/>
        </w:rPr>
        <w:t>Koszty pośrednie związane z realizacją projektu, rozliczane metodą uproszczoną (stawką ryczałtową).</w:t>
      </w:r>
    </w:p>
    <w:p w:rsidR="006709B0" w:rsidRPr="004669AA" w:rsidRDefault="0021087A" w:rsidP="0021087A">
      <w:pPr>
        <w:autoSpaceDE w:val="0"/>
        <w:autoSpaceDN w:val="0"/>
        <w:adjustRightInd w:val="0"/>
        <w:spacing w:line="276" w:lineRule="auto"/>
        <w:jc w:val="both"/>
        <w:rPr>
          <w:rFonts w:cs="Arial"/>
          <w:b/>
        </w:rPr>
      </w:pPr>
      <w:r w:rsidRPr="004669AA">
        <w:rPr>
          <w:rFonts w:cs="Arial"/>
          <w:b/>
        </w:rPr>
        <w:t xml:space="preserve">Kategorie kosztów pośrednich, wymienione w pkt </w:t>
      </w:r>
      <w:r w:rsidR="001D48F5" w:rsidRPr="004669AA">
        <w:rPr>
          <w:rFonts w:cs="Arial"/>
          <w:b/>
        </w:rPr>
        <w:t>16-18</w:t>
      </w:r>
      <w:r w:rsidRPr="004669AA">
        <w:rPr>
          <w:rFonts w:cs="Arial"/>
          <w:b/>
        </w:rPr>
        <w:t xml:space="preserve">, podlegają rozliczeniu </w:t>
      </w:r>
      <w:r w:rsidRPr="004669AA">
        <w:rPr>
          <w:rFonts w:cs="Arial"/>
          <w:b/>
          <w:u w:val="single"/>
        </w:rPr>
        <w:t>stawką ryczałtową</w:t>
      </w:r>
      <w:r w:rsidRPr="004669AA">
        <w:rPr>
          <w:rFonts w:cs="Arial"/>
          <w:b/>
        </w:rPr>
        <w:t xml:space="preserve"> w wysokości stanowiącej łącznie nie więcej niż 2% kwalifikowanych wydatków bezpośrednich. </w:t>
      </w:r>
    </w:p>
    <w:p w:rsidR="0021087A" w:rsidRPr="004669AA" w:rsidRDefault="0021087A" w:rsidP="00F87E32">
      <w:pPr>
        <w:tabs>
          <w:tab w:val="left" w:pos="426"/>
        </w:tabs>
        <w:autoSpaceDE w:val="0"/>
        <w:autoSpaceDN w:val="0"/>
        <w:adjustRightInd w:val="0"/>
        <w:spacing w:line="276" w:lineRule="auto"/>
        <w:jc w:val="both"/>
        <w:rPr>
          <w:rFonts w:cs="Arial"/>
        </w:rPr>
      </w:pPr>
      <w:r w:rsidRPr="004669AA">
        <w:rPr>
          <w:rFonts w:cs="Arial"/>
        </w:rPr>
        <w:t>Niżej wymienione koszty powinny zostać oszacowane przez wnioskodawcę w oparciu o sprawiedliwą, rzetelną i możliwą do zweryfikowania kalkulację przeprowadzoną w drodze zastosowania praktyki księgowej standardowo stosowanej przez beneficjenta.</w:t>
      </w:r>
    </w:p>
    <w:p w:rsidR="0021087A" w:rsidRPr="004669AA" w:rsidRDefault="005148DE" w:rsidP="0021087A">
      <w:pPr>
        <w:autoSpaceDE w:val="0"/>
        <w:autoSpaceDN w:val="0"/>
        <w:adjustRightInd w:val="0"/>
        <w:spacing w:line="276" w:lineRule="auto"/>
        <w:jc w:val="both"/>
        <w:rPr>
          <w:rFonts w:cs="Arial"/>
        </w:rPr>
      </w:pPr>
      <w:r>
        <w:rPr>
          <w:rFonts w:cs="Arial"/>
          <w:b/>
        </w:rPr>
        <w:t>UWAGA</w:t>
      </w:r>
      <w:r w:rsidR="0021087A" w:rsidRPr="004669AA">
        <w:rPr>
          <w:rFonts w:cs="Arial"/>
          <w:b/>
        </w:rPr>
        <w:t>:</w:t>
      </w:r>
      <w:r w:rsidR="0021087A" w:rsidRPr="004669AA">
        <w:rPr>
          <w:rFonts w:cs="Arial"/>
        </w:rPr>
        <w:t xml:space="preserve"> Wydatki rozliczane stawką ryczałtową są traktowane jako wydatki poniesione i nie ma obowiązku gromadzenia ani opisywania dokumentów księgowych w ramach projektu na potwierdzenie ich poniesienia.</w:t>
      </w:r>
      <w:r w:rsidR="004520D1" w:rsidRPr="004669AA">
        <w:rPr>
          <w:rFonts w:cs="Arial"/>
        </w:rPr>
        <w:t xml:space="preserve"> W związku z powyższym w dokumentacji aplikacyjnej nie trzeba wykazywać źródeł finansowania ww. wydatków.</w:t>
      </w:r>
    </w:p>
    <w:p w:rsidR="0021087A" w:rsidRPr="004669AA" w:rsidRDefault="005148DE" w:rsidP="00F87E32">
      <w:pPr>
        <w:autoSpaceDE w:val="0"/>
        <w:autoSpaceDN w:val="0"/>
        <w:adjustRightInd w:val="0"/>
        <w:spacing w:line="276" w:lineRule="auto"/>
        <w:jc w:val="both"/>
        <w:rPr>
          <w:rFonts w:cs="Arial"/>
        </w:rPr>
      </w:pPr>
      <w:r>
        <w:rPr>
          <w:rFonts w:cs="Arial"/>
        </w:rPr>
        <w:t>Ponadto n</w:t>
      </w:r>
      <w:r w:rsidR="0021087A" w:rsidRPr="004669AA">
        <w:rPr>
          <w:rFonts w:cs="Arial"/>
        </w:rPr>
        <w:t>ie ma możliwości zmiany sposobu rozliczania wydatków</w:t>
      </w:r>
      <w:r>
        <w:rPr>
          <w:rFonts w:cs="Arial"/>
        </w:rPr>
        <w:t xml:space="preserve"> kwalifikowalnych</w:t>
      </w:r>
      <w:r w:rsidR="0021087A" w:rsidRPr="004669AA">
        <w:rPr>
          <w:rFonts w:cs="Arial"/>
        </w:rPr>
        <w:t xml:space="preserve"> metodą uproszczoną na rozliczenie na podstawie rzeczywiście ponoszonych wydatków i odwrotnie.</w:t>
      </w:r>
    </w:p>
    <w:p w:rsidR="0021087A" w:rsidRPr="004669AA" w:rsidRDefault="00F87E32" w:rsidP="00F87E32">
      <w:pPr>
        <w:spacing w:line="276" w:lineRule="auto"/>
        <w:ind w:left="426" w:hanging="426"/>
        <w:contextualSpacing/>
        <w:jc w:val="both"/>
        <w:rPr>
          <w:rFonts w:cs="Arial"/>
        </w:rPr>
      </w:pPr>
      <w:r w:rsidRPr="00E325CC">
        <w:rPr>
          <w:rFonts w:cs="Arial"/>
        </w:rPr>
        <w:t>16.</w:t>
      </w:r>
      <w:r>
        <w:rPr>
          <w:rFonts w:cs="Arial"/>
          <w:b/>
        </w:rPr>
        <w:t xml:space="preserve">  </w:t>
      </w:r>
      <w:r w:rsidR="0021087A" w:rsidRPr="004669AA">
        <w:rPr>
          <w:rFonts w:cs="Arial"/>
          <w:b/>
        </w:rPr>
        <w:t>Koszty osobowe</w:t>
      </w:r>
      <w:r w:rsidR="0021087A" w:rsidRPr="004669AA">
        <w:rPr>
          <w:rFonts w:cs="Arial"/>
        </w:rPr>
        <w:t xml:space="preserve"> </w:t>
      </w:r>
      <w:r w:rsidR="0021087A" w:rsidRPr="004669AA">
        <w:rPr>
          <w:rFonts w:cs="Arial"/>
          <w:b/>
        </w:rPr>
        <w:t>dotyczące personelu projektu zatrudnionego w oparciu o Kodeks pracy</w:t>
      </w:r>
      <w:r w:rsidR="0021087A" w:rsidRPr="004669AA">
        <w:rPr>
          <w:rFonts w:cs="Arial"/>
        </w:rPr>
        <w:t xml:space="preserve">, rozumiane jako: </w:t>
      </w:r>
    </w:p>
    <w:p w:rsidR="0021087A" w:rsidRPr="004669AA" w:rsidRDefault="0021087A" w:rsidP="007C3B09">
      <w:pPr>
        <w:numPr>
          <w:ilvl w:val="0"/>
          <w:numId w:val="62"/>
        </w:numPr>
        <w:autoSpaceDE w:val="0"/>
        <w:autoSpaceDN w:val="0"/>
        <w:adjustRightInd w:val="0"/>
        <w:spacing w:line="276" w:lineRule="auto"/>
        <w:ind w:left="709" w:hanging="283"/>
        <w:contextualSpacing/>
        <w:jc w:val="both"/>
        <w:rPr>
          <w:rFonts w:cs="Arial"/>
        </w:rPr>
      </w:pPr>
      <w:r w:rsidRPr="004669AA">
        <w:rPr>
          <w:rFonts w:cs="Arial"/>
        </w:rPr>
        <w:t xml:space="preserve">koszty koordynatora lub kierownika projektu oraz innych osób zaangażowanych </w:t>
      </w:r>
      <w:r w:rsidRPr="004669AA">
        <w:rPr>
          <w:rFonts w:cs="Arial"/>
        </w:rPr>
        <w:br/>
        <w:t>w zarządzanie projektem i jego rozliczanie (zatrudnionych przez wnioskodawcę), o ile to zatrudnienie jest niezbędne dla realizacji projektu, w tym w szczególności koszty wynagrodzenia tych osób, ich delegacji służbowych</w:t>
      </w:r>
      <w:r w:rsidR="004A5214">
        <w:rPr>
          <w:rFonts w:cs="Arial"/>
        </w:rPr>
        <w:t xml:space="preserve"> i ich szkoleń oraz koszty związane </w:t>
      </w:r>
      <w:r w:rsidR="00E55A19">
        <w:rPr>
          <w:rFonts w:cs="Arial"/>
        </w:rPr>
        <w:br/>
      </w:r>
      <w:r w:rsidR="004A5214">
        <w:rPr>
          <w:rFonts w:cs="Arial"/>
        </w:rPr>
        <w:t>z wdra</w:t>
      </w:r>
      <w:r w:rsidR="00EA09DA">
        <w:rPr>
          <w:rFonts w:cs="Arial"/>
        </w:rPr>
        <w:t>ż</w:t>
      </w:r>
      <w:r w:rsidR="004A5214">
        <w:rPr>
          <w:rFonts w:cs="Arial"/>
        </w:rPr>
        <w:t>aniem polityki równych szans przez te osoby</w:t>
      </w:r>
      <w:r w:rsidRPr="004669AA">
        <w:rPr>
          <w:rFonts w:cs="Arial"/>
        </w:rPr>
        <w:t>,</w:t>
      </w:r>
    </w:p>
    <w:p w:rsidR="0021087A" w:rsidRPr="004669AA" w:rsidRDefault="0021087A" w:rsidP="007C3B09">
      <w:pPr>
        <w:numPr>
          <w:ilvl w:val="0"/>
          <w:numId w:val="62"/>
        </w:numPr>
        <w:autoSpaceDE w:val="0"/>
        <w:autoSpaceDN w:val="0"/>
        <w:adjustRightInd w:val="0"/>
        <w:spacing w:line="276" w:lineRule="auto"/>
        <w:ind w:left="709" w:hanging="283"/>
        <w:contextualSpacing/>
        <w:jc w:val="both"/>
        <w:rPr>
          <w:rFonts w:cs="Arial"/>
        </w:rPr>
      </w:pPr>
      <w:r w:rsidRPr="004669AA">
        <w:rPr>
          <w:rFonts w:cs="Arial"/>
        </w:rPr>
        <w:lastRenderedPageBreak/>
        <w:t xml:space="preserve">koszty zarządu (koszty wynagrodzenia osób uprawnionych do reprezentowania wnioskodawcy, </w:t>
      </w:r>
      <w:r w:rsidR="00072E80">
        <w:rPr>
          <w:rFonts w:cs="Arial"/>
        </w:rPr>
        <w:t xml:space="preserve">których </w:t>
      </w:r>
      <w:r w:rsidRPr="004669AA">
        <w:rPr>
          <w:rFonts w:cs="Arial"/>
        </w:rPr>
        <w:t>zakresy czynności nie są przyporządkowane wyłącznie do obsługi projektu, np. kierownika jednostki),</w:t>
      </w:r>
    </w:p>
    <w:p w:rsidR="0021087A" w:rsidRPr="004669AA" w:rsidRDefault="0021087A" w:rsidP="007C3B09">
      <w:pPr>
        <w:numPr>
          <w:ilvl w:val="0"/>
          <w:numId w:val="62"/>
        </w:numPr>
        <w:autoSpaceDE w:val="0"/>
        <w:autoSpaceDN w:val="0"/>
        <w:adjustRightInd w:val="0"/>
        <w:spacing w:line="276" w:lineRule="auto"/>
        <w:ind w:left="709" w:hanging="283"/>
        <w:contextualSpacing/>
        <w:jc w:val="both"/>
        <w:rPr>
          <w:rFonts w:cs="Arial"/>
        </w:rPr>
      </w:pPr>
      <w:r w:rsidRPr="004669AA">
        <w:rPr>
          <w:rFonts w:cs="Arial"/>
        </w:rPr>
        <w:t>pozostałe koszty personelu zaangażowanego przez wnioskodawcę na potrzeby funkcjonowania jednostki do obsługi administracyjnej, k</w:t>
      </w:r>
      <w:r w:rsidR="009A65B2" w:rsidRPr="004669AA">
        <w:rPr>
          <w:rFonts w:cs="Arial"/>
        </w:rPr>
        <w:t xml:space="preserve">adrowej, finansowo - księgowej, </w:t>
      </w:r>
      <w:r w:rsidRPr="004669AA">
        <w:rPr>
          <w:rFonts w:cs="Arial"/>
        </w:rPr>
        <w:t>prawnej, który poza bieżącą działalnością w ww. zak</w:t>
      </w:r>
      <w:r w:rsidR="009A65B2" w:rsidRPr="004669AA">
        <w:rPr>
          <w:rFonts w:cs="Arial"/>
        </w:rPr>
        <w:t xml:space="preserve">resie jest wsparciem w związku </w:t>
      </w:r>
      <w:r w:rsidR="009A65B2" w:rsidRPr="004669AA">
        <w:rPr>
          <w:rFonts w:cs="Arial"/>
        </w:rPr>
        <w:br/>
      </w:r>
      <w:r w:rsidRPr="004669AA">
        <w:rPr>
          <w:rFonts w:cs="Arial"/>
        </w:rPr>
        <w:t>z realizowanym projektem.</w:t>
      </w:r>
    </w:p>
    <w:p w:rsidR="0021087A" w:rsidRPr="004669AA" w:rsidRDefault="00F87E32" w:rsidP="00F87E32">
      <w:pPr>
        <w:spacing w:line="276" w:lineRule="auto"/>
        <w:ind w:left="426" w:hanging="426"/>
        <w:contextualSpacing/>
        <w:jc w:val="both"/>
        <w:rPr>
          <w:rFonts w:cs="Arial"/>
        </w:rPr>
      </w:pPr>
      <w:r w:rsidRPr="00E325CC">
        <w:rPr>
          <w:rFonts w:cs="Arial"/>
        </w:rPr>
        <w:t>17.</w:t>
      </w:r>
      <w:r>
        <w:rPr>
          <w:rFonts w:cs="Arial"/>
          <w:b/>
        </w:rPr>
        <w:t xml:space="preserve"> </w:t>
      </w:r>
      <w:r>
        <w:rPr>
          <w:rFonts w:cs="Arial"/>
          <w:b/>
        </w:rPr>
        <w:tab/>
      </w:r>
      <w:r w:rsidR="0021087A" w:rsidRPr="004669AA">
        <w:rPr>
          <w:rFonts w:cs="Arial"/>
          <w:b/>
        </w:rPr>
        <w:t>Koszty wynajmu i utrzymania pomieszczeń</w:t>
      </w:r>
      <w:r w:rsidR="0021087A" w:rsidRPr="004669AA">
        <w:rPr>
          <w:rFonts w:cs="Arial"/>
        </w:rPr>
        <w:t>, w zakresie związanym z obsługą administracyjną projektu, rozumiane jako:</w:t>
      </w:r>
    </w:p>
    <w:p w:rsidR="0021087A" w:rsidRPr="004669AA" w:rsidRDefault="0021087A" w:rsidP="007C3B09">
      <w:pPr>
        <w:numPr>
          <w:ilvl w:val="0"/>
          <w:numId w:val="46"/>
        </w:numPr>
        <w:autoSpaceDE w:val="0"/>
        <w:autoSpaceDN w:val="0"/>
        <w:adjustRightInd w:val="0"/>
        <w:spacing w:line="276" w:lineRule="auto"/>
        <w:ind w:left="709" w:hanging="283"/>
        <w:contextualSpacing/>
        <w:jc w:val="both"/>
        <w:rPr>
          <w:rFonts w:cs="Arial"/>
        </w:rPr>
      </w:pPr>
      <w:r w:rsidRPr="004669AA">
        <w:rPr>
          <w:rFonts w:eastAsia="Times New Roman" w:cs="Arial"/>
        </w:rPr>
        <w:t>koszty</w:t>
      </w:r>
      <w:r w:rsidRPr="004669AA">
        <w:rPr>
          <w:rFonts w:cs="Arial"/>
        </w:rPr>
        <w:t xml:space="preserve"> wynajmu</w:t>
      </w:r>
      <w:r w:rsidR="0023298D">
        <w:rPr>
          <w:rFonts w:cs="Arial"/>
        </w:rPr>
        <w:t xml:space="preserve"> powierzchni biurowych</w:t>
      </w:r>
      <w:r w:rsidRPr="004669AA">
        <w:rPr>
          <w:rFonts w:cs="Arial"/>
        </w:rPr>
        <w:t xml:space="preserve">, </w:t>
      </w:r>
    </w:p>
    <w:p w:rsidR="0021087A" w:rsidRPr="004669AA" w:rsidRDefault="0021087A" w:rsidP="007C3B09">
      <w:pPr>
        <w:numPr>
          <w:ilvl w:val="0"/>
          <w:numId w:val="46"/>
        </w:numPr>
        <w:autoSpaceDE w:val="0"/>
        <w:autoSpaceDN w:val="0"/>
        <w:adjustRightInd w:val="0"/>
        <w:spacing w:line="276" w:lineRule="auto"/>
        <w:ind w:left="709" w:hanging="283"/>
        <w:contextualSpacing/>
        <w:jc w:val="both"/>
        <w:rPr>
          <w:rFonts w:cs="Arial"/>
        </w:rPr>
      </w:pPr>
      <w:r w:rsidRPr="004669AA">
        <w:rPr>
          <w:rFonts w:eastAsia="Times New Roman" w:cs="Arial"/>
        </w:rPr>
        <w:t>opłaty</w:t>
      </w:r>
      <w:r w:rsidRPr="004669AA">
        <w:rPr>
          <w:rFonts w:cs="Arial"/>
        </w:rPr>
        <w:t xml:space="preserve"> za energię elektryczną, cieplną, gazową i w</w:t>
      </w:r>
      <w:r w:rsidR="007B54A5">
        <w:rPr>
          <w:rFonts w:cs="Arial"/>
        </w:rPr>
        <w:t xml:space="preserve">odę, opłaty przesyłowe, opłaty </w:t>
      </w:r>
      <w:r w:rsidRPr="004669AA">
        <w:rPr>
          <w:rFonts w:cs="Arial"/>
        </w:rPr>
        <w:t>za odprowadzanie ścieków,</w:t>
      </w:r>
    </w:p>
    <w:p w:rsidR="0021087A" w:rsidRPr="004669AA" w:rsidRDefault="0021087A" w:rsidP="007C3B09">
      <w:pPr>
        <w:numPr>
          <w:ilvl w:val="0"/>
          <w:numId w:val="46"/>
        </w:numPr>
        <w:autoSpaceDE w:val="0"/>
        <w:autoSpaceDN w:val="0"/>
        <w:adjustRightInd w:val="0"/>
        <w:spacing w:line="276" w:lineRule="auto"/>
        <w:ind w:left="709" w:hanging="283"/>
        <w:contextualSpacing/>
        <w:jc w:val="both"/>
        <w:rPr>
          <w:rFonts w:cs="Arial"/>
        </w:rPr>
      </w:pPr>
      <w:r w:rsidRPr="004669AA">
        <w:rPr>
          <w:rFonts w:eastAsia="Times New Roman" w:cs="Arial"/>
        </w:rPr>
        <w:t>koszty</w:t>
      </w:r>
      <w:r w:rsidRPr="004669AA">
        <w:rPr>
          <w:rFonts w:cs="Arial"/>
        </w:rPr>
        <w:t xml:space="preserve"> utrzymania czystości pomieszczeń,</w:t>
      </w:r>
    </w:p>
    <w:p w:rsidR="0021087A" w:rsidRPr="004669AA" w:rsidRDefault="0021087A" w:rsidP="007C3B09">
      <w:pPr>
        <w:numPr>
          <w:ilvl w:val="0"/>
          <w:numId w:val="46"/>
        </w:numPr>
        <w:autoSpaceDE w:val="0"/>
        <w:autoSpaceDN w:val="0"/>
        <w:adjustRightInd w:val="0"/>
        <w:spacing w:line="276" w:lineRule="auto"/>
        <w:ind w:left="709" w:hanging="283"/>
        <w:contextualSpacing/>
        <w:jc w:val="both"/>
        <w:rPr>
          <w:rFonts w:cs="Arial"/>
        </w:rPr>
      </w:pPr>
      <w:r w:rsidRPr="004669AA">
        <w:rPr>
          <w:rFonts w:eastAsia="Times New Roman" w:cs="Arial"/>
        </w:rPr>
        <w:t>koszty</w:t>
      </w:r>
      <w:r w:rsidRPr="004669AA">
        <w:rPr>
          <w:rFonts w:cs="Arial"/>
        </w:rPr>
        <w:t xml:space="preserve"> ochrony pomieszczeń,</w:t>
      </w:r>
    </w:p>
    <w:p w:rsidR="0021087A" w:rsidRPr="004669AA" w:rsidRDefault="0021087A" w:rsidP="007C3B09">
      <w:pPr>
        <w:numPr>
          <w:ilvl w:val="0"/>
          <w:numId w:val="46"/>
        </w:numPr>
        <w:autoSpaceDE w:val="0"/>
        <w:autoSpaceDN w:val="0"/>
        <w:adjustRightInd w:val="0"/>
        <w:spacing w:line="276" w:lineRule="auto"/>
        <w:ind w:left="709" w:hanging="283"/>
        <w:contextualSpacing/>
        <w:jc w:val="both"/>
        <w:rPr>
          <w:rFonts w:cs="Arial"/>
        </w:rPr>
      </w:pPr>
      <w:r w:rsidRPr="004669AA">
        <w:rPr>
          <w:rFonts w:eastAsia="Times New Roman" w:cs="Arial"/>
        </w:rPr>
        <w:t>koszty</w:t>
      </w:r>
      <w:r w:rsidRPr="004669AA">
        <w:rPr>
          <w:rFonts w:cs="Arial"/>
        </w:rPr>
        <w:t xml:space="preserve"> okresowej konserwacji i przeglądu urządzeń. </w:t>
      </w:r>
    </w:p>
    <w:p w:rsidR="0021087A" w:rsidRPr="004669AA" w:rsidRDefault="00F87E32" w:rsidP="00F87E32">
      <w:pPr>
        <w:spacing w:line="276" w:lineRule="auto"/>
        <w:ind w:left="426" w:hanging="426"/>
        <w:contextualSpacing/>
        <w:jc w:val="both"/>
        <w:rPr>
          <w:rFonts w:cs="Arial"/>
        </w:rPr>
      </w:pPr>
      <w:r w:rsidRPr="00E325CC">
        <w:rPr>
          <w:rFonts w:cs="Arial"/>
        </w:rPr>
        <w:t>18.</w:t>
      </w:r>
      <w:r>
        <w:rPr>
          <w:rFonts w:cs="Arial"/>
          <w:b/>
        </w:rPr>
        <w:t xml:space="preserve"> </w:t>
      </w:r>
      <w:r>
        <w:rPr>
          <w:rFonts w:cs="Arial"/>
          <w:b/>
        </w:rPr>
        <w:tab/>
      </w:r>
      <w:r w:rsidR="0021087A" w:rsidRPr="004669AA">
        <w:rPr>
          <w:rFonts w:cs="Arial"/>
          <w:b/>
        </w:rPr>
        <w:t>Inne koszty administracyjne</w:t>
      </w:r>
      <w:r w:rsidR="0021087A" w:rsidRPr="004669AA">
        <w:rPr>
          <w:rFonts w:cs="Arial"/>
        </w:rPr>
        <w:t xml:space="preserve">, związane z obsługą administracyjną projektu, pod warunkiem </w:t>
      </w:r>
      <w:r w:rsidR="00BE590D" w:rsidRPr="004669AA">
        <w:rPr>
          <w:rFonts w:cs="Arial"/>
        </w:rPr>
        <w:br/>
      </w:r>
      <w:r w:rsidR="0021087A" w:rsidRPr="004669AA">
        <w:rPr>
          <w:rFonts w:cs="Arial"/>
        </w:rPr>
        <w:t>że ich stawki odpowiadają powszechnie stosowanym na rynku, rozumiane jako:</w:t>
      </w:r>
    </w:p>
    <w:p w:rsidR="0021087A" w:rsidRPr="004669AA" w:rsidRDefault="0021087A" w:rsidP="007C3B09">
      <w:pPr>
        <w:numPr>
          <w:ilvl w:val="0"/>
          <w:numId w:val="47"/>
        </w:numPr>
        <w:autoSpaceDE w:val="0"/>
        <w:autoSpaceDN w:val="0"/>
        <w:adjustRightInd w:val="0"/>
        <w:spacing w:line="276" w:lineRule="auto"/>
        <w:ind w:left="709" w:hanging="283"/>
        <w:contextualSpacing/>
        <w:jc w:val="both"/>
        <w:rPr>
          <w:rFonts w:cs="Arial"/>
        </w:rPr>
      </w:pPr>
      <w:r w:rsidRPr="004669AA">
        <w:rPr>
          <w:rFonts w:cs="Arial"/>
        </w:rPr>
        <w:t>koszty usług pocztowych, kurierskich, telefonicznych, internetowych, BHP,</w:t>
      </w:r>
    </w:p>
    <w:p w:rsidR="0021087A" w:rsidRPr="004669AA" w:rsidRDefault="0021087A" w:rsidP="007C3B09">
      <w:pPr>
        <w:numPr>
          <w:ilvl w:val="0"/>
          <w:numId w:val="47"/>
        </w:numPr>
        <w:autoSpaceDE w:val="0"/>
        <w:autoSpaceDN w:val="0"/>
        <w:adjustRightInd w:val="0"/>
        <w:spacing w:line="276" w:lineRule="auto"/>
        <w:ind w:left="709" w:hanging="283"/>
        <w:contextualSpacing/>
        <w:jc w:val="both"/>
        <w:rPr>
          <w:rFonts w:cs="Arial"/>
        </w:rPr>
      </w:pPr>
      <w:r w:rsidRPr="004669AA">
        <w:rPr>
          <w:rFonts w:cs="Arial"/>
        </w:rPr>
        <w:t>wydatki związane z otworzeniem lub prowadzeniem wyodrębnionego na rzecz</w:t>
      </w:r>
      <w:r w:rsidR="0023298D">
        <w:rPr>
          <w:rFonts w:cs="Arial"/>
        </w:rPr>
        <w:t xml:space="preserve"> </w:t>
      </w:r>
      <w:r w:rsidRPr="004669AA">
        <w:rPr>
          <w:rFonts w:cs="Arial"/>
        </w:rPr>
        <w:t xml:space="preserve"> projektu subkonta na rachunku bankowym lub odrębnego rachunku bankowego, przeznaczonego do obsługi projektu lub płatności zaliczkowych,</w:t>
      </w:r>
    </w:p>
    <w:p w:rsidR="0021087A" w:rsidRPr="004669AA" w:rsidRDefault="0021087A" w:rsidP="007C3B09">
      <w:pPr>
        <w:numPr>
          <w:ilvl w:val="0"/>
          <w:numId w:val="47"/>
        </w:numPr>
        <w:autoSpaceDE w:val="0"/>
        <w:autoSpaceDN w:val="0"/>
        <w:adjustRightInd w:val="0"/>
        <w:spacing w:line="276" w:lineRule="auto"/>
        <w:ind w:left="709" w:hanging="283"/>
        <w:contextualSpacing/>
        <w:jc w:val="both"/>
        <w:rPr>
          <w:rFonts w:cs="Arial"/>
        </w:rPr>
      </w:pPr>
      <w:r w:rsidRPr="004669AA">
        <w:rPr>
          <w:rFonts w:cs="Arial"/>
        </w:rPr>
        <w:t>koszty materiałów i artykułów biurowych,</w:t>
      </w:r>
    </w:p>
    <w:p w:rsidR="0021087A" w:rsidRPr="004669AA" w:rsidRDefault="0021087A" w:rsidP="007C3B09">
      <w:pPr>
        <w:numPr>
          <w:ilvl w:val="0"/>
          <w:numId w:val="47"/>
        </w:numPr>
        <w:autoSpaceDE w:val="0"/>
        <w:autoSpaceDN w:val="0"/>
        <w:adjustRightInd w:val="0"/>
        <w:spacing w:line="276" w:lineRule="auto"/>
        <w:ind w:left="709" w:hanging="283"/>
        <w:contextualSpacing/>
        <w:jc w:val="both"/>
        <w:rPr>
          <w:rFonts w:cs="Arial"/>
        </w:rPr>
      </w:pPr>
      <w:r w:rsidRPr="004669AA">
        <w:rPr>
          <w:rFonts w:cs="Arial"/>
        </w:rPr>
        <w:t>koszty usług powielania dokumentów.</w:t>
      </w:r>
    </w:p>
    <w:p w:rsidR="001A5045" w:rsidRPr="004669AA" w:rsidRDefault="001A5045" w:rsidP="001A5045">
      <w:pPr>
        <w:autoSpaceDE w:val="0"/>
        <w:autoSpaceDN w:val="0"/>
        <w:adjustRightInd w:val="0"/>
        <w:spacing w:line="276" w:lineRule="auto"/>
        <w:ind w:left="709"/>
        <w:contextualSpacing/>
        <w:jc w:val="both"/>
        <w:rPr>
          <w:rFonts w:cs="Arial"/>
        </w:rPr>
      </w:pPr>
    </w:p>
    <w:p w:rsidR="0021087A" w:rsidRPr="004669AA" w:rsidRDefault="0021087A" w:rsidP="0021087A">
      <w:pPr>
        <w:spacing w:line="276" w:lineRule="auto"/>
        <w:jc w:val="both"/>
        <w:rPr>
          <w:rFonts w:eastAsia="Times New Roman" w:cs="Arial"/>
        </w:rPr>
      </w:pPr>
      <w:r w:rsidRPr="004669AA">
        <w:rPr>
          <w:rFonts w:eastAsia="Arial Unicode MS" w:cs="Arial"/>
          <w:b/>
        </w:rPr>
        <w:t xml:space="preserve">Niniejszy katalog wydatków kwalifikowalnych jest katalogiem zamkniętym. </w:t>
      </w:r>
      <w:r w:rsidRPr="004669AA">
        <w:rPr>
          <w:rFonts w:eastAsia="Times New Roman" w:cs="Arial"/>
          <w:b/>
        </w:rPr>
        <w:t>Wszelkie wydatki planowane w ramach projektu, które nie mieszczą się w powyższym katalogu stanowią wydatki niekwalifikowalne.</w:t>
      </w:r>
      <w:r w:rsidRPr="004669AA">
        <w:rPr>
          <w:rFonts w:eastAsia="Times New Roman" w:cs="Arial"/>
        </w:rPr>
        <w:tab/>
      </w:r>
    </w:p>
    <w:p w:rsidR="0021087A" w:rsidRPr="004669AA" w:rsidRDefault="0021087A" w:rsidP="0021087A">
      <w:pPr>
        <w:spacing w:line="276" w:lineRule="auto"/>
        <w:ind w:left="426" w:hanging="426"/>
        <w:jc w:val="both"/>
        <w:rPr>
          <w:rFonts w:eastAsia="Times New Roman" w:cs="Arial"/>
        </w:rPr>
      </w:pPr>
    </w:p>
    <w:p w:rsidR="0021087A" w:rsidRPr="004669AA" w:rsidRDefault="0023298D" w:rsidP="0021087A">
      <w:pPr>
        <w:spacing w:line="276" w:lineRule="auto"/>
        <w:jc w:val="both"/>
        <w:rPr>
          <w:rFonts w:eastAsia="Times New Roman" w:cs="Arial"/>
        </w:rPr>
      </w:pPr>
      <w:r>
        <w:rPr>
          <w:rFonts w:eastAsia="Arial Unicode MS" w:cs="Arial"/>
          <w:b/>
        </w:rPr>
        <w:t>UWAGA</w:t>
      </w:r>
      <w:r w:rsidR="0021087A" w:rsidRPr="004669AA">
        <w:rPr>
          <w:rFonts w:eastAsia="Arial Unicode MS" w:cs="Arial"/>
          <w:b/>
        </w:rPr>
        <w:t>:</w:t>
      </w:r>
      <w:r w:rsidR="0021087A" w:rsidRPr="004669AA">
        <w:rPr>
          <w:rFonts w:eastAsia="Arial Unicode MS" w:cs="Arial"/>
        </w:rPr>
        <w:t xml:space="preserve"> W celu poprawnego oszacowania wartości wydatków kwalifikowalnych w projekcie wnioskodawca może posłużyć się Arkuszem do kalkulacji limitów w Działaniu 1.</w:t>
      </w:r>
      <w:r w:rsidR="0021087A" w:rsidRPr="004669AA">
        <w:rPr>
          <w:rFonts w:eastAsia="Times New Roman" w:cs="Arial"/>
        </w:rPr>
        <w:t>1</w:t>
      </w:r>
      <w:r w:rsidR="002772BE" w:rsidRPr="004669AA">
        <w:rPr>
          <w:rFonts w:eastAsia="Times New Roman" w:cs="Arial"/>
        </w:rPr>
        <w:t>2</w:t>
      </w:r>
      <w:r w:rsidR="0021087A" w:rsidRPr="004669AA">
        <w:rPr>
          <w:rFonts w:eastAsia="Times New Roman" w:cs="Arial"/>
        </w:rPr>
        <w:t xml:space="preserve"> stanowiącym załącznik nr 1a do niniejszego regulaminu.</w:t>
      </w:r>
    </w:p>
    <w:p w:rsidR="0021087A" w:rsidRPr="004669AA" w:rsidRDefault="0021087A" w:rsidP="0021087A">
      <w:pPr>
        <w:spacing w:line="276" w:lineRule="auto"/>
        <w:jc w:val="both"/>
        <w:rPr>
          <w:rFonts w:eastAsia="Times New Roman" w:cs="Arial"/>
        </w:rPr>
      </w:pPr>
    </w:p>
    <w:p w:rsidR="0021087A" w:rsidRPr="004669AA" w:rsidRDefault="0021087A" w:rsidP="0021087A">
      <w:pPr>
        <w:spacing w:line="276" w:lineRule="auto"/>
        <w:jc w:val="both"/>
        <w:rPr>
          <w:rFonts w:cs="Arial"/>
        </w:rPr>
      </w:pPr>
      <w:r w:rsidRPr="004669AA">
        <w:rPr>
          <w:rFonts w:cs="Arial"/>
        </w:rPr>
        <w:t>W przypadku, gdy całkowita kwota wydatków kwalifikowalnych ulegnie obniżeniu, konieczne będzie ponowne ustalenie wartości wydatków limitowanych, określonych w niniejszym regulaminie oraz kosztów pośrednich.</w:t>
      </w:r>
    </w:p>
    <w:p w:rsidR="0021087A" w:rsidRPr="004669AA" w:rsidRDefault="0021087A" w:rsidP="00BF44A7">
      <w:pPr>
        <w:spacing w:line="276" w:lineRule="auto"/>
        <w:jc w:val="both"/>
        <w:rPr>
          <w:rFonts w:cs="Arial"/>
          <w:highlight w:val="yellow"/>
        </w:rPr>
      </w:pPr>
    </w:p>
    <w:p w:rsidR="00E75909" w:rsidRPr="004669AA" w:rsidRDefault="002F08FC" w:rsidP="007C3B09">
      <w:pPr>
        <w:keepNext/>
        <w:keepLines/>
        <w:numPr>
          <w:ilvl w:val="1"/>
          <w:numId w:val="65"/>
        </w:numPr>
        <w:spacing w:line="276" w:lineRule="auto"/>
        <w:jc w:val="both"/>
        <w:outlineLvl w:val="1"/>
        <w:rPr>
          <w:rFonts w:eastAsia="Times New Roman" w:cs="Arial"/>
          <w:b/>
          <w:bCs/>
        </w:rPr>
      </w:pPr>
      <w:bookmarkStart w:id="59" w:name="_Toc440879546"/>
      <w:bookmarkStart w:id="60" w:name="_Toc2580186"/>
      <w:r w:rsidRPr="004669AA">
        <w:rPr>
          <w:rFonts w:eastAsia="Times New Roman" w:cs="Arial"/>
          <w:b/>
          <w:bCs/>
        </w:rPr>
        <w:t>Przykładowe w</w:t>
      </w:r>
      <w:r w:rsidR="00DE437C" w:rsidRPr="004669AA">
        <w:rPr>
          <w:rFonts w:eastAsia="Times New Roman" w:cs="Arial"/>
          <w:b/>
          <w:bCs/>
        </w:rPr>
        <w:t>ydatki niekwalifikowalne</w:t>
      </w:r>
      <w:bookmarkEnd w:id="59"/>
      <w:r w:rsidRPr="004669AA">
        <w:rPr>
          <w:rFonts w:eastAsia="Times New Roman" w:cs="Arial"/>
          <w:b/>
          <w:bCs/>
        </w:rPr>
        <w:t xml:space="preserve"> w </w:t>
      </w:r>
      <w:r w:rsidR="00BF1077" w:rsidRPr="004669AA">
        <w:rPr>
          <w:rFonts w:eastAsia="Times New Roman" w:cs="Arial"/>
          <w:b/>
          <w:bCs/>
        </w:rPr>
        <w:t>naborze</w:t>
      </w:r>
      <w:bookmarkEnd w:id="60"/>
    </w:p>
    <w:p w:rsidR="00BF1077" w:rsidRPr="004669AA" w:rsidRDefault="00BF1077" w:rsidP="007C3B09">
      <w:pPr>
        <w:pStyle w:val="Nagwek3"/>
        <w:numPr>
          <w:ilvl w:val="0"/>
          <w:numId w:val="66"/>
        </w:numPr>
        <w:spacing w:line="276" w:lineRule="auto"/>
        <w:ind w:left="426" w:hanging="426"/>
        <w:rPr>
          <w:rFonts w:cs="Arial"/>
          <w:szCs w:val="20"/>
        </w:rPr>
      </w:pPr>
      <w:bookmarkStart w:id="61" w:name="_Toc430161585"/>
      <w:r w:rsidRPr="004669AA">
        <w:rPr>
          <w:rFonts w:cs="Arial"/>
          <w:szCs w:val="20"/>
        </w:rPr>
        <w:t>Wydatki niekwalifikowalne w ramach projektu w całości ponosi beneficjent</w:t>
      </w:r>
      <w:r w:rsidR="0023298D">
        <w:rPr>
          <w:rFonts w:cs="Arial"/>
          <w:szCs w:val="20"/>
        </w:rPr>
        <w:t>/partner</w:t>
      </w:r>
      <w:r w:rsidRPr="004669AA">
        <w:rPr>
          <w:rFonts w:cs="Arial"/>
          <w:szCs w:val="20"/>
        </w:rPr>
        <w:t>.</w:t>
      </w:r>
    </w:p>
    <w:p w:rsidR="00BF1077" w:rsidRPr="004669AA" w:rsidRDefault="00BF1077" w:rsidP="007C3B09">
      <w:pPr>
        <w:pStyle w:val="Nagwek3"/>
        <w:numPr>
          <w:ilvl w:val="0"/>
          <w:numId w:val="66"/>
        </w:numPr>
        <w:spacing w:line="276" w:lineRule="auto"/>
        <w:ind w:left="426" w:hanging="426"/>
        <w:rPr>
          <w:rFonts w:cs="Arial"/>
        </w:rPr>
      </w:pPr>
      <w:r w:rsidRPr="004669AA">
        <w:rPr>
          <w:rFonts w:cs="Arial"/>
          <w:szCs w:val="20"/>
        </w:rPr>
        <w:t>Wydatkami</w:t>
      </w:r>
      <w:r w:rsidRPr="004669AA">
        <w:rPr>
          <w:rFonts w:cs="Arial"/>
        </w:rPr>
        <w:t xml:space="preserve"> niekwalifikowalnymi w ramach niniejszego </w:t>
      </w:r>
      <w:r w:rsidR="00780578">
        <w:rPr>
          <w:rFonts w:cs="Arial"/>
        </w:rPr>
        <w:t>naboru</w:t>
      </w:r>
      <w:r w:rsidR="0023298D">
        <w:rPr>
          <w:rFonts w:cs="Arial"/>
        </w:rPr>
        <w:t xml:space="preserve"> </w:t>
      </w:r>
      <w:r w:rsidRPr="004669AA">
        <w:rPr>
          <w:rFonts w:cs="Arial"/>
        </w:rPr>
        <w:t>są w szczególności:</w:t>
      </w:r>
    </w:p>
    <w:p w:rsidR="00BF1077" w:rsidRPr="004669AA" w:rsidRDefault="00BF1077" w:rsidP="007C3B09">
      <w:pPr>
        <w:pStyle w:val="Akapitzlist"/>
        <w:numPr>
          <w:ilvl w:val="0"/>
          <w:numId w:val="48"/>
        </w:numPr>
        <w:spacing w:line="276" w:lineRule="auto"/>
        <w:ind w:left="709" w:hanging="283"/>
        <w:jc w:val="both"/>
        <w:rPr>
          <w:rFonts w:ascii="Arial" w:hAnsi="Arial" w:cs="Arial"/>
          <w:sz w:val="20"/>
          <w:szCs w:val="20"/>
        </w:rPr>
      </w:pPr>
      <w:r w:rsidRPr="004669AA">
        <w:rPr>
          <w:rFonts w:ascii="Arial" w:hAnsi="Arial" w:cs="Arial"/>
          <w:sz w:val="20"/>
          <w:szCs w:val="20"/>
        </w:rPr>
        <w:t xml:space="preserve">wydatki poniesione na poziomie wyższym niż wynika to z ograniczeń wskazanych w limitach wydatków kwalifikowalnych (tj. na przygotowanie dokumentacji projektu, na nabycie nieruchomości, na wewnętrzną infrastrukturę komunikacyjną, na nadzór i usługi doradcze, </w:t>
      </w:r>
      <w:r w:rsidRPr="004669AA">
        <w:rPr>
          <w:rFonts w:ascii="Arial" w:hAnsi="Arial" w:cs="Arial"/>
          <w:sz w:val="20"/>
          <w:szCs w:val="20"/>
        </w:rPr>
        <w:br/>
        <w:t xml:space="preserve">na działania informacyjne i promocyjne) oraz wartościach procentowych stawki ryczałtowej </w:t>
      </w:r>
      <w:r w:rsidRPr="004669AA">
        <w:rPr>
          <w:rFonts w:ascii="Arial" w:hAnsi="Arial" w:cs="Arial"/>
          <w:sz w:val="20"/>
          <w:szCs w:val="20"/>
        </w:rPr>
        <w:br/>
        <w:t>(na koszty pośrednie),</w:t>
      </w:r>
    </w:p>
    <w:p w:rsidR="00BF1077" w:rsidRPr="004669AA" w:rsidRDefault="00BF1077" w:rsidP="007C3B09">
      <w:pPr>
        <w:pStyle w:val="Akapitzlist"/>
        <w:numPr>
          <w:ilvl w:val="0"/>
          <w:numId w:val="48"/>
        </w:numPr>
        <w:spacing w:line="276" w:lineRule="auto"/>
        <w:ind w:left="709" w:hanging="283"/>
        <w:jc w:val="both"/>
        <w:rPr>
          <w:rFonts w:ascii="Arial" w:hAnsi="Arial" w:cs="Arial"/>
          <w:sz w:val="20"/>
          <w:szCs w:val="20"/>
        </w:rPr>
      </w:pPr>
      <w:r w:rsidRPr="004669AA">
        <w:rPr>
          <w:rFonts w:ascii="Arial" w:hAnsi="Arial" w:cs="Arial"/>
          <w:sz w:val="20"/>
          <w:szCs w:val="20"/>
        </w:rPr>
        <w:t xml:space="preserve">wydatki poniesione na opracowanie studium wykonalności projektu, w przypadku gdy zostało opracowane/przygotowane po rozpoczęciu prac, </w:t>
      </w:r>
    </w:p>
    <w:p w:rsidR="00BF1077" w:rsidRPr="0046321D" w:rsidRDefault="00BF1077" w:rsidP="007C3B09">
      <w:pPr>
        <w:pStyle w:val="Akapitzlist"/>
        <w:numPr>
          <w:ilvl w:val="0"/>
          <w:numId w:val="48"/>
        </w:numPr>
        <w:spacing w:line="276" w:lineRule="auto"/>
        <w:ind w:left="709" w:hanging="283"/>
        <w:jc w:val="both"/>
        <w:rPr>
          <w:rFonts w:ascii="Arial" w:hAnsi="Arial" w:cs="Arial"/>
          <w:sz w:val="20"/>
          <w:szCs w:val="20"/>
        </w:rPr>
      </w:pPr>
      <w:r w:rsidRPr="004669AA">
        <w:rPr>
          <w:rFonts w:ascii="Arial" w:hAnsi="Arial" w:cs="Arial"/>
          <w:sz w:val="20"/>
          <w:szCs w:val="20"/>
        </w:rPr>
        <w:t xml:space="preserve">premia dla współautora wniosku o dofinansowanie opracowującego np. studium wykonalności, </w:t>
      </w:r>
    </w:p>
    <w:p w:rsidR="00BF1077" w:rsidRPr="0046321D" w:rsidRDefault="00BF1077" w:rsidP="007C3B09">
      <w:pPr>
        <w:pStyle w:val="Akapitzlist"/>
        <w:numPr>
          <w:ilvl w:val="0"/>
          <w:numId w:val="48"/>
        </w:numPr>
        <w:spacing w:line="276" w:lineRule="auto"/>
        <w:ind w:left="709" w:hanging="283"/>
        <w:jc w:val="both"/>
        <w:rPr>
          <w:rFonts w:ascii="Arial" w:hAnsi="Arial" w:cs="Arial"/>
          <w:sz w:val="20"/>
          <w:szCs w:val="20"/>
        </w:rPr>
      </w:pPr>
      <w:r w:rsidRPr="0046321D">
        <w:rPr>
          <w:rFonts w:ascii="Arial" w:hAnsi="Arial" w:cs="Arial"/>
          <w:sz w:val="20"/>
          <w:szCs w:val="20"/>
        </w:rPr>
        <w:t>wydatki</w:t>
      </w:r>
      <w:r w:rsidRPr="004669AA">
        <w:rPr>
          <w:rFonts w:ascii="Arial" w:hAnsi="Arial" w:cs="Arial"/>
          <w:sz w:val="20"/>
          <w:szCs w:val="20"/>
        </w:rPr>
        <w:t xml:space="preserve"> </w:t>
      </w:r>
      <w:r w:rsidR="00967F30" w:rsidRPr="004669AA">
        <w:rPr>
          <w:rFonts w:ascii="Arial" w:hAnsi="Arial" w:cs="Arial"/>
          <w:sz w:val="20"/>
          <w:szCs w:val="20"/>
        </w:rPr>
        <w:t>poniesione na przygotowanie</w:t>
      </w:r>
      <w:r w:rsidR="00336894" w:rsidRPr="004669AA">
        <w:rPr>
          <w:rFonts w:ascii="Arial" w:hAnsi="Arial" w:cs="Arial"/>
          <w:sz w:val="20"/>
          <w:szCs w:val="20"/>
        </w:rPr>
        <w:t xml:space="preserve"> </w:t>
      </w:r>
      <w:r w:rsidR="00967F30" w:rsidRPr="004669AA">
        <w:rPr>
          <w:rFonts w:ascii="Arial" w:hAnsi="Arial" w:cs="Arial"/>
          <w:sz w:val="20"/>
          <w:szCs w:val="20"/>
        </w:rPr>
        <w:t xml:space="preserve">i wypełnienie </w:t>
      </w:r>
      <w:r w:rsidRPr="004669AA">
        <w:rPr>
          <w:rFonts w:ascii="Arial" w:hAnsi="Arial" w:cs="Arial"/>
          <w:sz w:val="20"/>
          <w:szCs w:val="20"/>
        </w:rPr>
        <w:t>formularza wniosku o dofinansowanie projektu wraz z załącznikami,</w:t>
      </w:r>
      <w:r w:rsidR="00733458">
        <w:rPr>
          <w:rFonts w:ascii="Arial" w:hAnsi="Arial" w:cs="Arial"/>
          <w:sz w:val="20"/>
          <w:szCs w:val="20"/>
        </w:rPr>
        <w:t xml:space="preserve"> </w:t>
      </w:r>
      <w:r w:rsidR="006D0CD7" w:rsidRPr="006D0CD7">
        <w:rPr>
          <w:rFonts w:ascii="Arial" w:hAnsi="Arial" w:cs="Arial"/>
          <w:sz w:val="20"/>
          <w:szCs w:val="20"/>
        </w:rPr>
        <w:t>z zastrzeżeniem warunków określonych w podrozdziale 3.5 pkt.1 niniejszego regulaminu</w:t>
      </w:r>
    </w:p>
    <w:p w:rsidR="00BF1077" w:rsidRPr="004669AA" w:rsidRDefault="00E55A19" w:rsidP="007C3B09">
      <w:pPr>
        <w:pStyle w:val="Akapitzlist"/>
        <w:numPr>
          <w:ilvl w:val="0"/>
          <w:numId w:val="48"/>
        </w:numPr>
        <w:spacing w:line="276" w:lineRule="auto"/>
        <w:ind w:left="709" w:hanging="283"/>
        <w:jc w:val="both"/>
        <w:rPr>
          <w:rFonts w:ascii="Arial" w:hAnsi="Arial" w:cs="Arial"/>
          <w:sz w:val="20"/>
          <w:szCs w:val="20"/>
        </w:rPr>
      </w:pPr>
      <w:r>
        <w:rPr>
          <w:rFonts w:ascii="Arial" w:hAnsi="Arial" w:cs="Arial"/>
          <w:sz w:val="20"/>
          <w:szCs w:val="20"/>
        </w:rPr>
        <w:t>koszt nadzoru inwestorskiego/</w:t>
      </w:r>
      <w:r w:rsidR="00BF1077" w:rsidRPr="004669AA">
        <w:rPr>
          <w:rFonts w:ascii="Arial" w:hAnsi="Arial" w:cs="Arial"/>
          <w:sz w:val="20"/>
          <w:szCs w:val="20"/>
        </w:rPr>
        <w:t>autorskiego/opracowania dokumentacji na zakres wykraczający poza zakres rzeczowy projektu (</w:t>
      </w:r>
      <w:r w:rsidR="004C1FC8" w:rsidRPr="004669AA">
        <w:rPr>
          <w:rFonts w:ascii="Arial" w:hAnsi="Arial" w:cs="Arial"/>
          <w:sz w:val="20"/>
          <w:szCs w:val="20"/>
        </w:rPr>
        <w:t>w</w:t>
      </w:r>
      <w:r w:rsidR="00BF1077" w:rsidRPr="004669AA">
        <w:rPr>
          <w:rFonts w:ascii="Arial" w:hAnsi="Arial" w:cs="Arial"/>
          <w:sz w:val="20"/>
          <w:szCs w:val="20"/>
        </w:rPr>
        <w:t xml:space="preserve"> celu określenia wysokości wydatku kwalifikowalnego należy najpierw ustalić procentowy udział kosztu dotyczącego zakresu rzeczowego projektu w całości </w:t>
      </w:r>
      <w:r w:rsidR="00BF1077" w:rsidRPr="004669AA">
        <w:rPr>
          <w:rFonts w:ascii="Arial" w:hAnsi="Arial" w:cs="Arial"/>
          <w:sz w:val="20"/>
          <w:szCs w:val="20"/>
        </w:rPr>
        <w:lastRenderedPageBreak/>
        <w:t>kosztu inwestycji. Następnie należy pomnożyć uzyskany wynik przez koszt nadzoru inwestorskiego/autorskiego/dokumentacji. W uzasadnionych</w:t>
      </w:r>
      <w:r w:rsidR="004C1FC8" w:rsidRPr="004669AA">
        <w:rPr>
          <w:rFonts w:ascii="Arial" w:hAnsi="Arial" w:cs="Arial"/>
          <w:sz w:val="20"/>
          <w:szCs w:val="20"/>
        </w:rPr>
        <w:t xml:space="preserve"> </w:t>
      </w:r>
      <w:r w:rsidR="00BF1077" w:rsidRPr="004669AA">
        <w:rPr>
          <w:rFonts w:ascii="Arial" w:hAnsi="Arial" w:cs="Arial"/>
          <w:sz w:val="20"/>
          <w:szCs w:val="20"/>
        </w:rPr>
        <w:t>przypadkach IZ RPO WZ dopuszcza możliwość określenia wysokości wydatku kwalifikowalnego w</w:t>
      </w:r>
      <w:r w:rsidR="00733458">
        <w:rPr>
          <w:rFonts w:ascii="Arial" w:hAnsi="Arial" w:cs="Arial"/>
          <w:sz w:val="20"/>
          <w:szCs w:val="20"/>
        </w:rPr>
        <w:t>g</w:t>
      </w:r>
      <w:r w:rsidR="00BF1077" w:rsidRPr="004669AA">
        <w:rPr>
          <w:rFonts w:ascii="Arial" w:hAnsi="Arial" w:cs="Arial"/>
          <w:sz w:val="20"/>
          <w:szCs w:val="20"/>
        </w:rPr>
        <w:t xml:space="preserve"> metodologii wskazanej przez beneficjenta. Ustalon</w:t>
      </w:r>
      <w:r w:rsidR="00733458">
        <w:rPr>
          <w:rFonts w:ascii="Arial" w:hAnsi="Arial" w:cs="Arial"/>
          <w:sz w:val="20"/>
          <w:szCs w:val="20"/>
        </w:rPr>
        <w:t>y</w:t>
      </w:r>
      <w:r w:rsidR="00BF1077" w:rsidRPr="004669AA">
        <w:rPr>
          <w:rFonts w:ascii="Arial" w:hAnsi="Arial" w:cs="Arial"/>
          <w:sz w:val="20"/>
          <w:szCs w:val="20"/>
        </w:rPr>
        <w:t xml:space="preserve"> </w:t>
      </w:r>
      <w:r w:rsidR="00733458">
        <w:rPr>
          <w:rFonts w:ascii="Arial" w:hAnsi="Arial" w:cs="Arial"/>
          <w:sz w:val="20"/>
          <w:szCs w:val="20"/>
        </w:rPr>
        <w:t xml:space="preserve">procent </w:t>
      </w:r>
      <w:r w:rsidR="00BF1077" w:rsidRPr="004669AA">
        <w:rPr>
          <w:rFonts w:ascii="Arial" w:hAnsi="Arial" w:cs="Arial"/>
          <w:sz w:val="20"/>
          <w:szCs w:val="20"/>
        </w:rPr>
        <w:t>proporcj</w:t>
      </w:r>
      <w:r w:rsidR="00780578">
        <w:rPr>
          <w:rFonts w:ascii="Arial" w:hAnsi="Arial" w:cs="Arial"/>
          <w:sz w:val="20"/>
          <w:szCs w:val="20"/>
        </w:rPr>
        <w:t xml:space="preserve">i </w:t>
      </w:r>
      <w:r w:rsidR="00BF1077" w:rsidRPr="004669AA">
        <w:rPr>
          <w:rFonts w:ascii="Arial" w:hAnsi="Arial" w:cs="Arial"/>
          <w:sz w:val="20"/>
          <w:szCs w:val="20"/>
        </w:rPr>
        <w:t>należy zaokrąglić</w:t>
      </w:r>
      <w:r>
        <w:rPr>
          <w:rFonts w:ascii="Arial" w:hAnsi="Arial" w:cs="Arial"/>
          <w:sz w:val="20"/>
          <w:szCs w:val="20"/>
        </w:rPr>
        <w:t xml:space="preserve"> </w:t>
      </w:r>
      <w:r w:rsidR="00733458">
        <w:rPr>
          <w:rFonts w:ascii="Arial" w:hAnsi="Arial" w:cs="Arial"/>
          <w:sz w:val="20"/>
          <w:szCs w:val="20"/>
        </w:rPr>
        <w:t>do jedności</w:t>
      </w:r>
      <w:r w:rsidR="00BF1077" w:rsidRPr="004669AA">
        <w:rPr>
          <w:rFonts w:ascii="Arial" w:hAnsi="Arial" w:cs="Arial"/>
          <w:sz w:val="20"/>
          <w:szCs w:val="20"/>
        </w:rPr>
        <w:t>),</w:t>
      </w:r>
    </w:p>
    <w:p w:rsidR="00BF1077" w:rsidRPr="008352E1" w:rsidRDefault="006D0CD7" w:rsidP="007C3B09">
      <w:pPr>
        <w:pStyle w:val="Tekstkomentarza"/>
        <w:numPr>
          <w:ilvl w:val="0"/>
          <w:numId w:val="48"/>
        </w:numPr>
        <w:spacing w:line="276" w:lineRule="auto"/>
        <w:ind w:left="709" w:hanging="283"/>
        <w:jc w:val="both"/>
        <w:rPr>
          <w:rFonts w:ascii="Arial" w:hAnsi="Arial" w:cs="Arial"/>
        </w:rPr>
      </w:pPr>
      <w:r w:rsidRPr="006D0CD7">
        <w:rPr>
          <w:rFonts w:ascii="Arial" w:hAnsi="Arial" w:cs="Arial"/>
        </w:rPr>
        <w:t xml:space="preserve">wydatki na drogi niebędące wewnętrzną infrastrukturą komunikacyjną, </w:t>
      </w:r>
    </w:p>
    <w:p w:rsidR="00BF1077" w:rsidRPr="008352E1" w:rsidRDefault="006D0CD7" w:rsidP="007C3B09">
      <w:pPr>
        <w:pStyle w:val="Tekstkomentarza"/>
        <w:numPr>
          <w:ilvl w:val="0"/>
          <w:numId w:val="48"/>
        </w:numPr>
        <w:spacing w:line="276" w:lineRule="auto"/>
        <w:ind w:left="709" w:hanging="283"/>
        <w:jc w:val="both"/>
        <w:rPr>
          <w:rFonts w:ascii="Arial" w:hAnsi="Arial" w:cs="Arial"/>
        </w:rPr>
      </w:pPr>
      <w:r w:rsidRPr="006D0CD7">
        <w:rPr>
          <w:rFonts w:ascii="Arial" w:hAnsi="Arial" w:cs="Arial"/>
        </w:rPr>
        <w:t>wydatki związane z budową nowych budynków,</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zakup lokali mieszkalnych,</w:t>
      </w:r>
    </w:p>
    <w:p w:rsidR="00BF1077"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 xml:space="preserve">wydatki poniesione na zakup używanego środka trwałego, który był w ciągu 7 lat wstecz </w:t>
      </w:r>
      <w:r w:rsidRPr="004669AA">
        <w:rPr>
          <w:rFonts w:ascii="Arial" w:hAnsi="Arial" w:cs="Arial"/>
        </w:rPr>
        <w:br/>
        <w:t>(w przypadku nieruchomości 10 lat) współfinansowany ze środków unijnych lub z dotacji krajowych</w:t>
      </w:r>
      <w:r w:rsidR="00190D8E" w:rsidRPr="004669AA">
        <w:rPr>
          <w:rFonts w:ascii="Arial" w:hAnsi="Arial" w:cs="Arial"/>
        </w:rPr>
        <w:t xml:space="preserve">, </w:t>
      </w:r>
      <w:r w:rsidR="00733458">
        <w:rPr>
          <w:rFonts w:ascii="Arial" w:hAnsi="Arial" w:cs="Arial"/>
        </w:rPr>
        <w:t>(podobnie w przypadku robót budowlanych, w wyniku których dzięki współfinansowaniu powstały obiekty liniowe czy inżynieryjne, np. mosty, wiadukt</w:t>
      </w:r>
      <w:r w:rsidR="00780578">
        <w:rPr>
          <w:rFonts w:ascii="Arial" w:hAnsi="Arial" w:cs="Arial"/>
        </w:rPr>
        <w:t>y</w:t>
      </w:r>
      <w:r w:rsidR="00733458">
        <w:rPr>
          <w:rFonts w:ascii="Arial" w:hAnsi="Arial" w:cs="Arial"/>
        </w:rPr>
        <w:t>, estakady, obiekty kubaturowe, itp.)</w:t>
      </w:r>
      <w:r w:rsidR="00733458">
        <w:rPr>
          <w:rStyle w:val="Odwoanieprzypisudolnego"/>
          <w:rFonts w:ascii="Arial" w:hAnsi="Arial" w:cs="Arial"/>
        </w:rPr>
        <w:footnoteReference w:id="14"/>
      </w:r>
      <w:r w:rsidR="005977D7">
        <w:rPr>
          <w:rFonts w:ascii="Arial" w:hAnsi="Arial" w:cs="Arial"/>
        </w:rPr>
        <w:t>,</w:t>
      </w:r>
    </w:p>
    <w:p w:rsidR="00B048A9" w:rsidRPr="00B048A9" w:rsidRDefault="00B048A9"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 xml:space="preserve">zakup wyposażenia niebędącego środkiem trwałym, </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wydatki poniesione na wynagrodzenie osoby zaangażowanej do projektu na podstawie umowy cywilnoprawnej, która jest jednocześnie pracownikiem beneficjenta</w:t>
      </w:r>
      <w:r w:rsidR="005977D7">
        <w:rPr>
          <w:rStyle w:val="Odwoanieprzypisudolnego"/>
          <w:rFonts w:ascii="Arial" w:hAnsi="Arial" w:cs="Arial"/>
        </w:rPr>
        <w:footnoteReference w:id="15"/>
      </w:r>
      <w:r w:rsidRPr="004669AA">
        <w:rPr>
          <w:rFonts w:ascii="Arial" w:hAnsi="Arial" w:cs="Arial"/>
        </w:rPr>
        <w:t>, przy czym nie dotyczy to umów o dzieło,</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podatek VAT, który może zostać odzyskany</w:t>
      </w:r>
      <w:r w:rsidR="005977D7">
        <w:rPr>
          <w:rFonts w:ascii="Arial" w:hAnsi="Arial" w:cs="Arial"/>
        </w:rPr>
        <w:t xml:space="preserve"> </w:t>
      </w:r>
      <w:r w:rsidR="00EC0333">
        <w:rPr>
          <w:rFonts w:ascii="Arial" w:hAnsi="Arial" w:cs="Arial"/>
        </w:rPr>
        <w:t xml:space="preserve">przez </w:t>
      </w:r>
      <w:proofErr w:type="spellStart"/>
      <w:r w:rsidR="00EC0333">
        <w:rPr>
          <w:rFonts w:ascii="Arial" w:hAnsi="Arial" w:cs="Arial"/>
        </w:rPr>
        <w:t>beneifcjenta</w:t>
      </w:r>
      <w:proofErr w:type="spellEnd"/>
      <w:r w:rsidR="00EC0333">
        <w:rPr>
          <w:rFonts w:ascii="Arial" w:hAnsi="Arial" w:cs="Arial"/>
        </w:rPr>
        <w:t xml:space="preserve"> lub inny podmiot zaangażowany w projekt i wykorzystujący do działalności opodatkowanej produkty będące efektem jego realizacji, zarówno w fazie realizacyjnej jak i operacyjnej</w:t>
      </w:r>
      <w:r w:rsidRPr="004669AA">
        <w:rPr>
          <w:rFonts w:ascii="Arial" w:hAnsi="Arial" w:cs="Arial"/>
        </w:rPr>
        <w:t xml:space="preserve"> na podstawie przepisów krajowych, tj. </w:t>
      </w:r>
      <w:r w:rsidR="00C8463B" w:rsidRPr="004669AA">
        <w:rPr>
          <w:rFonts w:ascii="Arial" w:hAnsi="Arial" w:cs="Arial"/>
        </w:rPr>
        <w:t>u</w:t>
      </w:r>
      <w:r w:rsidRPr="004669AA">
        <w:rPr>
          <w:rFonts w:ascii="Arial" w:hAnsi="Arial" w:cs="Arial"/>
        </w:rPr>
        <w:t xml:space="preserve">stawy o VAT oraz aktów wykonawczych do tej ustawy, a w przypadku gdy wnioskodawca rozlicza podatek VAT według proporcji zgodnie z art. 86 i art. 90 </w:t>
      </w:r>
      <w:r w:rsidR="00146A15" w:rsidRPr="004669AA">
        <w:rPr>
          <w:rFonts w:ascii="Arial" w:hAnsi="Arial" w:cs="Arial"/>
        </w:rPr>
        <w:t>u</w:t>
      </w:r>
      <w:r w:rsidRPr="004669AA">
        <w:rPr>
          <w:rFonts w:ascii="Arial" w:hAnsi="Arial" w:cs="Arial"/>
        </w:rPr>
        <w:t>stawy o VAT cała wartość podatku wynikająca z wydatków ponoszonych w związku z realizacją projektu</w:t>
      </w:r>
      <w:r w:rsidR="00EC0333">
        <w:rPr>
          <w:rFonts w:ascii="Arial" w:hAnsi="Arial" w:cs="Arial"/>
        </w:rPr>
        <w:t>,</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amortyzacja,</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wkład niepieniężny stanowiący część lub całość wkładu własnego,</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 xml:space="preserve">transakcje dokonane w gotówce, których wartość przekracza </w:t>
      </w:r>
      <w:r w:rsidR="00967F30" w:rsidRPr="004669AA">
        <w:rPr>
          <w:rFonts w:ascii="Arial" w:hAnsi="Arial" w:cs="Arial"/>
        </w:rPr>
        <w:t>równowartość kwoty, o której mowa w art.</w:t>
      </w:r>
      <w:r w:rsidR="00D90718">
        <w:rPr>
          <w:rFonts w:ascii="Arial" w:hAnsi="Arial" w:cs="Arial"/>
        </w:rPr>
        <w:t xml:space="preserve"> 19 ust. 2 ustawy z dnia 6 marca 2018 r prawo przedsiębiorców</w:t>
      </w:r>
      <w:r w:rsidR="00EC0333">
        <w:rPr>
          <w:rFonts w:ascii="Arial" w:hAnsi="Arial" w:cs="Arial"/>
        </w:rPr>
        <w:t>,</w:t>
      </w:r>
      <w:r w:rsidR="00967F30" w:rsidRPr="004669AA">
        <w:rPr>
          <w:rFonts w:ascii="Arial" w:hAnsi="Arial" w:cs="Arial"/>
        </w:rPr>
        <w:t xml:space="preserve"> </w:t>
      </w:r>
    </w:p>
    <w:p w:rsidR="00BF1077" w:rsidRPr="004669AA" w:rsidRDefault="00A41746"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koszty postępowania sądowego, wydatki związane z przygotowaniem i obsługą prawną spraw sądowych oraz wydatki poniesione na fun</w:t>
      </w:r>
      <w:r w:rsidR="003D0053" w:rsidRPr="004669AA">
        <w:rPr>
          <w:rFonts w:ascii="Arial" w:hAnsi="Arial" w:cs="Arial"/>
        </w:rPr>
        <w:t>kcjonowanie komisji rozjemczych</w:t>
      </w:r>
      <w:r w:rsidR="00BF1077" w:rsidRPr="004669AA">
        <w:rPr>
          <w:rFonts w:ascii="Arial" w:hAnsi="Arial" w:cs="Arial"/>
        </w:rPr>
        <w:t>,</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wydatki poniesione na ubezpieczenia nieobowiązkowe,</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 xml:space="preserve">prowizje pobierane w ramach operacji wymiany walut, </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 xml:space="preserve">odsetki od zadłużenia, </w:t>
      </w:r>
    </w:p>
    <w:p w:rsidR="00BF1077" w:rsidRPr="004669AA" w:rsidRDefault="00BF1077" w:rsidP="007C3B09">
      <w:pPr>
        <w:pStyle w:val="Tekstkomentarza"/>
        <w:numPr>
          <w:ilvl w:val="0"/>
          <w:numId w:val="48"/>
        </w:numPr>
        <w:spacing w:line="276" w:lineRule="auto"/>
        <w:ind w:left="709" w:hanging="283"/>
        <w:jc w:val="both"/>
        <w:rPr>
          <w:rFonts w:ascii="Arial" w:hAnsi="Arial" w:cs="Arial"/>
        </w:rPr>
      </w:pPr>
      <w:r w:rsidRPr="004669AA">
        <w:rPr>
          <w:rFonts w:ascii="Arial" w:hAnsi="Arial" w:cs="Arial"/>
        </w:rPr>
        <w:t>koszty pożyczki lub kredytu zaciągniętego na prefinansowanie dotacji</w:t>
      </w:r>
      <w:r w:rsidR="00EC0333">
        <w:rPr>
          <w:rStyle w:val="Odwoanieprzypisudolnego"/>
          <w:rFonts w:ascii="Arial" w:hAnsi="Arial" w:cs="Arial"/>
        </w:rPr>
        <w:footnoteReference w:id="16"/>
      </w:r>
      <w:r w:rsidRPr="004669AA">
        <w:rPr>
          <w:rFonts w:ascii="Arial" w:hAnsi="Arial" w:cs="Arial"/>
        </w:rPr>
        <w:t>,</w:t>
      </w:r>
    </w:p>
    <w:p w:rsidR="00982682" w:rsidRDefault="00F87E32" w:rsidP="007C3B09">
      <w:pPr>
        <w:pStyle w:val="Tekstkomentarza"/>
        <w:numPr>
          <w:ilvl w:val="0"/>
          <w:numId w:val="48"/>
        </w:numPr>
        <w:spacing w:line="276" w:lineRule="auto"/>
        <w:ind w:left="709" w:hanging="283"/>
        <w:jc w:val="both"/>
        <w:rPr>
          <w:rFonts w:ascii="Arial" w:hAnsi="Arial" w:cs="Arial"/>
        </w:rPr>
      </w:pPr>
      <w:r>
        <w:rPr>
          <w:rFonts w:ascii="Arial" w:hAnsi="Arial" w:cs="Arial"/>
        </w:rPr>
        <w:t>kary i grzywny,</w:t>
      </w:r>
    </w:p>
    <w:p w:rsidR="001E384B" w:rsidRDefault="001E384B" w:rsidP="007C3B09">
      <w:pPr>
        <w:pStyle w:val="Tekstkomentarza"/>
        <w:numPr>
          <w:ilvl w:val="0"/>
          <w:numId w:val="48"/>
        </w:numPr>
        <w:spacing w:line="276" w:lineRule="auto"/>
        <w:ind w:left="709" w:hanging="283"/>
        <w:jc w:val="both"/>
        <w:rPr>
          <w:rFonts w:ascii="Arial" w:hAnsi="Arial" w:cs="Arial"/>
        </w:rPr>
      </w:pPr>
      <w:r>
        <w:rPr>
          <w:rFonts w:ascii="Arial" w:hAnsi="Arial" w:cs="Arial"/>
        </w:rPr>
        <w:t>leasing,</w:t>
      </w:r>
    </w:p>
    <w:p w:rsidR="001143B5" w:rsidRDefault="00F87E32" w:rsidP="007C3B09">
      <w:pPr>
        <w:pStyle w:val="Tekstkomentarza"/>
        <w:numPr>
          <w:ilvl w:val="0"/>
          <w:numId w:val="48"/>
        </w:numPr>
        <w:spacing w:line="276" w:lineRule="auto"/>
        <w:ind w:left="709" w:hanging="283"/>
        <w:jc w:val="both"/>
        <w:rPr>
          <w:rFonts w:ascii="Arial" w:hAnsi="Arial" w:cs="Arial"/>
        </w:rPr>
      </w:pPr>
      <w:r>
        <w:rPr>
          <w:rFonts w:ascii="Arial" w:hAnsi="Arial" w:cs="Arial"/>
        </w:rPr>
        <w:t xml:space="preserve">zakup środka trwałego niezwiązanego trwale z celami projektu (środek trwały nie może być zakupiony w ramach projektu, a następnie po jego zakończeniu </w:t>
      </w:r>
      <w:r w:rsidR="001F3EB6">
        <w:rPr>
          <w:rFonts w:ascii="Arial" w:hAnsi="Arial" w:cs="Arial"/>
        </w:rPr>
        <w:t>wykorzystywany do innych celów)</w:t>
      </w:r>
      <w:r w:rsidR="001143B5">
        <w:rPr>
          <w:rFonts w:ascii="Arial" w:hAnsi="Arial" w:cs="Arial"/>
        </w:rPr>
        <w:t>,</w:t>
      </w:r>
    </w:p>
    <w:p w:rsidR="001F3EB6" w:rsidRPr="001143B5" w:rsidRDefault="001143B5" w:rsidP="007C3B09">
      <w:pPr>
        <w:pStyle w:val="Tekstkomentarza"/>
        <w:numPr>
          <w:ilvl w:val="0"/>
          <w:numId w:val="48"/>
        </w:numPr>
        <w:spacing w:line="276" w:lineRule="auto"/>
        <w:ind w:left="709" w:hanging="283"/>
        <w:jc w:val="both"/>
        <w:rPr>
          <w:rFonts w:ascii="Arial" w:hAnsi="Arial" w:cs="Arial"/>
        </w:rPr>
      </w:pPr>
      <w:r w:rsidRPr="001143B5">
        <w:rPr>
          <w:rFonts w:ascii="Arial" w:hAnsi="Arial" w:cs="Arial"/>
        </w:rPr>
        <w:t>rozliczenie notą obciążeniową zakupu środka trwałego będącego własnością beneficjenta lub prawa przysługującego beneficjentowi</w:t>
      </w:r>
      <w:r>
        <w:rPr>
          <w:rFonts w:ascii="Arial" w:hAnsi="Arial" w:cs="Arial"/>
        </w:rPr>
        <w:t>.</w:t>
      </w:r>
    </w:p>
    <w:p w:rsidR="00216BB8" w:rsidRPr="004669AA" w:rsidRDefault="00216BB8" w:rsidP="00305802">
      <w:pPr>
        <w:keepNext/>
        <w:keepLines/>
        <w:tabs>
          <w:tab w:val="left" w:pos="975"/>
        </w:tabs>
        <w:spacing w:line="276" w:lineRule="auto"/>
        <w:jc w:val="both"/>
        <w:outlineLvl w:val="0"/>
        <w:rPr>
          <w:rFonts w:eastAsia="Times New Roman" w:cs="Arial"/>
          <w:b/>
          <w:bCs/>
          <w:highlight w:val="yellow"/>
        </w:rPr>
      </w:pPr>
    </w:p>
    <w:p w:rsidR="00F75AF7" w:rsidRPr="004669AA" w:rsidRDefault="001D3660" w:rsidP="00A04902">
      <w:pPr>
        <w:keepNext/>
        <w:keepLines/>
        <w:spacing w:line="276" w:lineRule="auto"/>
        <w:ind w:left="426" w:hanging="426"/>
        <w:jc w:val="both"/>
        <w:outlineLvl w:val="0"/>
        <w:rPr>
          <w:rFonts w:eastAsia="Times New Roman" w:cs="Arial"/>
          <w:b/>
          <w:bCs/>
          <w:szCs w:val="28"/>
        </w:rPr>
      </w:pPr>
      <w:bookmarkStart w:id="62" w:name="_Toc2580187"/>
      <w:r w:rsidRPr="004669AA">
        <w:rPr>
          <w:rFonts w:eastAsia="Times New Roman" w:cs="Arial"/>
          <w:b/>
          <w:bCs/>
          <w:szCs w:val="28"/>
        </w:rPr>
        <w:t>Rozdział 4 Wskaźniki</w:t>
      </w:r>
      <w:bookmarkEnd w:id="62"/>
      <w:r w:rsidRPr="004669AA">
        <w:rPr>
          <w:rFonts w:eastAsia="Times New Roman" w:cs="Arial"/>
          <w:b/>
          <w:bCs/>
          <w:szCs w:val="28"/>
        </w:rPr>
        <w:t xml:space="preserve"> </w:t>
      </w:r>
    </w:p>
    <w:p w:rsidR="00FD70CC" w:rsidRPr="004669AA" w:rsidRDefault="00FD70CC" w:rsidP="007C3B09">
      <w:pPr>
        <w:numPr>
          <w:ilvl w:val="0"/>
          <w:numId w:val="54"/>
        </w:numPr>
        <w:spacing w:line="276" w:lineRule="auto"/>
        <w:ind w:left="426" w:hanging="426"/>
        <w:jc w:val="both"/>
        <w:rPr>
          <w:rFonts w:cs="Arial"/>
        </w:rPr>
      </w:pPr>
      <w:r w:rsidRPr="004669AA">
        <w:rPr>
          <w:rFonts w:cs="Arial"/>
        </w:rPr>
        <w:t xml:space="preserve">W związku z koniecznością monitorowania przyjętych w RPO WZ wskaźników, wnioskodawca zobowiązany jest określić, </w:t>
      </w:r>
      <w:r w:rsidR="002B341E">
        <w:rPr>
          <w:rFonts w:cs="Arial"/>
        </w:rPr>
        <w:t xml:space="preserve">wszystkie adekwatne dla projektu </w:t>
      </w:r>
      <w:r w:rsidRPr="004669AA">
        <w:rPr>
          <w:rFonts w:cs="Arial"/>
        </w:rPr>
        <w:t>wskaźniki produktu i rezultatu</w:t>
      </w:r>
      <w:r w:rsidR="008352E1">
        <w:rPr>
          <w:rFonts w:cs="Arial"/>
        </w:rPr>
        <w:t>, w tym wskaźniki horyzontalne</w:t>
      </w:r>
      <w:r w:rsidR="008352E1">
        <w:rPr>
          <w:rStyle w:val="Odwoanieprzypisudolnego"/>
          <w:rFonts w:cs="Arial"/>
        </w:rPr>
        <w:footnoteReference w:id="17"/>
      </w:r>
      <w:r w:rsidR="002B341E">
        <w:rPr>
          <w:rFonts w:cs="Arial"/>
        </w:rPr>
        <w:t>, które</w:t>
      </w:r>
      <w:r w:rsidRPr="004669AA">
        <w:rPr>
          <w:rFonts w:cs="Arial"/>
        </w:rPr>
        <w:t xml:space="preserve"> zamierza osiągnąć w wyniku realizacji projektu.</w:t>
      </w:r>
    </w:p>
    <w:p w:rsidR="00FD70CC" w:rsidRPr="004669AA" w:rsidRDefault="00FD70CC" w:rsidP="007C3B09">
      <w:pPr>
        <w:numPr>
          <w:ilvl w:val="0"/>
          <w:numId w:val="54"/>
        </w:numPr>
        <w:spacing w:line="276" w:lineRule="auto"/>
        <w:ind w:left="426" w:hanging="426"/>
        <w:jc w:val="both"/>
        <w:rPr>
          <w:rFonts w:cs="Arial"/>
        </w:rPr>
      </w:pPr>
      <w:r w:rsidRPr="004669AA">
        <w:rPr>
          <w:rFonts w:cs="Arial"/>
        </w:rPr>
        <w:lastRenderedPageBreak/>
        <w:t xml:space="preserve">Wartości wszystkich wybranych wskaźników powinny być oszacowane na poziomie możliwym </w:t>
      </w:r>
      <w:r w:rsidRPr="004669AA">
        <w:rPr>
          <w:rFonts w:cs="Arial"/>
        </w:rPr>
        <w:br/>
        <w:t>do osiągnięcia przez wnioskodawcę, ponieważ będą stanowiły jedno z podstawowych źródeł informacji dla oceniających projekt. Jeżeli wnioskodawca przedstawi wskaźniki przeszacowane bądź niedoszacowane, może być to przyczyną odrzucenia wniosku</w:t>
      </w:r>
      <w:r w:rsidR="00D56370" w:rsidRPr="004669AA">
        <w:rPr>
          <w:rFonts w:cs="Arial"/>
        </w:rPr>
        <w:t xml:space="preserve"> o dofinansowanie</w:t>
      </w:r>
      <w:r w:rsidRPr="004669AA">
        <w:rPr>
          <w:rFonts w:cs="Arial"/>
        </w:rPr>
        <w:t>.</w:t>
      </w:r>
    </w:p>
    <w:p w:rsidR="00FD70CC" w:rsidRPr="004669AA" w:rsidRDefault="00FD70CC" w:rsidP="007C3B09">
      <w:pPr>
        <w:numPr>
          <w:ilvl w:val="0"/>
          <w:numId w:val="54"/>
        </w:numPr>
        <w:spacing w:line="276" w:lineRule="auto"/>
        <w:ind w:left="426" w:hanging="426"/>
        <w:jc w:val="both"/>
        <w:rPr>
          <w:rFonts w:cs="Arial"/>
        </w:rPr>
      </w:pPr>
      <w:r w:rsidRPr="004669AA">
        <w:rPr>
          <w:rFonts w:cs="Arial"/>
        </w:rPr>
        <w:t>W ramach niniejszego naboru dokonano podziału wskaźników na dwie kategorie:</w:t>
      </w:r>
    </w:p>
    <w:p w:rsidR="00FD70CC" w:rsidRPr="004669AA" w:rsidRDefault="00E55A19" w:rsidP="007C3B09">
      <w:pPr>
        <w:numPr>
          <w:ilvl w:val="0"/>
          <w:numId w:val="55"/>
        </w:numPr>
        <w:tabs>
          <w:tab w:val="left" w:pos="709"/>
        </w:tabs>
        <w:spacing w:line="276" w:lineRule="auto"/>
        <w:ind w:left="426" w:firstLine="0"/>
        <w:jc w:val="both"/>
        <w:rPr>
          <w:rFonts w:cs="Arial"/>
        </w:rPr>
      </w:pPr>
      <w:r>
        <w:rPr>
          <w:rFonts w:cs="Arial"/>
        </w:rPr>
        <w:t>wskaźniki produktu,</w:t>
      </w:r>
    </w:p>
    <w:p w:rsidR="00FD70CC" w:rsidRPr="004669AA" w:rsidRDefault="00FD70CC" w:rsidP="007C3B09">
      <w:pPr>
        <w:numPr>
          <w:ilvl w:val="0"/>
          <w:numId w:val="55"/>
        </w:numPr>
        <w:tabs>
          <w:tab w:val="left" w:pos="709"/>
        </w:tabs>
        <w:spacing w:line="276" w:lineRule="auto"/>
        <w:ind w:left="426" w:firstLine="0"/>
        <w:jc w:val="both"/>
        <w:rPr>
          <w:rFonts w:cs="Arial"/>
        </w:rPr>
      </w:pPr>
      <w:r w:rsidRPr="004669AA">
        <w:rPr>
          <w:rFonts w:cs="Arial"/>
        </w:rPr>
        <w:t>wskaźniki rezultatu.</w:t>
      </w:r>
    </w:p>
    <w:p w:rsidR="00FD70CC" w:rsidRPr="004669AA" w:rsidRDefault="00FD70CC" w:rsidP="007C3B09">
      <w:pPr>
        <w:numPr>
          <w:ilvl w:val="0"/>
          <w:numId w:val="24"/>
        </w:numPr>
        <w:spacing w:line="276" w:lineRule="auto"/>
        <w:ind w:left="426" w:hanging="426"/>
        <w:jc w:val="both"/>
        <w:rPr>
          <w:rFonts w:cs="Arial"/>
        </w:rPr>
      </w:pPr>
      <w:r w:rsidRPr="004669AA">
        <w:rPr>
          <w:rFonts w:cs="Arial"/>
          <w:b/>
        </w:rPr>
        <w:t>Wskaźnik produktu</w:t>
      </w:r>
      <w:r w:rsidRPr="004669AA">
        <w:rPr>
          <w:rFonts w:cs="Arial"/>
        </w:rPr>
        <w:t xml:space="preserve"> odzwierciedla </w:t>
      </w:r>
      <w:r w:rsidRPr="004669AA">
        <w:rPr>
          <w:rFonts w:eastAsia="Tahoma,Bold" w:cs="Arial"/>
        </w:rPr>
        <w:t>bezpośredni, materialny efekt realizacji projektu mierzony konkretnymi wielkościami. Wskaźniki produktu są związane wyłącznie z okresem realizacji projektu, mogą więc być podawane wyłącznie za lata, w któ</w:t>
      </w:r>
      <w:r w:rsidR="00DD088F">
        <w:rPr>
          <w:rFonts w:eastAsia="Tahoma,Bold" w:cs="Arial"/>
        </w:rPr>
        <w:t>rych projekt jest realizowany,</w:t>
      </w:r>
      <w:r w:rsidRPr="004669AA">
        <w:rPr>
          <w:rFonts w:eastAsia="Tahoma,Bold" w:cs="Arial"/>
        </w:rPr>
        <w:t xml:space="preserve"> muszą</w:t>
      </w:r>
      <w:r w:rsidR="00DD088F">
        <w:rPr>
          <w:rFonts w:eastAsia="Tahoma,Bold" w:cs="Arial"/>
        </w:rPr>
        <w:t xml:space="preserve"> być zatem</w:t>
      </w:r>
      <w:r w:rsidRPr="004669AA">
        <w:rPr>
          <w:rFonts w:eastAsia="Tahoma,Bold" w:cs="Arial"/>
        </w:rPr>
        <w:t xml:space="preserve"> zgodne z terminami realizacji projektu. W projekcie </w:t>
      </w:r>
      <w:r w:rsidRPr="004669AA">
        <w:rPr>
          <w:rFonts w:eastAsia="Tahoma,Bold" w:cs="Arial"/>
          <w:bCs/>
        </w:rPr>
        <w:t xml:space="preserve">należy wykazać wszystkie </w:t>
      </w:r>
      <w:r w:rsidR="00F01B5F">
        <w:rPr>
          <w:rFonts w:cs="Arial"/>
        </w:rPr>
        <w:t xml:space="preserve">osiągane </w:t>
      </w:r>
      <w:r w:rsidRPr="004669AA">
        <w:rPr>
          <w:rFonts w:cs="Arial"/>
        </w:rPr>
        <w:t>wskaźnik</w:t>
      </w:r>
      <w:r w:rsidR="002B341E">
        <w:rPr>
          <w:rFonts w:cs="Arial"/>
        </w:rPr>
        <w:t>i</w:t>
      </w:r>
      <w:r w:rsidRPr="004669AA">
        <w:rPr>
          <w:rFonts w:cs="Arial"/>
        </w:rPr>
        <w:t xml:space="preserve"> produktu.</w:t>
      </w:r>
    </w:p>
    <w:p w:rsidR="00FD70CC" w:rsidRPr="004669AA" w:rsidRDefault="00FD70CC" w:rsidP="007C3B09">
      <w:pPr>
        <w:numPr>
          <w:ilvl w:val="0"/>
          <w:numId w:val="24"/>
        </w:numPr>
        <w:spacing w:line="276" w:lineRule="auto"/>
        <w:ind w:left="426" w:hanging="426"/>
        <w:jc w:val="both"/>
        <w:rPr>
          <w:rFonts w:cs="Arial"/>
        </w:rPr>
      </w:pPr>
      <w:r w:rsidRPr="004669AA">
        <w:rPr>
          <w:rFonts w:cs="Arial"/>
          <w:b/>
        </w:rPr>
        <w:t>Wskaźnik rezultatu</w:t>
      </w:r>
      <w:r w:rsidRPr="004669AA">
        <w:rPr>
          <w:rFonts w:cs="Arial"/>
        </w:rPr>
        <w:t xml:space="preserve"> </w:t>
      </w:r>
      <w:r w:rsidRPr="004669AA">
        <w:rPr>
          <w:rFonts w:eastAsia="Tahoma,Bold" w:cs="Arial"/>
        </w:rPr>
        <w:t xml:space="preserve">odzwierciedla </w:t>
      </w:r>
      <w:r w:rsidR="00780578">
        <w:rPr>
          <w:rFonts w:eastAsia="Tahoma,Bold" w:cs="Arial"/>
        </w:rPr>
        <w:t xml:space="preserve">bezpośredni </w:t>
      </w:r>
      <w:r w:rsidRPr="004669AA">
        <w:rPr>
          <w:rFonts w:eastAsia="Tahoma,Bold" w:cs="Arial"/>
        </w:rPr>
        <w:t xml:space="preserve">efekt wynikający z realizacji projektu </w:t>
      </w:r>
      <w:r w:rsidR="00DB6324">
        <w:rPr>
          <w:rFonts w:eastAsia="Tahoma,Bold" w:cs="Arial"/>
        </w:rPr>
        <w:t xml:space="preserve">dotyczący </w:t>
      </w:r>
      <w:r w:rsidRPr="004669AA">
        <w:rPr>
          <w:rFonts w:eastAsia="Tahoma,Bold" w:cs="Arial"/>
        </w:rPr>
        <w:t>wnioskodawc</w:t>
      </w:r>
      <w:r w:rsidR="00DB6324">
        <w:rPr>
          <w:rFonts w:eastAsia="Tahoma,Bold" w:cs="Arial"/>
        </w:rPr>
        <w:t>y</w:t>
      </w:r>
      <w:r w:rsidRPr="004669AA">
        <w:rPr>
          <w:rFonts w:eastAsia="Tahoma,Bold" w:cs="Arial"/>
        </w:rPr>
        <w:t xml:space="preserve">, mierzony po zakończeniu realizacji projektu lub jego części. </w:t>
      </w:r>
      <w:r w:rsidR="008352E1">
        <w:rPr>
          <w:rFonts w:eastAsia="Tahoma,Bold" w:cs="Arial"/>
        </w:rPr>
        <w:t>Rezultat obrazuje zakres zmian, jakie wyst</w:t>
      </w:r>
      <w:r w:rsidR="00EA09DA">
        <w:rPr>
          <w:rFonts w:eastAsia="Tahoma,Bold" w:cs="Arial"/>
        </w:rPr>
        <w:t>ą</w:t>
      </w:r>
      <w:r w:rsidR="008352E1">
        <w:rPr>
          <w:rFonts w:eastAsia="Tahoma,Bold" w:cs="Arial"/>
        </w:rPr>
        <w:t>piły u wnioskodawcy bezpośrednio w wyniku zakończ</w:t>
      </w:r>
      <w:r w:rsidR="00EA09DA">
        <w:rPr>
          <w:rFonts w:eastAsia="Tahoma,Bold" w:cs="Arial"/>
        </w:rPr>
        <w:t>enia</w:t>
      </w:r>
      <w:r w:rsidR="008352E1">
        <w:rPr>
          <w:rFonts w:eastAsia="Tahoma,Bold" w:cs="Arial"/>
        </w:rPr>
        <w:t xml:space="preserve"> projektu. Wska</w:t>
      </w:r>
      <w:r w:rsidR="00EA09DA">
        <w:rPr>
          <w:rFonts w:eastAsia="Tahoma,Bold" w:cs="Arial"/>
        </w:rPr>
        <w:t>ź</w:t>
      </w:r>
      <w:r w:rsidR="008352E1">
        <w:rPr>
          <w:rFonts w:eastAsia="Tahoma,Bold" w:cs="Arial"/>
        </w:rPr>
        <w:t xml:space="preserve">niki rezultatu mierzone są co najmniej corocznie. </w:t>
      </w:r>
      <w:r w:rsidR="006D0CD7" w:rsidRPr="006D0CD7">
        <w:rPr>
          <w:rFonts w:eastAsia="Tahoma,Bold" w:cs="Arial"/>
        </w:rPr>
        <w:t>Wskaźniki te mogą być przedstawione za okres nie wcześniejszy niż wskaźniki produktu, bowiem zawsze są ich wynikiem.</w:t>
      </w:r>
    </w:p>
    <w:p w:rsidR="00FD70CC" w:rsidRPr="00E55A19" w:rsidRDefault="00FD70CC" w:rsidP="007C3B09">
      <w:pPr>
        <w:numPr>
          <w:ilvl w:val="0"/>
          <w:numId w:val="24"/>
        </w:numPr>
        <w:spacing w:line="276" w:lineRule="auto"/>
        <w:ind w:left="426" w:hanging="426"/>
        <w:contextualSpacing/>
        <w:jc w:val="both"/>
        <w:rPr>
          <w:rFonts w:cs="Arial"/>
          <w:b/>
        </w:rPr>
      </w:pPr>
      <w:r w:rsidRPr="004669AA">
        <w:rPr>
          <w:rFonts w:eastAsia="Times New Roman" w:cs="Arial"/>
          <w:b/>
        </w:rPr>
        <w:t>Wskaźnik rezultatu „</w:t>
      </w:r>
      <w:r w:rsidRPr="004669AA">
        <w:rPr>
          <w:rFonts w:eastAsia="MyriadPro-Regular" w:cs="Arial"/>
          <w:b/>
        </w:rPr>
        <w:t>Liczba inwestycji zlokalizowanych na przygotowanych terenach inwestycyjnych</w:t>
      </w:r>
      <w:r w:rsidRPr="004669AA">
        <w:rPr>
          <w:rFonts w:eastAsia="Times New Roman" w:cs="Arial"/>
          <w:b/>
        </w:rPr>
        <w:t>” jest głównym wskaźnikiem w ramach niniejszego naboru i jest obligatoryjny dla wszystkich wnioskodawców.</w:t>
      </w:r>
      <w:r w:rsidR="00E55A19">
        <w:rPr>
          <w:rFonts w:eastAsia="Times New Roman" w:cs="Arial"/>
          <w:b/>
        </w:rPr>
        <w:t xml:space="preserve"> </w:t>
      </w:r>
    </w:p>
    <w:p w:rsidR="00E55A19" w:rsidRPr="004669AA" w:rsidRDefault="00E55A19" w:rsidP="007C3B09">
      <w:pPr>
        <w:numPr>
          <w:ilvl w:val="0"/>
          <w:numId w:val="24"/>
        </w:numPr>
        <w:spacing w:line="276" w:lineRule="auto"/>
        <w:ind w:left="426" w:hanging="426"/>
        <w:contextualSpacing/>
        <w:jc w:val="both"/>
        <w:rPr>
          <w:rFonts w:cs="Arial"/>
        </w:rPr>
      </w:pPr>
      <w:r w:rsidRPr="004669AA">
        <w:rPr>
          <w:rFonts w:cs="Arial"/>
        </w:rPr>
        <w:t xml:space="preserve">Beneficjent zobowiązany jest do osiągnięcia i wykazania wskaźników produktu określonych </w:t>
      </w:r>
      <w:r w:rsidRPr="004669AA">
        <w:rPr>
          <w:rFonts w:cs="Arial"/>
        </w:rPr>
        <w:br/>
        <w:t>we wniosku o dofinansowanie najpóźniej we wniosku o płatność końcową oraz utrzymania ich</w:t>
      </w:r>
      <w:r w:rsidRPr="004669AA">
        <w:rPr>
          <w:rFonts w:cs="Arial"/>
        </w:rPr>
        <w:br/>
        <w:t>w okresie trwałości projektu.</w:t>
      </w:r>
    </w:p>
    <w:p w:rsidR="00E55A19" w:rsidRPr="002F50B9" w:rsidRDefault="00E55A19" w:rsidP="007C3B09">
      <w:pPr>
        <w:numPr>
          <w:ilvl w:val="0"/>
          <w:numId w:val="24"/>
        </w:numPr>
        <w:spacing w:line="276" w:lineRule="auto"/>
        <w:ind w:left="426" w:hanging="426"/>
        <w:contextualSpacing/>
        <w:jc w:val="both"/>
        <w:rPr>
          <w:rFonts w:cs="Arial"/>
        </w:rPr>
      </w:pPr>
      <w:r w:rsidRPr="006D0CD7">
        <w:rPr>
          <w:rFonts w:cs="Arial"/>
        </w:rPr>
        <w:t xml:space="preserve">W przypadku stwierdzenia przez IZ RPO WZ, na etapie weryfikacji wniosku o płatność końcową, że cel projektu został osiągnięty, ale beneficjent nie osiągnął zakładanych we wniosku </w:t>
      </w:r>
      <w:r w:rsidRPr="006D0CD7">
        <w:rPr>
          <w:rFonts w:cs="Arial"/>
        </w:rPr>
        <w:br/>
        <w:t>o dofinansowanie wartości wskaźników produktu, IZ RPO WZ może obniżyć dofinansowanie proporcjonalnie do stopnia nieosiągnięcia tych wskaźników.</w:t>
      </w:r>
    </w:p>
    <w:p w:rsidR="00E55A19" w:rsidRPr="008352E1" w:rsidRDefault="00E55A19" w:rsidP="007C3B09">
      <w:pPr>
        <w:numPr>
          <w:ilvl w:val="0"/>
          <w:numId w:val="24"/>
        </w:numPr>
        <w:spacing w:line="276" w:lineRule="auto"/>
        <w:ind w:left="426" w:hanging="426"/>
        <w:contextualSpacing/>
        <w:jc w:val="both"/>
        <w:rPr>
          <w:rFonts w:cs="Arial"/>
        </w:rPr>
      </w:pPr>
      <w:r w:rsidRPr="006D0CD7">
        <w:rPr>
          <w:rFonts w:eastAsia="Times New Roman" w:cs="Arial"/>
        </w:rPr>
        <w:t>Beneficjent powinien osiągnąć wskaźniki rezultatu najpóźniej w okresie trwałości.</w:t>
      </w:r>
    </w:p>
    <w:p w:rsidR="00E55A19" w:rsidRPr="008352E1" w:rsidRDefault="00E55A19" w:rsidP="007C3B09">
      <w:pPr>
        <w:numPr>
          <w:ilvl w:val="0"/>
          <w:numId w:val="24"/>
        </w:numPr>
        <w:spacing w:line="276" w:lineRule="auto"/>
        <w:ind w:left="426" w:hanging="426"/>
        <w:contextualSpacing/>
        <w:jc w:val="both"/>
        <w:rPr>
          <w:rFonts w:cs="Arial"/>
        </w:rPr>
      </w:pPr>
      <w:r w:rsidRPr="006D0CD7">
        <w:rPr>
          <w:rFonts w:eastAsia="Times New Roman" w:cs="Arial"/>
        </w:rPr>
        <w:t xml:space="preserve">Beneficjent zobowiązany jest do poinformowania IZ RPO WZ w formie pisemnej w terminie 30 dni od zakończenia </w:t>
      </w:r>
      <w:r w:rsidR="00DD088F">
        <w:rPr>
          <w:rFonts w:eastAsia="Times New Roman" w:cs="Arial"/>
        </w:rPr>
        <w:t>okresu trwało</w:t>
      </w:r>
      <w:r w:rsidR="00EA09DA">
        <w:rPr>
          <w:rFonts w:eastAsia="Times New Roman" w:cs="Arial"/>
        </w:rPr>
        <w:t>ś</w:t>
      </w:r>
      <w:r w:rsidR="00DD088F">
        <w:rPr>
          <w:rFonts w:eastAsia="Times New Roman" w:cs="Arial"/>
        </w:rPr>
        <w:t>ci</w:t>
      </w:r>
      <w:r w:rsidR="00780578">
        <w:rPr>
          <w:rFonts w:eastAsia="Times New Roman" w:cs="Arial"/>
        </w:rPr>
        <w:t xml:space="preserve"> o rzeczywistym</w:t>
      </w:r>
      <w:r w:rsidRPr="006D0CD7">
        <w:rPr>
          <w:rFonts w:eastAsia="Times New Roman" w:cs="Arial"/>
        </w:rPr>
        <w:t xml:space="preserve"> poziomie realizacji wskaźnika rezultatu.</w:t>
      </w:r>
    </w:p>
    <w:p w:rsidR="00E55A19" w:rsidRDefault="00E55A19" w:rsidP="007C3B09">
      <w:pPr>
        <w:numPr>
          <w:ilvl w:val="0"/>
          <w:numId w:val="24"/>
        </w:numPr>
        <w:spacing w:line="276" w:lineRule="auto"/>
        <w:ind w:left="426" w:hanging="426"/>
        <w:contextualSpacing/>
        <w:jc w:val="both"/>
        <w:rPr>
          <w:rFonts w:cs="Arial"/>
        </w:rPr>
      </w:pPr>
      <w:r w:rsidRPr="006D0CD7">
        <w:rPr>
          <w:rFonts w:cs="Arial"/>
        </w:rPr>
        <w:t>W przypadku nieosiągnięcia lub nieutrzymania zadeklarowanej we wniosku o dofinansowanie wartości wskaźników rezultatu, IZ RPO WZ może pomniejszyć dofinansowanie na zasadach przez siebie określonych.</w:t>
      </w:r>
    </w:p>
    <w:p w:rsidR="00E55A19" w:rsidRPr="007C0BA3" w:rsidRDefault="00E55A19" w:rsidP="007C3B09">
      <w:pPr>
        <w:numPr>
          <w:ilvl w:val="0"/>
          <w:numId w:val="24"/>
        </w:numPr>
        <w:spacing w:line="276" w:lineRule="auto"/>
        <w:ind w:left="426" w:hanging="426"/>
        <w:contextualSpacing/>
        <w:jc w:val="both"/>
        <w:rPr>
          <w:rFonts w:cs="Arial"/>
        </w:rPr>
      </w:pPr>
      <w:r w:rsidRPr="007C0BA3">
        <w:rPr>
          <w:rFonts w:eastAsia="Times New Roman" w:cs="Arial"/>
        </w:rPr>
        <w:t xml:space="preserve">Zasady, o których mowa w punktach 2 oraz od 7 do 11 nie mają zastosowania do wskaźników horyzontalnych. Monitoring tego typu wskaźników prowadzony będzie w celach informacyjnych, </w:t>
      </w:r>
      <w:r>
        <w:rPr>
          <w:rFonts w:eastAsia="Times New Roman" w:cs="Arial"/>
        </w:rPr>
        <w:br/>
      </w:r>
      <w:r w:rsidRPr="007C0BA3">
        <w:rPr>
          <w:rFonts w:eastAsia="Times New Roman" w:cs="Arial"/>
        </w:rPr>
        <w:t>a poziom ich wykonania nie będzie stanowił przedmiotu rozliczenia z Beneficjentem.</w:t>
      </w:r>
    </w:p>
    <w:p w:rsidR="00E55A19" w:rsidRPr="004669AA" w:rsidRDefault="00E55A19" w:rsidP="007C3B09">
      <w:pPr>
        <w:numPr>
          <w:ilvl w:val="0"/>
          <w:numId w:val="24"/>
        </w:numPr>
        <w:spacing w:line="276" w:lineRule="auto"/>
        <w:ind w:left="426" w:hanging="426"/>
        <w:contextualSpacing/>
        <w:jc w:val="both"/>
        <w:rPr>
          <w:rFonts w:cs="Arial"/>
        </w:rPr>
      </w:pPr>
      <w:r w:rsidRPr="004669AA">
        <w:rPr>
          <w:rFonts w:cs="Arial"/>
        </w:rPr>
        <w:t>W tabeli poniżej wyszczególniono wszystkie wskaźniki występujące w ramach niniejsz</w:t>
      </w:r>
      <w:r w:rsidR="00DD088F">
        <w:rPr>
          <w:rFonts w:cs="Arial"/>
        </w:rPr>
        <w:t>ego naboru wraz z zaznaczeniem,</w:t>
      </w:r>
      <w:r w:rsidR="00780578">
        <w:rPr>
          <w:rFonts w:cs="Arial"/>
        </w:rPr>
        <w:t xml:space="preserve"> czy </w:t>
      </w:r>
      <w:r w:rsidRPr="004669AA">
        <w:rPr>
          <w:rFonts w:cs="Arial"/>
        </w:rPr>
        <w:t xml:space="preserve">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w:t>
      </w:r>
      <w:r>
        <w:rPr>
          <w:rFonts w:cs="Arial"/>
        </w:rPr>
        <w:br/>
      </w:r>
      <w:r w:rsidRPr="004669AA">
        <w:rPr>
          <w:rFonts w:cs="Arial"/>
        </w:rPr>
        <w:t xml:space="preserve">o dofinansowanie. Oznacza to, że na etapie wniosku o dofinansowanie wartości docelowe tych wskaźników powinny przybrać wartość 0, natomiast na etapie realizacji projektu (wniosku </w:t>
      </w:r>
      <w:r>
        <w:rPr>
          <w:rFonts w:cs="Arial"/>
        </w:rPr>
        <w:br/>
      </w:r>
      <w:r w:rsidRPr="004669AA">
        <w:rPr>
          <w:rFonts w:cs="Arial"/>
        </w:rPr>
        <w:t>o płatność) powinien zostać odnotowany faktyczny przyrost wybranego wskaźnika. Wnioskodawca spośród niżej wyszc</w:t>
      </w:r>
      <w:r w:rsidR="00780578">
        <w:rPr>
          <w:rFonts w:cs="Arial"/>
        </w:rPr>
        <w:t>zególnionych wskaźników wybiera</w:t>
      </w:r>
      <w:r w:rsidRPr="004669AA">
        <w:rPr>
          <w:rFonts w:cs="Arial"/>
        </w:rPr>
        <w:t xml:space="preserve"> wyłącznie te, które są adekwatne do przedmiotu realizowanego przez niego projektu.</w:t>
      </w:r>
    </w:p>
    <w:p w:rsidR="00E55A19" w:rsidRDefault="004476C5" w:rsidP="00E55A19">
      <w:pPr>
        <w:spacing w:line="276" w:lineRule="auto"/>
        <w:ind w:left="426"/>
        <w:contextualSpacing/>
        <w:jc w:val="both"/>
        <w:rPr>
          <w:rFonts w:cs="Arial"/>
          <w:b/>
        </w:rPr>
      </w:pPr>
      <w:r>
        <w:rPr>
          <w:rFonts w:cs="Arial"/>
          <w:b/>
        </w:rPr>
        <w:br/>
      </w:r>
    </w:p>
    <w:p w:rsidR="004476C5" w:rsidRDefault="004476C5" w:rsidP="00E55A19">
      <w:pPr>
        <w:spacing w:line="276" w:lineRule="auto"/>
        <w:ind w:left="426"/>
        <w:contextualSpacing/>
        <w:jc w:val="both"/>
        <w:rPr>
          <w:rFonts w:cs="Arial"/>
          <w:b/>
        </w:rPr>
      </w:pPr>
      <w:r>
        <w:rPr>
          <w:rFonts w:cs="Arial"/>
          <w:b/>
        </w:rPr>
        <w:br/>
      </w:r>
    </w:p>
    <w:p w:rsidR="004476C5" w:rsidRDefault="004476C5" w:rsidP="00E55A19">
      <w:pPr>
        <w:spacing w:line="276" w:lineRule="auto"/>
        <w:ind w:left="426"/>
        <w:contextualSpacing/>
        <w:jc w:val="both"/>
        <w:rPr>
          <w:rFonts w:cs="Arial"/>
          <w:b/>
        </w:rPr>
      </w:pPr>
    </w:p>
    <w:p w:rsidR="004E63BD" w:rsidRPr="004669AA" w:rsidRDefault="004E63BD" w:rsidP="009C107D">
      <w:pPr>
        <w:spacing w:line="240" w:lineRule="auto"/>
        <w:jc w:val="both"/>
        <w:rPr>
          <w:rFonts w:cs="Arial"/>
          <w:highlight w:val="yellow"/>
        </w:rPr>
      </w:pPr>
    </w:p>
    <w:tbl>
      <w:tblPr>
        <w:tblW w:w="0" w:type="auto"/>
        <w:tblInd w:w="55" w:type="dxa"/>
        <w:tblCellMar>
          <w:left w:w="70" w:type="dxa"/>
          <w:right w:w="70" w:type="dxa"/>
        </w:tblCellMar>
        <w:tblLook w:val="04A0" w:firstRow="1" w:lastRow="0" w:firstColumn="1" w:lastColumn="0" w:noHBand="0" w:noVBand="1"/>
      </w:tblPr>
      <w:tblGrid>
        <w:gridCol w:w="452"/>
        <w:gridCol w:w="2539"/>
        <w:gridCol w:w="6164"/>
      </w:tblGrid>
      <w:tr w:rsidR="004E63BD" w:rsidRPr="004669AA" w:rsidTr="002829EE">
        <w:trPr>
          <w:trHeight w:val="302"/>
        </w:trPr>
        <w:tc>
          <w:tcPr>
            <w:tcW w:w="9155" w:type="dxa"/>
            <w:gridSpan w:val="3"/>
            <w:tcBorders>
              <w:top w:val="single" w:sz="4" w:space="0" w:color="auto"/>
              <w:left w:val="single" w:sz="4" w:space="0" w:color="auto"/>
              <w:bottom w:val="single" w:sz="4" w:space="0" w:color="auto"/>
              <w:right w:val="single" w:sz="4" w:space="0" w:color="auto"/>
            </w:tcBorders>
            <w:shd w:val="clear" w:color="auto" w:fill="auto"/>
            <w:noWrap/>
          </w:tcPr>
          <w:p w:rsidR="004E63BD" w:rsidRPr="004669AA" w:rsidRDefault="004E63BD" w:rsidP="00F33844">
            <w:pPr>
              <w:spacing w:line="276" w:lineRule="auto"/>
              <w:jc w:val="center"/>
              <w:rPr>
                <w:rFonts w:eastAsia="Times New Roman" w:cs="Arial"/>
                <w:b/>
                <w:bCs/>
              </w:rPr>
            </w:pPr>
            <w:r w:rsidRPr="004669AA">
              <w:rPr>
                <w:rFonts w:eastAsia="Times New Roman" w:cs="Arial"/>
                <w:b/>
                <w:bCs/>
                <w:color w:val="000000"/>
              </w:rPr>
              <w:lastRenderedPageBreak/>
              <w:t>WSKAŻNIKI PRODUKTU</w:t>
            </w:r>
          </w:p>
        </w:tc>
      </w:tr>
      <w:tr w:rsidR="004E63BD" w:rsidRPr="004669AA" w:rsidTr="002829EE">
        <w:trPr>
          <w:trHeight w:val="397"/>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3BD" w:rsidRPr="004669AA" w:rsidRDefault="004E63BD" w:rsidP="002829EE">
            <w:pPr>
              <w:spacing w:line="240" w:lineRule="auto"/>
              <w:jc w:val="center"/>
              <w:rPr>
                <w:rFonts w:eastAsia="Times New Roman" w:cs="Arial"/>
                <w:b/>
                <w:bCs/>
              </w:rPr>
            </w:pPr>
            <w:r w:rsidRPr="004669AA">
              <w:rPr>
                <w:rFonts w:eastAsia="Times New Roman" w:cs="Arial"/>
                <w:b/>
                <w:bCs/>
              </w:rPr>
              <w:t>LP.</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4E63BD" w:rsidRPr="004669AA" w:rsidRDefault="004E63BD" w:rsidP="002829EE">
            <w:pPr>
              <w:spacing w:line="276" w:lineRule="auto"/>
              <w:jc w:val="center"/>
              <w:rPr>
                <w:rFonts w:eastAsia="Times New Roman" w:cs="Arial"/>
                <w:b/>
                <w:bCs/>
                <w:color w:val="000000"/>
              </w:rPr>
            </w:pPr>
            <w:r w:rsidRPr="004669AA">
              <w:rPr>
                <w:rFonts w:eastAsia="Times New Roman" w:cs="Arial"/>
                <w:b/>
                <w:bCs/>
                <w:color w:val="000000"/>
              </w:rPr>
              <w:t>Nazwa wskaźnika i miara</w:t>
            </w:r>
          </w:p>
        </w:tc>
        <w:tc>
          <w:tcPr>
            <w:tcW w:w="6164" w:type="dxa"/>
            <w:tcBorders>
              <w:top w:val="single" w:sz="4" w:space="0" w:color="auto"/>
              <w:left w:val="nil"/>
              <w:bottom w:val="single" w:sz="4" w:space="0" w:color="auto"/>
              <w:right w:val="single" w:sz="4" w:space="0" w:color="auto"/>
            </w:tcBorders>
            <w:shd w:val="clear" w:color="auto" w:fill="auto"/>
            <w:noWrap/>
            <w:vAlign w:val="center"/>
            <w:hideMark/>
          </w:tcPr>
          <w:p w:rsidR="004E63BD" w:rsidRPr="004669AA" w:rsidRDefault="004E63BD" w:rsidP="007C0BA3">
            <w:pPr>
              <w:spacing w:line="276" w:lineRule="auto"/>
              <w:jc w:val="center"/>
              <w:rPr>
                <w:rFonts w:eastAsia="Times New Roman" w:cs="Arial"/>
                <w:b/>
                <w:bCs/>
                <w:color w:val="000000"/>
              </w:rPr>
            </w:pPr>
            <w:r w:rsidRPr="004669AA">
              <w:rPr>
                <w:rFonts w:eastAsia="Times New Roman" w:cs="Arial"/>
                <w:b/>
                <w:bCs/>
                <w:color w:val="000000"/>
              </w:rPr>
              <w:t>Definicja wskaźnika</w:t>
            </w:r>
          </w:p>
        </w:tc>
      </w:tr>
      <w:tr w:rsidR="004E63BD" w:rsidRPr="004669AA" w:rsidTr="002829EE">
        <w:trPr>
          <w:trHeight w:val="2738"/>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4E63BD" w:rsidRPr="004669AA" w:rsidRDefault="004E63BD" w:rsidP="002829EE">
            <w:pPr>
              <w:spacing w:line="240" w:lineRule="auto"/>
              <w:jc w:val="center"/>
              <w:rPr>
                <w:rFonts w:eastAsia="Times New Roman" w:cs="Arial"/>
              </w:rPr>
            </w:pPr>
            <w:r w:rsidRPr="004669AA">
              <w:rPr>
                <w:rFonts w:eastAsia="Times New Roman" w:cs="Arial"/>
              </w:rPr>
              <w:t>1.</w:t>
            </w:r>
          </w:p>
        </w:tc>
        <w:tc>
          <w:tcPr>
            <w:tcW w:w="2539" w:type="dxa"/>
            <w:tcBorders>
              <w:top w:val="nil"/>
              <w:left w:val="nil"/>
              <w:bottom w:val="single" w:sz="4" w:space="0" w:color="auto"/>
              <w:right w:val="single" w:sz="4" w:space="0" w:color="auto"/>
            </w:tcBorders>
            <w:shd w:val="clear" w:color="auto" w:fill="auto"/>
            <w:vAlign w:val="center"/>
            <w:hideMark/>
          </w:tcPr>
          <w:p w:rsidR="004E63BD" w:rsidRPr="004669AA" w:rsidRDefault="004E63BD" w:rsidP="00F33844">
            <w:pPr>
              <w:spacing w:line="276" w:lineRule="auto"/>
              <w:rPr>
                <w:rFonts w:eastAsia="Times New Roman" w:cs="Arial"/>
                <w:i/>
                <w:iCs/>
              </w:rPr>
            </w:pPr>
            <w:r w:rsidRPr="004669AA">
              <w:rPr>
                <w:rFonts w:eastAsia="MyriadPro-Regular" w:cs="Arial"/>
              </w:rPr>
              <w:t xml:space="preserve">Powierzchnia przygotowanych terenów inwestycyjnych </w:t>
            </w:r>
            <w:r w:rsidRPr="004669AA">
              <w:rPr>
                <w:rFonts w:eastAsia="Times New Roman" w:cs="Arial"/>
              </w:rPr>
              <w:br/>
              <w:t xml:space="preserve"> </w:t>
            </w:r>
            <w:r w:rsidRPr="004669AA">
              <w:rPr>
                <w:rFonts w:eastAsia="Times New Roman" w:cs="Arial"/>
              </w:rPr>
              <w:br/>
            </w:r>
            <w:r w:rsidRPr="004669AA">
              <w:rPr>
                <w:rFonts w:eastAsia="Times New Roman" w:cs="Arial"/>
                <w:i/>
                <w:iCs/>
              </w:rPr>
              <w:t>jednostka miary: [ha]</w:t>
            </w:r>
          </w:p>
          <w:p w:rsidR="004E63BD" w:rsidRPr="004669AA" w:rsidRDefault="004E63BD" w:rsidP="00F33844">
            <w:pPr>
              <w:spacing w:line="276" w:lineRule="auto"/>
              <w:rPr>
                <w:rFonts w:eastAsia="Times New Roman" w:cs="Arial"/>
              </w:rPr>
            </w:pPr>
          </w:p>
        </w:tc>
        <w:tc>
          <w:tcPr>
            <w:tcW w:w="6164" w:type="dxa"/>
            <w:tcBorders>
              <w:top w:val="nil"/>
              <w:left w:val="nil"/>
              <w:bottom w:val="single" w:sz="4" w:space="0" w:color="auto"/>
              <w:right w:val="single" w:sz="4" w:space="0" w:color="auto"/>
            </w:tcBorders>
            <w:shd w:val="clear" w:color="auto" w:fill="auto"/>
            <w:hideMark/>
          </w:tcPr>
          <w:p w:rsidR="004E63BD" w:rsidRPr="004669AA" w:rsidRDefault="004E63BD" w:rsidP="007C0BA3">
            <w:pPr>
              <w:spacing w:line="276" w:lineRule="auto"/>
              <w:jc w:val="both"/>
              <w:rPr>
                <w:rFonts w:eastAsia="Times New Roman" w:cs="Arial"/>
              </w:rPr>
            </w:pPr>
            <w:r w:rsidRPr="004669AA">
              <w:rPr>
                <w:rFonts w:eastAsia="Times New Roman" w:cs="Arial"/>
              </w:rPr>
              <w:t>Powierzchnia terenów inwestycyjnych, które w wyniku wspartych projektów zostały przygotowane do udostępniania dla inwestorów zamierzających rozpocząć tam działalność gospodarczą.</w:t>
            </w:r>
          </w:p>
          <w:p w:rsidR="004E63BD" w:rsidRPr="004669AA" w:rsidRDefault="004E63BD" w:rsidP="007C0BA3">
            <w:pPr>
              <w:spacing w:line="276" w:lineRule="auto"/>
              <w:jc w:val="both"/>
              <w:rPr>
                <w:rFonts w:eastAsia="Times New Roman" w:cs="Arial"/>
              </w:rPr>
            </w:pPr>
            <w:r w:rsidRPr="004669AA">
              <w:rPr>
                <w:rFonts w:eastAsia="Times New Roman" w:cs="Arial"/>
              </w:rPr>
              <w:t xml:space="preserve">Dany teren inwestycyjny należy wykazywać we wskaźniku 1 raz, nawet jeśli w celu jego przygotowania realizowany był więcej niż </w:t>
            </w:r>
            <w:r w:rsidR="00B83637">
              <w:rPr>
                <w:rFonts w:eastAsia="Times New Roman" w:cs="Arial"/>
              </w:rPr>
              <w:br/>
            </w:r>
            <w:r w:rsidRPr="004669AA">
              <w:rPr>
                <w:rFonts w:eastAsia="Times New Roman" w:cs="Arial"/>
              </w:rPr>
              <w:t>1 projekt (np. prace studyjno-koncepcyjne, niwelowanie gruntu, infrastruktura techniczna).</w:t>
            </w:r>
          </w:p>
          <w:p w:rsidR="004E63BD" w:rsidRPr="004669AA" w:rsidRDefault="004E63BD" w:rsidP="007C0BA3">
            <w:pPr>
              <w:spacing w:line="276" w:lineRule="auto"/>
              <w:jc w:val="both"/>
              <w:rPr>
                <w:rFonts w:eastAsia="Times New Roman" w:cs="Arial"/>
              </w:rPr>
            </w:pPr>
            <w:r w:rsidRPr="004669AA">
              <w:rPr>
                <w:rFonts w:eastAsia="Times New Roman" w:cs="Arial"/>
              </w:rPr>
              <w:t xml:space="preserve">Powierzchnię obszarów inwestycyjnych należy analizować </w:t>
            </w:r>
            <w:r w:rsidRPr="004669AA">
              <w:rPr>
                <w:rFonts w:eastAsia="Times New Roman" w:cs="Arial"/>
              </w:rPr>
              <w:br/>
              <w:t xml:space="preserve">w kontekście zapotrzebowania na danym obszarze na nowe lub dodatkowe powierzchnie terenów dla inwestorów. </w:t>
            </w:r>
          </w:p>
          <w:p w:rsidR="004E63BD" w:rsidRPr="004669AA" w:rsidRDefault="004E63BD" w:rsidP="007C0BA3">
            <w:pPr>
              <w:spacing w:line="276" w:lineRule="auto"/>
              <w:jc w:val="both"/>
              <w:rPr>
                <w:rFonts w:eastAsia="Times New Roman" w:cs="Arial"/>
              </w:rPr>
            </w:pPr>
            <w:r w:rsidRPr="004669AA">
              <w:rPr>
                <w:rFonts w:eastAsia="Times New Roman" w:cs="Arial"/>
              </w:rPr>
              <w:t>Do realizacji wskaźnika nie wlicza się powierzchni stanowiących części wspólne infrastruktury.</w:t>
            </w:r>
          </w:p>
        </w:tc>
      </w:tr>
      <w:tr w:rsidR="004E63BD" w:rsidRPr="004669AA" w:rsidTr="005D7926">
        <w:trPr>
          <w:trHeight w:val="2806"/>
        </w:trPr>
        <w:tc>
          <w:tcPr>
            <w:tcW w:w="452" w:type="dxa"/>
            <w:tcBorders>
              <w:top w:val="nil"/>
              <w:left w:val="single" w:sz="4" w:space="0" w:color="auto"/>
              <w:bottom w:val="single" w:sz="4" w:space="0" w:color="auto"/>
              <w:right w:val="single" w:sz="4" w:space="0" w:color="auto"/>
            </w:tcBorders>
            <w:shd w:val="clear" w:color="auto" w:fill="auto"/>
            <w:noWrap/>
            <w:vAlign w:val="center"/>
          </w:tcPr>
          <w:p w:rsidR="004E63BD" w:rsidRPr="004669AA" w:rsidRDefault="004E63BD" w:rsidP="002829EE">
            <w:pPr>
              <w:spacing w:line="240" w:lineRule="auto"/>
              <w:jc w:val="center"/>
              <w:rPr>
                <w:rFonts w:eastAsia="Times New Roman" w:cs="Arial"/>
              </w:rPr>
            </w:pPr>
            <w:r w:rsidRPr="004669AA">
              <w:rPr>
                <w:rFonts w:eastAsia="Times New Roman" w:cs="Arial"/>
              </w:rPr>
              <w:t>2.</w:t>
            </w:r>
          </w:p>
        </w:tc>
        <w:tc>
          <w:tcPr>
            <w:tcW w:w="2539" w:type="dxa"/>
            <w:tcBorders>
              <w:top w:val="nil"/>
              <w:left w:val="nil"/>
              <w:bottom w:val="single" w:sz="4" w:space="0" w:color="auto"/>
              <w:right w:val="single" w:sz="4" w:space="0" w:color="auto"/>
            </w:tcBorders>
            <w:shd w:val="clear" w:color="auto" w:fill="auto"/>
            <w:vAlign w:val="center"/>
          </w:tcPr>
          <w:p w:rsidR="004E63BD" w:rsidRPr="004669AA" w:rsidRDefault="004E63BD" w:rsidP="00F33844">
            <w:pPr>
              <w:spacing w:line="276" w:lineRule="auto"/>
              <w:rPr>
                <w:rFonts w:eastAsia="Times New Roman" w:cs="Arial"/>
              </w:rPr>
            </w:pPr>
            <w:r w:rsidRPr="004669AA">
              <w:rPr>
                <w:rFonts w:eastAsia="Times New Roman" w:cs="Arial"/>
              </w:rPr>
              <w:t xml:space="preserve">Liczba projektów, </w:t>
            </w:r>
            <w:r w:rsidR="00F33844">
              <w:rPr>
                <w:rFonts w:eastAsia="Times New Roman" w:cs="Arial"/>
              </w:rPr>
              <w:br/>
            </w:r>
            <w:r w:rsidRPr="004669AA">
              <w:rPr>
                <w:rFonts w:eastAsia="Times New Roman" w:cs="Arial"/>
              </w:rPr>
              <w:t xml:space="preserve">w których sfinansowano koszty racjonalnych usprawnień dla osób </w:t>
            </w:r>
            <w:r w:rsidR="00F33844">
              <w:rPr>
                <w:rFonts w:eastAsia="Times New Roman" w:cs="Arial"/>
              </w:rPr>
              <w:br/>
            </w:r>
            <w:r w:rsidRPr="004669AA">
              <w:rPr>
                <w:rFonts w:eastAsia="Times New Roman" w:cs="Arial"/>
              </w:rPr>
              <w:t>z niepełnosprawnościami</w:t>
            </w:r>
          </w:p>
          <w:p w:rsidR="004E63BD" w:rsidRPr="004669AA" w:rsidRDefault="004E63BD" w:rsidP="00F33844">
            <w:pPr>
              <w:spacing w:line="276" w:lineRule="auto"/>
              <w:rPr>
                <w:rFonts w:eastAsia="Times New Roman" w:cs="Arial"/>
              </w:rPr>
            </w:pPr>
          </w:p>
          <w:p w:rsidR="004E63BD" w:rsidRPr="004669AA" w:rsidRDefault="004E63BD" w:rsidP="00F33844">
            <w:pPr>
              <w:spacing w:line="276" w:lineRule="auto"/>
              <w:rPr>
                <w:rFonts w:eastAsia="Times New Roman" w:cs="Arial"/>
                <w:i/>
              </w:rPr>
            </w:pPr>
            <w:r w:rsidRPr="004669AA">
              <w:rPr>
                <w:rFonts w:eastAsia="Times New Roman" w:cs="Arial"/>
                <w:i/>
              </w:rPr>
              <w:t>jednostka miary: [szt.]</w:t>
            </w:r>
          </w:p>
          <w:p w:rsidR="00D34024" w:rsidRPr="004669AA" w:rsidRDefault="00D34024" w:rsidP="00F33844">
            <w:pPr>
              <w:spacing w:line="276" w:lineRule="auto"/>
              <w:rPr>
                <w:rFonts w:eastAsia="Times New Roman" w:cs="Arial"/>
                <w:i/>
              </w:rPr>
            </w:pPr>
          </w:p>
          <w:p w:rsidR="00D34024" w:rsidRPr="004669AA" w:rsidRDefault="00D34024" w:rsidP="00F33844">
            <w:pPr>
              <w:spacing w:line="276" w:lineRule="auto"/>
              <w:rPr>
                <w:rFonts w:eastAsia="MyriadPro-Regular" w:cs="Arial"/>
              </w:rPr>
            </w:pPr>
            <w:r w:rsidRPr="004669AA">
              <w:rPr>
                <w:rFonts w:eastAsia="Times New Roman" w:cs="Arial"/>
                <w:i/>
              </w:rPr>
              <w:t>wskaźnik horyzontalny</w:t>
            </w:r>
          </w:p>
        </w:tc>
        <w:tc>
          <w:tcPr>
            <w:tcW w:w="6164" w:type="dxa"/>
            <w:tcBorders>
              <w:top w:val="nil"/>
              <w:left w:val="nil"/>
              <w:bottom w:val="single" w:sz="4" w:space="0" w:color="auto"/>
              <w:right w:val="single" w:sz="4" w:space="0" w:color="auto"/>
            </w:tcBorders>
            <w:shd w:val="clear" w:color="auto" w:fill="auto"/>
          </w:tcPr>
          <w:p w:rsidR="004E63BD" w:rsidRPr="004669AA" w:rsidRDefault="004E63BD" w:rsidP="007C0BA3">
            <w:pPr>
              <w:spacing w:line="276" w:lineRule="auto"/>
              <w:jc w:val="both"/>
              <w:rPr>
                <w:rFonts w:eastAsia="Times New Roman" w:cs="Arial"/>
              </w:rPr>
            </w:pPr>
            <w:r w:rsidRPr="004669AA">
              <w:rPr>
                <w:rFonts w:eastAsia="Times New Roman" w:cs="Arial"/>
              </w:rPr>
              <w:t>Racjonalne usprawnienie oznacza konieczne i odpowied</w:t>
            </w:r>
            <w:r w:rsidR="00780578">
              <w:rPr>
                <w:rFonts w:eastAsia="Times New Roman" w:cs="Arial"/>
              </w:rPr>
              <w:t xml:space="preserve">nie zmiany </w:t>
            </w:r>
            <w:r w:rsidR="00780578">
              <w:rPr>
                <w:rFonts w:eastAsia="Times New Roman" w:cs="Arial"/>
              </w:rPr>
              <w:br/>
              <w:t>i dostosowania, nie</w:t>
            </w:r>
            <w:r w:rsidRPr="004669AA">
              <w:rPr>
                <w:rFonts w:eastAsia="Times New Roman" w:cs="Arial"/>
              </w:rPr>
              <w:t>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4E63BD" w:rsidRPr="004669AA" w:rsidRDefault="004E63BD" w:rsidP="007C0BA3">
            <w:pPr>
              <w:spacing w:line="276" w:lineRule="auto"/>
              <w:jc w:val="both"/>
              <w:rPr>
                <w:rFonts w:cs="Arial"/>
              </w:rPr>
            </w:pPr>
            <w:r w:rsidRPr="004669AA">
              <w:rPr>
                <w:rFonts w:cs="Arial"/>
              </w:rPr>
              <w:t>Przykładem racjonalnego usprawnienia może być dostosowanie infrastruktury (nie tylko budynku, ale też sprzętu np. komputer, czytnik dla osób niewidzących).</w:t>
            </w:r>
          </w:p>
        </w:tc>
      </w:tr>
      <w:tr w:rsidR="004E63BD" w:rsidRPr="004669AA" w:rsidTr="005D7926">
        <w:trPr>
          <w:trHeight w:val="3107"/>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3BD" w:rsidRPr="004669AA" w:rsidRDefault="004E63BD" w:rsidP="002829EE">
            <w:pPr>
              <w:spacing w:line="240" w:lineRule="auto"/>
              <w:jc w:val="center"/>
              <w:rPr>
                <w:rFonts w:eastAsia="Times New Roman" w:cs="Arial"/>
              </w:rPr>
            </w:pPr>
            <w:r w:rsidRPr="004669AA">
              <w:rPr>
                <w:rFonts w:eastAsia="Times New Roman" w:cs="Arial"/>
              </w:rPr>
              <w:t>3.</w:t>
            </w:r>
          </w:p>
        </w:tc>
        <w:tc>
          <w:tcPr>
            <w:tcW w:w="2539" w:type="dxa"/>
            <w:tcBorders>
              <w:top w:val="single" w:sz="4" w:space="0" w:color="auto"/>
              <w:left w:val="nil"/>
              <w:bottom w:val="single" w:sz="4" w:space="0" w:color="auto"/>
              <w:right w:val="single" w:sz="4" w:space="0" w:color="auto"/>
            </w:tcBorders>
            <w:shd w:val="clear" w:color="auto" w:fill="auto"/>
            <w:vAlign w:val="center"/>
          </w:tcPr>
          <w:p w:rsidR="004E63BD" w:rsidRPr="004669AA" w:rsidRDefault="004E63BD" w:rsidP="00F33844">
            <w:pPr>
              <w:spacing w:line="276" w:lineRule="auto"/>
              <w:rPr>
                <w:rFonts w:eastAsia="Times New Roman" w:cs="Arial"/>
              </w:rPr>
            </w:pPr>
            <w:r w:rsidRPr="004669AA">
              <w:rPr>
                <w:rFonts w:eastAsia="Times New Roman" w:cs="Arial"/>
              </w:rPr>
              <w:t xml:space="preserve">Liczba obiektów dostosowanych do </w:t>
            </w:r>
            <w:r w:rsidR="00F33844">
              <w:rPr>
                <w:rFonts w:eastAsia="Times New Roman" w:cs="Arial"/>
              </w:rPr>
              <w:br/>
            </w:r>
            <w:r w:rsidRPr="004669AA">
              <w:rPr>
                <w:rFonts w:eastAsia="Times New Roman" w:cs="Arial"/>
              </w:rPr>
              <w:t xml:space="preserve">potrzeb osób z niepełnosprawnościami </w:t>
            </w:r>
          </w:p>
          <w:p w:rsidR="004E63BD" w:rsidRPr="004669AA" w:rsidRDefault="004E63BD" w:rsidP="00F33844">
            <w:pPr>
              <w:spacing w:line="276" w:lineRule="auto"/>
              <w:rPr>
                <w:rFonts w:eastAsia="Times New Roman" w:cs="Arial"/>
                <w:i/>
              </w:rPr>
            </w:pPr>
            <w:r w:rsidRPr="004669AA">
              <w:rPr>
                <w:rFonts w:eastAsia="Times New Roman" w:cs="Arial"/>
              </w:rPr>
              <w:br/>
            </w:r>
            <w:r w:rsidRPr="004669AA">
              <w:rPr>
                <w:rFonts w:eastAsia="Times New Roman" w:cs="Arial"/>
                <w:i/>
              </w:rPr>
              <w:t>jednostka miary: [szt.]</w:t>
            </w:r>
          </w:p>
          <w:p w:rsidR="00D34024" w:rsidRPr="004669AA" w:rsidRDefault="00D34024" w:rsidP="00F33844">
            <w:pPr>
              <w:spacing w:line="276" w:lineRule="auto"/>
              <w:rPr>
                <w:rFonts w:eastAsia="Times New Roman" w:cs="Arial"/>
                <w:i/>
              </w:rPr>
            </w:pPr>
          </w:p>
          <w:p w:rsidR="00D34024" w:rsidRPr="004669AA" w:rsidRDefault="00D34024" w:rsidP="00F33844">
            <w:pPr>
              <w:spacing w:line="276" w:lineRule="auto"/>
              <w:rPr>
                <w:rFonts w:eastAsia="MyriadPro-Regular" w:cs="Arial"/>
              </w:rPr>
            </w:pPr>
            <w:r w:rsidRPr="004669AA">
              <w:rPr>
                <w:rFonts w:eastAsia="Times New Roman" w:cs="Arial"/>
                <w:i/>
              </w:rPr>
              <w:t>wskaźnik horyzontalny</w:t>
            </w:r>
          </w:p>
        </w:tc>
        <w:tc>
          <w:tcPr>
            <w:tcW w:w="6164" w:type="dxa"/>
            <w:tcBorders>
              <w:top w:val="single" w:sz="4" w:space="0" w:color="auto"/>
              <w:left w:val="nil"/>
              <w:bottom w:val="single" w:sz="4" w:space="0" w:color="auto"/>
              <w:right w:val="single" w:sz="4" w:space="0" w:color="auto"/>
            </w:tcBorders>
            <w:shd w:val="clear" w:color="auto" w:fill="auto"/>
          </w:tcPr>
          <w:p w:rsidR="004E63BD" w:rsidRPr="004669AA" w:rsidRDefault="004E63BD" w:rsidP="007C0BA3">
            <w:pPr>
              <w:spacing w:line="276" w:lineRule="auto"/>
              <w:jc w:val="both"/>
              <w:rPr>
                <w:rFonts w:eastAsia="Times New Roman" w:cs="Arial"/>
              </w:rPr>
            </w:pPr>
            <w:r w:rsidRPr="004669AA">
              <w:rPr>
                <w:rFonts w:eastAsia="Times New Roman" w:cs="Arial"/>
              </w:rPr>
              <w:t xml:space="preserve">Wskaźnik odnosi się do liczby obiektów, które zaopatrzono </w:t>
            </w:r>
            <w:r w:rsidRPr="004669AA">
              <w:rPr>
                <w:rFonts w:eastAsia="Times New Roman" w:cs="Arial"/>
              </w:rPr>
              <w:br/>
              <w:t>w specjalne podjazdy, windy, urządzenia głośnomówiące, bądź inne udogodnienia (tj. usunięcie barier w dostępie, w szczególności barier architektonicznych) ułatwiające dostęp do tych obiektów osobom niepełnosprawnym ruchowo czy sensorycznie.</w:t>
            </w:r>
          </w:p>
          <w:p w:rsidR="004E63BD" w:rsidRPr="004669AA" w:rsidRDefault="004E63BD" w:rsidP="007C0BA3">
            <w:pPr>
              <w:spacing w:line="276" w:lineRule="auto"/>
              <w:jc w:val="both"/>
              <w:rPr>
                <w:rFonts w:eastAsia="Times New Roman" w:cs="Arial"/>
              </w:rPr>
            </w:pPr>
            <w:r w:rsidRPr="004669AA">
              <w:rPr>
                <w:rFonts w:eastAsia="Times New Roman" w:cs="Arial"/>
              </w:rPr>
              <w:t xml:space="preserve">Jako obiekty budowlane należy rozumieć konstrukcje połączone </w:t>
            </w:r>
            <w:r w:rsidRPr="004669AA">
              <w:rPr>
                <w:rFonts w:eastAsia="Times New Roman" w:cs="Arial"/>
              </w:rPr>
              <w:br/>
              <w:t xml:space="preserve">z gruntem w sposób trwały, wykonane z materiałów budowlanych </w:t>
            </w:r>
            <w:r w:rsidRPr="004669AA">
              <w:rPr>
                <w:rFonts w:eastAsia="Times New Roman" w:cs="Arial"/>
              </w:rPr>
              <w:br/>
              <w:t xml:space="preserve">i elementów składowych, będące wynikiem prac budowlanych </w:t>
            </w:r>
            <w:r w:rsidR="00BE590D" w:rsidRPr="004669AA">
              <w:rPr>
                <w:rFonts w:eastAsia="Times New Roman" w:cs="Arial"/>
              </w:rPr>
              <w:br/>
            </w:r>
            <w:r w:rsidRPr="004669AA">
              <w:rPr>
                <w:rFonts w:eastAsia="Times New Roman" w:cs="Arial"/>
              </w:rPr>
              <w:t>(wg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4E63BD" w:rsidRPr="004669AA" w:rsidTr="002829EE">
        <w:trPr>
          <w:trHeight w:val="226"/>
        </w:trPr>
        <w:tc>
          <w:tcPr>
            <w:tcW w:w="9155" w:type="dxa"/>
            <w:gridSpan w:val="3"/>
            <w:tcBorders>
              <w:top w:val="nil"/>
              <w:left w:val="single" w:sz="4" w:space="0" w:color="auto"/>
              <w:bottom w:val="single" w:sz="4" w:space="0" w:color="auto"/>
              <w:right w:val="single" w:sz="4" w:space="0" w:color="auto"/>
            </w:tcBorders>
            <w:shd w:val="clear" w:color="auto" w:fill="auto"/>
            <w:noWrap/>
            <w:vAlign w:val="center"/>
          </w:tcPr>
          <w:p w:rsidR="004E63BD" w:rsidRPr="004669AA" w:rsidRDefault="004E63BD" w:rsidP="007C0BA3">
            <w:pPr>
              <w:spacing w:line="276" w:lineRule="auto"/>
              <w:jc w:val="center"/>
              <w:rPr>
                <w:rFonts w:eastAsia="Times New Roman" w:cs="Arial"/>
              </w:rPr>
            </w:pPr>
            <w:r w:rsidRPr="004669AA">
              <w:rPr>
                <w:rFonts w:eastAsia="Times New Roman" w:cs="Arial"/>
                <w:b/>
                <w:bCs/>
                <w:color w:val="000000"/>
              </w:rPr>
              <w:t>WSKAŻNIKI REZULTATU</w:t>
            </w:r>
          </w:p>
        </w:tc>
      </w:tr>
      <w:tr w:rsidR="004E63BD" w:rsidRPr="004669AA" w:rsidTr="002829EE">
        <w:trPr>
          <w:trHeight w:val="285"/>
        </w:trPr>
        <w:tc>
          <w:tcPr>
            <w:tcW w:w="452" w:type="dxa"/>
            <w:tcBorders>
              <w:top w:val="single" w:sz="4" w:space="0" w:color="auto"/>
              <w:left w:val="single" w:sz="4" w:space="0" w:color="auto"/>
              <w:bottom w:val="single" w:sz="4" w:space="0" w:color="auto"/>
              <w:right w:val="single" w:sz="4" w:space="0" w:color="000000"/>
            </w:tcBorders>
            <w:shd w:val="clear" w:color="auto" w:fill="auto"/>
            <w:noWrap/>
            <w:hideMark/>
          </w:tcPr>
          <w:p w:rsidR="004E63BD" w:rsidRPr="004669AA" w:rsidRDefault="004E63BD" w:rsidP="002829EE">
            <w:pPr>
              <w:spacing w:line="240" w:lineRule="auto"/>
              <w:rPr>
                <w:rFonts w:eastAsia="Times New Roman" w:cs="Arial"/>
                <w:b/>
                <w:bCs/>
              </w:rPr>
            </w:pPr>
            <w:r w:rsidRPr="004669AA">
              <w:rPr>
                <w:rFonts w:eastAsia="Times New Roman" w:cs="Arial"/>
                <w:b/>
                <w:bCs/>
              </w:rPr>
              <w:t>LP.</w:t>
            </w:r>
          </w:p>
        </w:tc>
        <w:tc>
          <w:tcPr>
            <w:tcW w:w="2539" w:type="dxa"/>
            <w:tcBorders>
              <w:top w:val="single" w:sz="4" w:space="0" w:color="auto"/>
              <w:left w:val="single" w:sz="4" w:space="0" w:color="auto"/>
              <w:bottom w:val="single" w:sz="4" w:space="0" w:color="auto"/>
              <w:right w:val="single" w:sz="4" w:space="0" w:color="000000"/>
            </w:tcBorders>
            <w:shd w:val="clear" w:color="auto" w:fill="auto"/>
            <w:vAlign w:val="center"/>
          </w:tcPr>
          <w:p w:rsidR="004E63BD" w:rsidRPr="004669AA" w:rsidRDefault="004E63BD" w:rsidP="002829EE">
            <w:pPr>
              <w:spacing w:line="276" w:lineRule="auto"/>
              <w:jc w:val="center"/>
              <w:rPr>
                <w:rFonts w:eastAsia="Times New Roman" w:cs="Arial"/>
                <w:b/>
                <w:bCs/>
                <w:color w:val="000000"/>
              </w:rPr>
            </w:pPr>
            <w:r w:rsidRPr="004669AA">
              <w:rPr>
                <w:rFonts w:eastAsia="Times New Roman" w:cs="Arial"/>
                <w:b/>
                <w:bCs/>
                <w:color w:val="000000"/>
              </w:rPr>
              <w:t>Nazwa wskaźnika i miara</w:t>
            </w:r>
          </w:p>
        </w:tc>
        <w:tc>
          <w:tcPr>
            <w:tcW w:w="6164" w:type="dxa"/>
            <w:tcBorders>
              <w:top w:val="nil"/>
              <w:left w:val="nil"/>
              <w:bottom w:val="single" w:sz="4" w:space="0" w:color="auto"/>
              <w:right w:val="single" w:sz="4" w:space="0" w:color="auto"/>
            </w:tcBorders>
            <w:shd w:val="clear" w:color="auto" w:fill="auto"/>
            <w:noWrap/>
            <w:vAlign w:val="center"/>
            <w:hideMark/>
          </w:tcPr>
          <w:p w:rsidR="004E63BD" w:rsidRPr="004669AA" w:rsidRDefault="004E63BD" w:rsidP="007C0BA3">
            <w:pPr>
              <w:spacing w:line="276" w:lineRule="auto"/>
              <w:jc w:val="center"/>
              <w:rPr>
                <w:rFonts w:eastAsia="Times New Roman" w:cs="Arial"/>
                <w:b/>
                <w:bCs/>
                <w:color w:val="000000"/>
              </w:rPr>
            </w:pPr>
            <w:r w:rsidRPr="004669AA">
              <w:rPr>
                <w:rFonts w:eastAsia="Times New Roman" w:cs="Arial"/>
                <w:b/>
                <w:bCs/>
                <w:color w:val="000000"/>
              </w:rPr>
              <w:t>Definicja wskaźnika</w:t>
            </w:r>
          </w:p>
        </w:tc>
      </w:tr>
      <w:tr w:rsidR="004E63BD" w:rsidRPr="004669AA" w:rsidTr="002829EE">
        <w:trPr>
          <w:trHeight w:val="47"/>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4E63BD" w:rsidRPr="004669AA" w:rsidRDefault="004E63BD" w:rsidP="002829EE">
            <w:pPr>
              <w:spacing w:line="240" w:lineRule="auto"/>
              <w:jc w:val="center"/>
              <w:rPr>
                <w:rFonts w:eastAsia="Times New Roman" w:cs="Arial"/>
              </w:rPr>
            </w:pPr>
            <w:r w:rsidRPr="004669AA">
              <w:rPr>
                <w:rFonts w:eastAsia="Times New Roman" w:cs="Arial"/>
              </w:rPr>
              <w:t>1.</w:t>
            </w:r>
          </w:p>
        </w:tc>
        <w:tc>
          <w:tcPr>
            <w:tcW w:w="2539" w:type="dxa"/>
            <w:tcBorders>
              <w:top w:val="nil"/>
              <w:left w:val="nil"/>
              <w:bottom w:val="single" w:sz="4" w:space="0" w:color="auto"/>
              <w:right w:val="single" w:sz="4" w:space="0" w:color="auto"/>
            </w:tcBorders>
            <w:shd w:val="clear" w:color="auto" w:fill="auto"/>
            <w:vAlign w:val="center"/>
            <w:hideMark/>
          </w:tcPr>
          <w:p w:rsidR="004E63BD" w:rsidRPr="004669AA" w:rsidRDefault="004E63BD" w:rsidP="002829EE">
            <w:pPr>
              <w:spacing w:line="240" w:lineRule="auto"/>
              <w:rPr>
                <w:rFonts w:eastAsia="Times New Roman" w:cs="Arial"/>
              </w:rPr>
            </w:pPr>
            <w:r w:rsidRPr="004669AA">
              <w:rPr>
                <w:rFonts w:eastAsia="MyriadPro-Regular" w:cs="Arial"/>
              </w:rPr>
              <w:t>Liczba inwestycji zlokalizowanych na przygotowanych terenach inwestycyjnych</w:t>
            </w:r>
            <w:r w:rsidRPr="004669AA">
              <w:rPr>
                <w:rFonts w:eastAsia="Times New Roman" w:cs="Arial"/>
              </w:rPr>
              <w:br/>
              <w:t xml:space="preserve"> </w:t>
            </w:r>
            <w:r w:rsidRPr="004669AA">
              <w:rPr>
                <w:rFonts w:eastAsia="Times New Roman" w:cs="Arial"/>
              </w:rPr>
              <w:br/>
            </w:r>
            <w:r w:rsidRPr="004669AA">
              <w:rPr>
                <w:rFonts w:eastAsia="Times New Roman" w:cs="Arial"/>
                <w:i/>
                <w:iCs/>
              </w:rPr>
              <w:t>jednostka miary:[ szt. ]</w:t>
            </w:r>
          </w:p>
        </w:tc>
        <w:tc>
          <w:tcPr>
            <w:tcW w:w="6164" w:type="dxa"/>
            <w:tcBorders>
              <w:top w:val="nil"/>
              <w:left w:val="nil"/>
              <w:bottom w:val="single" w:sz="4" w:space="0" w:color="auto"/>
              <w:right w:val="single" w:sz="4" w:space="0" w:color="auto"/>
            </w:tcBorders>
            <w:shd w:val="clear" w:color="auto" w:fill="auto"/>
            <w:hideMark/>
          </w:tcPr>
          <w:p w:rsidR="004E63BD" w:rsidRPr="004669AA" w:rsidRDefault="004E63BD" w:rsidP="007C0BA3">
            <w:pPr>
              <w:spacing w:line="276" w:lineRule="auto"/>
              <w:contextualSpacing/>
              <w:jc w:val="both"/>
              <w:rPr>
                <w:rFonts w:eastAsia="Times New Roman" w:cs="Arial"/>
              </w:rPr>
            </w:pPr>
            <w:r w:rsidRPr="004669AA">
              <w:rPr>
                <w:rFonts w:eastAsia="Times New Roman" w:cs="Arial"/>
              </w:rPr>
              <w:t>Liczba przedsięwzięć inwestycyjnych, zlokalizowanych na terenach inwestycyjnych przygotowanych w ramach realizowanego projektu.</w:t>
            </w:r>
          </w:p>
          <w:p w:rsidR="004E63BD" w:rsidRPr="004669AA" w:rsidRDefault="004E63BD" w:rsidP="007C0BA3">
            <w:pPr>
              <w:spacing w:line="276" w:lineRule="auto"/>
              <w:contextualSpacing/>
              <w:jc w:val="both"/>
              <w:rPr>
                <w:rFonts w:cs="Arial"/>
              </w:rPr>
            </w:pPr>
            <w:r w:rsidRPr="004669AA">
              <w:rPr>
                <w:rFonts w:eastAsia="Times New Roman" w:cs="Arial"/>
              </w:rPr>
              <w:t xml:space="preserve">Wartość wskaźnika należy określić na podstawie </w:t>
            </w:r>
            <w:r w:rsidRPr="004669AA">
              <w:rPr>
                <w:rFonts w:cs="Arial"/>
              </w:rPr>
              <w:t>informacji pochodzących od potencjalnych podmiotów zainteresowanych inwestowaniem na terenie strefy będącej przedmiotem projektu.</w:t>
            </w:r>
          </w:p>
          <w:p w:rsidR="004E63BD" w:rsidRPr="004669AA" w:rsidRDefault="004E63BD" w:rsidP="007C0BA3">
            <w:pPr>
              <w:spacing w:line="276" w:lineRule="auto"/>
              <w:contextualSpacing/>
              <w:jc w:val="both"/>
              <w:rPr>
                <w:rFonts w:eastAsia="Times New Roman" w:cs="Arial"/>
              </w:rPr>
            </w:pPr>
            <w:r w:rsidRPr="004669AA">
              <w:rPr>
                <w:rFonts w:eastAsia="Times New Roman" w:cs="Arial"/>
              </w:rPr>
              <w:t>Wnioskodawca będzie zobowiązany do pozyskania i monitorowania wartości wskaźnika od podmiotów funkcjonujących na terenie strefy inwestycyjnej w okresie trwałości projektu.</w:t>
            </w:r>
          </w:p>
        </w:tc>
      </w:tr>
      <w:tr w:rsidR="004E63BD" w:rsidRPr="004669AA" w:rsidTr="002829EE">
        <w:trPr>
          <w:trHeight w:val="266"/>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4E63BD" w:rsidRPr="004669AA" w:rsidRDefault="004E63BD" w:rsidP="002829EE">
            <w:pPr>
              <w:spacing w:line="240" w:lineRule="auto"/>
              <w:jc w:val="center"/>
              <w:rPr>
                <w:rFonts w:eastAsia="Times New Roman" w:cs="Arial"/>
              </w:rPr>
            </w:pPr>
            <w:r w:rsidRPr="004669AA">
              <w:rPr>
                <w:rFonts w:eastAsia="Times New Roman" w:cs="Arial"/>
              </w:rPr>
              <w:t>2.</w:t>
            </w:r>
          </w:p>
        </w:tc>
        <w:tc>
          <w:tcPr>
            <w:tcW w:w="2539" w:type="dxa"/>
            <w:tcBorders>
              <w:top w:val="nil"/>
              <w:left w:val="nil"/>
              <w:bottom w:val="single" w:sz="4" w:space="0" w:color="auto"/>
              <w:right w:val="single" w:sz="4" w:space="0" w:color="auto"/>
            </w:tcBorders>
            <w:shd w:val="clear" w:color="auto" w:fill="auto"/>
            <w:vAlign w:val="center"/>
            <w:hideMark/>
          </w:tcPr>
          <w:p w:rsidR="004E63BD" w:rsidRPr="004669AA" w:rsidRDefault="004E63BD" w:rsidP="002829EE">
            <w:pPr>
              <w:spacing w:line="240" w:lineRule="auto"/>
              <w:rPr>
                <w:rFonts w:eastAsia="Times New Roman" w:cs="Arial"/>
              </w:rPr>
            </w:pPr>
            <w:r w:rsidRPr="004669AA">
              <w:rPr>
                <w:rFonts w:cs="Arial"/>
              </w:rPr>
              <w:t>Wartość inwestycji zlokalizowanych na przygotowanych terenach</w:t>
            </w:r>
            <w:r w:rsidRPr="004669AA">
              <w:rPr>
                <w:rFonts w:eastAsia="Times New Roman" w:cs="Arial"/>
              </w:rPr>
              <w:br/>
            </w:r>
            <w:r w:rsidRPr="004669AA">
              <w:rPr>
                <w:rFonts w:eastAsia="Times New Roman" w:cs="Arial"/>
              </w:rPr>
              <w:lastRenderedPageBreak/>
              <w:br/>
            </w:r>
            <w:r w:rsidRPr="004669AA">
              <w:rPr>
                <w:rFonts w:eastAsia="Times New Roman" w:cs="Arial"/>
                <w:i/>
                <w:iCs/>
              </w:rPr>
              <w:t>jednostka miary: [ zł]</w:t>
            </w:r>
          </w:p>
        </w:tc>
        <w:tc>
          <w:tcPr>
            <w:tcW w:w="6164" w:type="dxa"/>
            <w:tcBorders>
              <w:top w:val="nil"/>
              <w:left w:val="nil"/>
              <w:bottom w:val="single" w:sz="4" w:space="0" w:color="auto"/>
              <w:right w:val="single" w:sz="4" w:space="0" w:color="auto"/>
            </w:tcBorders>
            <w:shd w:val="clear" w:color="auto" w:fill="auto"/>
            <w:hideMark/>
          </w:tcPr>
          <w:p w:rsidR="004E63BD" w:rsidRPr="004669AA" w:rsidRDefault="004E63BD" w:rsidP="007C0BA3">
            <w:pPr>
              <w:spacing w:line="276" w:lineRule="auto"/>
              <w:contextualSpacing/>
              <w:jc w:val="both"/>
              <w:rPr>
                <w:rFonts w:eastAsia="Times New Roman" w:cs="Arial"/>
              </w:rPr>
            </w:pPr>
            <w:r w:rsidRPr="004669AA">
              <w:rPr>
                <w:rFonts w:eastAsia="Times New Roman" w:cs="Arial"/>
              </w:rPr>
              <w:lastRenderedPageBreak/>
              <w:t xml:space="preserve">Wartość przedsięwzięć inwestycyjnych, zlokalizowanych </w:t>
            </w:r>
            <w:r w:rsidR="00BE590D" w:rsidRPr="004669AA">
              <w:rPr>
                <w:rFonts w:eastAsia="Times New Roman" w:cs="Arial"/>
              </w:rPr>
              <w:br/>
            </w:r>
            <w:r w:rsidRPr="004669AA">
              <w:rPr>
                <w:rFonts w:eastAsia="Times New Roman" w:cs="Arial"/>
              </w:rPr>
              <w:t xml:space="preserve">na terenach inwestycyjnych przygotowanych w ramach </w:t>
            </w:r>
            <w:r w:rsidRPr="004669AA">
              <w:rPr>
                <w:rFonts w:eastAsia="Times New Roman" w:cs="Arial"/>
              </w:rPr>
              <w:lastRenderedPageBreak/>
              <w:t>realizowanego projektu.</w:t>
            </w:r>
          </w:p>
          <w:p w:rsidR="004E63BD" w:rsidRPr="004669AA" w:rsidRDefault="004E63BD" w:rsidP="007C0BA3">
            <w:pPr>
              <w:spacing w:line="276" w:lineRule="auto"/>
              <w:contextualSpacing/>
              <w:jc w:val="both"/>
              <w:rPr>
                <w:rFonts w:eastAsia="Times New Roman" w:cs="Arial"/>
              </w:rPr>
            </w:pPr>
            <w:r w:rsidRPr="004669AA">
              <w:rPr>
                <w:rFonts w:eastAsia="Times New Roman" w:cs="Arial"/>
              </w:rPr>
              <w:t xml:space="preserve">Wartość wskaźnika należy określić na podstawie </w:t>
            </w:r>
            <w:r w:rsidRPr="004669AA">
              <w:rPr>
                <w:rFonts w:cs="Arial"/>
              </w:rPr>
              <w:t>informacji pochodzących od potencjalnych podmiotów zainteresowanych inwestowaniem na terenie inwestycyjnym będącym przedmiotem projektu.</w:t>
            </w:r>
          </w:p>
          <w:p w:rsidR="004E63BD" w:rsidRPr="004669AA" w:rsidRDefault="004E63BD" w:rsidP="007C0BA3">
            <w:pPr>
              <w:spacing w:line="276" w:lineRule="auto"/>
              <w:jc w:val="both"/>
              <w:rPr>
                <w:rFonts w:eastAsia="Times New Roman" w:cs="Arial"/>
              </w:rPr>
            </w:pPr>
            <w:r w:rsidRPr="004669AA">
              <w:rPr>
                <w:rFonts w:eastAsia="Times New Roman" w:cs="Arial"/>
              </w:rPr>
              <w:t>Wnioskodawca będzie zobowiązany do pozyskania i monitorowania wartości wskaźnika od podmiotów funkcjonujących na terenie strefy inwestycyjnej w okresie trwałości projektu.</w:t>
            </w:r>
          </w:p>
        </w:tc>
      </w:tr>
    </w:tbl>
    <w:p w:rsidR="004E63BD" w:rsidRPr="004669AA" w:rsidRDefault="004E63BD" w:rsidP="009C107D">
      <w:pPr>
        <w:spacing w:line="240" w:lineRule="auto"/>
        <w:jc w:val="both"/>
        <w:rPr>
          <w:rFonts w:cs="Arial"/>
          <w:highlight w:val="yellow"/>
        </w:rPr>
      </w:pPr>
    </w:p>
    <w:p w:rsidR="00A524BD" w:rsidRPr="0003753D" w:rsidRDefault="0029648B" w:rsidP="007C3B09">
      <w:pPr>
        <w:numPr>
          <w:ilvl w:val="0"/>
          <w:numId w:val="24"/>
        </w:numPr>
        <w:spacing w:line="276" w:lineRule="auto"/>
        <w:ind w:left="426" w:hanging="426"/>
        <w:contextualSpacing/>
        <w:jc w:val="both"/>
        <w:rPr>
          <w:rFonts w:cs="Arial"/>
        </w:rPr>
      </w:pPr>
      <w:r w:rsidRPr="004669AA">
        <w:rPr>
          <w:rFonts w:cs="Arial"/>
        </w:rPr>
        <w:t>W tabeli poniżej wyszczególniono wszystkie wskaźniki występujące w ramach niniejszego naboru wraz z zaznaczeniem, które wskaźniki są obligatoryjne.</w:t>
      </w:r>
    </w:p>
    <w:tbl>
      <w:tblPr>
        <w:tblW w:w="4962" w:type="pct"/>
        <w:tblInd w:w="70" w:type="dxa"/>
        <w:tblCellMar>
          <w:left w:w="70" w:type="dxa"/>
          <w:right w:w="70" w:type="dxa"/>
        </w:tblCellMar>
        <w:tblLook w:val="04A0" w:firstRow="1" w:lastRow="0" w:firstColumn="1" w:lastColumn="0" w:noHBand="0" w:noVBand="1"/>
      </w:tblPr>
      <w:tblGrid>
        <w:gridCol w:w="1061"/>
        <w:gridCol w:w="2907"/>
        <w:gridCol w:w="1419"/>
        <w:gridCol w:w="1417"/>
        <w:gridCol w:w="2336"/>
      </w:tblGrid>
      <w:tr w:rsidR="00D34024" w:rsidRPr="004669AA" w:rsidTr="007C0BA3">
        <w:trPr>
          <w:trHeight w:val="1144"/>
          <w:tblHeader/>
        </w:trPr>
        <w:tc>
          <w:tcPr>
            <w:tcW w:w="581" w:type="pct"/>
            <w:tcBorders>
              <w:top w:val="single" w:sz="4" w:space="0" w:color="auto"/>
              <w:left w:val="single" w:sz="4" w:space="0" w:color="auto"/>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Rodzaj wskaźnika</w:t>
            </w:r>
          </w:p>
        </w:tc>
        <w:tc>
          <w:tcPr>
            <w:tcW w:w="1590"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Nazwa wskaźnika</w:t>
            </w:r>
          </w:p>
        </w:tc>
        <w:tc>
          <w:tcPr>
            <w:tcW w:w="776"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 xml:space="preserve">Wskaźnik należy obowiązkowo wybrać </w:t>
            </w:r>
            <w:r w:rsidRPr="007C0BA3">
              <w:rPr>
                <w:rFonts w:eastAsia="Times New Roman" w:cs="Arial"/>
                <w:b/>
                <w:bCs/>
                <w:sz w:val="16"/>
                <w:szCs w:val="16"/>
              </w:rPr>
              <w:br/>
              <w:t>i określić jego wartość</w:t>
            </w:r>
          </w:p>
        </w:tc>
        <w:tc>
          <w:tcPr>
            <w:tcW w:w="775"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 xml:space="preserve">Wskaźnik należy wybrać, gdy jest adekwatny dla projektu </w:t>
            </w:r>
            <w:r w:rsidRPr="007C0BA3">
              <w:rPr>
                <w:rFonts w:eastAsia="Times New Roman" w:cs="Arial"/>
                <w:b/>
                <w:bCs/>
                <w:sz w:val="16"/>
                <w:szCs w:val="16"/>
              </w:rPr>
              <w:br/>
              <w:t>i określić jego wartość</w:t>
            </w:r>
          </w:p>
        </w:tc>
        <w:tc>
          <w:tcPr>
            <w:tcW w:w="1278" w:type="pct"/>
            <w:tcBorders>
              <w:top w:val="single" w:sz="4" w:space="0" w:color="auto"/>
              <w:left w:val="nil"/>
              <w:bottom w:val="single" w:sz="4" w:space="0" w:color="auto"/>
              <w:right w:val="single" w:sz="4" w:space="0" w:color="auto"/>
            </w:tcBorders>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 xml:space="preserve">We wniosku </w:t>
            </w:r>
            <w:r w:rsidR="00F33844">
              <w:rPr>
                <w:rFonts w:eastAsia="Times New Roman" w:cs="Arial"/>
                <w:b/>
                <w:bCs/>
                <w:sz w:val="16"/>
                <w:szCs w:val="16"/>
              </w:rPr>
              <w:br/>
            </w:r>
            <w:r w:rsidRPr="007C0BA3">
              <w:rPr>
                <w:rFonts w:eastAsia="Times New Roman" w:cs="Arial"/>
                <w:b/>
                <w:bCs/>
                <w:sz w:val="16"/>
                <w:szCs w:val="16"/>
              </w:rPr>
              <w:t xml:space="preserve">o dofinansowanie wskaźnik należy wybrać, gdy jest on adekwatny do projektu </w:t>
            </w:r>
            <w:r w:rsidR="00F33844">
              <w:rPr>
                <w:rFonts w:eastAsia="Times New Roman" w:cs="Arial"/>
                <w:b/>
                <w:bCs/>
                <w:sz w:val="16"/>
                <w:szCs w:val="16"/>
              </w:rPr>
              <w:br/>
            </w:r>
            <w:r w:rsidRPr="007C0BA3">
              <w:rPr>
                <w:rFonts w:eastAsia="Times New Roman" w:cs="Arial"/>
                <w:b/>
                <w:bCs/>
                <w:sz w:val="16"/>
                <w:szCs w:val="16"/>
              </w:rPr>
              <w:t xml:space="preserve">i wpisać wartość docelową 0. Na etapie realizacji projektu (wniosku </w:t>
            </w:r>
            <w:r w:rsidR="00F33844">
              <w:rPr>
                <w:rFonts w:eastAsia="Times New Roman" w:cs="Arial"/>
                <w:b/>
                <w:bCs/>
                <w:sz w:val="16"/>
                <w:szCs w:val="16"/>
              </w:rPr>
              <w:br/>
            </w:r>
            <w:r w:rsidRPr="007C0BA3">
              <w:rPr>
                <w:rFonts w:eastAsia="Times New Roman" w:cs="Arial"/>
                <w:b/>
                <w:bCs/>
                <w:sz w:val="16"/>
                <w:szCs w:val="16"/>
              </w:rPr>
              <w:t>o płatność) powinien zostać odnotowany faktyczny przyrost wybranego wskaźnika</w:t>
            </w:r>
          </w:p>
        </w:tc>
      </w:tr>
      <w:tr w:rsidR="00D34024" w:rsidRPr="004669AA" w:rsidTr="007C0BA3">
        <w:trPr>
          <w:trHeight w:val="669"/>
        </w:trPr>
        <w:tc>
          <w:tcPr>
            <w:tcW w:w="581"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D34024" w:rsidRPr="004669AA" w:rsidRDefault="00D34024" w:rsidP="002829EE">
            <w:pPr>
              <w:spacing w:line="240" w:lineRule="auto"/>
              <w:ind w:left="113" w:right="113"/>
              <w:jc w:val="center"/>
              <w:rPr>
                <w:rFonts w:eastAsia="Times New Roman" w:cs="Arial"/>
                <w:b/>
                <w:bCs/>
                <w:sz w:val="18"/>
                <w:szCs w:val="18"/>
              </w:rPr>
            </w:pPr>
            <w:r w:rsidRPr="004669AA">
              <w:rPr>
                <w:rFonts w:eastAsia="Times New Roman" w:cs="Arial"/>
                <w:b/>
                <w:bCs/>
                <w:sz w:val="18"/>
                <w:szCs w:val="18"/>
              </w:rPr>
              <w:t xml:space="preserve">produktu </w:t>
            </w:r>
          </w:p>
        </w:tc>
        <w:tc>
          <w:tcPr>
            <w:tcW w:w="1590" w:type="pct"/>
            <w:tcBorders>
              <w:top w:val="single" w:sz="4" w:space="0" w:color="auto"/>
              <w:left w:val="nil"/>
              <w:bottom w:val="single" w:sz="4" w:space="0" w:color="auto"/>
              <w:right w:val="single" w:sz="4" w:space="0" w:color="auto"/>
            </w:tcBorders>
            <w:vAlign w:val="center"/>
            <w:hideMark/>
          </w:tcPr>
          <w:p w:rsidR="00D34024" w:rsidRPr="004669AA" w:rsidRDefault="00D34024" w:rsidP="002829EE">
            <w:pPr>
              <w:spacing w:line="240" w:lineRule="auto"/>
              <w:rPr>
                <w:rFonts w:eastAsia="Times New Roman" w:cs="Arial"/>
                <w:sz w:val="18"/>
                <w:szCs w:val="18"/>
              </w:rPr>
            </w:pPr>
            <w:r w:rsidRPr="004669AA">
              <w:rPr>
                <w:rFonts w:cs="Arial"/>
              </w:rPr>
              <w:t xml:space="preserve">Powierzchnia przygotowanych terenów inwestycyjnych </w:t>
            </w:r>
            <w:r w:rsidRPr="004669AA">
              <w:rPr>
                <w:rFonts w:cs="Arial"/>
                <w:i/>
              </w:rPr>
              <w:t>[ha]</w:t>
            </w:r>
          </w:p>
        </w:tc>
        <w:tc>
          <w:tcPr>
            <w:tcW w:w="776" w:type="pct"/>
            <w:tcBorders>
              <w:top w:val="nil"/>
              <w:left w:val="nil"/>
              <w:bottom w:val="single" w:sz="4" w:space="0" w:color="auto"/>
              <w:right w:val="single" w:sz="4" w:space="0" w:color="auto"/>
            </w:tcBorders>
            <w:noWrap/>
            <w:vAlign w:val="center"/>
            <w:hideMark/>
          </w:tcPr>
          <w:p w:rsidR="00D34024" w:rsidRPr="004669AA" w:rsidRDefault="00D34024" w:rsidP="002829EE">
            <w:pPr>
              <w:spacing w:line="240" w:lineRule="auto"/>
              <w:jc w:val="center"/>
              <w:rPr>
                <w:rFonts w:eastAsia="Times New Roman" w:cs="Arial"/>
                <w:b/>
                <w:bCs/>
                <w:sz w:val="18"/>
                <w:szCs w:val="18"/>
              </w:rPr>
            </w:pPr>
            <w:r w:rsidRPr="004669AA">
              <w:rPr>
                <w:rFonts w:eastAsia="Times New Roman" w:cs="Arial"/>
                <w:b/>
                <w:bCs/>
                <w:sz w:val="18"/>
                <w:szCs w:val="18"/>
              </w:rPr>
              <w:t>x</w:t>
            </w:r>
          </w:p>
        </w:tc>
        <w:tc>
          <w:tcPr>
            <w:tcW w:w="775" w:type="pct"/>
            <w:tcBorders>
              <w:top w:val="nil"/>
              <w:left w:val="nil"/>
              <w:bottom w:val="single" w:sz="4" w:space="0" w:color="auto"/>
              <w:right w:val="single" w:sz="4" w:space="0" w:color="auto"/>
            </w:tcBorders>
            <w:noWrap/>
            <w:vAlign w:val="center"/>
            <w:hideMark/>
          </w:tcPr>
          <w:p w:rsidR="00D34024" w:rsidRPr="004669AA" w:rsidRDefault="00D34024" w:rsidP="002829EE">
            <w:pPr>
              <w:spacing w:line="240" w:lineRule="auto"/>
              <w:jc w:val="center"/>
              <w:rPr>
                <w:rFonts w:eastAsia="Times New Roman" w:cs="Arial"/>
                <w:sz w:val="18"/>
                <w:szCs w:val="18"/>
              </w:rPr>
            </w:pPr>
            <w:r w:rsidRPr="004669AA">
              <w:rPr>
                <w:rFonts w:eastAsia="Times New Roman" w:cs="Arial"/>
                <w:sz w:val="18"/>
                <w:szCs w:val="18"/>
              </w:rPr>
              <w:t> </w:t>
            </w:r>
          </w:p>
        </w:tc>
        <w:tc>
          <w:tcPr>
            <w:tcW w:w="1278" w:type="pct"/>
            <w:tcBorders>
              <w:top w:val="nil"/>
              <w:left w:val="nil"/>
              <w:bottom w:val="single" w:sz="4" w:space="0" w:color="auto"/>
              <w:right w:val="single" w:sz="4" w:space="0" w:color="auto"/>
            </w:tcBorders>
          </w:tcPr>
          <w:p w:rsidR="00D34024" w:rsidRPr="004669AA" w:rsidRDefault="00D34024" w:rsidP="002829EE">
            <w:pPr>
              <w:spacing w:line="240" w:lineRule="auto"/>
              <w:jc w:val="center"/>
              <w:rPr>
                <w:rFonts w:eastAsia="Times New Roman" w:cs="Arial"/>
                <w:sz w:val="18"/>
                <w:szCs w:val="18"/>
              </w:rPr>
            </w:pPr>
          </w:p>
        </w:tc>
      </w:tr>
      <w:tr w:rsidR="00D34024" w:rsidRPr="004669AA" w:rsidTr="007C0BA3">
        <w:trPr>
          <w:trHeight w:val="669"/>
        </w:trPr>
        <w:tc>
          <w:tcPr>
            <w:tcW w:w="581" w:type="pct"/>
            <w:vMerge/>
            <w:tcBorders>
              <w:top w:val="single" w:sz="4" w:space="0" w:color="auto"/>
              <w:left w:val="single" w:sz="4" w:space="0" w:color="auto"/>
              <w:bottom w:val="single" w:sz="4" w:space="0" w:color="auto"/>
              <w:right w:val="single" w:sz="4" w:space="0" w:color="auto"/>
            </w:tcBorders>
            <w:noWrap/>
            <w:textDirection w:val="btLr"/>
            <w:vAlign w:val="center"/>
          </w:tcPr>
          <w:p w:rsidR="00D34024" w:rsidRPr="004669AA" w:rsidRDefault="00D34024" w:rsidP="002829EE">
            <w:pPr>
              <w:spacing w:line="240" w:lineRule="auto"/>
              <w:ind w:left="113" w:right="113"/>
              <w:jc w:val="center"/>
              <w:rPr>
                <w:rFonts w:eastAsia="Times New Roman" w:cs="Arial"/>
                <w:b/>
                <w:bCs/>
                <w:sz w:val="18"/>
                <w:szCs w:val="18"/>
              </w:rPr>
            </w:pPr>
          </w:p>
        </w:tc>
        <w:tc>
          <w:tcPr>
            <w:tcW w:w="1590" w:type="pct"/>
            <w:tcBorders>
              <w:top w:val="single" w:sz="4" w:space="0" w:color="auto"/>
              <w:left w:val="nil"/>
              <w:bottom w:val="single" w:sz="4" w:space="0" w:color="auto"/>
              <w:right w:val="single" w:sz="4" w:space="0" w:color="auto"/>
            </w:tcBorders>
            <w:vAlign w:val="center"/>
          </w:tcPr>
          <w:p w:rsidR="00D34024" w:rsidRPr="004669AA" w:rsidRDefault="00D34024" w:rsidP="002829EE">
            <w:pPr>
              <w:spacing w:line="240" w:lineRule="auto"/>
              <w:rPr>
                <w:rFonts w:cs="Arial"/>
                <w:i/>
              </w:rPr>
            </w:pPr>
            <w:r w:rsidRPr="004669AA">
              <w:rPr>
                <w:rFonts w:cs="Arial"/>
              </w:rPr>
              <w:t xml:space="preserve">Liczba projektów, w których sfinansowano koszty racjonalnych usprawnień dla osób z niepełnosprawnościami </w:t>
            </w:r>
            <w:r w:rsidRPr="004669AA">
              <w:rPr>
                <w:rFonts w:cs="Arial"/>
                <w:i/>
              </w:rPr>
              <w:t>[szt.]</w:t>
            </w:r>
          </w:p>
        </w:tc>
        <w:tc>
          <w:tcPr>
            <w:tcW w:w="776"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b/>
                <w:bCs/>
                <w:sz w:val="18"/>
                <w:szCs w:val="18"/>
              </w:rPr>
            </w:pPr>
          </w:p>
        </w:tc>
        <w:tc>
          <w:tcPr>
            <w:tcW w:w="775"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sz w:val="18"/>
                <w:szCs w:val="18"/>
              </w:rPr>
            </w:pPr>
          </w:p>
        </w:tc>
        <w:tc>
          <w:tcPr>
            <w:tcW w:w="1278" w:type="pct"/>
            <w:tcBorders>
              <w:top w:val="nil"/>
              <w:left w:val="nil"/>
              <w:bottom w:val="single" w:sz="4" w:space="0" w:color="auto"/>
              <w:right w:val="single" w:sz="4" w:space="0" w:color="auto"/>
            </w:tcBorders>
            <w:vAlign w:val="center"/>
          </w:tcPr>
          <w:p w:rsidR="00D34024" w:rsidRPr="004669AA" w:rsidRDefault="00D34024" w:rsidP="002829EE">
            <w:pPr>
              <w:spacing w:line="240" w:lineRule="auto"/>
              <w:jc w:val="center"/>
              <w:rPr>
                <w:rFonts w:eastAsia="Times New Roman" w:cs="Arial"/>
                <w:b/>
                <w:bCs/>
                <w:sz w:val="18"/>
                <w:szCs w:val="18"/>
              </w:rPr>
            </w:pPr>
            <w:r w:rsidRPr="004669AA">
              <w:rPr>
                <w:rFonts w:eastAsia="Times New Roman" w:cs="Arial"/>
                <w:b/>
                <w:bCs/>
                <w:sz w:val="18"/>
                <w:szCs w:val="18"/>
              </w:rPr>
              <w:t>x</w:t>
            </w:r>
            <w:r w:rsidRPr="004669AA">
              <w:rPr>
                <w:rFonts w:eastAsia="Times New Roman" w:cs="Arial"/>
                <w:b/>
                <w:bCs/>
                <w:sz w:val="18"/>
                <w:szCs w:val="18"/>
                <w:vertAlign w:val="superscript"/>
              </w:rPr>
              <w:t>1</w:t>
            </w:r>
          </w:p>
        </w:tc>
      </w:tr>
      <w:tr w:rsidR="00D34024" w:rsidRPr="004669AA" w:rsidTr="007C0BA3">
        <w:trPr>
          <w:trHeight w:val="669"/>
        </w:trPr>
        <w:tc>
          <w:tcPr>
            <w:tcW w:w="581" w:type="pct"/>
            <w:vMerge/>
            <w:tcBorders>
              <w:top w:val="single" w:sz="4" w:space="0" w:color="auto"/>
              <w:left w:val="single" w:sz="4" w:space="0" w:color="auto"/>
              <w:bottom w:val="single" w:sz="4" w:space="0" w:color="auto"/>
              <w:right w:val="single" w:sz="4" w:space="0" w:color="auto"/>
            </w:tcBorders>
            <w:noWrap/>
            <w:textDirection w:val="btLr"/>
            <w:vAlign w:val="center"/>
          </w:tcPr>
          <w:p w:rsidR="00D34024" w:rsidRPr="004669AA" w:rsidRDefault="00D34024" w:rsidP="002829EE">
            <w:pPr>
              <w:spacing w:line="240" w:lineRule="auto"/>
              <w:ind w:left="113" w:right="113"/>
              <w:jc w:val="center"/>
              <w:rPr>
                <w:rFonts w:eastAsia="Times New Roman" w:cs="Arial"/>
                <w:b/>
                <w:bCs/>
                <w:sz w:val="18"/>
                <w:szCs w:val="18"/>
              </w:rPr>
            </w:pPr>
          </w:p>
        </w:tc>
        <w:tc>
          <w:tcPr>
            <w:tcW w:w="1590" w:type="pct"/>
            <w:tcBorders>
              <w:top w:val="single" w:sz="4" w:space="0" w:color="auto"/>
              <w:left w:val="nil"/>
              <w:bottom w:val="single" w:sz="4" w:space="0" w:color="auto"/>
              <w:right w:val="single" w:sz="4" w:space="0" w:color="auto"/>
            </w:tcBorders>
            <w:vAlign w:val="center"/>
          </w:tcPr>
          <w:p w:rsidR="00D34024" w:rsidRPr="004669AA" w:rsidRDefault="00D34024" w:rsidP="002829EE">
            <w:pPr>
              <w:spacing w:line="240" w:lineRule="auto"/>
              <w:rPr>
                <w:rFonts w:cs="Arial"/>
              </w:rPr>
            </w:pPr>
            <w:r w:rsidRPr="004669AA">
              <w:rPr>
                <w:rFonts w:cs="Arial"/>
              </w:rPr>
              <w:t xml:space="preserve">Liczba obiektów dostosowanych do potrzeb osób z niepełnosprawnościami </w:t>
            </w:r>
            <w:r w:rsidRPr="004669AA">
              <w:rPr>
                <w:rFonts w:cs="Arial"/>
                <w:i/>
              </w:rPr>
              <w:t>[szt.]</w:t>
            </w:r>
          </w:p>
        </w:tc>
        <w:tc>
          <w:tcPr>
            <w:tcW w:w="776"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b/>
                <w:bCs/>
                <w:sz w:val="18"/>
                <w:szCs w:val="18"/>
              </w:rPr>
            </w:pPr>
          </w:p>
        </w:tc>
        <w:tc>
          <w:tcPr>
            <w:tcW w:w="775"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sz w:val="18"/>
                <w:szCs w:val="18"/>
              </w:rPr>
            </w:pPr>
          </w:p>
        </w:tc>
        <w:tc>
          <w:tcPr>
            <w:tcW w:w="1278" w:type="pct"/>
            <w:tcBorders>
              <w:top w:val="nil"/>
              <w:left w:val="nil"/>
              <w:bottom w:val="single" w:sz="4" w:space="0" w:color="auto"/>
              <w:right w:val="single" w:sz="4" w:space="0" w:color="auto"/>
            </w:tcBorders>
            <w:vAlign w:val="center"/>
          </w:tcPr>
          <w:p w:rsidR="00D34024" w:rsidRPr="004669AA" w:rsidRDefault="00D34024" w:rsidP="002829EE">
            <w:pPr>
              <w:spacing w:line="240" w:lineRule="auto"/>
              <w:jc w:val="center"/>
              <w:rPr>
                <w:rFonts w:eastAsia="Times New Roman" w:cs="Arial"/>
                <w:b/>
                <w:bCs/>
                <w:sz w:val="18"/>
                <w:szCs w:val="18"/>
              </w:rPr>
            </w:pPr>
            <w:r w:rsidRPr="004669AA">
              <w:rPr>
                <w:rFonts w:eastAsia="Times New Roman" w:cs="Arial"/>
                <w:b/>
                <w:bCs/>
                <w:sz w:val="18"/>
                <w:szCs w:val="18"/>
              </w:rPr>
              <w:t>x</w:t>
            </w:r>
          </w:p>
        </w:tc>
      </w:tr>
      <w:tr w:rsidR="00D34024" w:rsidRPr="004669AA" w:rsidTr="007C0BA3">
        <w:trPr>
          <w:trHeight w:val="1118"/>
          <w:tblHeader/>
        </w:trPr>
        <w:tc>
          <w:tcPr>
            <w:tcW w:w="581" w:type="pct"/>
            <w:tcBorders>
              <w:top w:val="single" w:sz="4" w:space="0" w:color="auto"/>
              <w:left w:val="single" w:sz="4" w:space="0" w:color="auto"/>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Rodzaj wskaźnika</w:t>
            </w:r>
          </w:p>
        </w:tc>
        <w:tc>
          <w:tcPr>
            <w:tcW w:w="1590"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Nazwa wskaźnika</w:t>
            </w:r>
          </w:p>
        </w:tc>
        <w:tc>
          <w:tcPr>
            <w:tcW w:w="776"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 xml:space="preserve">Wskaźnik należy obowiązkowo wybrać </w:t>
            </w:r>
            <w:r w:rsidRPr="007C0BA3">
              <w:rPr>
                <w:rFonts w:eastAsia="Times New Roman" w:cs="Arial"/>
                <w:b/>
                <w:bCs/>
                <w:sz w:val="16"/>
                <w:szCs w:val="16"/>
              </w:rPr>
              <w:br/>
              <w:t>i określić jego wartość</w:t>
            </w:r>
          </w:p>
        </w:tc>
        <w:tc>
          <w:tcPr>
            <w:tcW w:w="775" w:type="pct"/>
            <w:tcBorders>
              <w:top w:val="single" w:sz="4" w:space="0" w:color="auto"/>
              <w:left w:val="nil"/>
              <w:bottom w:val="single" w:sz="4" w:space="0" w:color="auto"/>
              <w:right w:val="single" w:sz="4" w:space="0" w:color="auto"/>
            </w:tcBorders>
            <w:vAlign w:val="center"/>
            <w:hideMark/>
          </w:tcPr>
          <w:p w:rsidR="00D34024" w:rsidRPr="007C0BA3" w:rsidRDefault="00D34024" w:rsidP="00FC6939">
            <w:pPr>
              <w:spacing w:line="240" w:lineRule="auto"/>
              <w:jc w:val="center"/>
              <w:rPr>
                <w:rFonts w:eastAsia="Times New Roman" w:cs="Arial"/>
                <w:b/>
                <w:bCs/>
                <w:sz w:val="16"/>
                <w:szCs w:val="16"/>
              </w:rPr>
            </w:pPr>
            <w:r w:rsidRPr="007C0BA3">
              <w:rPr>
                <w:rFonts w:eastAsia="Times New Roman" w:cs="Arial"/>
                <w:b/>
                <w:bCs/>
                <w:sz w:val="16"/>
                <w:szCs w:val="16"/>
              </w:rPr>
              <w:t xml:space="preserve">Wskaźnik należy wybrać, gdy jest adekwatny dla projektu </w:t>
            </w:r>
            <w:r w:rsidRPr="007C0BA3">
              <w:rPr>
                <w:rFonts w:eastAsia="Times New Roman" w:cs="Arial"/>
                <w:b/>
                <w:bCs/>
                <w:sz w:val="16"/>
                <w:szCs w:val="16"/>
              </w:rPr>
              <w:br/>
              <w:t>i określić jego wartość</w:t>
            </w:r>
          </w:p>
        </w:tc>
        <w:tc>
          <w:tcPr>
            <w:tcW w:w="1278" w:type="pct"/>
            <w:tcBorders>
              <w:top w:val="single" w:sz="4" w:space="0" w:color="auto"/>
              <w:left w:val="nil"/>
              <w:bottom w:val="single" w:sz="4" w:space="0" w:color="auto"/>
              <w:right w:val="single" w:sz="4" w:space="0" w:color="auto"/>
            </w:tcBorders>
          </w:tcPr>
          <w:p w:rsidR="00D34024" w:rsidRPr="007C0BA3" w:rsidRDefault="00D34024" w:rsidP="00FC6939">
            <w:pPr>
              <w:spacing w:line="240" w:lineRule="auto"/>
              <w:jc w:val="center"/>
              <w:rPr>
                <w:rFonts w:eastAsia="Times New Roman" w:cs="Arial"/>
                <w:b/>
                <w:bCs/>
                <w:sz w:val="16"/>
                <w:szCs w:val="16"/>
              </w:rPr>
            </w:pPr>
          </w:p>
        </w:tc>
      </w:tr>
      <w:tr w:rsidR="00D34024" w:rsidRPr="004669AA" w:rsidTr="007C0BA3">
        <w:trPr>
          <w:trHeight w:val="939"/>
        </w:trPr>
        <w:tc>
          <w:tcPr>
            <w:tcW w:w="581"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D34024" w:rsidRPr="004669AA" w:rsidRDefault="00D34024" w:rsidP="002829EE">
            <w:pPr>
              <w:spacing w:line="240" w:lineRule="auto"/>
              <w:ind w:left="113" w:right="113"/>
              <w:jc w:val="center"/>
              <w:rPr>
                <w:rFonts w:eastAsia="Times New Roman" w:cs="Arial"/>
                <w:b/>
                <w:bCs/>
                <w:sz w:val="18"/>
                <w:szCs w:val="18"/>
              </w:rPr>
            </w:pPr>
            <w:r w:rsidRPr="004669AA">
              <w:rPr>
                <w:rFonts w:eastAsia="Times New Roman" w:cs="Arial"/>
                <w:b/>
                <w:bCs/>
                <w:sz w:val="18"/>
                <w:szCs w:val="18"/>
              </w:rPr>
              <w:t xml:space="preserve">rezultatu bezpośredniego </w:t>
            </w:r>
          </w:p>
        </w:tc>
        <w:tc>
          <w:tcPr>
            <w:tcW w:w="1590" w:type="pct"/>
            <w:tcBorders>
              <w:top w:val="nil"/>
              <w:left w:val="nil"/>
              <w:bottom w:val="single" w:sz="4" w:space="0" w:color="auto"/>
              <w:right w:val="single" w:sz="4" w:space="0" w:color="auto"/>
            </w:tcBorders>
            <w:vAlign w:val="center"/>
            <w:hideMark/>
          </w:tcPr>
          <w:p w:rsidR="00D34024" w:rsidRPr="004669AA" w:rsidRDefault="00D34024" w:rsidP="002829EE">
            <w:pPr>
              <w:spacing w:line="240" w:lineRule="auto"/>
              <w:rPr>
                <w:rFonts w:eastAsia="Times New Roman" w:cs="Arial"/>
                <w:sz w:val="18"/>
                <w:szCs w:val="18"/>
              </w:rPr>
            </w:pPr>
            <w:r w:rsidRPr="004669AA">
              <w:rPr>
                <w:rFonts w:cs="Arial"/>
              </w:rPr>
              <w:t xml:space="preserve">Liczba inwestycji zlokalizowanych na przygotowanych terenach inwestycyjnych </w:t>
            </w:r>
            <w:r w:rsidRPr="004669AA">
              <w:rPr>
                <w:rFonts w:cs="Arial"/>
                <w:i/>
              </w:rPr>
              <w:t>[szt.]</w:t>
            </w:r>
          </w:p>
        </w:tc>
        <w:tc>
          <w:tcPr>
            <w:tcW w:w="776" w:type="pct"/>
            <w:tcBorders>
              <w:top w:val="nil"/>
              <w:left w:val="nil"/>
              <w:bottom w:val="single" w:sz="4" w:space="0" w:color="auto"/>
              <w:right w:val="single" w:sz="4" w:space="0" w:color="auto"/>
            </w:tcBorders>
            <w:noWrap/>
            <w:vAlign w:val="center"/>
            <w:hideMark/>
          </w:tcPr>
          <w:p w:rsidR="00D34024" w:rsidRPr="004669AA" w:rsidRDefault="00D34024" w:rsidP="002829EE">
            <w:pPr>
              <w:spacing w:line="240" w:lineRule="auto"/>
              <w:jc w:val="center"/>
              <w:rPr>
                <w:rFonts w:eastAsia="Times New Roman" w:cs="Arial"/>
                <w:b/>
                <w:bCs/>
                <w:sz w:val="18"/>
                <w:szCs w:val="18"/>
              </w:rPr>
            </w:pPr>
            <w:r w:rsidRPr="004669AA">
              <w:rPr>
                <w:rFonts w:eastAsia="Times New Roman" w:cs="Arial"/>
                <w:b/>
                <w:bCs/>
                <w:sz w:val="18"/>
                <w:szCs w:val="18"/>
              </w:rPr>
              <w:t>x</w:t>
            </w:r>
          </w:p>
        </w:tc>
        <w:tc>
          <w:tcPr>
            <w:tcW w:w="775" w:type="pct"/>
            <w:tcBorders>
              <w:top w:val="nil"/>
              <w:left w:val="nil"/>
              <w:bottom w:val="single" w:sz="4" w:space="0" w:color="auto"/>
              <w:right w:val="single" w:sz="4" w:space="0" w:color="auto"/>
            </w:tcBorders>
            <w:noWrap/>
            <w:vAlign w:val="center"/>
            <w:hideMark/>
          </w:tcPr>
          <w:p w:rsidR="00D34024" w:rsidRPr="004669AA" w:rsidRDefault="00D34024" w:rsidP="002829EE">
            <w:pPr>
              <w:spacing w:line="240" w:lineRule="auto"/>
              <w:jc w:val="center"/>
              <w:rPr>
                <w:rFonts w:eastAsia="Times New Roman" w:cs="Arial"/>
                <w:sz w:val="18"/>
                <w:szCs w:val="18"/>
              </w:rPr>
            </w:pPr>
            <w:r w:rsidRPr="004669AA">
              <w:rPr>
                <w:rFonts w:eastAsia="Times New Roman" w:cs="Arial"/>
                <w:sz w:val="18"/>
                <w:szCs w:val="18"/>
              </w:rPr>
              <w:t> </w:t>
            </w:r>
          </w:p>
        </w:tc>
        <w:tc>
          <w:tcPr>
            <w:tcW w:w="1278" w:type="pct"/>
            <w:tcBorders>
              <w:top w:val="nil"/>
              <w:left w:val="nil"/>
              <w:bottom w:val="single" w:sz="4" w:space="0" w:color="auto"/>
              <w:right w:val="single" w:sz="4" w:space="0" w:color="auto"/>
            </w:tcBorders>
          </w:tcPr>
          <w:p w:rsidR="00D34024" w:rsidRPr="004669AA" w:rsidRDefault="00D34024" w:rsidP="002829EE">
            <w:pPr>
              <w:spacing w:line="240" w:lineRule="auto"/>
              <w:jc w:val="center"/>
              <w:rPr>
                <w:rFonts w:eastAsia="Times New Roman" w:cs="Arial"/>
                <w:sz w:val="18"/>
                <w:szCs w:val="18"/>
              </w:rPr>
            </w:pPr>
          </w:p>
        </w:tc>
      </w:tr>
      <w:tr w:rsidR="00D34024" w:rsidRPr="004669AA" w:rsidTr="007C0BA3">
        <w:trPr>
          <w:trHeight w:val="681"/>
        </w:trPr>
        <w:tc>
          <w:tcPr>
            <w:tcW w:w="581" w:type="pct"/>
            <w:vMerge/>
            <w:tcBorders>
              <w:top w:val="single" w:sz="4" w:space="0" w:color="auto"/>
              <w:left w:val="single" w:sz="4" w:space="0" w:color="auto"/>
              <w:bottom w:val="single" w:sz="4" w:space="0" w:color="auto"/>
              <w:right w:val="single" w:sz="4" w:space="0" w:color="auto"/>
            </w:tcBorders>
            <w:noWrap/>
            <w:textDirection w:val="btLr"/>
            <w:vAlign w:val="center"/>
          </w:tcPr>
          <w:p w:rsidR="00D34024" w:rsidRPr="004669AA" w:rsidRDefault="00D34024" w:rsidP="002829EE">
            <w:pPr>
              <w:spacing w:line="240" w:lineRule="auto"/>
              <w:ind w:left="113" w:right="113"/>
              <w:jc w:val="center"/>
              <w:rPr>
                <w:rFonts w:eastAsia="Times New Roman" w:cs="Arial"/>
                <w:b/>
                <w:bCs/>
                <w:sz w:val="18"/>
                <w:szCs w:val="18"/>
              </w:rPr>
            </w:pPr>
          </w:p>
        </w:tc>
        <w:tc>
          <w:tcPr>
            <w:tcW w:w="1590" w:type="pct"/>
            <w:tcBorders>
              <w:top w:val="nil"/>
              <w:left w:val="nil"/>
              <w:bottom w:val="single" w:sz="4" w:space="0" w:color="auto"/>
              <w:right w:val="single" w:sz="4" w:space="0" w:color="auto"/>
            </w:tcBorders>
            <w:vAlign w:val="center"/>
          </w:tcPr>
          <w:p w:rsidR="00D34024" w:rsidRPr="004669AA" w:rsidRDefault="00D34024" w:rsidP="002829EE">
            <w:pPr>
              <w:spacing w:line="240" w:lineRule="auto"/>
              <w:rPr>
                <w:rFonts w:cs="Arial"/>
              </w:rPr>
            </w:pPr>
            <w:r w:rsidRPr="004669AA">
              <w:rPr>
                <w:rFonts w:cs="Arial"/>
              </w:rPr>
              <w:t xml:space="preserve">Wartość inwestycji zlokalizowanych na przygotowanych terenach </w:t>
            </w:r>
            <w:r w:rsidRPr="004669AA">
              <w:rPr>
                <w:rFonts w:cs="Arial"/>
                <w:i/>
              </w:rPr>
              <w:t>[zł]</w:t>
            </w:r>
          </w:p>
        </w:tc>
        <w:tc>
          <w:tcPr>
            <w:tcW w:w="776"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b/>
                <w:bCs/>
                <w:sz w:val="18"/>
                <w:szCs w:val="18"/>
              </w:rPr>
            </w:pPr>
            <w:r w:rsidRPr="004669AA">
              <w:rPr>
                <w:rFonts w:eastAsia="Times New Roman" w:cs="Arial"/>
                <w:b/>
                <w:sz w:val="18"/>
                <w:szCs w:val="18"/>
              </w:rPr>
              <w:t>x </w:t>
            </w:r>
          </w:p>
        </w:tc>
        <w:tc>
          <w:tcPr>
            <w:tcW w:w="775" w:type="pct"/>
            <w:tcBorders>
              <w:top w:val="nil"/>
              <w:left w:val="nil"/>
              <w:bottom w:val="single" w:sz="4" w:space="0" w:color="auto"/>
              <w:right w:val="single" w:sz="4" w:space="0" w:color="auto"/>
            </w:tcBorders>
            <w:noWrap/>
            <w:vAlign w:val="center"/>
          </w:tcPr>
          <w:p w:rsidR="00D34024" w:rsidRPr="004669AA" w:rsidRDefault="00D34024" w:rsidP="002829EE">
            <w:pPr>
              <w:spacing w:line="240" w:lineRule="auto"/>
              <w:jc w:val="center"/>
              <w:rPr>
                <w:rFonts w:eastAsia="Times New Roman" w:cs="Arial"/>
                <w:sz w:val="18"/>
                <w:szCs w:val="18"/>
              </w:rPr>
            </w:pPr>
          </w:p>
        </w:tc>
        <w:tc>
          <w:tcPr>
            <w:tcW w:w="1278" w:type="pct"/>
            <w:tcBorders>
              <w:top w:val="nil"/>
              <w:left w:val="nil"/>
              <w:bottom w:val="single" w:sz="4" w:space="0" w:color="auto"/>
              <w:right w:val="single" w:sz="4" w:space="0" w:color="auto"/>
            </w:tcBorders>
          </w:tcPr>
          <w:p w:rsidR="00D34024" w:rsidRPr="004669AA" w:rsidRDefault="00D34024" w:rsidP="002829EE">
            <w:pPr>
              <w:spacing w:line="240" w:lineRule="auto"/>
              <w:jc w:val="center"/>
              <w:rPr>
                <w:rFonts w:eastAsia="Times New Roman" w:cs="Arial"/>
                <w:sz w:val="18"/>
                <w:szCs w:val="18"/>
              </w:rPr>
            </w:pPr>
          </w:p>
        </w:tc>
      </w:tr>
    </w:tbl>
    <w:p w:rsidR="009C107D" w:rsidRDefault="004356D8" w:rsidP="009C107D">
      <w:pPr>
        <w:spacing w:line="276" w:lineRule="auto"/>
        <w:ind w:left="284"/>
        <w:jc w:val="both"/>
        <w:rPr>
          <w:rFonts w:cs="Arial"/>
          <w:sz w:val="14"/>
          <w:szCs w:val="14"/>
        </w:rPr>
      </w:pPr>
      <w:r w:rsidRPr="004669AA">
        <w:rPr>
          <w:rFonts w:cs="Arial"/>
          <w:sz w:val="14"/>
          <w:szCs w:val="14"/>
          <w:vertAlign w:val="superscript"/>
        </w:rPr>
        <w:t xml:space="preserve">1 </w:t>
      </w:r>
      <w:r w:rsidRPr="004669AA">
        <w:rPr>
          <w:rFonts w:cs="Arial"/>
          <w:sz w:val="14"/>
          <w:szCs w:val="14"/>
        </w:rPr>
        <w:t>Wybór wskaźnika Liczba projektów, w których sfinansowano koszty racjonalnych usprawnień dla osób z niepełnosprawnościami powoduje konieczność wskazania również wskaźnika Liczba obiektów dostosowanych do potrzeb osób z niepełnosprawnościami.</w:t>
      </w:r>
    </w:p>
    <w:p w:rsidR="007C0BA3" w:rsidRPr="004669AA" w:rsidRDefault="007C0BA3" w:rsidP="009C107D">
      <w:pPr>
        <w:spacing w:line="276" w:lineRule="auto"/>
        <w:ind w:left="284"/>
        <w:jc w:val="both"/>
        <w:rPr>
          <w:rFonts w:cs="Arial"/>
          <w:sz w:val="14"/>
          <w:szCs w:val="14"/>
        </w:rPr>
      </w:pPr>
    </w:p>
    <w:p w:rsidR="009C107D" w:rsidRPr="004669AA" w:rsidRDefault="009C107D" w:rsidP="000B0DB9">
      <w:pPr>
        <w:spacing w:line="276" w:lineRule="auto"/>
        <w:jc w:val="both"/>
        <w:rPr>
          <w:rFonts w:cs="Arial"/>
        </w:rPr>
      </w:pPr>
    </w:p>
    <w:p w:rsidR="00BC2C64" w:rsidRPr="004669AA" w:rsidRDefault="00EB624D" w:rsidP="00A04902">
      <w:pPr>
        <w:pStyle w:val="Nagwek1"/>
        <w:ind w:left="426" w:hanging="426"/>
        <w:rPr>
          <w:rFonts w:cs="Arial"/>
        </w:rPr>
      </w:pPr>
      <w:bookmarkStart w:id="63" w:name="_Toc2580188"/>
      <w:bookmarkEnd w:id="13"/>
      <w:bookmarkEnd w:id="14"/>
      <w:bookmarkEnd w:id="15"/>
      <w:bookmarkEnd w:id="16"/>
      <w:bookmarkEnd w:id="61"/>
      <w:r w:rsidRPr="004669AA">
        <w:rPr>
          <w:rFonts w:cs="Arial"/>
        </w:rPr>
        <w:t>Rozdział 5 Wniosek o dofinansowanie</w:t>
      </w:r>
      <w:bookmarkEnd w:id="63"/>
    </w:p>
    <w:p w:rsidR="00BC2C64" w:rsidRPr="004669AA" w:rsidRDefault="00EB624D" w:rsidP="007C3B09">
      <w:pPr>
        <w:numPr>
          <w:ilvl w:val="0"/>
          <w:numId w:val="22"/>
        </w:numPr>
        <w:spacing w:line="276" w:lineRule="auto"/>
        <w:ind w:left="426" w:hanging="426"/>
        <w:contextualSpacing/>
        <w:jc w:val="both"/>
        <w:rPr>
          <w:rFonts w:cs="Arial"/>
        </w:rPr>
      </w:pPr>
      <w:r w:rsidRPr="004669AA">
        <w:rPr>
          <w:rFonts w:cs="Arial"/>
        </w:rPr>
        <w:t xml:space="preserve">Wniosek o </w:t>
      </w:r>
      <w:r w:rsidR="009C44E6" w:rsidRPr="004669AA">
        <w:rPr>
          <w:rFonts w:cs="Arial"/>
        </w:rPr>
        <w:t>dofinansowanie</w:t>
      </w:r>
      <w:r w:rsidRPr="004669AA">
        <w:rPr>
          <w:rFonts w:cs="Arial"/>
        </w:rPr>
        <w:t xml:space="preserve"> należy wypełnić w </w:t>
      </w:r>
      <w:r w:rsidR="009E29D0" w:rsidRPr="004669AA">
        <w:rPr>
          <w:rFonts w:cs="Arial"/>
        </w:rPr>
        <w:t>LSI</w:t>
      </w:r>
      <w:r w:rsidR="000944CA" w:rsidRPr="004669AA">
        <w:rPr>
          <w:rFonts w:cs="Arial"/>
        </w:rPr>
        <w:t>2014</w:t>
      </w:r>
      <w:r w:rsidR="007F2293" w:rsidRPr="004669AA">
        <w:rPr>
          <w:rFonts w:cs="Arial"/>
        </w:rPr>
        <w:t xml:space="preserve"> dostępnym</w:t>
      </w:r>
      <w:r w:rsidR="00CA25CD" w:rsidRPr="004669AA">
        <w:rPr>
          <w:rFonts w:cs="Arial"/>
        </w:rPr>
        <w:t xml:space="preserve"> pod adresem</w:t>
      </w:r>
      <w:r w:rsidR="009574AD" w:rsidRPr="004669AA">
        <w:rPr>
          <w:rFonts w:cs="Arial"/>
        </w:rPr>
        <w:t xml:space="preserve"> </w:t>
      </w:r>
      <w:hyperlink r:id="rId17" w:history="1">
        <w:r w:rsidR="00B038A6" w:rsidRPr="004669AA">
          <w:rPr>
            <w:rStyle w:val="Hipercze"/>
            <w:rFonts w:cs="Arial"/>
            <w:color w:val="auto"/>
          </w:rPr>
          <w:t>https://beneficjent.wzp.pl</w:t>
        </w:r>
      </w:hyperlink>
      <w:r w:rsidR="00DD54E7" w:rsidRPr="004669AA">
        <w:rPr>
          <w:rFonts w:cs="Arial"/>
        </w:rPr>
        <w:t>.</w:t>
      </w:r>
    </w:p>
    <w:p w:rsidR="00A270F1" w:rsidRPr="007E2E79" w:rsidRDefault="006D0CD7" w:rsidP="007C3B09">
      <w:pPr>
        <w:numPr>
          <w:ilvl w:val="0"/>
          <w:numId w:val="22"/>
        </w:numPr>
        <w:spacing w:line="276" w:lineRule="auto"/>
        <w:ind w:left="426" w:hanging="426"/>
        <w:contextualSpacing/>
        <w:jc w:val="both"/>
        <w:rPr>
          <w:rFonts w:cs="Arial"/>
        </w:rPr>
      </w:pPr>
      <w:r w:rsidRPr="006D0CD7">
        <w:rPr>
          <w:rFonts w:cs="Arial"/>
          <w:bCs/>
          <w:iCs/>
        </w:rPr>
        <w:t>Wypełnienie wniosku o dofinansowan</w:t>
      </w:r>
      <w:r w:rsidR="00DD088F">
        <w:rPr>
          <w:rFonts w:cs="Arial"/>
          <w:bCs/>
          <w:iCs/>
        </w:rPr>
        <w:t>ie w LSI2014 możliwe  jest</w:t>
      </w:r>
      <w:r w:rsidRPr="006D0CD7">
        <w:rPr>
          <w:rFonts w:cs="Arial"/>
          <w:bCs/>
          <w:iCs/>
        </w:rPr>
        <w:t xml:space="preserve">  od dnia 1 września 2016 r.</w:t>
      </w:r>
    </w:p>
    <w:p w:rsidR="008E2E51" w:rsidRPr="008E2E51" w:rsidRDefault="00A270F1" w:rsidP="007C3B09">
      <w:pPr>
        <w:numPr>
          <w:ilvl w:val="0"/>
          <w:numId w:val="22"/>
        </w:numPr>
        <w:spacing w:line="276" w:lineRule="auto"/>
        <w:ind w:left="426" w:hanging="426"/>
        <w:contextualSpacing/>
        <w:jc w:val="both"/>
        <w:rPr>
          <w:rFonts w:cs="Arial"/>
        </w:rPr>
      </w:pPr>
      <w:r w:rsidRPr="004669AA">
        <w:rPr>
          <w:rFonts w:cs="Arial"/>
        </w:rPr>
        <w:t xml:space="preserve">Wniosek o dofinansowanie wraz z załącznikami należy przygotować zgodnie ze </w:t>
      </w:r>
      <w:r w:rsidR="006D0CD7" w:rsidRPr="006D0CD7">
        <w:rPr>
          <w:rFonts w:cs="Arial"/>
          <w:i/>
        </w:rPr>
        <w:t xml:space="preserve">Wzorem wniosku o dofinansowanie projektu z Europejskiego Funduszu Rozwoju Regionalnego w ramach Regionalnego Programu Operacyjnego Województwa  Zachodniopomorskiego 2014 – </w:t>
      </w:r>
      <w:r w:rsidRPr="007E2E79">
        <w:rPr>
          <w:rFonts w:cs="Arial"/>
        </w:rPr>
        <w:t>2020 wraz</w:t>
      </w:r>
      <w:r w:rsidR="00547933" w:rsidRPr="007E2E79">
        <w:rPr>
          <w:rFonts w:cs="Arial"/>
        </w:rPr>
        <w:t xml:space="preserve"> </w:t>
      </w:r>
      <w:r w:rsidRPr="007E2E79">
        <w:rPr>
          <w:rFonts w:cs="Arial"/>
        </w:rPr>
        <w:t>z instrukcją wypełniania</w:t>
      </w:r>
      <w:r w:rsidRPr="004669AA">
        <w:rPr>
          <w:rFonts w:cs="Arial"/>
        </w:rPr>
        <w:t>, stanowiącym załącznik nr 1 do niniejszego regulaminu.</w:t>
      </w:r>
    </w:p>
    <w:p w:rsidR="00C07D9A" w:rsidRPr="004669AA" w:rsidRDefault="00C07D9A" w:rsidP="007C3B09">
      <w:pPr>
        <w:numPr>
          <w:ilvl w:val="0"/>
          <w:numId w:val="22"/>
        </w:numPr>
        <w:spacing w:line="276" w:lineRule="auto"/>
        <w:ind w:left="426" w:hanging="426"/>
        <w:contextualSpacing/>
        <w:jc w:val="both"/>
        <w:rPr>
          <w:rFonts w:cs="Arial"/>
        </w:rPr>
      </w:pPr>
      <w:r w:rsidRPr="004669AA">
        <w:rPr>
          <w:rFonts w:cs="Arial"/>
        </w:rPr>
        <w:t>Załączniki do wniosku o dofinansowanie są jego integralną częścią. Załączniki dzielą się na:</w:t>
      </w:r>
    </w:p>
    <w:p w:rsidR="00836DBD" w:rsidRPr="004669AA" w:rsidRDefault="00C07D9A" w:rsidP="007C3B09">
      <w:pPr>
        <w:numPr>
          <w:ilvl w:val="0"/>
          <w:numId w:val="23"/>
        </w:numPr>
        <w:spacing w:line="276" w:lineRule="auto"/>
        <w:ind w:left="709" w:hanging="283"/>
        <w:jc w:val="both"/>
        <w:outlineLvl w:val="2"/>
        <w:rPr>
          <w:rFonts w:cs="Arial"/>
          <w:b/>
          <w:u w:val="single"/>
        </w:rPr>
      </w:pPr>
      <w:r w:rsidRPr="004669AA">
        <w:rPr>
          <w:rFonts w:cs="Arial"/>
          <w:b/>
          <w:u w:val="single"/>
        </w:rPr>
        <w:lastRenderedPageBreak/>
        <w:t>obowiązkowe, które obligatoryjnie należy przedłożyć na etapie składania wniosku o dofinansowanie:</w:t>
      </w:r>
    </w:p>
    <w:p w:rsidR="001C7F11" w:rsidRPr="004669AA" w:rsidRDefault="00C07D9A" w:rsidP="001A5045">
      <w:pPr>
        <w:autoSpaceDE w:val="0"/>
        <w:autoSpaceDN w:val="0"/>
        <w:adjustRightInd w:val="0"/>
        <w:spacing w:line="276" w:lineRule="auto"/>
        <w:ind w:left="426"/>
        <w:contextualSpacing/>
        <w:jc w:val="both"/>
        <w:rPr>
          <w:rFonts w:cs="Arial"/>
        </w:rPr>
      </w:pPr>
      <w:r w:rsidRPr="004669AA">
        <w:rPr>
          <w:rFonts w:cs="Arial"/>
          <w:b/>
          <w:bCs/>
        </w:rPr>
        <w:t xml:space="preserve">Załącznik nr 1: </w:t>
      </w:r>
      <w:r w:rsidRPr="004669AA">
        <w:rPr>
          <w:rFonts w:cs="Arial"/>
          <w:bCs/>
        </w:rPr>
        <w:t>Studium wykonalno</w:t>
      </w:r>
      <w:r w:rsidR="001C7F11" w:rsidRPr="004669AA">
        <w:rPr>
          <w:rFonts w:cs="Arial"/>
          <w:bCs/>
        </w:rPr>
        <w:t xml:space="preserve">ści - </w:t>
      </w:r>
      <w:r w:rsidR="001C7F11" w:rsidRPr="004669AA">
        <w:rPr>
          <w:rFonts w:cs="Arial"/>
        </w:rPr>
        <w:t>przygotowane zgodnie z instrukcją stanowiącą załącznik nr 1b do regulaminu i w oparciu o wzór, który jest załącznikiem do tejże instrukcji.</w:t>
      </w:r>
    </w:p>
    <w:p w:rsidR="001C7F11" w:rsidRPr="004669AA" w:rsidRDefault="001C7F11" w:rsidP="001C7F11">
      <w:pPr>
        <w:autoSpaceDE w:val="0"/>
        <w:autoSpaceDN w:val="0"/>
        <w:adjustRightInd w:val="0"/>
        <w:spacing w:line="276" w:lineRule="auto"/>
        <w:ind w:left="426"/>
        <w:contextualSpacing/>
        <w:jc w:val="both"/>
        <w:rPr>
          <w:rFonts w:cs="Arial"/>
        </w:rPr>
      </w:pPr>
      <w:r w:rsidRPr="004669AA">
        <w:rPr>
          <w:rFonts w:cs="Arial"/>
        </w:rPr>
        <w:t xml:space="preserve">Wymagany zakres </w:t>
      </w:r>
      <w:r w:rsidR="00555483">
        <w:rPr>
          <w:rFonts w:cs="Arial"/>
        </w:rPr>
        <w:t>S</w:t>
      </w:r>
      <w:r w:rsidRPr="004669AA">
        <w:rPr>
          <w:rFonts w:cs="Arial"/>
        </w:rPr>
        <w:t>tudium wykonalności został określony w ww. instrukcji oraz arkuszu stanowiącym załącznik nr 1 instrukcji.</w:t>
      </w:r>
    </w:p>
    <w:p w:rsidR="001C7F11" w:rsidRPr="004669AA" w:rsidRDefault="001C7F11" w:rsidP="001C7F11">
      <w:pPr>
        <w:autoSpaceDE w:val="0"/>
        <w:autoSpaceDN w:val="0"/>
        <w:adjustRightInd w:val="0"/>
        <w:spacing w:line="276" w:lineRule="auto"/>
        <w:ind w:left="426"/>
        <w:contextualSpacing/>
        <w:jc w:val="both"/>
        <w:rPr>
          <w:rFonts w:cs="Arial"/>
        </w:rPr>
      </w:pPr>
      <w:r w:rsidRPr="004669AA">
        <w:rPr>
          <w:rFonts w:cs="Arial"/>
          <w:b/>
        </w:rPr>
        <w:t>UWAGA:</w:t>
      </w:r>
      <w:r w:rsidRPr="004669AA">
        <w:rPr>
          <w:rFonts w:cs="Arial"/>
        </w:rPr>
        <w:t xml:space="preserve"> Studium wykonalności powin</w:t>
      </w:r>
      <w:r w:rsidR="00177E14" w:rsidRPr="004669AA">
        <w:rPr>
          <w:rFonts w:cs="Arial"/>
        </w:rPr>
        <w:t xml:space="preserve">no zostać załączone do wniosku </w:t>
      </w:r>
      <w:r w:rsidRPr="004669AA">
        <w:rPr>
          <w:rFonts w:cs="Arial"/>
        </w:rPr>
        <w:t>o dofinansowanie jako pliki elektroniczne, nie należy załączać zeskanowanych dokumentów.</w:t>
      </w:r>
    </w:p>
    <w:p w:rsidR="001C7F11" w:rsidRPr="004669AA" w:rsidRDefault="001C7F11" w:rsidP="001C7F11">
      <w:pPr>
        <w:autoSpaceDE w:val="0"/>
        <w:autoSpaceDN w:val="0"/>
        <w:adjustRightInd w:val="0"/>
        <w:spacing w:line="276" w:lineRule="auto"/>
        <w:ind w:left="426"/>
        <w:contextualSpacing/>
        <w:jc w:val="both"/>
        <w:rPr>
          <w:rFonts w:cs="Arial"/>
        </w:rPr>
      </w:pPr>
      <w:r w:rsidRPr="004669AA">
        <w:rPr>
          <w:rFonts w:cs="Arial"/>
        </w:rPr>
        <w:t>Dopuszczalne formaty plików:</w:t>
      </w:r>
    </w:p>
    <w:p w:rsidR="001C7F11" w:rsidRPr="004669AA" w:rsidRDefault="001C7F11" w:rsidP="007C3B09">
      <w:pPr>
        <w:pStyle w:val="Akapitzlist"/>
        <w:numPr>
          <w:ilvl w:val="7"/>
          <w:numId w:val="77"/>
        </w:numPr>
        <w:spacing w:line="276" w:lineRule="auto"/>
        <w:ind w:left="851" w:hanging="283"/>
        <w:jc w:val="both"/>
        <w:rPr>
          <w:rFonts w:ascii="Arial" w:hAnsi="Arial" w:cs="Arial"/>
          <w:sz w:val="20"/>
          <w:szCs w:val="20"/>
        </w:rPr>
      </w:pPr>
      <w:r w:rsidRPr="004669AA">
        <w:rPr>
          <w:rFonts w:ascii="Arial" w:hAnsi="Arial" w:cs="Arial"/>
          <w:sz w:val="20"/>
          <w:szCs w:val="20"/>
        </w:rPr>
        <w:t xml:space="preserve">część opisowa – plik edytora tekstów (np. MS Word, </w:t>
      </w:r>
      <w:proofErr w:type="spellStart"/>
      <w:r w:rsidRPr="004669AA">
        <w:rPr>
          <w:rFonts w:ascii="Arial" w:hAnsi="Arial" w:cs="Arial"/>
          <w:sz w:val="20"/>
          <w:szCs w:val="20"/>
        </w:rPr>
        <w:t>LibreOffice</w:t>
      </w:r>
      <w:proofErr w:type="spellEnd"/>
      <w:r w:rsidRPr="004669AA">
        <w:rPr>
          <w:rFonts w:ascii="Arial" w:hAnsi="Arial" w:cs="Arial"/>
          <w:sz w:val="20"/>
          <w:szCs w:val="20"/>
        </w:rPr>
        <w:t xml:space="preserve"> Writer) lub aktywny </w:t>
      </w:r>
      <w:r w:rsidR="00555483">
        <w:rPr>
          <w:rFonts w:ascii="Arial" w:hAnsi="Arial" w:cs="Arial"/>
          <w:sz w:val="20"/>
          <w:szCs w:val="20"/>
        </w:rPr>
        <w:t>PDF</w:t>
      </w:r>
      <w:r w:rsidRPr="004669AA">
        <w:rPr>
          <w:rFonts w:ascii="Arial" w:hAnsi="Arial" w:cs="Arial"/>
          <w:sz w:val="20"/>
          <w:szCs w:val="20"/>
        </w:rPr>
        <w:t xml:space="preserve"> </w:t>
      </w:r>
      <w:r w:rsidR="00F33844">
        <w:rPr>
          <w:rFonts w:ascii="Arial" w:hAnsi="Arial" w:cs="Arial"/>
          <w:sz w:val="20"/>
          <w:szCs w:val="20"/>
        </w:rPr>
        <w:br/>
      </w:r>
      <w:r w:rsidRPr="004669AA">
        <w:rPr>
          <w:rFonts w:ascii="Arial" w:hAnsi="Arial" w:cs="Arial"/>
          <w:sz w:val="20"/>
          <w:szCs w:val="20"/>
        </w:rPr>
        <w:t>(z możliwością przeszukiwania),</w:t>
      </w:r>
    </w:p>
    <w:p w:rsidR="001C7F11" w:rsidRPr="004669AA" w:rsidRDefault="001C7F11" w:rsidP="007C3B09">
      <w:pPr>
        <w:pStyle w:val="Akapitzlist"/>
        <w:numPr>
          <w:ilvl w:val="7"/>
          <w:numId w:val="77"/>
        </w:numPr>
        <w:spacing w:line="276" w:lineRule="auto"/>
        <w:ind w:left="851" w:hanging="283"/>
        <w:jc w:val="both"/>
        <w:rPr>
          <w:rFonts w:ascii="Arial" w:hAnsi="Arial" w:cs="Arial"/>
          <w:sz w:val="20"/>
          <w:szCs w:val="20"/>
        </w:rPr>
      </w:pPr>
      <w:r w:rsidRPr="004669AA">
        <w:rPr>
          <w:rFonts w:ascii="Arial" w:hAnsi="Arial" w:cs="Arial"/>
          <w:sz w:val="20"/>
          <w:szCs w:val="20"/>
        </w:rPr>
        <w:t xml:space="preserve">część obliczeniowa – plik arkusza kalkulacyjnego (np. MS Excel, </w:t>
      </w:r>
      <w:proofErr w:type="spellStart"/>
      <w:r w:rsidRPr="004669AA">
        <w:rPr>
          <w:rFonts w:ascii="Arial" w:hAnsi="Arial" w:cs="Arial"/>
          <w:sz w:val="20"/>
          <w:szCs w:val="20"/>
        </w:rPr>
        <w:t>LibreOffice</w:t>
      </w:r>
      <w:proofErr w:type="spellEnd"/>
      <w:r w:rsidRPr="004669AA">
        <w:rPr>
          <w:rFonts w:ascii="Arial" w:hAnsi="Arial" w:cs="Arial"/>
          <w:sz w:val="20"/>
          <w:szCs w:val="20"/>
        </w:rPr>
        <w:t xml:space="preserve"> </w:t>
      </w:r>
      <w:proofErr w:type="spellStart"/>
      <w:r w:rsidRPr="004669AA">
        <w:rPr>
          <w:rFonts w:ascii="Arial" w:hAnsi="Arial" w:cs="Arial"/>
          <w:sz w:val="20"/>
          <w:szCs w:val="20"/>
        </w:rPr>
        <w:t>Calc</w:t>
      </w:r>
      <w:proofErr w:type="spellEnd"/>
      <w:r w:rsidRPr="004669AA">
        <w:rPr>
          <w:rFonts w:ascii="Arial" w:hAnsi="Arial" w:cs="Arial"/>
          <w:sz w:val="20"/>
          <w:szCs w:val="20"/>
        </w:rPr>
        <w:t>) umożliwiający weryfikację poprawności dokonanych wyliczeń (odblokowane formuły).</w:t>
      </w:r>
    </w:p>
    <w:p w:rsidR="006D0CD7" w:rsidRPr="00F33844" w:rsidRDefault="006D0CD7" w:rsidP="006D0CD7">
      <w:pPr>
        <w:autoSpaceDE w:val="0"/>
        <w:autoSpaceDN w:val="0"/>
        <w:adjustRightInd w:val="0"/>
        <w:spacing w:line="276" w:lineRule="auto"/>
        <w:ind w:left="709" w:hanging="283"/>
        <w:jc w:val="both"/>
        <w:rPr>
          <w:rFonts w:cs="Arial"/>
          <w:bCs/>
        </w:rPr>
      </w:pPr>
      <w:r w:rsidRPr="00F33844">
        <w:rPr>
          <w:rFonts w:cs="Arial"/>
          <w:b/>
          <w:bCs/>
        </w:rPr>
        <w:t xml:space="preserve">Załącznik nr 2: </w:t>
      </w:r>
      <w:r w:rsidRPr="00F33844">
        <w:rPr>
          <w:rFonts w:cs="Arial"/>
          <w:bCs/>
        </w:rPr>
        <w:t>Dokumenty potwierdzające sytuac</w:t>
      </w:r>
      <w:r w:rsidR="00DD088F">
        <w:rPr>
          <w:rFonts w:cs="Arial"/>
          <w:bCs/>
        </w:rPr>
        <w:t>ję finansową wnioskodawcy</w:t>
      </w:r>
      <w:r w:rsidR="00B72CC8" w:rsidRPr="00F33844">
        <w:rPr>
          <w:rFonts w:cs="Arial"/>
          <w:bCs/>
        </w:rPr>
        <w:t>:</w:t>
      </w:r>
    </w:p>
    <w:p w:rsidR="00B72CC8" w:rsidRPr="00E36677" w:rsidRDefault="00B72CC8" w:rsidP="007C3B09">
      <w:pPr>
        <w:pStyle w:val="Akapitzlist"/>
        <w:numPr>
          <w:ilvl w:val="8"/>
          <w:numId w:val="95"/>
        </w:numPr>
        <w:tabs>
          <w:tab w:val="left" w:pos="993"/>
        </w:tabs>
        <w:spacing w:line="276" w:lineRule="auto"/>
        <w:ind w:left="709" w:hanging="142"/>
        <w:jc w:val="both"/>
        <w:outlineLvl w:val="2"/>
        <w:rPr>
          <w:rFonts w:ascii="Arial" w:hAnsi="Arial" w:cs="Arial"/>
          <w:sz w:val="20"/>
          <w:szCs w:val="20"/>
        </w:rPr>
      </w:pPr>
      <w:r>
        <w:rPr>
          <w:rFonts w:ascii="Arial" w:hAnsi="Arial" w:cs="Arial"/>
          <w:sz w:val="20"/>
          <w:szCs w:val="20"/>
        </w:rPr>
        <w:t>w</w:t>
      </w:r>
      <w:r w:rsidRPr="004E34F2">
        <w:rPr>
          <w:rFonts w:ascii="Arial" w:hAnsi="Arial" w:cs="Arial"/>
          <w:sz w:val="20"/>
          <w:szCs w:val="20"/>
        </w:rPr>
        <w:t xml:space="preserve">nioskodawcy zobowiązani do sporządzania sprawozdań finansowych zgodnie </w:t>
      </w:r>
      <w:r w:rsidR="003E15CC">
        <w:rPr>
          <w:rFonts w:ascii="Arial" w:hAnsi="Arial" w:cs="Arial"/>
          <w:sz w:val="20"/>
          <w:szCs w:val="20"/>
        </w:rPr>
        <w:br/>
      </w:r>
      <w:r w:rsidRPr="004E34F2">
        <w:rPr>
          <w:rFonts w:ascii="Arial" w:hAnsi="Arial" w:cs="Arial"/>
          <w:sz w:val="20"/>
          <w:szCs w:val="20"/>
        </w:rPr>
        <w:t xml:space="preserve">z przepisami </w:t>
      </w:r>
      <w:r>
        <w:rPr>
          <w:rFonts w:ascii="Arial" w:hAnsi="Arial" w:cs="Arial"/>
          <w:sz w:val="20"/>
          <w:szCs w:val="20"/>
        </w:rPr>
        <w:t>u</w:t>
      </w:r>
      <w:r w:rsidRPr="004E34F2">
        <w:rPr>
          <w:rFonts w:ascii="Arial" w:hAnsi="Arial" w:cs="Arial"/>
          <w:sz w:val="20"/>
          <w:szCs w:val="20"/>
        </w:rPr>
        <w:t xml:space="preserve">stawy o rachunkowości przedkładają następujące dokumenty </w:t>
      </w:r>
      <w:r w:rsidRPr="0087444C">
        <w:rPr>
          <w:rFonts w:ascii="Arial" w:hAnsi="Arial" w:cs="Arial"/>
          <w:sz w:val="20"/>
          <w:szCs w:val="20"/>
          <w:u w:val="single"/>
        </w:rPr>
        <w:t>za dwa ostatnie</w:t>
      </w:r>
      <w:r w:rsidRPr="004E34F2">
        <w:rPr>
          <w:rFonts w:ascii="Arial" w:hAnsi="Arial" w:cs="Arial"/>
          <w:sz w:val="20"/>
          <w:szCs w:val="20"/>
        </w:rPr>
        <w:t xml:space="preserve"> zamknięte lata obrotowe:</w:t>
      </w:r>
    </w:p>
    <w:p w:rsidR="00B72CC8" w:rsidRPr="00E36677" w:rsidRDefault="00DD088F" w:rsidP="00DD088F">
      <w:pPr>
        <w:pStyle w:val="Akapitzlist"/>
        <w:tabs>
          <w:tab w:val="left" w:pos="993"/>
        </w:tabs>
        <w:spacing w:line="276" w:lineRule="auto"/>
        <w:ind w:left="993"/>
        <w:jc w:val="both"/>
        <w:outlineLvl w:val="2"/>
        <w:rPr>
          <w:rFonts w:ascii="Arial" w:hAnsi="Arial" w:cs="Arial"/>
          <w:sz w:val="20"/>
          <w:szCs w:val="20"/>
        </w:rPr>
      </w:pPr>
      <w:r>
        <w:rPr>
          <w:rFonts w:ascii="Arial" w:hAnsi="Arial" w:cs="Arial"/>
          <w:sz w:val="20"/>
          <w:szCs w:val="20"/>
        </w:rPr>
        <w:t xml:space="preserve"> </w:t>
      </w:r>
      <w:r w:rsidR="003E15CC">
        <w:rPr>
          <w:rFonts w:ascii="Arial" w:hAnsi="Arial" w:cs="Arial"/>
          <w:sz w:val="20"/>
          <w:szCs w:val="20"/>
        </w:rPr>
        <w:t xml:space="preserve">– </w:t>
      </w:r>
      <w:r w:rsidR="00B72CC8" w:rsidRPr="004E34F2">
        <w:rPr>
          <w:rFonts w:ascii="Arial" w:hAnsi="Arial" w:cs="Arial"/>
          <w:sz w:val="20"/>
          <w:szCs w:val="20"/>
        </w:rPr>
        <w:t>sprawozdanie finansowe – bilans, informacja dodatkowa, rachunek zysków i strat, rachunek przepływów pieniężnych</w:t>
      </w:r>
      <w:r w:rsidR="00B72CC8">
        <w:rPr>
          <w:rFonts w:ascii="Arial" w:hAnsi="Arial" w:cs="Arial"/>
          <w:sz w:val="20"/>
          <w:szCs w:val="20"/>
        </w:rPr>
        <w:t>,</w:t>
      </w:r>
    </w:p>
    <w:p w:rsidR="00B72CC8" w:rsidRPr="00E36677" w:rsidRDefault="00DD088F" w:rsidP="00DD088F">
      <w:pPr>
        <w:pStyle w:val="Akapitzlist"/>
        <w:tabs>
          <w:tab w:val="left" w:pos="993"/>
        </w:tabs>
        <w:spacing w:line="276" w:lineRule="auto"/>
        <w:ind w:left="993"/>
        <w:jc w:val="both"/>
        <w:outlineLvl w:val="2"/>
        <w:rPr>
          <w:rFonts w:ascii="Arial" w:hAnsi="Arial" w:cs="Arial"/>
          <w:sz w:val="20"/>
          <w:szCs w:val="20"/>
        </w:rPr>
      </w:pPr>
      <w:r>
        <w:rPr>
          <w:rFonts w:ascii="Arial" w:hAnsi="Arial" w:cs="Arial"/>
          <w:sz w:val="20"/>
          <w:szCs w:val="20"/>
        </w:rPr>
        <w:t xml:space="preserve"> </w:t>
      </w:r>
      <w:r w:rsidR="003E15CC">
        <w:rPr>
          <w:rFonts w:ascii="Arial" w:hAnsi="Arial" w:cs="Arial"/>
          <w:sz w:val="20"/>
          <w:szCs w:val="20"/>
        </w:rPr>
        <w:t xml:space="preserve">– </w:t>
      </w:r>
      <w:r w:rsidR="00B72CC8" w:rsidRPr="004E34F2">
        <w:rPr>
          <w:rFonts w:ascii="Arial" w:hAnsi="Arial" w:cs="Arial"/>
          <w:sz w:val="20"/>
          <w:szCs w:val="20"/>
        </w:rPr>
        <w:t>opinię biegłego rewidenta (jeśli dotyczy)</w:t>
      </w:r>
      <w:r w:rsidR="00B72CC8">
        <w:rPr>
          <w:rFonts w:ascii="Arial" w:hAnsi="Arial" w:cs="Arial"/>
          <w:sz w:val="20"/>
          <w:szCs w:val="20"/>
        </w:rPr>
        <w:t>.</w:t>
      </w:r>
    </w:p>
    <w:p w:rsidR="00B72CC8" w:rsidRDefault="00B72CC8" w:rsidP="003E15CC">
      <w:pPr>
        <w:pStyle w:val="Akapitzlist"/>
        <w:tabs>
          <w:tab w:val="left" w:pos="993"/>
        </w:tabs>
        <w:spacing w:line="276" w:lineRule="auto"/>
        <w:ind w:left="426"/>
        <w:jc w:val="both"/>
        <w:outlineLvl w:val="2"/>
        <w:rPr>
          <w:rFonts w:ascii="Arial" w:hAnsi="Arial" w:cs="Arial"/>
          <w:sz w:val="20"/>
          <w:szCs w:val="20"/>
        </w:rPr>
      </w:pPr>
      <w:r w:rsidRPr="004E34F2">
        <w:rPr>
          <w:rFonts w:ascii="Arial" w:hAnsi="Arial" w:cs="Arial"/>
          <w:sz w:val="20"/>
          <w:szCs w:val="20"/>
        </w:rPr>
        <w:t>Jeżeli wnioskodawca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w:t>
      </w:r>
      <w:r>
        <w:rPr>
          <w:rFonts w:ascii="Arial" w:hAnsi="Arial" w:cs="Arial"/>
          <w:sz w:val="20"/>
          <w:szCs w:val="20"/>
        </w:rPr>
        <w:t>,</w:t>
      </w:r>
      <w:r w:rsidRPr="004E34F2">
        <w:rPr>
          <w:rFonts w:ascii="Arial" w:hAnsi="Arial" w:cs="Arial"/>
          <w:sz w:val="20"/>
          <w:szCs w:val="20"/>
        </w:rPr>
        <w:t xml:space="preserve"> np. kwartał lub miesiąc</w:t>
      </w:r>
      <w:r w:rsidR="00DD088F">
        <w:rPr>
          <w:rFonts w:ascii="Arial" w:hAnsi="Arial" w:cs="Arial"/>
          <w:sz w:val="20"/>
          <w:szCs w:val="20"/>
        </w:rPr>
        <w:t>.</w:t>
      </w:r>
    </w:p>
    <w:p w:rsidR="009C74CA" w:rsidRPr="009C74CA" w:rsidRDefault="009C74CA" w:rsidP="003E15CC">
      <w:pPr>
        <w:pStyle w:val="Akapitzlist"/>
        <w:tabs>
          <w:tab w:val="left" w:pos="993"/>
        </w:tabs>
        <w:spacing w:line="276" w:lineRule="auto"/>
        <w:ind w:left="426"/>
        <w:jc w:val="both"/>
        <w:outlineLvl w:val="2"/>
        <w:rPr>
          <w:rFonts w:ascii="Arial" w:hAnsi="Arial" w:cs="Arial"/>
          <w:sz w:val="20"/>
          <w:szCs w:val="20"/>
        </w:rPr>
      </w:pPr>
      <w:r w:rsidRPr="00296BAA">
        <w:rPr>
          <w:rFonts w:ascii="Arial" w:hAnsi="Arial" w:cs="Arial"/>
          <w:sz w:val="20"/>
          <w:szCs w:val="20"/>
          <w:lang w:eastAsia="pl-PL"/>
        </w:rPr>
        <w:t>W przypadku, gdy sprawozdanie finansowe za ostatni rok obrachunkowy nie zostało zatwierdzone w chwili składania wniosku, należy przedłożyć ww. dokumenty dla ostatnich zatwierdzonych dwóch lat obrotowych.</w:t>
      </w:r>
    </w:p>
    <w:p w:rsidR="00B72CC8" w:rsidRPr="00815C26" w:rsidRDefault="00B72CC8" w:rsidP="007C3B09">
      <w:pPr>
        <w:pStyle w:val="Akapitzlist"/>
        <w:numPr>
          <w:ilvl w:val="1"/>
          <w:numId w:val="95"/>
        </w:numPr>
        <w:tabs>
          <w:tab w:val="left" w:pos="993"/>
        </w:tabs>
        <w:spacing w:line="276" w:lineRule="auto"/>
        <w:ind w:left="709" w:hanging="142"/>
        <w:jc w:val="both"/>
        <w:outlineLvl w:val="2"/>
        <w:rPr>
          <w:rFonts w:ascii="Arial" w:hAnsi="Arial" w:cs="Arial"/>
          <w:sz w:val="20"/>
          <w:szCs w:val="20"/>
        </w:rPr>
      </w:pPr>
      <w:r>
        <w:rPr>
          <w:rFonts w:ascii="Arial" w:hAnsi="Arial" w:cs="Arial"/>
          <w:sz w:val="20"/>
          <w:szCs w:val="20"/>
        </w:rPr>
        <w:t>w</w:t>
      </w:r>
      <w:r w:rsidRPr="001C0396">
        <w:rPr>
          <w:rFonts w:ascii="Arial" w:hAnsi="Arial" w:cs="Arial"/>
          <w:sz w:val="20"/>
          <w:szCs w:val="20"/>
        </w:rPr>
        <w:t xml:space="preserve"> przypadku jednostek samorządu terytorialnego</w:t>
      </w:r>
      <w:r>
        <w:rPr>
          <w:rFonts w:ascii="Arial" w:hAnsi="Arial" w:cs="Arial"/>
          <w:sz w:val="20"/>
          <w:szCs w:val="20"/>
        </w:rPr>
        <w:t xml:space="preserve"> –</w:t>
      </w:r>
      <w:r w:rsidR="008664BD">
        <w:rPr>
          <w:rFonts w:ascii="Arial" w:hAnsi="Arial" w:cs="Arial"/>
          <w:sz w:val="20"/>
          <w:szCs w:val="20"/>
        </w:rPr>
        <w:t xml:space="preserve"> zatwierdzony</w:t>
      </w:r>
      <w:r>
        <w:rPr>
          <w:rFonts w:ascii="Arial" w:hAnsi="Arial" w:cs="Arial"/>
          <w:sz w:val="20"/>
          <w:szCs w:val="20"/>
        </w:rPr>
        <w:t xml:space="preserve"> bilans za rok poprzedni.</w:t>
      </w:r>
    </w:p>
    <w:p w:rsidR="00B72CC8" w:rsidRDefault="00B72CC8" w:rsidP="003E15CC">
      <w:pPr>
        <w:pStyle w:val="Akapitzlist"/>
        <w:tabs>
          <w:tab w:val="left" w:pos="1843"/>
        </w:tabs>
        <w:spacing w:line="276" w:lineRule="auto"/>
        <w:ind w:left="426"/>
        <w:jc w:val="both"/>
        <w:outlineLvl w:val="2"/>
        <w:rPr>
          <w:rFonts w:ascii="Arial" w:hAnsi="Arial" w:cs="Arial"/>
          <w:sz w:val="20"/>
          <w:szCs w:val="20"/>
        </w:rPr>
      </w:pPr>
      <w:r>
        <w:rPr>
          <w:rFonts w:ascii="Arial" w:hAnsi="Arial" w:cs="Arial"/>
          <w:sz w:val="20"/>
          <w:szCs w:val="20"/>
        </w:rPr>
        <w:t>J</w:t>
      </w:r>
      <w:r w:rsidRPr="00A57D8A">
        <w:rPr>
          <w:rFonts w:ascii="Arial" w:hAnsi="Arial" w:cs="Arial"/>
          <w:sz w:val="20"/>
          <w:szCs w:val="20"/>
        </w:rPr>
        <w:t>eśli wnioskodawca nie dysponuje jeszcze</w:t>
      </w:r>
      <w:r w:rsidR="008664BD">
        <w:rPr>
          <w:rFonts w:ascii="Arial" w:hAnsi="Arial" w:cs="Arial"/>
          <w:sz w:val="20"/>
          <w:szCs w:val="20"/>
        </w:rPr>
        <w:t xml:space="preserve"> zatwierdzonym</w:t>
      </w:r>
      <w:r w:rsidR="003F77E3">
        <w:rPr>
          <w:rFonts w:ascii="Arial" w:hAnsi="Arial" w:cs="Arial"/>
          <w:sz w:val="20"/>
          <w:szCs w:val="20"/>
        </w:rPr>
        <w:t xml:space="preserve"> bilansem</w:t>
      </w:r>
      <w:r w:rsidRPr="00A57D8A">
        <w:rPr>
          <w:rFonts w:ascii="Arial" w:hAnsi="Arial" w:cs="Arial"/>
          <w:sz w:val="20"/>
          <w:szCs w:val="20"/>
        </w:rPr>
        <w:t xml:space="preserve"> </w:t>
      </w:r>
      <w:r w:rsidR="008664BD">
        <w:rPr>
          <w:rFonts w:ascii="Arial" w:hAnsi="Arial" w:cs="Arial"/>
          <w:sz w:val="20"/>
          <w:szCs w:val="20"/>
        </w:rPr>
        <w:t xml:space="preserve">powinien </w:t>
      </w:r>
      <w:r w:rsidRPr="00A57D8A">
        <w:rPr>
          <w:rFonts w:ascii="Arial" w:hAnsi="Arial" w:cs="Arial"/>
          <w:sz w:val="20"/>
          <w:szCs w:val="20"/>
        </w:rPr>
        <w:t>dołączyć</w:t>
      </w:r>
      <w:r w:rsidR="008664BD">
        <w:rPr>
          <w:rFonts w:ascii="Arial" w:hAnsi="Arial" w:cs="Arial"/>
          <w:sz w:val="20"/>
          <w:szCs w:val="20"/>
        </w:rPr>
        <w:t xml:space="preserve"> zatwierdzony</w:t>
      </w:r>
      <w:r w:rsidRPr="00A57D8A">
        <w:rPr>
          <w:rFonts w:ascii="Arial" w:hAnsi="Arial" w:cs="Arial"/>
          <w:sz w:val="20"/>
          <w:szCs w:val="20"/>
        </w:rPr>
        <w:t xml:space="preserve"> bilans za rok przedostatni</w:t>
      </w:r>
      <w:r>
        <w:rPr>
          <w:rFonts w:ascii="Arial" w:hAnsi="Arial" w:cs="Arial"/>
          <w:sz w:val="20"/>
          <w:szCs w:val="20"/>
        </w:rPr>
        <w:t xml:space="preserve">. </w:t>
      </w:r>
    </w:p>
    <w:p w:rsidR="006A4BA9" w:rsidRPr="004669AA" w:rsidRDefault="006A4BA9" w:rsidP="001A5045">
      <w:pPr>
        <w:autoSpaceDE w:val="0"/>
        <w:autoSpaceDN w:val="0"/>
        <w:adjustRightInd w:val="0"/>
        <w:spacing w:line="276" w:lineRule="auto"/>
        <w:ind w:left="709" w:hanging="283"/>
        <w:jc w:val="both"/>
        <w:rPr>
          <w:rFonts w:cs="Arial"/>
          <w:bCs/>
        </w:rPr>
      </w:pPr>
      <w:r w:rsidRPr="004669AA">
        <w:rPr>
          <w:rFonts w:cs="Arial"/>
          <w:b/>
          <w:bCs/>
        </w:rPr>
        <w:t xml:space="preserve">Załącznik nr 5.1: </w:t>
      </w:r>
      <w:r w:rsidRPr="004669AA">
        <w:rPr>
          <w:rFonts w:cs="Arial"/>
          <w:bCs/>
        </w:rPr>
        <w:t>Wyciąg z dokumentacji technicznej</w:t>
      </w:r>
      <w:r w:rsidR="00555483">
        <w:rPr>
          <w:rFonts w:cs="Arial"/>
          <w:bCs/>
        </w:rPr>
        <w:t xml:space="preserve"> (jeśli dotyczy</w:t>
      </w:r>
      <w:r w:rsidR="00E55A19">
        <w:rPr>
          <w:rFonts w:cs="Arial"/>
          <w:bCs/>
        </w:rPr>
        <w:t>)</w:t>
      </w:r>
      <w:r w:rsidR="000528EF" w:rsidRPr="004669AA">
        <w:rPr>
          <w:rFonts w:cs="Arial"/>
          <w:bCs/>
        </w:rPr>
        <w:t>.</w:t>
      </w:r>
    </w:p>
    <w:p w:rsidR="006A4BA9" w:rsidRPr="004669AA" w:rsidRDefault="00555483" w:rsidP="001A5045">
      <w:pPr>
        <w:autoSpaceDE w:val="0"/>
        <w:autoSpaceDN w:val="0"/>
        <w:adjustRightInd w:val="0"/>
        <w:spacing w:line="276" w:lineRule="auto"/>
        <w:ind w:left="426"/>
        <w:contextualSpacing/>
        <w:jc w:val="both"/>
        <w:rPr>
          <w:rFonts w:eastAsia="Tahoma,Bold" w:cs="Arial"/>
          <w:bCs/>
        </w:rPr>
      </w:pPr>
      <w:r>
        <w:rPr>
          <w:rFonts w:eastAsia="Tahoma,Bold" w:cs="Arial"/>
          <w:b/>
          <w:bCs/>
        </w:rPr>
        <w:t>UWAGA</w:t>
      </w:r>
      <w:r w:rsidR="006A4BA9" w:rsidRPr="004669AA">
        <w:rPr>
          <w:rFonts w:eastAsia="Tahoma,Bold" w:cs="Arial"/>
          <w:b/>
          <w:bCs/>
        </w:rPr>
        <w:t xml:space="preserve">: </w:t>
      </w:r>
      <w:r w:rsidR="006D0CD7" w:rsidRPr="006D0CD7">
        <w:rPr>
          <w:rFonts w:eastAsia="Tahoma,Bold" w:cs="Arial"/>
          <w:bCs/>
        </w:rPr>
        <w:t xml:space="preserve">Wnioskodawca na dzień złożenia pisemnego wniosku o przyznanie </w:t>
      </w:r>
      <w:r w:rsidR="00780578">
        <w:rPr>
          <w:rFonts w:eastAsia="Tahoma,Bold" w:cs="Arial"/>
          <w:bCs/>
        </w:rPr>
        <w:t>pomocy zobowiązany jest posiadać</w:t>
      </w:r>
      <w:r w:rsidR="006D0CD7" w:rsidRPr="006D0CD7">
        <w:rPr>
          <w:rFonts w:eastAsia="Tahoma,Bold" w:cs="Arial"/>
          <w:bCs/>
        </w:rPr>
        <w:t xml:space="preserve"> pełną dokumentację odpowiednią dla zakresu rzeczowego danej inwestycji (przede wszystkim projekt budowlany, szkice, rysunki, mapy, specyfikacje techniczne).</w:t>
      </w:r>
      <w:r>
        <w:rPr>
          <w:rFonts w:eastAsia="Tahoma,Bold" w:cs="Arial"/>
          <w:b/>
          <w:bCs/>
        </w:rPr>
        <w:t xml:space="preserve"> </w:t>
      </w:r>
      <w:r w:rsidR="006A4BA9" w:rsidRPr="004669AA">
        <w:rPr>
          <w:rFonts w:eastAsia="Tahoma,Bold" w:cs="Arial"/>
          <w:b/>
          <w:bCs/>
        </w:rPr>
        <w:t xml:space="preserve">Powyższy załącznik dostarczany jest wyłącznie </w:t>
      </w:r>
      <w:r w:rsidR="006A4BA9" w:rsidRPr="004669AA">
        <w:rPr>
          <w:rFonts w:eastAsia="Tahoma,Bold" w:cs="Arial"/>
          <w:bCs/>
        </w:rPr>
        <w:t xml:space="preserve">na żądanie IZ RPO WZ, która </w:t>
      </w:r>
      <w:r w:rsidR="006A4BA9" w:rsidRPr="004669AA">
        <w:rPr>
          <w:rFonts w:eastAsia="Tahoma,Bold" w:cs="Arial"/>
          <w:bCs/>
        </w:rPr>
        <w:br/>
        <w:t xml:space="preserve">w wezwaniu określi jego zakres. Wnioskodawca może zostać zobowiązany w ramach </w:t>
      </w:r>
      <w:r w:rsidR="003F1659" w:rsidRPr="004669AA">
        <w:rPr>
          <w:rFonts w:eastAsia="Tahoma,Bold" w:cs="Arial"/>
          <w:bCs/>
        </w:rPr>
        <w:br/>
      </w:r>
      <w:r w:rsidR="006A4BA9" w:rsidRPr="004669AA">
        <w:rPr>
          <w:rFonts w:eastAsia="Tahoma,Bold" w:cs="Arial"/>
          <w:bCs/>
        </w:rPr>
        <w:t>ww. załącznika do dostarczenia pełnej dokumentacji technicznej projektu. Załącz</w:t>
      </w:r>
      <w:r w:rsidR="003F1659" w:rsidRPr="004669AA">
        <w:rPr>
          <w:rFonts w:eastAsia="Tahoma,Bold" w:cs="Arial"/>
          <w:bCs/>
        </w:rPr>
        <w:t>nik ten może okazać się istotny</w:t>
      </w:r>
      <w:r w:rsidR="006A4BA9" w:rsidRPr="004669AA">
        <w:rPr>
          <w:rFonts w:eastAsia="Tahoma,Bold" w:cs="Arial"/>
          <w:bCs/>
        </w:rPr>
        <w:t xml:space="preserve"> w procesie oceny wniosku przy weryfi</w:t>
      </w:r>
      <w:r w:rsidR="003F1659" w:rsidRPr="004669AA">
        <w:rPr>
          <w:rFonts w:eastAsia="Tahoma,Bold" w:cs="Arial"/>
          <w:bCs/>
        </w:rPr>
        <w:t>kacji rzeczowego zakresu robót.</w:t>
      </w:r>
    </w:p>
    <w:p w:rsidR="006A4BA9" w:rsidRDefault="006A4BA9" w:rsidP="001A5045">
      <w:pPr>
        <w:autoSpaceDE w:val="0"/>
        <w:autoSpaceDN w:val="0"/>
        <w:adjustRightInd w:val="0"/>
        <w:spacing w:line="276" w:lineRule="auto"/>
        <w:ind w:left="426"/>
        <w:jc w:val="both"/>
        <w:rPr>
          <w:rFonts w:cs="Arial"/>
          <w:bCs/>
        </w:rPr>
      </w:pPr>
      <w:r w:rsidRPr="004669AA">
        <w:rPr>
          <w:rFonts w:cs="Arial"/>
          <w:b/>
          <w:bCs/>
        </w:rPr>
        <w:t>Załącznik nr 5.3:</w:t>
      </w:r>
      <w:r w:rsidRPr="004669AA">
        <w:rPr>
          <w:rFonts w:cs="Arial"/>
          <w:bCs/>
        </w:rPr>
        <w:t xml:space="preserve"> Program funkcjonalno-użytkowy (jeśli dotyczy)</w:t>
      </w:r>
      <w:r w:rsidR="00664447" w:rsidRPr="004669AA">
        <w:rPr>
          <w:rFonts w:cs="Arial"/>
          <w:bCs/>
        </w:rPr>
        <w:t>.</w:t>
      </w:r>
    </w:p>
    <w:p w:rsidR="006A4BA9" w:rsidRPr="004669AA" w:rsidRDefault="006A4BA9" w:rsidP="00284416">
      <w:pPr>
        <w:autoSpaceDE w:val="0"/>
        <w:autoSpaceDN w:val="0"/>
        <w:adjustRightInd w:val="0"/>
        <w:spacing w:line="276" w:lineRule="auto"/>
        <w:ind w:left="425"/>
        <w:jc w:val="both"/>
        <w:rPr>
          <w:rFonts w:cs="Arial"/>
        </w:rPr>
      </w:pPr>
      <w:r w:rsidRPr="004669AA">
        <w:rPr>
          <w:rFonts w:cs="Arial"/>
          <w:b/>
          <w:bCs/>
        </w:rPr>
        <w:t xml:space="preserve">Załącznik nr 5.5: </w:t>
      </w:r>
      <w:r w:rsidRPr="004669AA">
        <w:rPr>
          <w:rFonts w:cs="Arial"/>
        </w:rPr>
        <w:t>Mapy, szkice lokalizacyjne sytuujące projekt, które precyzyjnie określają obszar planowanej strefy inwestycyjnej, a w przypadku istniejącej strefy precyzyjnie określają obszar będący przedmiotem projektu.</w:t>
      </w:r>
    </w:p>
    <w:p w:rsidR="00284416" w:rsidRPr="004669AA" w:rsidRDefault="00284416" w:rsidP="00284416">
      <w:pPr>
        <w:autoSpaceDE w:val="0"/>
        <w:autoSpaceDN w:val="0"/>
        <w:adjustRightInd w:val="0"/>
        <w:spacing w:line="276" w:lineRule="auto"/>
        <w:ind w:left="425"/>
        <w:jc w:val="both"/>
        <w:rPr>
          <w:rFonts w:cs="Arial"/>
          <w:bCs/>
        </w:rPr>
      </w:pPr>
      <w:r w:rsidRPr="004669AA">
        <w:rPr>
          <w:rFonts w:cs="Arial"/>
          <w:bCs/>
        </w:rPr>
        <w:t xml:space="preserve">Załącznik powinien wskazywać na usytuowanie projektu w województwie z zaznaczeniem obszaru </w:t>
      </w:r>
      <w:r w:rsidR="003736A1" w:rsidRPr="004669AA">
        <w:rPr>
          <w:rFonts w:cs="Arial"/>
          <w:bCs/>
        </w:rPr>
        <w:t xml:space="preserve">KKBOF </w:t>
      </w:r>
      <w:r w:rsidRPr="004669AA">
        <w:rPr>
          <w:rFonts w:cs="Arial"/>
          <w:bCs/>
        </w:rPr>
        <w:t xml:space="preserve">oraz wskazywać lokalizację w najbliższym otoczeniu (w mieście, gminie, powiecie). Dodatkowo załącznik powinien obrazować spełnienie warunków, o których mowa </w:t>
      </w:r>
      <w:r w:rsidR="003E15CC">
        <w:rPr>
          <w:rFonts w:cs="Arial"/>
          <w:bCs/>
        </w:rPr>
        <w:br/>
      </w:r>
      <w:r w:rsidRPr="004669AA">
        <w:rPr>
          <w:rFonts w:cs="Arial"/>
          <w:bCs/>
        </w:rPr>
        <w:t>w podrozdziale 1.2.</w:t>
      </w:r>
    </w:p>
    <w:p w:rsidR="00284416" w:rsidRPr="004669AA" w:rsidRDefault="00284416" w:rsidP="001A5045">
      <w:pPr>
        <w:autoSpaceDE w:val="0"/>
        <w:autoSpaceDN w:val="0"/>
        <w:adjustRightInd w:val="0"/>
        <w:spacing w:line="276" w:lineRule="auto"/>
        <w:ind w:left="425"/>
        <w:jc w:val="both"/>
        <w:rPr>
          <w:rFonts w:cs="Arial"/>
          <w:bCs/>
        </w:rPr>
      </w:pPr>
      <w:r w:rsidRPr="004669AA">
        <w:rPr>
          <w:rFonts w:cs="Arial"/>
          <w:bCs/>
        </w:rPr>
        <w:t>Skala załączonych map powinna być dobrana do potrzeb projektu, tak aby można było zlokalizować projekt w skali lokalnej oraz regionalnej. Zalecane jest dołączenie map w skali 1:100 000.</w:t>
      </w:r>
    </w:p>
    <w:p w:rsidR="006A4BA9" w:rsidRPr="004669AA" w:rsidRDefault="006A4BA9" w:rsidP="003E15CC">
      <w:pPr>
        <w:autoSpaceDE w:val="0"/>
        <w:autoSpaceDN w:val="0"/>
        <w:adjustRightInd w:val="0"/>
        <w:spacing w:line="276" w:lineRule="auto"/>
        <w:ind w:left="426"/>
        <w:jc w:val="both"/>
        <w:rPr>
          <w:rFonts w:cs="Arial"/>
          <w:bCs/>
        </w:rPr>
      </w:pPr>
      <w:r w:rsidRPr="004669AA">
        <w:rPr>
          <w:rFonts w:cs="Arial"/>
          <w:b/>
          <w:bCs/>
        </w:rPr>
        <w:t xml:space="preserve">Załącznik nr 5.9: </w:t>
      </w:r>
      <w:r w:rsidRPr="004669AA">
        <w:rPr>
          <w:rFonts w:cs="Arial"/>
          <w:bCs/>
        </w:rPr>
        <w:t>Oświadczenie dotyczące zapotrzebowania MŚP na teren inwesty</w:t>
      </w:r>
      <w:r w:rsidR="00DB4A21">
        <w:rPr>
          <w:rFonts w:cs="Arial"/>
          <w:bCs/>
        </w:rPr>
        <w:t>cyjny.</w:t>
      </w:r>
    </w:p>
    <w:p w:rsidR="006A4BA9" w:rsidRPr="004669AA" w:rsidRDefault="006A4BA9" w:rsidP="003E15CC">
      <w:pPr>
        <w:autoSpaceDE w:val="0"/>
        <w:autoSpaceDN w:val="0"/>
        <w:adjustRightInd w:val="0"/>
        <w:spacing w:line="276" w:lineRule="auto"/>
        <w:ind w:left="426"/>
        <w:jc w:val="both"/>
        <w:rPr>
          <w:rFonts w:cs="Arial"/>
          <w:b/>
          <w:bCs/>
        </w:rPr>
      </w:pPr>
      <w:r w:rsidRPr="004669AA">
        <w:rPr>
          <w:rFonts w:cs="Arial"/>
        </w:rPr>
        <w:t>Należy opisać czynniki i uwarunkowania, z których wynika zapotrzebowanie MŚP na teren inwestycyjny oraz przedstawić</w:t>
      </w:r>
      <w:r w:rsidR="00DB4A21">
        <w:rPr>
          <w:rFonts w:cs="Arial"/>
        </w:rPr>
        <w:t>,</w:t>
      </w:r>
      <w:r w:rsidRPr="004669AA">
        <w:rPr>
          <w:rFonts w:cs="Arial"/>
        </w:rPr>
        <w:t xml:space="preserve"> z jakich dokumentów wynika powyższe zapotrzebowanie (np. listy intencyjne, notatki ze spotkań z inwestorami, notatki z wizyt studyjnych).</w:t>
      </w:r>
    </w:p>
    <w:p w:rsidR="006A4BA9" w:rsidRPr="00DB4A21" w:rsidRDefault="006A4BA9" w:rsidP="00DB4A21">
      <w:pPr>
        <w:autoSpaceDE w:val="0"/>
        <w:autoSpaceDN w:val="0"/>
        <w:adjustRightInd w:val="0"/>
        <w:spacing w:line="240" w:lineRule="auto"/>
        <w:ind w:left="426"/>
        <w:jc w:val="both"/>
        <w:rPr>
          <w:rFonts w:cs="Arial"/>
          <w:bCs/>
        </w:rPr>
      </w:pPr>
      <w:r w:rsidRPr="004669AA">
        <w:rPr>
          <w:rFonts w:cs="Arial"/>
          <w:b/>
          <w:bCs/>
        </w:rPr>
        <w:lastRenderedPageBreak/>
        <w:t>Załącznik nr 5.10:</w:t>
      </w:r>
      <w:r w:rsidRPr="004669AA">
        <w:rPr>
          <w:rFonts w:cs="Arial"/>
          <w:bCs/>
        </w:rPr>
        <w:t xml:space="preserve"> Plan skomunikowania strefy inwestycyjnej, który powinien zawierać:</w:t>
      </w:r>
    </w:p>
    <w:p w:rsidR="00DB4A21" w:rsidRDefault="00DB4A21" w:rsidP="007C3B09">
      <w:pPr>
        <w:pStyle w:val="Akapitzlist"/>
        <w:numPr>
          <w:ilvl w:val="0"/>
          <w:numId w:val="99"/>
        </w:numPr>
        <w:autoSpaceDE w:val="0"/>
        <w:autoSpaceDN w:val="0"/>
        <w:adjustRightInd w:val="0"/>
        <w:spacing w:line="276" w:lineRule="auto"/>
        <w:ind w:left="993" w:hanging="284"/>
        <w:jc w:val="both"/>
        <w:rPr>
          <w:rFonts w:ascii="Arial" w:eastAsia="Times New Roman" w:hAnsi="Arial" w:cs="Arial"/>
          <w:sz w:val="20"/>
          <w:szCs w:val="20"/>
        </w:rPr>
      </w:pPr>
      <w:r>
        <w:rPr>
          <w:rFonts w:ascii="Arial" w:eastAsia="Times New Roman" w:hAnsi="Arial" w:cs="Arial"/>
          <w:sz w:val="20"/>
          <w:szCs w:val="20"/>
        </w:rPr>
        <w:t>mapy, szkice lokalizacyjne,</w:t>
      </w:r>
    </w:p>
    <w:p w:rsidR="006A4BA9" w:rsidRPr="00DB4A21" w:rsidRDefault="006A4BA9" w:rsidP="007C3B09">
      <w:pPr>
        <w:pStyle w:val="Akapitzlist"/>
        <w:numPr>
          <w:ilvl w:val="0"/>
          <w:numId w:val="99"/>
        </w:numPr>
        <w:autoSpaceDE w:val="0"/>
        <w:autoSpaceDN w:val="0"/>
        <w:adjustRightInd w:val="0"/>
        <w:spacing w:before="120" w:line="276" w:lineRule="auto"/>
        <w:ind w:left="993" w:hanging="284"/>
        <w:jc w:val="both"/>
        <w:rPr>
          <w:rFonts w:ascii="Arial" w:eastAsia="Times New Roman" w:hAnsi="Arial" w:cs="Arial"/>
          <w:sz w:val="20"/>
          <w:szCs w:val="20"/>
        </w:rPr>
      </w:pPr>
      <w:r w:rsidRPr="00DB4A21">
        <w:rPr>
          <w:rFonts w:ascii="Arial" w:eastAsia="Times New Roman" w:hAnsi="Arial" w:cs="Arial"/>
          <w:sz w:val="20"/>
          <w:szCs w:val="20"/>
        </w:rPr>
        <w:t>opis źródeł, z których sfinansowany będzie dostęp do terenów inwestycyjnych,</w:t>
      </w:r>
    </w:p>
    <w:p w:rsidR="00664447" w:rsidRPr="00DB4A21" w:rsidRDefault="006A4BA9" w:rsidP="007C3B09">
      <w:pPr>
        <w:pStyle w:val="Akapitzlist"/>
        <w:numPr>
          <w:ilvl w:val="0"/>
          <w:numId w:val="99"/>
        </w:numPr>
        <w:autoSpaceDE w:val="0"/>
        <w:autoSpaceDN w:val="0"/>
        <w:adjustRightInd w:val="0"/>
        <w:spacing w:before="120" w:line="276" w:lineRule="auto"/>
        <w:ind w:left="993" w:hanging="284"/>
        <w:jc w:val="both"/>
        <w:rPr>
          <w:rFonts w:ascii="Arial" w:hAnsi="Arial" w:cs="Arial"/>
          <w:sz w:val="20"/>
          <w:szCs w:val="20"/>
        </w:rPr>
      </w:pPr>
      <w:r w:rsidRPr="00DB4A21">
        <w:rPr>
          <w:rFonts w:ascii="Arial" w:hAnsi="Arial" w:cs="Arial"/>
          <w:bCs/>
          <w:sz w:val="20"/>
          <w:szCs w:val="20"/>
        </w:rPr>
        <w:t xml:space="preserve">wskazanie dokumentu, z którego wynika planowana realizacja układu </w:t>
      </w:r>
      <w:r w:rsidRPr="00DB4A21">
        <w:rPr>
          <w:rFonts w:ascii="Arial" w:hAnsi="Arial" w:cs="Arial"/>
          <w:sz w:val="20"/>
          <w:szCs w:val="20"/>
        </w:rPr>
        <w:t>komunikacyjnego oraz termin jego</w:t>
      </w:r>
      <w:r w:rsidR="00A35C83" w:rsidRPr="00DB4A21">
        <w:rPr>
          <w:rFonts w:ascii="Arial" w:hAnsi="Arial" w:cs="Arial"/>
          <w:sz w:val="20"/>
          <w:szCs w:val="20"/>
        </w:rPr>
        <w:t xml:space="preserve"> realizacji</w:t>
      </w:r>
      <w:r w:rsidR="000528EF" w:rsidRPr="00DB4A21">
        <w:rPr>
          <w:rFonts w:ascii="Arial" w:hAnsi="Arial" w:cs="Arial"/>
          <w:sz w:val="20"/>
          <w:szCs w:val="20"/>
        </w:rPr>
        <w:t>.</w:t>
      </w:r>
    </w:p>
    <w:p w:rsidR="006A4BA9" w:rsidRPr="004669AA" w:rsidRDefault="006A4BA9" w:rsidP="006A4BA9">
      <w:pPr>
        <w:autoSpaceDE w:val="0"/>
        <w:autoSpaceDN w:val="0"/>
        <w:adjustRightInd w:val="0"/>
        <w:spacing w:line="276" w:lineRule="auto"/>
        <w:ind w:left="426"/>
        <w:jc w:val="both"/>
        <w:rPr>
          <w:rFonts w:cs="Arial"/>
        </w:rPr>
      </w:pPr>
      <w:r w:rsidRPr="004669AA">
        <w:rPr>
          <w:rFonts w:cs="Arial"/>
          <w:b/>
        </w:rPr>
        <w:t>Załącznik</w:t>
      </w:r>
      <w:r w:rsidRPr="004669AA">
        <w:rPr>
          <w:rFonts w:cs="Arial"/>
          <w:b/>
          <w:bCs/>
        </w:rPr>
        <w:t xml:space="preserve"> nr 5.11: </w:t>
      </w:r>
      <w:r w:rsidRPr="004669AA">
        <w:rPr>
          <w:rFonts w:cs="Arial"/>
        </w:rPr>
        <w:t>Oświadczenie określające stopień wykorzystania terenów inwestycyjnych (jeśli dotyczy), które powinno zawierać:</w:t>
      </w:r>
    </w:p>
    <w:p w:rsidR="006A4BA9" w:rsidRPr="00DB4A21" w:rsidRDefault="006A4BA9" w:rsidP="007C3B09">
      <w:pPr>
        <w:pStyle w:val="Akapitzlist"/>
        <w:numPr>
          <w:ilvl w:val="0"/>
          <w:numId w:val="100"/>
        </w:numPr>
        <w:autoSpaceDE w:val="0"/>
        <w:autoSpaceDN w:val="0"/>
        <w:adjustRightInd w:val="0"/>
        <w:spacing w:line="276" w:lineRule="auto"/>
        <w:ind w:left="993" w:hanging="284"/>
        <w:jc w:val="both"/>
        <w:rPr>
          <w:rFonts w:ascii="Arial" w:hAnsi="Arial" w:cs="Arial"/>
          <w:sz w:val="20"/>
          <w:szCs w:val="20"/>
        </w:rPr>
      </w:pPr>
      <w:r w:rsidRPr="00DB4A21">
        <w:rPr>
          <w:rFonts w:ascii="Arial" w:hAnsi="Arial" w:cs="Arial"/>
          <w:sz w:val="20"/>
          <w:szCs w:val="20"/>
        </w:rPr>
        <w:t xml:space="preserve">mapy, szkice lokalizujące strefę inwestycyjną będącą przedmiotem projektu na tle innych stref usytuowanych na terenie </w:t>
      </w:r>
      <w:r w:rsidR="00447105" w:rsidRPr="00DB4A21">
        <w:rPr>
          <w:rFonts w:ascii="Arial" w:hAnsi="Arial" w:cs="Arial"/>
          <w:sz w:val="20"/>
          <w:szCs w:val="20"/>
        </w:rPr>
        <w:t>KKBOF</w:t>
      </w:r>
      <w:r w:rsidRPr="00DB4A21">
        <w:rPr>
          <w:rFonts w:ascii="Arial" w:hAnsi="Arial" w:cs="Arial"/>
          <w:sz w:val="20"/>
          <w:szCs w:val="20"/>
        </w:rPr>
        <w:t>,</w:t>
      </w:r>
    </w:p>
    <w:p w:rsidR="006A4BA9" w:rsidRPr="00DB4A21" w:rsidRDefault="006A4BA9" w:rsidP="007C3B09">
      <w:pPr>
        <w:pStyle w:val="Akapitzlist"/>
        <w:numPr>
          <w:ilvl w:val="0"/>
          <w:numId w:val="100"/>
        </w:numPr>
        <w:autoSpaceDE w:val="0"/>
        <w:autoSpaceDN w:val="0"/>
        <w:adjustRightInd w:val="0"/>
        <w:spacing w:line="276" w:lineRule="auto"/>
        <w:ind w:left="993" w:hanging="284"/>
        <w:jc w:val="both"/>
        <w:rPr>
          <w:rFonts w:ascii="Arial" w:hAnsi="Arial" w:cs="Arial"/>
          <w:sz w:val="20"/>
          <w:szCs w:val="20"/>
        </w:rPr>
      </w:pPr>
      <w:r w:rsidRPr="00DB4A21">
        <w:rPr>
          <w:rFonts w:ascii="Arial" w:hAnsi="Arial" w:cs="Arial"/>
          <w:sz w:val="20"/>
          <w:szCs w:val="20"/>
        </w:rPr>
        <w:t>opis i analizę dotyczącą stopnia wykorzystania terenów inwestycyjnych,</w:t>
      </w:r>
    </w:p>
    <w:p w:rsidR="00E6260C" w:rsidRPr="00DB4A21" w:rsidRDefault="004D342F" w:rsidP="007C3B09">
      <w:pPr>
        <w:pStyle w:val="Akapitzlist"/>
        <w:numPr>
          <w:ilvl w:val="0"/>
          <w:numId w:val="100"/>
        </w:numPr>
        <w:autoSpaceDE w:val="0"/>
        <w:autoSpaceDN w:val="0"/>
        <w:adjustRightInd w:val="0"/>
        <w:spacing w:line="276" w:lineRule="auto"/>
        <w:ind w:left="993" w:hanging="284"/>
        <w:jc w:val="both"/>
        <w:rPr>
          <w:rFonts w:ascii="Arial" w:hAnsi="Arial" w:cs="Arial"/>
          <w:sz w:val="20"/>
          <w:szCs w:val="20"/>
        </w:rPr>
      </w:pPr>
      <w:r w:rsidRPr="00DB4A21">
        <w:rPr>
          <w:rFonts w:ascii="Arial" w:hAnsi="Arial" w:cs="Arial"/>
          <w:sz w:val="20"/>
          <w:szCs w:val="20"/>
        </w:rPr>
        <w:t>ewentualne uzasadnienie dlaczego istniejące tereny inwestycyjne nie spełniają specyficznych potrzeb inwestorów.</w:t>
      </w:r>
    </w:p>
    <w:p w:rsidR="006A4BA9" w:rsidRPr="004669AA" w:rsidRDefault="006A4BA9" w:rsidP="001A5045">
      <w:pPr>
        <w:autoSpaceDE w:val="0"/>
        <w:autoSpaceDN w:val="0"/>
        <w:adjustRightInd w:val="0"/>
        <w:spacing w:line="276" w:lineRule="auto"/>
        <w:ind w:left="425"/>
        <w:jc w:val="both"/>
        <w:rPr>
          <w:rFonts w:cs="Arial"/>
        </w:rPr>
      </w:pPr>
      <w:r w:rsidRPr="004669AA">
        <w:rPr>
          <w:rFonts w:eastAsia="MyriadPro-Regular" w:cs="Arial"/>
          <w:b/>
        </w:rPr>
        <w:t xml:space="preserve">Załącznik nr 5.12: </w:t>
      </w:r>
      <w:r w:rsidRPr="004669AA">
        <w:rPr>
          <w:rFonts w:cs="Arial"/>
        </w:rPr>
        <w:t>Wypis i wyrys z miejscowego planu zagospodarowania przestrzennego lub studium uwarunkowań i kierunków zagospodarowania przestrzennego</w:t>
      </w:r>
      <w:r w:rsidR="000528EF" w:rsidRPr="004669AA">
        <w:rPr>
          <w:rFonts w:cs="Arial"/>
        </w:rPr>
        <w:t>.</w:t>
      </w:r>
    </w:p>
    <w:p w:rsidR="006A4BA9" w:rsidRPr="004669AA" w:rsidRDefault="006A4BA9" w:rsidP="001A5045">
      <w:pPr>
        <w:autoSpaceDE w:val="0"/>
        <w:autoSpaceDN w:val="0"/>
        <w:adjustRightInd w:val="0"/>
        <w:spacing w:line="276" w:lineRule="auto"/>
        <w:ind w:left="425"/>
        <w:jc w:val="both"/>
        <w:rPr>
          <w:rFonts w:cs="Arial"/>
        </w:rPr>
      </w:pPr>
      <w:r w:rsidRPr="004669AA">
        <w:rPr>
          <w:rFonts w:eastAsia="MyriadPro-Regular" w:cs="Arial"/>
          <w:b/>
        </w:rPr>
        <w:t xml:space="preserve">Załącznik nr 5.19: </w:t>
      </w:r>
      <w:r w:rsidRPr="004669AA">
        <w:rPr>
          <w:rFonts w:cs="Arial"/>
        </w:rPr>
        <w:t>Dokumenty będące gwarancją realizacji celów projektu, tzn. potwierdzające, że w wyniku nawiązanego stosunku prawnego z podmiotami będącymi właścicielami lub dysponentami nieruchomości wnioskodawca ma i będzie miał wpływ/zaangażowanie w proces zasiedlania inwestorów na danym terenie (dotyczy przypadków, w których wnioskodawca nie posiada prawa własności lub wieczystego użytkowania gruntu, na którym usytuowana jest strefa inwestycyjna)</w:t>
      </w:r>
      <w:r w:rsidR="000528EF" w:rsidRPr="004669AA">
        <w:rPr>
          <w:rFonts w:cs="Arial"/>
        </w:rPr>
        <w:t>.</w:t>
      </w:r>
    </w:p>
    <w:p w:rsidR="006A4BA9" w:rsidRPr="004669AA" w:rsidRDefault="006A4BA9" w:rsidP="001A5045">
      <w:pPr>
        <w:autoSpaceDE w:val="0"/>
        <w:autoSpaceDN w:val="0"/>
        <w:adjustRightInd w:val="0"/>
        <w:spacing w:line="276" w:lineRule="auto"/>
        <w:ind w:left="425"/>
        <w:jc w:val="both"/>
        <w:rPr>
          <w:rFonts w:cs="Arial"/>
        </w:rPr>
      </w:pPr>
      <w:r w:rsidRPr="004669AA">
        <w:rPr>
          <w:rFonts w:eastAsia="MyriadPro-Regular" w:cs="Arial"/>
          <w:b/>
        </w:rPr>
        <w:t xml:space="preserve">Załącznik nr 5.20: </w:t>
      </w:r>
      <w:r w:rsidRPr="004669AA">
        <w:rPr>
          <w:rFonts w:cs="Arial"/>
        </w:rPr>
        <w:t>Dokumenty dowodzące, że struktura własnościowa obszaru objętego wsparciem gwarantuje, iż późniejsze inwestycje przedsiębiorstw na uzbrajanym terenie będą przebiegały bez przeszkód formalno-prawnych (jeśli dotyczy)</w:t>
      </w:r>
      <w:r w:rsidR="000528EF" w:rsidRPr="004669AA">
        <w:rPr>
          <w:rFonts w:cs="Arial"/>
        </w:rPr>
        <w:t>.</w:t>
      </w:r>
    </w:p>
    <w:p w:rsidR="006A4BA9" w:rsidRPr="004669AA" w:rsidRDefault="006A4BA9" w:rsidP="001A5045">
      <w:pPr>
        <w:autoSpaceDE w:val="0"/>
        <w:autoSpaceDN w:val="0"/>
        <w:adjustRightInd w:val="0"/>
        <w:spacing w:line="276" w:lineRule="auto"/>
        <w:ind w:left="425"/>
        <w:jc w:val="both"/>
        <w:rPr>
          <w:rFonts w:cs="Arial"/>
        </w:rPr>
      </w:pPr>
      <w:r w:rsidRPr="004669AA">
        <w:rPr>
          <w:rFonts w:eastAsia="MyriadPro-Regular" w:cs="Arial"/>
          <w:b/>
        </w:rPr>
        <w:t xml:space="preserve">Załącznik nr 5.21: </w:t>
      </w:r>
      <w:r w:rsidRPr="004669AA">
        <w:rPr>
          <w:rFonts w:cs="Arial"/>
        </w:rPr>
        <w:t>Dokumenty potwierdzające strukturę własnościową obszaru strefy nie będącej własnością wnioskodawcy (jeśli dotyczy)</w:t>
      </w:r>
      <w:r w:rsidR="000528EF" w:rsidRPr="004669AA">
        <w:rPr>
          <w:rFonts w:cs="Arial"/>
        </w:rPr>
        <w:t>.</w:t>
      </w:r>
    </w:p>
    <w:p w:rsidR="006A4BA9" w:rsidRDefault="006A4BA9" w:rsidP="001A5045">
      <w:pPr>
        <w:autoSpaceDE w:val="0"/>
        <w:autoSpaceDN w:val="0"/>
        <w:adjustRightInd w:val="0"/>
        <w:spacing w:line="276" w:lineRule="auto"/>
        <w:ind w:left="425"/>
        <w:jc w:val="both"/>
        <w:rPr>
          <w:rFonts w:cs="Arial"/>
          <w:bCs/>
        </w:rPr>
      </w:pPr>
      <w:r w:rsidRPr="004669AA">
        <w:rPr>
          <w:rFonts w:cs="Arial"/>
          <w:b/>
          <w:bCs/>
        </w:rPr>
        <w:t xml:space="preserve">Załącznik nr 6.3: </w:t>
      </w:r>
      <w:r w:rsidRPr="004669AA">
        <w:rPr>
          <w:rFonts w:cs="Arial"/>
          <w:bCs/>
        </w:rPr>
        <w:t>Pełnomocnictwa (jeśli dotyczy)</w:t>
      </w:r>
      <w:r w:rsidR="000528EF" w:rsidRPr="004669AA">
        <w:rPr>
          <w:rFonts w:cs="Arial"/>
          <w:bCs/>
        </w:rPr>
        <w:t>.</w:t>
      </w:r>
    </w:p>
    <w:p w:rsidR="00300226" w:rsidRDefault="00300226" w:rsidP="001A5045">
      <w:pPr>
        <w:autoSpaceDE w:val="0"/>
        <w:autoSpaceDN w:val="0"/>
        <w:adjustRightInd w:val="0"/>
        <w:spacing w:line="276" w:lineRule="auto"/>
        <w:ind w:left="425"/>
        <w:jc w:val="both"/>
        <w:rPr>
          <w:rFonts w:cs="Arial"/>
          <w:bCs/>
        </w:rPr>
      </w:pPr>
      <w:r>
        <w:rPr>
          <w:rFonts w:cs="Arial"/>
          <w:b/>
          <w:bCs/>
        </w:rPr>
        <w:t>Załącznik nr 6</w:t>
      </w:r>
      <w:r w:rsidRPr="003E15CC">
        <w:rPr>
          <w:rFonts w:cs="Arial"/>
          <w:b/>
          <w:bCs/>
        </w:rPr>
        <w:t>.</w:t>
      </w:r>
      <w:r w:rsidR="003E15CC" w:rsidRPr="003E15CC">
        <w:rPr>
          <w:rFonts w:cs="Arial"/>
          <w:b/>
          <w:bCs/>
        </w:rPr>
        <w:t>9:</w:t>
      </w:r>
      <w:r>
        <w:rPr>
          <w:rFonts w:cs="Arial"/>
          <w:bCs/>
        </w:rPr>
        <w:t xml:space="preserve"> Zobowiązanie Wniosko</w:t>
      </w:r>
      <w:r w:rsidR="00B07B7B">
        <w:rPr>
          <w:rFonts w:cs="Arial"/>
          <w:bCs/>
        </w:rPr>
        <w:t>dawcy do dostarczenia załącznik</w:t>
      </w:r>
      <w:r w:rsidR="00780578">
        <w:rPr>
          <w:rFonts w:cs="Arial"/>
          <w:bCs/>
        </w:rPr>
        <w:t>ó</w:t>
      </w:r>
      <w:r w:rsidR="00B07B7B">
        <w:rPr>
          <w:rFonts w:cs="Arial"/>
          <w:bCs/>
        </w:rPr>
        <w:t>w</w:t>
      </w:r>
      <w:r>
        <w:rPr>
          <w:rFonts w:cs="Arial"/>
          <w:bCs/>
        </w:rPr>
        <w:t xml:space="preserve"> niezbędnych do podpisania umowy o dofinansowanie (jeśli dotyczy).</w:t>
      </w:r>
    </w:p>
    <w:p w:rsidR="00982682" w:rsidRPr="003E15CC" w:rsidRDefault="00982682" w:rsidP="003E15CC">
      <w:pPr>
        <w:pStyle w:val="Akapitzlist"/>
        <w:autoSpaceDE w:val="0"/>
        <w:autoSpaceDN w:val="0"/>
        <w:adjustRightInd w:val="0"/>
        <w:spacing w:line="276" w:lineRule="auto"/>
        <w:ind w:left="426"/>
        <w:jc w:val="both"/>
        <w:rPr>
          <w:rFonts w:ascii="Arial" w:hAnsi="Arial" w:cs="Arial"/>
          <w:sz w:val="20"/>
          <w:szCs w:val="20"/>
        </w:rPr>
      </w:pPr>
      <w:r w:rsidRPr="008E0B60">
        <w:rPr>
          <w:rFonts w:ascii="Arial" w:hAnsi="Arial" w:cs="Arial"/>
          <w:bCs/>
          <w:sz w:val="20"/>
          <w:szCs w:val="20"/>
          <w:lang w:eastAsia="pl-PL"/>
        </w:rPr>
        <w:t>W przedmiotowym załączniku n</w:t>
      </w:r>
      <w:r w:rsidR="00B07B7B">
        <w:rPr>
          <w:rFonts w:ascii="Arial" w:hAnsi="Arial" w:cs="Arial"/>
          <w:bCs/>
          <w:sz w:val="20"/>
          <w:szCs w:val="20"/>
          <w:lang w:eastAsia="pl-PL"/>
        </w:rPr>
        <w:t xml:space="preserve">ależy wskazać dokumenty, które </w:t>
      </w:r>
      <w:r>
        <w:rPr>
          <w:rFonts w:ascii="Arial" w:hAnsi="Arial" w:cs="Arial"/>
          <w:bCs/>
          <w:sz w:val="20"/>
          <w:szCs w:val="20"/>
          <w:lang w:eastAsia="pl-PL"/>
        </w:rPr>
        <w:t>wnioskodawca</w:t>
      </w:r>
      <w:r w:rsidRPr="008E0B60">
        <w:rPr>
          <w:rFonts w:ascii="Arial" w:hAnsi="Arial" w:cs="Arial"/>
          <w:bCs/>
          <w:sz w:val="20"/>
          <w:szCs w:val="20"/>
          <w:lang w:eastAsia="pl-PL"/>
        </w:rPr>
        <w:t xml:space="preserve"> zamierza dostarczyć na etapie poprzedzającym podpisanie umowy o dofinansowanie bądź w terminie późniejszym w przypadku projektów realizowanych w formule „zaprojektuj i wybuduj”.</w:t>
      </w:r>
    </w:p>
    <w:p w:rsidR="006A4BA9" w:rsidRPr="004669AA" w:rsidRDefault="006A4BA9" w:rsidP="001A5045">
      <w:pPr>
        <w:autoSpaceDE w:val="0"/>
        <w:autoSpaceDN w:val="0"/>
        <w:adjustRightInd w:val="0"/>
        <w:spacing w:line="276" w:lineRule="auto"/>
        <w:ind w:left="426"/>
        <w:jc w:val="both"/>
        <w:rPr>
          <w:rFonts w:cs="Arial"/>
        </w:rPr>
      </w:pPr>
      <w:r w:rsidRPr="004669AA">
        <w:rPr>
          <w:rFonts w:eastAsia="MyriadPro-Regular" w:cs="Arial"/>
          <w:b/>
        </w:rPr>
        <w:t>Załącznik nr 8:</w:t>
      </w:r>
      <w:r w:rsidRPr="004669AA">
        <w:rPr>
          <w:rFonts w:eastAsia="MyriadPro-Regular" w:cs="Arial"/>
        </w:rPr>
        <w:t xml:space="preserve"> </w:t>
      </w:r>
      <w:r w:rsidR="00B07B7B">
        <w:rPr>
          <w:rFonts w:cs="Arial"/>
        </w:rPr>
        <w:t>Dokumenty rejestrowe.</w:t>
      </w:r>
    </w:p>
    <w:p w:rsidR="006A4BA9" w:rsidRDefault="006A4BA9" w:rsidP="001A5045">
      <w:pPr>
        <w:autoSpaceDE w:val="0"/>
        <w:autoSpaceDN w:val="0"/>
        <w:adjustRightInd w:val="0"/>
        <w:spacing w:line="276" w:lineRule="auto"/>
        <w:ind w:left="426"/>
        <w:jc w:val="both"/>
        <w:rPr>
          <w:rFonts w:cs="Arial"/>
        </w:rPr>
      </w:pPr>
      <w:r w:rsidRPr="004669AA">
        <w:rPr>
          <w:rFonts w:cs="Arial"/>
        </w:rPr>
        <w:t>Należy przedstawić umowę spółki (w przypadku spółki kapitałowej w organizacji).</w:t>
      </w:r>
    </w:p>
    <w:p w:rsidR="00982682" w:rsidRPr="004669AA" w:rsidRDefault="00982682" w:rsidP="001A5045">
      <w:pPr>
        <w:autoSpaceDE w:val="0"/>
        <w:autoSpaceDN w:val="0"/>
        <w:adjustRightInd w:val="0"/>
        <w:spacing w:line="276" w:lineRule="auto"/>
        <w:ind w:left="426"/>
        <w:jc w:val="both"/>
        <w:rPr>
          <w:rFonts w:cs="Arial"/>
        </w:rPr>
      </w:pPr>
    </w:p>
    <w:p w:rsidR="00C07D9A" w:rsidRPr="004669AA" w:rsidRDefault="00C07D9A" w:rsidP="007C3B09">
      <w:pPr>
        <w:numPr>
          <w:ilvl w:val="0"/>
          <w:numId w:val="23"/>
        </w:numPr>
        <w:spacing w:line="276" w:lineRule="auto"/>
        <w:ind w:left="709" w:hanging="283"/>
        <w:jc w:val="both"/>
        <w:outlineLvl w:val="2"/>
        <w:rPr>
          <w:rFonts w:cs="Arial"/>
          <w:b/>
          <w:u w:val="single"/>
        </w:rPr>
      </w:pPr>
      <w:r w:rsidRPr="004669AA">
        <w:rPr>
          <w:rFonts w:cs="Arial"/>
          <w:b/>
          <w:u w:val="single"/>
        </w:rPr>
        <w:t xml:space="preserve">obowiązkowe, które mogą zostać uzupełnione na etapie </w:t>
      </w:r>
      <w:r w:rsidR="00982682">
        <w:rPr>
          <w:rFonts w:cs="Arial"/>
          <w:b/>
          <w:u w:val="single"/>
        </w:rPr>
        <w:t xml:space="preserve">poprzedzającym </w:t>
      </w:r>
      <w:r w:rsidRPr="004669AA">
        <w:rPr>
          <w:rFonts w:cs="Arial"/>
          <w:b/>
          <w:u w:val="single"/>
        </w:rPr>
        <w:t>podpisanie umowy o dofinansowanie:</w:t>
      </w:r>
    </w:p>
    <w:p w:rsidR="00C07D9A" w:rsidRPr="004669AA" w:rsidRDefault="00C07D9A" w:rsidP="001A5045">
      <w:pPr>
        <w:autoSpaceDE w:val="0"/>
        <w:autoSpaceDN w:val="0"/>
        <w:adjustRightInd w:val="0"/>
        <w:spacing w:line="276" w:lineRule="auto"/>
        <w:ind w:left="426"/>
        <w:jc w:val="both"/>
        <w:rPr>
          <w:rFonts w:eastAsia="MyriadPro-Regular" w:cs="Arial"/>
          <w:b/>
        </w:rPr>
      </w:pPr>
      <w:r w:rsidRPr="004669AA">
        <w:rPr>
          <w:rFonts w:cs="Arial"/>
          <w:b/>
          <w:bCs/>
        </w:rPr>
        <w:t>Załącznik nr 4</w:t>
      </w:r>
      <w:r w:rsidRPr="004669AA">
        <w:rPr>
          <w:rFonts w:cs="Arial"/>
          <w:bCs/>
        </w:rPr>
        <w:t>:</w:t>
      </w:r>
      <w:r w:rsidRPr="004669AA">
        <w:rPr>
          <w:rFonts w:eastAsia="MyriadPro-Regular" w:cs="Arial"/>
          <w:b/>
        </w:rPr>
        <w:t xml:space="preserve"> </w:t>
      </w:r>
      <w:r w:rsidR="00BB1E5D">
        <w:rPr>
          <w:rFonts w:eastAsia="MyriadPro-Regular" w:cs="Arial"/>
        </w:rPr>
        <w:t xml:space="preserve">Dokumenty </w:t>
      </w:r>
      <w:r w:rsidRPr="004669AA">
        <w:rPr>
          <w:rFonts w:eastAsia="MyriadPro-Regular" w:cs="Arial"/>
        </w:rPr>
        <w:t>zezwalające na realizację inwestycji</w:t>
      </w:r>
      <w:r w:rsidR="00BB1E5D">
        <w:rPr>
          <w:rFonts w:eastAsia="MyriadPro-Regular" w:cs="Arial"/>
        </w:rPr>
        <w:t>:</w:t>
      </w:r>
    </w:p>
    <w:p w:rsidR="00C07D9A" w:rsidRPr="004669AA" w:rsidRDefault="003E15CC" w:rsidP="008E2E51">
      <w:pPr>
        <w:autoSpaceDE w:val="0"/>
        <w:autoSpaceDN w:val="0"/>
        <w:adjustRightInd w:val="0"/>
        <w:spacing w:line="276" w:lineRule="auto"/>
        <w:ind w:left="993" w:hanging="284"/>
        <w:contextualSpacing/>
        <w:jc w:val="both"/>
        <w:outlineLvl w:val="3"/>
        <w:rPr>
          <w:rFonts w:eastAsia="MyriadPro-Regular" w:cs="Arial"/>
        </w:rPr>
      </w:pPr>
      <w:r>
        <w:rPr>
          <w:rFonts w:eastAsia="MyriadPro-Regular" w:cs="Arial"/>
        </w:rPr>
        <w:t xml:space="preserve">– </w:t>
      </w:r>
      <w:r w:rsidR="00C07D9A" w:rsidRPr="004669AA">
        <w:rPr>
          <w:rFonts w:eastAsia="MyriadPro-Regular" w:cs="Arial"/>
        </w:rPr>
        <w:t>Załącznik 4c - Pozwolenie na budowę, zgłoszenia budowy/robót budowlanych lub inne dokumenty w tym wymienione w art. 72 ust. 1 i 1a ustawy OOŚ,</w:t>
      </w:r>
    </w:p>
    <w:p w:rsidR="00C07D9A" w:rsidRPr="004669AA" w:rsidRDefault="003E15CC" w:rsidP="008E2E51">
      <w:pPr>
        <w:autoSpaceDE w:val="0"/>
        <w:autoSpaceDN w:val="0"/>
        <w:adjustRightInd w:val="0"/>
        <w:spacing w:line="276" w:lineRule="auto"/>
        <w:ind w:left="993" w:hanging="284"/>
        <w:contextualSpacing/>
        <w:jc w:val="both"/>
        <w:outlineLvl w:val="3"/>
        <w:rPr>
          <w:rFonts w:eastAsia="MyriadPro-Regular" w:cs="Arial"/>
        </w:rPr>
      </w:pPr>
      <w:r>
        <w:rPr>
          <w:rFonts w:eastAsia="MyriadPro-Regular" w:cs="Arial"/>
        </w:rPr>
        <w:t xml:space="preserve">– </w:t>
      </w:r>
      <w:r w:rsidR="00C07D9A" w:rsidRPr="004669AA">
        <w:rPr>
          <w:rFonts w:eastAsia="MyriadPro-Regular" w:cs="Arial"/>
        </w:rPr>
        <w:t>Załącznik 4d - Informacja od właściwego organu o braku sprzeciwu do planowanego przedsięwzięcia realizowanego na podstawie zgłoszenia budowy lub robót budowlanych</w:t>
      </w:r>
      <w:r w:rsidR="000528EF" w:rsidRPr="004669AA">
        <w:rPr>
          <w:rFonts w:eastAsia="MyriadPro-Regular" w:cs="Arial"/>
        </w:rPr>
        <w:t>.</w:t>
      </w:r>
    </w:p>
    <w:p w:rsidR="00C07D9A" w:rsidRPr="004669AA" w:rsidRDefault="00C07D9A" w:rsidP="001A5045">
      <w:pPr>
        <w:autoSpaceDE w:val="0"/>
        <w:autoSpaceDN w:val="0"/>
        <w:adjustRightInd w:val="0"/>
        <w:spacing w:line="276" w:lineRule="auto"/>
        <w:ind w:left="709" w:hanging="283"/>
        <w:jc w:val="both"/>
        <w:rPr>
          <w:rFonts w:cs="Arial"/>
          <w:b/>
          <w:bCs/>
        </w:rPr>
      </w:pPr>
      <w:r w:rsidRPr="004669AA">
        <w:rPr>
          <w:rFonts w:eastAsia="MyriadPro-Regular" w:cs="Arial"/>
          <w:b/>
        </w:rPr>
        <w:t>Załącznik nr 6.1</w:t>
      </w:r>
      <w:r w:rsidRPr="004669AA">
        <w:rPr>
          <w:rFonts w:eastAsia="MyriadPro-Regular" w:cs="Arial"/>
        </w:rPr>
        <w:t xml:space="preserve">: </w:t>
      </w:r>
      <w:r w:rsidRPr="004669AA">
        <w:rPr>
          <w:rFonts w:cs="Arial"/>
        </w:rPr>
        <w:t>Statut instytucji/organizacji (jeśli dotyczy)</w:t>
      </w:r>
      <w:r w:rsidR="006C6922" w:rsidRPr="004669AA">
        <w:rPr>
          <w:rFonts w:cs="Arial"/>
        </w:rPr>
        <w:t>.</w:t>
      </w:r>
    </w:p>
    <w:p w:rsidR="00C07D9A" w:rsidRPr="004669AA" w:rsidRDefault="00C07D9A" w:rsidP="001A5045">
      <w:pPr>
        <w:autoSpaceDE w:val="0"/>
        <w:autoSpaceDN w:val="0"/>
        <w:adjustRightInd w:val="0"/>
        <w:spacing w:line="276" w:lineRule="auto"/>
        <w:ind w:left="426"/>
        <w:jc w:val="both"/>
        <w:rPr>
          <w:rFonts w:eastAsia="MyriadPro-Regular" w:cs="Arial"/>
        </w:rPr>
      </w:pPr>
      <w:r w:rsidRPr="004669AA">
        <w:rPr>
          <w:rFonts w:eastAsia="MyriadPro-Regular" w:cs="Arial"/>
          <w:b/>
        </w:rPr>
        <w:t>Załącznik nr 6.4</w:t>
      </w:r>
      <w:r w:rsidRPr="004669AA">
        <w:rPr>
          <w:rFonts w:eastAsia="MyriadPro-Regular" w:cs="Arial"/>
        </w:rPr>
        <w:t xml:space="preserve">: Dokumenty potwierdzające </w:t>
      </w:r>
      <w:r w:rsidR="006C6922" w:rsidRPr="004669AA">
        <w:rPr>
          <w:rFonts w:eastAsia="MyriadPro-Regular" w:cs="Arial"/>
        </w:rPr>
        <w:t xml:space="preserve">zewnętrzne źródła finansowania, </w:t>
      </w:r>
      <w:r w:rsidRPr="004669AA">
        <w:rPr>
          <w:rFonts w:eastAsia="MyriadPro-Regular" w:cs="Arial"/>
        </w:rPr>
        <w:t>np. promesa kredytowa</w:t>
      </w:r>
      <w:r w:rsidR="00BB1E5D">
        <w:rPr>
          <w:rFonts w:eastAsia="MyriadPro-Regular" w:cs="Arial"/>
        </w:rPr>
        <w:t xml:space="preserve"> –</w:t>
      </w:r>
      <w:r w:rsidRPr="004669AA">
        <w:rPr>
          <w:rFonts w:eastAsia="MyriadPro-Regular" w:cs="Arial"/>
        </w:rPr>
        <w:t xml:space="preserve"> (jeśli dotyczy)</w:t>
      </w:r>
      <w:r w:rsidR="006C6922" w:rsidRPr="004669AA">
        <w:rPr>
          <w:rFonts w:eastAsia="MyriadPro-Regular" w:cs="Arial"/>
        </w:rPr>
        <w:t>.</w:t>
      </w:r>
    </w:p>
    <w:p w:rsidR="00C07D9A" w:rsidRPr="002D45DE" w:rsidRDefault="006D0CD7" w:rsidP="002D45DE">
      <w:pPr>
        <w:autoSpaceDE w:val="0"/>
        <w:autoSpaceDN w:val="0"/>
        <w:adjustRightInd w:val="0"/>
        <w:spacing w:line="276" w:lineRule="auto"/>
        <w:ind w:left="426"/>
        <w:jc w:val="both"/>
        <w:rPr>
          <w:rFonts w:cs="Arial"/>
          <w:bCs/>
        </w:rPr>
      </w:pPr>
      <w:r w:rsidRPr="006D0CD7">
        <w:rPr>
          <w:rFonts w:cs="Arial"/>
          <w:b/>
          <w:bCs/>
        </w:rPr>
        <w:t>Załącznik nr 6.5</w:t>
      </w:r>
      <w:r w:rsidRPr="006D0CD7">
        <w:rPr>
          <w:rFonts w:cs="Arial"/>
          <w:bCs/>
        </w:rPr>
        <w:t>: Dokumenty potwierdzające posiadanie środków na współfinansowanie pr</w:t>
      </w:r>
      <w:r w:rsidR="002D45DE">
        <w:rPr>
          <w:rFonts w:cs="Arial"/>
          <w:bCs/>
        </w:rPr>
        <w:t xml:space="preserve">ojektu, np. </w:t>
      </w:r>
      <w:r w:rsidR="002D45DE">
        <w:rPr>
          <w:rFonts w:eastAsia="MyriadPro-Regular" w:cs="Arial"/>
        </w:rPr>
        <w:t>umowa</w:t>
      </w:r>
      <w:r w:rsidRPr="006D0CD7">
        <w:rPr>
          <w:rFonts w:eastAsia="MyriadPro-Regular" w:cs="Arial"/>
        </w:rPr>
        <w:t xml:space="preserve"> dotacji, dokumenty potwierdzające przyznanie subwencji, </w:t>
      </w:r>
      <w:r w:rsidR="002D45DE">
        <w:rPr>
          <w:rFonts w:eastAsia="MyriadPro-Regular" w:cs="Arial"/>
        </w:rPr>
        <w:t xml:space="preserve">w przypadku wnioskodawców innych niż JST </w:t>
      </w:r>
      <w:r w:rsidRPr="006D0CD7">
        <w:rPr>
          <w:rFonts w:eastAsia="MyriadPro-Regular" w:cs="Arial"/>
        </w:rPr>
        <w:t xml:space="preserve">uchwała (lub oświadczenie w przypadku organu jednoosobowego) właściwego według statutu organu, określająca zadanie, na które </w:t>
      </w:r>
      <w:r w:rsidR="002D45DE">
        <w:rPr>
          <w:rFonts w:eastAsia="MyriadPro-Regular" w:cs="Arial"/>
        </w:rPr>
        <w:t>przeznaczone są</w:t>
      </w:r>
      <w:r w:rsidRPr="006D0CD7">
        <w:rPr>
          <w:rFonts w:eastAsia="MyriadPro-Regular" w:cs="Arial"/>
        </w:rPr>
        <w:t xml:space="preserve"> środki finansowe, a także wysokość wkładu własnego na realizację danego zadania w kolejnych latach (jeśli dotyczy).</w:t>
      </w:r>
    </w:p>
    <w:p w:rsidR="00E7242D" w:rsidRPr="00F35B09" w:rsidRDefault="006D0CD7" w:rsidP="00305802">
      <w:pPr>
        <w:pStyle w:val="Akapitzlist"/>
        <w:spacing w:line="276" w:lineRule="auto"/>
        <w:ind w:left="426"/>
        <w:jc w:val="both"/>
        <w:outlineLvl w:val="2"/>
        <w:rPr>
          <w:rFonts w:ascii="Arial" w:hAnsi="Arial" w:cs="Arial"/>
          <w:sz w:val="20"/>
          <w:szCs w:val="20"/>
        </w:rPr>
      </w:pPr>
      <w:r w:rsidRPr="006D0CD7">
        <w:rPr>
          <w:rFonts w:ascii="Arial" w:hAnsi="Arial" w:cs="Arial"/>
          <w:sz w:val="20"/>
          <w:szCs w:val="20"/>
        </w:rPr>
        <w:t>Z przedstawionych dokumentów powinno wynikać, że dany podmiot zaplanował zabezpieczenie środków finansowych w wysokości niezbędnej do realizacji projektu.</w:t>
      </w:r>
    </w:p>
    <w:p w:rsidR="004520D1" w:rsidRDefault="006D0CD7" w:rsidP="00305802">
      <w:pPr>
        <w:pStyle w:val="Akapitzlist"/>
        <w:spacing w:line="276" w:lineRule="auto"/>
        <w:ind w:left="426"/>
        <w:jc w:val="both"/>
        <w:outlineLvl w:val="2"/>
        <w:rPr>
          <w:rFonts w:ascii="Arial" w:hAnsi="Arial" w:cs="Arial"/>
          <w:sz w:val="20"/>
          <w:szCs w:val="20"/>
        </w:rPr>
      </w:pPr>
      <w:r w:rsidRPr="004D342F">
        <w:rPr>
          <w:rFonts w:ascii="Arial" w:hAnsi="Arial" w:cs="Arial"/>
          <w:b/>
          <w:sz w:val="20"/>
          <w:szCs w:val="20"/>
        </w:rPr>
        <w:lastRenderedPageBreak/>
        <w:t>UWAGA:</w:t>
      </w:r>
      <w:r w:rsidR="00D825E1">
        <w:rPr>
          <w:rFonts w:ascii="Arial" w:hAnsi="Arial" w:cs="Arial"/>
          <w:sz w:val="20"/>
          <w:szCs w:val="20"/>
        </w:rPr>
        <w:t xml:space="preserve"> Ze względu na </w:t>
      </w:r>
      <w:proofErr w:type="spellStart"/>
      <w:r w:rsidR="00D825E1">
        <w:rPr>
          <w:rFonts w:ascii="Arial" w:hAnsi="Arial" w:cs="Arial"/>
          <w:sz w:val="20"/>
          <w:szCs w:val="20"/>
        </w:rPr>
        <w:t>nie</w:t>
      </w:r>
      <w:r w:rsidRPr="006D0CD7">
        <w:rPr>
          <w:rFonts w:ascii="Arial" w:hAnsi="Arial" w:cs="Arial"/>
          <w:sz w:val="20"/>
          <w:szCs w:val="20"/>
        </w:rPr>
        <w:t>inwestycyjny</w:t>
      </w:r>
      <w:proofErr w:type="spellEnd"/>
      <w:r w:rsidRPr="006D0CD7">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BB1E5D" w:rsidRPr="004669AA" w:rsidRDefault="00BB1E5D" w:rsidP="00305802">
      <w:pPr>
        <w:pStyle w:val="Akapitzlist"/>
        <w:spacing w:line="276" w:lineRule="auto"/>
        <w:ind w:left="426"/>
        <w:jc w:val="both"/>
        <w:outlineLvl w:val="2"/>
        <w:rPr>
          <w:rFonts w:ascii="Arial" w:hAnsi="Arial" w:cs="Arial"/>
          <w:sz w:val="20"/>
          <w:szCs w:val="20"/>
        </w:rPr>
      </w:pPr>
    </w:p>
    <w:p w:rsidR="00C07D9A" w:rsidRPr="004669AA" w:rsidRDefault="00C07D9A" w:rsidP="007C3B09">
      <w:pPr>
        <w:numPr>
          <w:ilvl w:val="0"/>
          <w:numId w:val="23"/>
        </w:numPr>
        <w:autoSpaceDE w:val="0"/>
        <w:autoSpaceDN w:val="0"/>
        <w:adjustRightInd w:val="0"/>
        <w:spacing w:line="276" w:lineRule="auto"/>
        <w:ind w:left="709" w:hanging="283"/>
        <w:jc w:val="both"/>
        <w:outlineLvl w:val="3"/>
        <w:rPr>
          <w:rFonts w:eastAsia="MyriadPro-Regular" w:cs="Arial"/>
          <w:b/>
          <w:u w:val="single"/>
        </w:rPr>
      </w:pPr>
      <w:r w:rsidRPr="004669AA">
        <w:rPr>
          <w:rFonts w:eastAsia="MyriadPro-Regular" w:cs="Arial"/>
          <w:b/>
          <w:u w:val="single"/>
        </w:rPr>
        <w:t>nieobowiązkowe:</w:t>
      </w:r>
    </w:p>
    <w:p w:rsidR="00C07D9A" w:rsidRDefault="00C07D9A" w:rsidP="00DB44BD">
      <w:pPr>
        <w:autoSpaceDE w:val="0"/>
        <w:autoSpaceDN w:val="0"/>
        <w:adjustRightInd w:val="0"/>
        <w:spacing w:line="276" w:lineRule="auto"/>
        <w:ind w:left="426"/>
        <w:jc w:val="both"/>
        <w:rPr>
          <w:rFonts w:eastAsia="MyriadPro-Regular" w:cs="Arial"/>
        </w:rPr>
      </w:pPr>
      <w:r w:rsidRPr="004669AA">
        <w:rPr>
          <w:rFonts w:eastAsia="MyriadPro-Regular" w:cs="Arial"/>
          <w:b/>
        </w:rPr>
        <w:t xml:space="preserve">Załącznik nr 6.6: </w:t>
      </w:r>
      <w:r w:rsidRPr="004669AA">
        <w:rPr>
          <w:rFonts w:eastAsia="MyriadPro-Regular" w:cs="Arial"/>
        </w:rPr>
        <w:t>Pozostałe dokumenty</w:t>
      </w:r>
      <w:r w:rsidR="00BB1E5D">
        <w:rPr>
          <w:rFonts w:eastAsia="MyriadPro-Regular" w:cs="Arial"/>
        </w:rPr>
        <w:t>, które zdaniem wnioskodawcy mogą mieć wpływ na całościow</w:t>
      </w:r>
      <w:r w:rsidR="00D825E1">
        <w:rPr>
          <w:rFonts w:eastAsia="MyriadPro-Regular" w:cs="Arial"/>
        </w:rPr>
        <w:t>ą ocenę</w:t>
      </w:r>
      <w:r w:rsidR="00BB1E5D">
        <w:rPr>
          <w:rFonts w:eastAsia="MyriadPro-Regular" w:cs="Arial"/>
        </w:rPr>
        <w:t xml:space="preserve"> projektu,</w:t>
      </w:r>
      <w:r w:rsidRPr="004669AA">
        <w:rPr>
          <w:rFonts w:eastAsia="MyriadPro-Regular" w:cs="Arial"/>
        </w:rPr>
        <w:t xml:space="preserve"> np. opinie, listy intencyjne</w:t>
      </w:r>
      <w:r w:rsidR="00A2220E" w:rsidRPr="004669AA">
        <w:rPr>
          <w:rFonts w:eastAsia="MyriadPro-Regular" w:cs="Arial"/>
        </w:rPr>
        <w:t>.</w:t>
      </w:r>
    </w:p>
    <w:p w:rsidR="004D342F" w:rsidRPr="004669AA" w:rsidRDefault="004D342F" w:rsidP="00DB44BD">
      <w:pPr>
        <w:autoSpaceDE w:val="0"/>
        <w:autoSpaceDN w:val="0"/>
        <w:adjustRightInd w:val="0"/>
        <w:spacing w:line="276" w:lineRule="auto"/>
        <w:ind w:left="426"/>
        <w:jc w:val="both"/>
        <w:rPr>
          <w:rFonts w:eastAsia="MyriadPro-Regular" w:cs="Arial"/>
        </w:rPr>
      </w:pPr>
    </w:p>
    <w:p w:rsidR="00DE4168" w:rsidRPr="00DE4168" w:rsidRDefault="00DE4168" w:rsidP="007C3B09">
      <w:pPr>
        <w:numPr>
          <w:ilvl w:val="0"/>
          <w:numId w:val="22"/>
        </w:numPr>
        <w:autoSpaceDE w:val="0"/>
        <w:autoSpaceDN w:val="0"/>
        <w:adjustRightInd w:val="0"/>
        <w:spacing w:line="276" w:lineRule="auto"/>
        <w:ind w:left="426" w:hanging="426"/>
        <w:jc w:val="both"/>
        <w:outlineLvl w:val="3"/>
        <w:rPr>
          <w:rFonts w:eastAsia="MyriadPro-Regular" w:cs="Arial"/>
        </w:rPr>
      </w:pPr>
      <w:r>
        <w:rPr>
          <w:rFonts w:cs="Arial"/>
          <w:bCs/>
        </w:rPr>
        <w:t>D</w:t>
      </w:r>
      <w:r w:rsidR="00C07D9A" w:rsidRPr="004669AA">
        <w:rPr>
          <w:rFonts w:cs="Arial"/>
          <w:bCs/>
        </w:rPr>
        <w:t>okumenty zezwalające na realizację inwestycji (załączniki nr 4) w</w:t>
      </w:r>
      <w:r w:rsidR="00C07D9A" w:rsidRPr="004669AA">
        <w:rPr>
          <w:rFonts w:cs="Arial"/>
        </w:rPr>
        <w:t xml:space="preserve">nioskodawca, jeśli je posiada, co do zasady zobowiązany jest załączyć do wniosku o dofinansowanie. Jednakże ze względu na długi czas oczekiwania na wydanie części z nich przez uprawnione organy, IZ RPO WZ dopuszcza możliwość, że </w:t>
      </w:r>
      <w:r w:rsidR="00D825E1">
        <w:rPr>
          <w:rFonts w:cs="Arial"/>
        </w:rPr>
        <w:t>zostan</w:t>
      </w:r>
      <w:r w:rsidR="00EA09DA">
        <w:rPr>
          <w:rFonts w:cs="Arial"/>
        </w:rPr>
        <w:t>ą</w:t>
      </w:r>
      <w:r w:rsidR="00D825E1">
        <w:rPr>
          <w:rFonts w:cs="Arial"/>
        </w:rPr>
        <w:t xml:space="preserve"> one</w:t>
      </w:r>
      <w:r w:rsidR="00C07D9A" w:rsidRPr="004669AA">
        <w:rPr>
          <w:rFonts w:cs="Arial"/>
        </w:rPr>
        <w:t xml:space="preserve"> uzupełnion</w:t>
      </w:r>
      <w:r w:rsidR="00D825E1">
        <w:rPr>
          <w:rFonts w:cs="Arial"/>
        </w:rPr>
        <w:t>e</w:t>
      </w:r>
      <w:r w:rsidR="00C07D9A" w:rsidRPr="004669AA">
        <w:rPr>
          <w:rFonts w:cs="Arial"/>
        </w:rPr>
        <w:t xml:space="preserve"> po otrzymaniu przez wnioskodawcę informacji o wyborze projektu do dofinansowania, a przed podpisaniem umowy o dofinansowanie. </w:t>
      </w:r>
    </w:p>
    <w:p w:rsidR="00B048A9" w:rsidRDefault="00C07D9A" w:rsidP="00136843">
      <w:pPr>
        <w:spacing w:line="276" w:lineRule="auto"/>
        <w:ind w:left="426"/>
        <w:contextualSpacing/>
        <w:jc w:val="both"/>
        <w:rPr>
          <w:rFonts w:cs="Arial"/>
          <w:bCs/>
          <w:color w:val="000000"/>
        </w:rPr>
      </w:pPr>
      <w:r w:rsidRPr="004669AA">
        <w:rPr>
          <w:rFonts w:cs="Arial"/>
          <w:bCs/>
          <w:u w:val="single"/>
        </w:rPr>
        <w:t>Wnioskodawca powinien jednak mieć na uwadze to, że dołączenie do wniosku o dofinansowan</w:t>
      </w:r>
      <w:r w:rsidR="001D795E" w:rsidRPr="004669AA">
        <w:rPr>
          <w:rFonts w:cs="Arial"/>
          <w:bCs/>
          <w:u w:val="single"/>
        </w:rPr>
        <w:t xml:space="preserve">ie </w:t>
      </w:r>
      <w:proofErr w:type="spellStart"/>
      <w:r w:rsidR="00DE4168">
        <w:rPr>
          <w:rFonts w:cs="Arial"/>
          <w:bCs/>
          <w:u w:val="single"/>
        </w:rPr>
        <w:t>ww.</w:t>
      </w:r>
      <w:r w:rsidR="001D795E" w:rsidRPr="004669AA">
        <w:rPr>
          <w:rFonts w:cs="Arial"/>
          <w:bCs/>
          <w:u w:val="single"/>
        </w:rPr>
        <w:t>dokumentów</w:t>
      </w:r>
      <w:proofErr w:type="spellEnd"/>
      <w:r w:rsidR="001D795E" w:rsidRPr="004669AA">
        <w:rPr>
          <w:rFonts w:cs="Arial"/>
          <w:bCs/>
          <w:u w:val="single"/>
        </w:rPr>
        <w:t xml:space="preserve"> </w:t>
      </w:r>
      <w:r w:rsidRPr="004669AA">
        <w:rPr>
          <w:rFonts w:cs="Arial"/>
          <w:bCs/>
          <w:u w:val="single"/>
        </w:rPr>
        <w:t>przyczyni się do szybszego podpisania umowy o dofinansowanie</w:t>
      </w:r>
      <w:r w:rsidRPr="004669AA">
        <w:rPr>
          <w:rFonts w:cs="Arial"/>
          <w:bCs/>
        </w:rPr>
        <w:t>.</w:t>
      </w:r>
      <w:r w:rsidR="004D342F">
        <w:rPr>
          <w:rFonts w:cs="Arial"/>
          <w:bCs/>
        </w:rPr>
        <w:t xml:space="preserve"> </w:t>
      </w:r>
      <w:r w:rsidR="004D342F" w:rsidRPr="00AA5E0C">
        <w:rPr>
          <w:rFonts w:cs="Arial"/>
          <w:bCs/>
          <w:color w:val="000000"/>
        </w:rPr>
        <w:t xml:space="preserve">Punkt ten nie dotyczy projektów realizowanych w formule „zaprojektuj i wybuduj”, w przypadku których IZ RPO WZ dopuszcza możliwość dostarczenia załączników nr 4 w terminie </w:t>
      </w:r>
      <w:r w:rsidR="00136843">
        <w:rPr>
          <w:rFonts w:cs="Arial"/>
          <w:bCs/>
          <w:color w:val="000000"/>
        </w:rPr>
        <w:t>późniejszym.</w:t>
      </w:r>
    </w:p>
    <w:p w:rsidR="004D342F" w:rsidRPr="00197BF1" w:rsidRDefault="00B048A9" w:rsidP="004D342F">
      <w:pPr>
        <w:spacing w:line="276" w:lineRule="auto"/>
        <w:ind w:left="426" w:hanging="426"/>
        <w:contextualSpacing/>
        <w:jc w:val="both"/>
        <w:rPr>
          <w:rFonts w:cs="Arial"/>
          <w:bCs/>
          <w:color w:val="000000"/>
        </w:rPr>
      </w:pPr>
      <w:r>
        <w:rPr>
          <w:rFonts w:cs="Arial"/>
        </w:rPr>
        <w:t xml:space="preserve">   6.</w:t>
      </w:r>
      <w:r>
        <w:rPr>
          <w:rFonts w:cs="Arial"/>
          <w:b/>
        </w:rPr>
        <w:t xml:space="preserve"> </w:t>
      </w:r>
      <w:r w:rsidR="004D342F" w:rsidRPr="00197BF1">
        <w:rPr>
          <w:rFonts w:cs="Arial"/>
          <w:b/>
        </w:rPr>
        <w:t>UWAGA:</w:t>
      </w:r>
      <w:r w:rsidR="004D342F" w:rsidRPr="00197BF1">
        <w:rPr>
          <w:rFonts w:cs="Arial"/>
        </w:rPr>
        <w:t xml:space="preserve"> Brak konieczności dołączania do wniosku o dofinansowanie dokumentów związanych </w:t>
      </w:r>
      <w:r w:rsidR="005A6E86">
        <w:rPr>
          <w:rFonts w:cs="Arial"/>
        </w:rPr>
        <w:br/>
      </w:r>
      <w:r w:rsidR="004D342F" w:rsidRPr="00197BF1">
        <w:rPr>
          <w:rFonts w:cs="Arial"/>
        </w:rPr>
        <w:t>z oceną wpływu projektu na środo</w:t>
      </w:r>
      <w:r w:rsidR="00FB54BD">
        <w:rPr>
          <w:rFonts w:cs="Arial"/>
        </w:rPr>
        <w:t>wisko nie zwalnia wnioskodawcy/</w:t>
      </w:r>
      <w:r w:rsidR="004D342F" w:rsidRPr="00197BF1">
        <w:rPr>
          <w:rFonts w:cs="Arial"/>
        </w:rPr>
        <w:t xml:space="preserve">beneficjenta z obowiązku przygotowania i realizowania projektu zgodnie z przepisami prawa krajowego i unijnego oraz posiadania wszelkiej dokumentacji związanej z oceną oddziaływania na środowisko. Wykaz dokumentów niezbędnych w procesie inwestycyjnym określa dokument </w:t>
      </w:r>
      <w:r w:rsidR="004D342F" w:rsidRPr="00197BF1">
        <w:rPr>
          <w:rFonts w:eastAsia="Times New Roman" w:cs="Arial"/>
          <w:bCs/>
          <w:i/>
        </w:rPr>
        <w:t xml:space="preserve">Zasady dla wnioskodawców Regionalnego Programu Operacyjnego Województwa Zachodniopomorskiego 2014-2020 Ocena oddziaływania na środowisko </w:t>
      </w:r>
      <w:r w:rsidR="004D342F" w:rsidRPr="00197BF1">
        <w:rPr>
          <w:rFonts w:eastAsia="Times New Roman" w:cs="Arial"/>
          <w:bCs/>
        </w:rPr>
        <w:t>stanowiący załącznik nr 5 do niniejszego regulaminu.</w:t>
      </w:r>
    </w:p>
    <w:p w:rsidR="00C07D9A" w:rsidRPr="004669AA" w:rsidRDefault="00C07D9A" w:rsidP="005A6E86">
      <w:pPr>
        <w:autoSpaceDE w:val="0"/>
        <w:autoSpaceDN w:val="0"/>
        <w:adjustRightInd w:val="0"/>
        <w:spacing w:line="276" w:lineRule="auto"/>
        <w:jc w:val="both"/>
        <w:outlineLvl w:val="3"/>
        <w:rPr>
          <w:rFonts w:eastAsia="MyriadPro-Regular" w:cs="Arial"/>
        </w:rPr>
      </w:pPr>
    </w:p>
    <w:p w:rsidR="000046E9" w:rsidRPr="004669AA" w:rsidRDefault="00EB624D">
      <w:pPr>
        <w:pStyle w:val="Nagwek1"/>
        <w:rPr>
          <w:rFonts w:cs="Arial"/>
        </w:rPr>
      </w:pPr>
      <w:bookmarkStart w:id="64" w:name="_Toc2580189"/>
      <w:r w:rsidRPr="004669AA">
        <w:rPr>
          <w:rFonts w:cs="Arial"/>
        </w:rPr>
        <w:t>Rozdział 6 Termin, forma i miejsce składania wniosków o dofinansowanie</w:t>
      </w:r>
      <w:bookmarkEnd w:id="64"/>
    </w:p>
    <w:p w:rsidR="009722D1" w:rsidRPr="004669AA" w:rsidRDefault="006457FA" w:rsidP="009722D1">
      <w:pPr>
        <w:pStyle w:val="Nagwek2"/>
        <w:ind w:left="426" w:hanging="426"/>
        <w:rPr>
          <w:rFonts w:cs="Arial"/>
        </w:rPr>
      </w:pPr>
      <w:bookmarkStart w:id="65" w:name="_Toc2580190"/>
      <w:r w:rsidRPr="004669AA">
        <w:rPr>
          <w:rFonts w:cs="Arial"/>
        </w:rPr>
        <w:t>6.1 Termin składania wniosków</w:t>
      </w:r>
      <w:r w:rsidR="00275685" w:rsidRPr="004669AA">
        <w:rPr>
          <w:rFonts w:cs="Arial"/>
        </w:rPr>
        <w:t xml:space="preserve"> o dofinansowanie</w:t>
      </w:r>
      <w:bookmarkEnd w:id="65"/>
    </w:p>
    <w:p w:rsidR="009722D1" w:rsidRPr="004669AA" w:rsidRDefault="009722D1" w:rsidP="007C3B09">
      <w:pPr>
        <w:numPr>
          <w:ilvl w:val="0"/>
          <w:numId w:val="71"/>
        </w:numPr>
        <w:spacing w:line="276" w:lineRule="auto"/>
        <w:ind w:left="426" w:hanging="425"/>
        <w:contextualSpacing/>
        <w:jc w:val="both"/>
        <w:rPr>
          <w:rFonts w:cs="Arial"/>
          <w:bCs/>
        </w:rPr>
      </w:pPr>
      <w:r w:rsidRPr="004669AA">
        <w:rPr>
          <w:rFonts w:cs="Arial"/>
          <w:bCs/>
        </w:rPr>
        <w:t xml:space="preserve">Dokumentację aplikacyjną należy złożyć do IZ RPO WZ w terminie wskazanym przez wnioskodawcę w deklaracji o przygotowaniu projektu, po wcześniejszym pisemnym wezwaniu wnioskodawcy przez IZ RPO WZ do złożenia dokumentacji aplikacyjnej.  </w:t>
      </w:r>
    </w:p>
    <w:p w:rsidR="009722D1" w:rsidRPr="004669AA" w:rsidRDefault="009722D1" w:rsidP="007C3B09">
      <w:pPr>
        <w:numPr>
          <w:ilvl w:val="0"/>
          <w:numId w:val="71"/>
        </w:numPr>
        <w:spacing w:line="276" w:lineRule="auto"/>
        <w:ind w:left="426" w:hanging="425"/>
        <w:contextualSpacing/>
        <w:jc w:val="both"/>
        <w:rPr>
          <w:rFonts w:cs="Arial"/>
          <w:bCs/>
        </w:rPr>
      </w:pPr>
      <w:r w:rsidRPr="004669AA">
        <w:rPr>
          <w:rFonts w:cs="Arial"/>
          <w:bCs/>
        </w:rPr>
        <w:t xml:space="preserve">W sytuacji, gdy dokumentacja aplikacyjna nie zostanie złożona w wyznaczonym </w:t>
      </w:r>
      <w:r w:rsidRPr="004669AA">
        <w:rPr>
          <w:rFonts w:cs="Arial"/>
          <w:bCs/>
        </w:rPr>
        <w:br/>
        <w:t xml:space="preserve">w wezwaniu terminie, IZ RPO WZ na uzasadniony pisemny wniosek wnioskodawcy, wyznacza dodatkowy, ostateczny termin, uwzględniając ewentualne czynniki zewnętrzne, nieprzewidziane </w:t>
      </w:r>
      <w:r w:rsidR="009A65B2" w:rsidRPr="004669AA">
        <w:rPr>
          <w:rFonts w:cs="Arial"/>
          <w:bCs/>
        </w:rPr>
        <w:br/>
      </w:r>
      <w:r w:rsidRPr="004669AA">
        <w:rPr>
          <w:rFonts w:cs="Arial"/>
          <w:bCs/>
        </w:rPr>
        <w:t>i niezależne od wnioskodawcy, które miały wpływ na niedotrzymanie terminu złożenia dokumentacji aplikacyjnej.</w:t>
      </w:r>
    </w:p>
    <w:p w:rsidR="009722D1" w:rsidRPr="004669AA" w:rsidRDefault="009722D1" w:rsidP="007C3B09">
      <w:pPr>
        <w:numPr>
          <w:ilvl w:val="0"/>
          <w:numId w:val="71"/>
        </w:numPr>
        <w:spacing w:line="276" w:lineRule="auto"/>
        <w:ind w:left="426" w:hanging="425"/>
        <w:contextualSpacing/>
        <w:jc w:val="both"/>
        <w:rPr>
          <w:rFonts w:cs="Arial"/>
          <w:bCs/>
        </w:rPr>
      </w:pPr>
      <w:r w:rsidRPr="004669AA">
        <w:rPr>
          <w:rFonts w:cs="Arial"/>
        </w:rPr>
        <w:t xml:space="preserve">Jeśli ostateczny termin na dostarczenie dokumentacji aplikacyjnej nie zostanie                zachowany, </w:t>
      </w:r>
      <w:r w:rsidR="00CA7AC7">
        <w:rPr>
          <w:rFonts w:cs="Arial"/>
        </w:rPr>
        <w:t>wniosek o dofinansowanie pozosta</w:t>
      </w:r>
      <w:r w:rsidR="00EA09DA">
        <w:rPr>
          <w:rFonts w:cs="Arial"/>
        </w:rPr>
        <w:t>je</w:t>
      </w:r>
      <w:r w:rsidR="00CA7AC7">
        <w:rPr>
          <w:rFonts w:cs="Arial"/>
        </w:rPr>
        <w:t xml:space="preserve"> bez rozpatrzenia i projekt </w:t>
      </w:r>
      <w:r w:rsidRPr="004669AA">
        <w:rPr>
          <w:rFonts w:cs="Arial"/>
        </w:rPr>
        <w:t xml:space="preserve">zostanie usunięty </w:t>
      </w:r>
      <w:r w:rsidR="005A6E86">
        <w:rPr>
          <w:rFonts w:cs="Arial"/>
        </w:rPr>
        <w:br/>
      </w:r>
      <w:r w:rsidRPr="004669AA">
        <w:rPr>
          <w:rFonts w:cs="Arial"/>
        </w:rPr>
        <w:t xml:space="preserve">z </w:t>
      </w:r>
      <w:r w:rsidRPr="004669AA">
        <w:rPr>
          <w:rFonts w:cs="Arial"/>
          <w:i/>
        </w:rPr>
        <w:t>Wykazu projektów zidentyfikowanych przez właściwą instytucję w ramach trybu pozakonkursowego wraz z informacją o projekcie i podmiocie, który będzie wnioskodawcą,</w:t>
      </w:r>
      <w:r w:rsidRPr="004669AA">
        <w:rPr>
          <w:rFonts w:cs="Arial"/>
        </w:rPr>
        <w:t xml:space="preserve"> stanowiącego załącznik nr 5 do SOOP.</w:t>
      </w:r>
    </w:p>
    <w:p w:rsidR="005958BE" w:rsidRPr="004669AA" w:rsidRDefault="005958BE" w:rsidP="001D795E">
      <w:pPr>
        <w:spacing w:line="276" w:lineRule="auto"/>
        <w:ind w:left="426" w:hanging="426"/>
        <w:jc w:val="both"/>
        <w:rPr>
          <w:rFonts w:cs="Arial"/>
          <w:b/>
        </w:rPr>
      </w:pPr>
    </w:p>
    <w:p w:rsidR="00EB624D" w:rsidRPr="004669AA" w:rsidRDefault="006457FA" w:rsidP="001D795E">
      <w:pPr>
        <w:pStyle w:val="Nagwek2"/>
        <w:ind w:left="426" w:hanging="426"/>
        <w:rPr>
          <w:rFonts w:cs="Arial"/>
        </w:rPr>
      </w:pPr>
      <w:bookmarkStart w:id="66" w:name="_Toc2580191"/>
      <w:r w:rsidRPr="004669AA">
        <w:rPr>
          <w:rFonts w:cs="Arial"/>
        </w:rPr>
        <w:t>6.2 Forma i miejsce składania wniosków</w:t>
      </w:r>
      <w:r w:rsidR="00275685" w:rsidRPr="004669AA">
        <w:rPr>
          <w:rFonts w:cs="Arial"/>
        </w:rPr>
        <w:t xml:space="preserve"> o dofinansowanie</w:t>
      </w:r>
      <w:bookmarkEnd w:id="66"/>
    </w:p>
    <w:p w:rsidR="00467C53" w:rsidRPr="005A6E86" w:rsidRDefault="00EB624D" w:rsidP="007C3B09">
      <w:pPr>
        <w:pStyle w:val="Nagwek3"/>
        <w:numPr>
          <w:ilvl w:val="0"/>
          <w:numId w:val="101"/>
        </w:numPr>
        <w:spacing w:line="276" w:lineRule="auto"/>
        <w:rPr>
          <w:rFonts w:cs="Arial"/>
          <w:szCs w:val="20"/>
        </w:rPr>
      </w:pPr>
      <w:r w:rsidRPr="005A6E86">
        <w:rPr>
          <w:rFonts w:cs="Arial"/>
          <w:szCs w:val="20"/>
        </w:rPr>
        <w:t>Skuteczne złożenie d</w:t>
      </w:r>
      <w:r w:rsidR="00BC2DF3">
        <w:rPr>
          <w:rFonts w:cs="Arial"/>
          <w:szCs w:val="20"/>
        </w:rPr>
        <w:t xml:space="preserve">okumentacji aplikacyjnej polega </w:t>
      </w:r>
      <w:r w:rsidRPr="005A6E86">
        <w:rPr>
          <w:rFonts w:cs="Arial"/>
          <w:szCs w:val="20"/>
          <w:u w:val="single"/>
        </w:rPr>
        <w:t>na opublikowaniu</w:t>
      </w:r>
      <w:r w:rsidRPr="005A6E86">
        <w:rPr>
          <w:rFonts w:cs="Arial"/>
          <w:szCs w:val="20"/>
        </w:rPr>
        <w:t xml:space="preserve"> wniosku</w:t>
      </w:r>
      <w:r w:rsidR="00BC2DF3">
        <w:rPr>
          <w:rFonts w:cs="Arial"/>
          <w:szCs w:val="20"/>
        </w:rPr>
        <w:t xml:space="preserve"> </w:t>
      </w:r>
      <w:r w:rsidR="00AD56A4" w:rsidRPr="005A6E86">
        <w:rPr>
          <w:rFonts w:cs="Arial"/>
          <w:szCs w:val="20"/>
        </w:rPr>
        <w:t>o dofina</w:t>
      </w:r>
      <w:r w:rsidR="001C3ED5" w:rsidRPr="005A6E86">
        <w:rPr>
          <w:rFonts w:cs="Arial"/>
          <w:szCs w:val="20"/>
        </w:rPr>
        <w:t>n</w:t>
      </w:r>
      <w:r w:rsidR="00AD56A4" w:rsidRPr="005A6E86">
        <w:rPr>
          <w:rFonts w:cs="Arial"/>
          <w:szCs w:val="20"/>
        </w:rPr>
        <w:t xml:space="preserve">sowanie wraz </w:t>
      </w:r>
      <w:r w:rsidRPr="005A6E86">
        <w:rPr>
          <w:rFonts w:cs="Arial"/>
          <w:szCs w:val="20"/>
        </w:rPr>
        <w:t xml:space="preserve">z załącznikami w wersji elektronicznej w </w:t>
      </w:r>
      <w:r w:rsidR="00AD56A4" w:rsidRPr="005A6E86">
        <w:rPr>
          <w:rFonts w:cs="Arial"/>
          <w:szCs w:val="20"/>
        </w:rPr>
        <w:t>LSI</w:t>
      </w:r>
      <w:r w:rsidR="00EE1B7E" w:rsidRPr="005A6E86">
        <w:rPr>
          <w:rFonts w:cs="Arial"/>
          <w:szCs w:val="20"/>
        </w:rPr>
        <w:t xml:space="preserve">2014 w terminie wskazanym w wezwaniu </w:t>
      </w:r>
      <w:r w:rsidR="00BC2DF3">
        <w:rPr>
          <w:rFonts w:cs="Arial"/>
          <w:szCs w:val="20"/>
        </w:rPr>
        <w:br/>
      </w:r>
      <w:r w:rsidR="00780578">
        <w:rPr>
          <w:rFonts w:cs="Arial"/>
          <w:szCs w:val="20"/>
        </w:rPr>
        <w:t>(z zastrzeż</w:t>
      </w:r>
      <w:r w:rsidR="00CA7AC7" w:rsidRPr="005A6E86">
        <w:rPr>
          <w:rFonts w:cs="Arial"/>
          <w:szCs w:val="20"/>
        </w:rPr>
        <w:t>eniem zapisów punktu 6.1 podpunkt 2) oraz złożeniu do IZ RPO WZ</w:t>
      </w:r>
      <w:r w:rsidR="00AD56A4" w:rsidRPr="005A6E86">
        <w:rPr>
          <w:rFonts w:cs="Arial"/>
          <w:szCs w:val="20"/>
        </w:rPr>
        <w:t xml:space="preserve"> </w:t>
      </w:r>
      <w:r w:rsidR="00B038A6" w:rsidRPr="005A6E86">
        <w:rPr>
          <w:rFonts w:cs="Arial"/>
          <w:szCs w:val="20"/>
          <w:u w:val="single"/>
        </w:rPr>
        <w:t>pisemnego wniosku o przyznanie pomocy</w:t>
      </w:r>
      <w:r w:rsidR="00B038A6" w:rsidRPr="005A6E86">
        <w:rPr>
          <w:rFonts w:cs="Arial"/>
          <w:szCs w:val="20"/>
        </w:rPr>
        <w:t xml:space="preserve">, podpisanego </w:t>
      </w:r>
      <w:r w:rsidRPr="005A6E86">
        <w:rPr>
          <w:rFonts w:cs="Arial"/>
          <w:szCs w:val="20"/>
        </w:rPr>
        <w:t>zgodnie z zasadami reprezentacji obowiązuj</w:t>
      </w:r>
      <w:r w:rsidR="00B038A6" w:rsidRPr="005A6E86">
        <w:rPr>
          <w:rFonts w:cs="Arial"/>
          <w:szCs w:val="20"/>
        </w:rPr>
        <w:t>ącymi wnioskodawcę, zawierającego</w:t>
      </w:r>
      <w:r w:rsidRPr="005A6E86">
        <w:rPr>
          <w:rFonts w:cs="Arial"/>
          <w:szCs w:val="20"/>
        </w:rPr>
        <w:t xml:space="preserve"> właściwą sumę kontrolną, </w:t>
      </w:r>
      <w:r w:rsidR="00933D8D" w:rsidRPr="005A6E86">
        <w:rPr>
          <w:rFonts w:cs="Arial"/>
          <w:szCs w:val="20"/>
        </w:rPr>
        <w:t xml:space="preserve">najpóźniej </w:t>
      </w:r>
      <w:r w:rsidR="00933D8D" w:rsidRPr="005A6E86">
        <w:rPr>
          <w:rFonts w:cs="Arial"/>
          <w:szCs w:val="20"/>
          <w:u w:val="single"/>
        </w:rPr>
        <w:t>w terminie 7 dni od</w:t>
      </w:r>
      <w:r w:rsidR="004631CE" w:rsidRPr="005A6E86">
        <w:rPr>
          <w:rFonts w:cs="Arial"/>
          <w:szCs w:val="20"/>
          <w:u w:val="single"/>
        </w:rPr>
        <w:t xml:space="preserve"> daty wskazanej w wezwaniu</w:t>
      </w:r>
      <w:r w:rsidR="00933D8D" w:rsidRPr="005A6E86">
        <w:rPr>
          <w:rFonts w:cs="Arial"/>
          <w:szCs w:val="20"/>
        </w:rPr>
        <w:t>.</w:t>
      </w:r>
    </w:p>
    <w:p w:rsidR="006D0CD7" w:rsidRDefault="00CA7AC7" w:rsidP="007C3B09">
      <w:pPr>
        <w:pStyle w:val="Akapitzlist"/>
        <w:numPr>
          <w:ilvl w:val="0"/>
          <w:numId w:val="101"/>
        </w:numPr>
        <w:spacing w:line="276" w:lineRule="auto"/>
        <w:jc w:val="both"/>
        <w:rPr>
          <w:rFonts w:ascii="Arial" w:hAnsi="Arial" w:cs="Arial"/>
          <w:sz w:val="20"/>
          <w:szCs w:val="20"/>
        </w:rPr>
      </w:pPr>
      <w:r w:rsidRPr="005A6E86">
        <w:rPr>
          <w:rFonts w:ascii="Arial" w:hAnsi="Arial" w:cs="Arial"/>
          <w:sz w:val="20"/>
          <w:szCs w:val="20"/>
        </w:rPr>
        <w:lastRenderedPageBreak/>
        <w:t xml:space="preserve">W przypadku nadania przesyłki w polskiej placówce pocztowej operatora wyznaczonego </w:t>
      </w:r>
      <w:r w:rsidR="00FB54BD">
        <w:rPr>
          <w:rFonts w:ascii="Arial" w:hAnsi="Arial" w:cs="Arial"/>
          <w:sz w:val="20"/>
          <w:szCs w:val="20"/>
        </w:rPr>
        <w:br/>
      </w:r>
      <w:r w:rsidRPr="005A6E86">
        <w:rPr>
          <w:rFonts w:ascii="Arial" w:hAnsi="Arial" w:cs="Arial"/>
          <w:sz w:val="20"/>
          <w:szCs w:val="20"/>
        </w:rPr>
        <w:t>w rozumieniu Prawa pocztowego lub u innego operatora, pisemny wniosek o przyznanie pomocy musi wpłynąć do IZ RPO WZ najpóźniej w terminie 7 dni od daty wskazanej w wezwaniu.</w:t>
      </w:r>
    </w:p>
    <w:p w:rsidR="001F63A1" w:rsidRPr="001F63A1" w:rsidRDefault="00467C53" w:rsidP="007C3B09">
      <w:pPr>
        <w:pStyle w:val="Akapitzlist"/>
        <w:numPr>
          <w:ilvl w:val="0"/>
          <w:numId w:val="101"/>
        </w:numPr>
        <w:spacing w:line="276" w:lineRule="auto"/>
        <w:jc w:val="both"/>
        <w:rPr>
          <w:rFonts w:ascii="Arial" w:hAnsi="Arial" w:cs="Arial"/>
          <w:sz w:val="20"/>
          <w:szCs w:val="20"/>
        </w:rPr>
      </w:pPr>
      <w:r w:rsidRPr="001F63A1">
        <w:rPr>
          <w:rFonts w:ascii="Arial" w:hAnsi="Arial" w:cs="Arial"/>
          <w:sz w:val="20"/>
          <w:szCs w:val="20"/>
        </w:rPr>
        <w:t xml:space="preserve">Przez pisemny wniosek o przyznanie pomocy rozumie się dokument, który generuje się po opublikowaniu wniosku o dofinansowanie w wersji elektronicznej w LSI2014. W wersji papierowej należy </w:t>
      </w:r>
      <w:r w:rsidR="007B7F1A">
        <w:rPr>
          <w:rFonts w:ascii="Arial" w:hAnsi="Arial" w:cs="Arial"/>
          <w:sz w:val="20"/>
          <w:szCs w:val="20"/>
        </w:rPr>
        <w:t>złoży</w:t>
      </w:r>
      <w:r w:rsidRPr="001F63A1">
        <w:rPr>
          <w:rFonts w:ascii="Arial" w:hAnsi="Arial" w:cs="Arial"/>
          <w:sz w:val="20"/>
          <w:szCs w:val="20"/>
        </w:rPr>
        <w:t>ć jedynie przedmiotowy pisemny wniosek o przyznanie pomocy, nie zaś pełny wydruk wniosku o dofinansowanie. Treść wniosku o przyznanie pomocy zostanie wygenerowana w oparciu o następujący wzór:</w:t>
      </w: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tblGrid>
      <w:tr w:rsidR="001F63A1" w:rsidRPr="00B94FEB" w:rsidTr="001F63A1">
        <w:trPr>
          <w:trHeight w:val="7220"/>
          <w:jc w:val="center"/>
        </w:trPr>
        <w:tc>
          <w:tcPr>
            <w:tcW w:w="6180" w:type="dxa"/>
          </w:tcPr>
          <w:p w:rsidR="001F63A1" w:rsidRPr="001F63A1" w:rsidRDefault="001F63A1" w:rsidP="001F63A1">
            <w:pPr>
              <w:spacing w:line="240" w:lineRule="auto"/>
              <w:rPr>
                <w:rFonts w:cs="Arial"/>
                <w:sz w:val="14"/>
                <w:szCs w:val="14"/>
              </w:rPr>
            </w:pPr>
          </w:p>
          <w:p w:rsidR="001F63A1" w:rsidRPr="001F63A1" w:rsidRDefault="001F63A1" w:rsidP="001F63A1">
            <w:pPr>
              <w:spacing w:line="276" w:lineRule="auto"/>
              <w:ind w:left="7"/>
              <w:rPr>
                <w:rFonts w:cs="Arial"/>
                <w:sz w:val="12"/>
                <w:szCs w:val="12"/>
              </w:rPr>
            </w:pPr>
            <w:r w:rsidRPr="001F63A1">
              <w:rPr>
                <w:rFonts w:cs="Arial"/>
                <w:sz w:val="12"/>
                <w:szCs w:val="12"/>
              </w:rPr>
              <w:t>Wnioskodawca:</w:t>
            </w:r>
          </w:p>
          <w:p w:rsidR="001F63A1" w:rsidRPr="001F63A1" w:rsidRDefault="001F63A1" w:rsidP="001F63A1">
            <w:pPr>
              <w:spacing w:line="276" w:lineRule="auto"/>
              <w:ind w:left="7"/>
              <w:rPr>
                <w:rFonts w:cs="Arial"/>
                <w:sz w:val="12"/>
                <w:szCs w:val="12"/>
              </w:rPr>
            </w:pPr>
            <w:r w:rsidRPr="001F63A1">
              <w:rPr>
                <w:rFonts w:cs="Arial"/>
                <w:sz w:val="12"/>
                <w:szCs w:val="12"/>
              </w:rPr>
              <w:t>Dane automatycznie z LSI2014:</w:t>
            </w:r>
          </w:p>
          <w:p w:rsidR="001F63A1" w:rsidRPr="001F63A1" w:rsidRDefault="001F63A1" w:rsidP="001F63A1">
            <w:pPr>
              <w:spacing w:line="276" w:lineRule="auto"/>
              <w:ind w:left="7"/>
              <w:rPr>
                <w:rFonts w:cs="Arial"/>
                <w:sz w:val="12"/>
                <w:szCs w:val="12"/>
              </w:rPr>
            </w:pPr>
            <w:r w:rsidRPr="001F63A1">
              <w:rPr>
                <w:rFonts w:cs="Arial"/>
                <w:sz w:val="12"/>
                <w:szCs w:val="12"/>
              </w:rPr>
              <w:t>Pole B.1.2. NIP</w:t>
            </w:r>
          </w:p>
          <w:p w:rsidR="001F63A1" w:rsidRPr="001F63A1" w:rsidRDefault="001F63A1" w:rsidP="001F63A1">
            <w:pPr>
              <w:spacing w:line="276" w:lineRule="auto"/>
              <w:ind w:left="7"/>
              <w:rPr>
                <w:rFonts w:cs="Arial"/>
                <w:sz w:val="12"/>
                <w:szCs w:val="12"/>
              </w:rPr>
            </w:pPr>
            <w:r w:rsidRPr="001F63A1">
              <w:rPr>
                <w:rFonts w:cs="Arial"/>
                <w:sz w:val="12"/>
                <w:szCs w:val="12"/>
              </w:rPr>
              <w:t>Pole B.1.3. Nazwa wnioskodawcy</w:t>
            </w:r>
          </w:p>
          <w:p w:rsidR="001F63A1" w:rsidRPr="001F63A1" w:rsidRDefault="001F63A1" w:rsidP="001F63A1">
            <w:pPr>
              <w:spacing w:line="276" w:lineRule="auto"/>
              <w:ind w:left="7"/>
              <w:rPr>
                <w:rFonts w:cs="Arial"/>
                <w:sz w:val="12"/>
                <w:szCs w:val="12"/>
              </w:rPr>
            </w:pPr>
            <w:r w:rsidRPr="001F63A1">
              <w:rPr>
                <w:rFonts w:cs="Arial"/>
                <w:sz w:val="12"/>
                <w:szCs w:val="12"/>
              </w:rPr>
              <w:t>Pole B.1.4. Siedziba wnioskodawcy</w:t>
            </w:r>
          </w:p>
          <w:tbl>
            <w:tblPr>
              <w:tblW w:w="595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3918"/>
            </w:tblGrid>
            <w:tr w:rsidR="001F63A1" w:rsidRPr="001B60C7" w:rsidTr="001F63A1">
              <w:trPr>
                <w:trHeight w:val="179"/>
              </w:trPr>
              <w:tc>
                <w:tcPr>
                  <w:tcW w:w="2032"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Oś</w:t>
                  </w:r>
                </w:p>
              </w:tc>
              <w:tc>
                <w:tcPr>
                  <w:tcW w:w="3918"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automatycznie pole 1.1</w:t>
                  </w:r>
                </w:p>
              </w:tc>
            </w:tr>
            <w:tr w:rsidR="001F63A1" w:rsidRPr="001B60C7" w:rsidTr="001F63A1">
              <w:trPr>
                <w:trHeight w:val="179"/>
              </w:trPr>
              <w:tc>
                <w:tcPr>
                  <w:tcW w:w="2032"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Działanie</w:t>
                  </w:r>
                </w:p>
              </w:tc>
              <w:tc>
                <w:tcPr>
                  <w:tcW w:w="3918"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automatycznie pole 1.2</w:t>
                  </w:r>
                </w:p>
              </w:tc>
            </w:tr>
            <w:tr w:rsidR="001F63A1" w:rsidRPr="001B60C7" w:rsidTr="001F63A1">
              <w:trPr>
                <w:trHeight w:val="179"/>
              </w:trPr>
              <w:tc>
                <w:tcPr>
                  <w:tcW w:w="2032"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Nr naboru</w:t>
                  </w:r>
                </w:p>
              </w:tc>
              <w:tc>
                <w:tcPr>
                  <w:tcW w:w="3918"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automatycznie pole 2.1</w:t>
                  </w:r>
                </w:p>
              </w:tc>
            </w:tr>
            <w:tr w:rsidR="001F63A1" w:rsidRPr="001B60C7" w:rsidTr="001F63A1">
              <w:trPr>
                <w:trHeight w:val="184"/>
              </w:trPr>
              <w:tc>
                <w:tcPr>
                  <w:tcW w:w="2032"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Instytucja przyjmująca wniosek</w:t>
                  </w:r>
                </w:p>
              </w:tc>
              <w:tc>
                <w:tcPr>
                  <w:tcW w:w="3918" w:type="dxa"/>
                  <w:vAlign w:val="center"/>
                </w:tcPr>
                <w:p w:rsidR="001F63A1" w:rsidRPr="001F63A1" w:rsidRDefault="001F63A1" w:rsidP="001F63A1">
                  <w:pPr>
                    <w:spacing w:line="240" w:lineRule="auto"/>
                    <w:ind w:left="360"/>
                    <w:rPr>
                      <w:rFonts w:cs="Arial"/>
                      <w:b/>
                      <w:sz w:val="12"/>
                      <w:szCs w:val="12"/>
                    </w:rPr>
                  </w:pPr>
                  <w:r w:rsidRPr="001F63A1">
                    <w:rPr>
                      <w:rFonts w:cs="Arial"/>
                      <w:b/>
                      <w:sz w:val="12"/>
                      <w:szCs w:val="12"/>
                    </w:rPr>
                    <w:t>automatycznie pole 2.2</w:t>
                  </w:r>
                </w:p>
              </w:tc>
            </w:tr>
          </w:tbl>
          <w:p w:rsidR="001F63A1" w:rsidRPr="001B60C7" w:rsidRDefault="001F63A1" w:rsidP="001F63A1">
            <w:pPr>
              <w:spacing w:line="240" w:lineRule="auto"/>
              <w:rPr>
                <w:rFonts w:cs="Arial"/>
                <w:sz w:val="12"/>
                <w:szCs w:val="12"/>
              </w:rPr>
            </w:pPr>
          </w:p>
          <w:p w:rsidR="001F63A1" w:rsidRPr="001B60C7" w:rsidRDefault="001F63A1" w:rsidP="001F63A1">
            <w:pPr>
              <w:spacing w:line="240" w:lineRule="auto"/>
              <w:rPr>
                <w:rFonts w:cs="Arial"/>
                <w:sz w:val="12"/>
                <w:szCs w:val="12"/>
              </w:rPr>
            </w:pPr>
          </w:p>
          <w:p w:rsidR="001F63A1" w:rsidRPr="001F63A1" w:rsidRDefault="001F63A1" w:rsidP="001F63A1">
            <w:pPr>
              <w:spacing w:line="240" w:lineRule="auto"/>
              <w:ind w:left="360"/>
              <w:jc w:val="center"/>
              <w:rPr>
                <w:rFonts w:cs="Arial"/>
                <w:b/>
                <w:sz w:val="12"/>
                <w:szCs w:val="12"/>
              </w:rPr>
            </w:pPr>
            <w:r w:rsidRPr="001F63A1">
              <w:rPr>
                <w:rFonts w:cs="Arial"/>
                <w:b/>
                <w:sz w:val="12"/>
                <w:szCs w:val="12"/>
              </w:rPr>
              <w:t>Pisemny wniosek o przyznanie pomocy</w:t>
            </w:r>
          </w:p>
          <w:p w:rsidR="001F63A1" w:rsidRPr="001B60C7" w:rsidRDefault="001F63A1" w:rsidP="001F63A1">
            <w:pPr>
              <w:spacing w:line="240" w:lineRule="auto"/>
              <w:rPr>
                <w:rFonts w:cs="Arial"/>
                <w:sz w:val="12"/>
                <w:szCs w:val="12"/>
              </w:rPr>
            </w:pPr>
          </w:p>
          <w:p w:rsidR="001F63A1" w:rsidRPr="001F63A1" w:rsidRDefault="001F63A1" w:rsidP="001F63A1">
            <w:pPr>
              <w:spacing w:after="120" w:line="276" w:lineRule="auto"/>
              <w:ind w:left="360"/>
              <w:jc w:val="both"/>
              <w:rPr>
                <w:rFonts w:cs="Arial"/>
                <w:sz w:val="12"/>
                <w:szCs w:val="12"/>
              </w:rPr>
            </w:pPr>
            <w:r w:rsidRPr="001F63A1">
              <w:rPr>
                <w:rFonts w:cs="Arial"/>
                <w:sz w:val="12"/>
                <w:szCs w:val="12"/>
              </w:rPr>
              <w:t>Działając w imieniu Wnioskodawcy wnioskuję o przyznanie dofinansowania na realizację projektu: …………………(tytuł automatycznie z LSI2014).</w:t>
            </w:r>
          </w:p>
          <w:p w:rsidR="001F63A1" w:rsidRPr="001F63A1" w:rsidRDefault="001F63A1" w:rsidP="001F63A1">
            <w:pPr>
              <w:spacing w:after="120" w:line="276" w:lineRule="auto"/>
              <w:ind w:left="360"/>
              <w:jc w:val="both"/>
              <w:rPr>
                <w:rFonts w:cs="Arial"/>
                <w:sz w:val="12"/>
                <w:szCs w:val="12"/>
              </w:rPr>
            </w:pPr>
            <w:r w:rsidRPr="001F63A1">
              <w:rPr>
                <w:rFonts w:cs="Arial"/>
                <w:sz w:val="12"/>
                <w:szCs w:val="12"/>
              </w:rPr>
              <w:t xml:space="preserve">Jednocześnie potwierdzam, że integralną część niniejszego wniosku stanowi wersja elektroniczna </w:t>
            </w:r>
            <w:r w:rsidRPr="001F63A1">
              <w:rPr>
                <w:rFonts w:cs="Arial"/>
                <w:sz w:val="12"/>
                <w:szCs w:val="12"/>
              </w:rPr>
              <w:br/>
              <w:t>Wniosku o dofinansowanie o sumie kontrolnej ………… opublikowana wraz z załącznikami w Lokalnym Systemie Informatycznym 2014 (LSI2014) w dniu …. o godz. …..</w:t>
            </w:r>
          </w:p>
          <w:p w:rsidR="001F63A1" w:rsidRPr="001F63A1" w:rsidRDefault="001F63A1" w:rsidP="001F63A1">
            <w:pPr>
              <w:spacing w:line="276" w:lineRule="auto"/>
              <w:ind w:left="360"/>
              <w:jc w:val="both"/>
              <w:rPr>
                <w:rFonts w:cs="Arial"/>
                <w:sz w:val="12"/>
                <w:szCs w:val="12"/>
              </w:rPr>
            </w:pPr>
            <w:r w:rsidRPr="001F63A1">
              <w:rPr>
                <w:rFonts w:cs="Arial"/>
                <w:sz w:val="12"/>
                <w:szCs w:val="12"/>
              </w:rPr>
              <w:t>Oświadczam, że:</w:t>
            </w:r>
          </w:p>
          <w:p w:rsidR="001F63A1" w:rsidRPr="001F63A1" w:rsidRDefault="001F63A1" w:rsidP="001F63A1">
            <w:pPr>
              <w:spacing w:line="276" w:lineRule="auto"/>
              <w:ind w:left="360"/>
              <w:jc w:val="both"/>
              <w:rPr>
                <w:rFonts w:cs="Arial"/>
                <w:sz w:val="12"/>
                <w:szCs w:val="12"/>
              </w:rPr>
            </w:pPr>
            <w:r>
              <w:rPr>
                <w:rFonts w:cs="Arial"/>
                <w:sz w:val="12"/>
                <w:szCs w:val="12"/>
              </w:rPr>
              <w:t xml:space="preserve">– </w:t>
            </w:r>
            <w:r w:rsidRPr="001F63A1">
              <w:rPr>
                <w:rFonts w:cs="Arial"/>
                <w:sz w:val="12"/>
                <w:szCs w:val="12"/>
              </w:rPr>
              <w:t xml:space="preserve">Wniosek o dofinansowanie wraz z załącznikami został wypełniony i opublikowany w LSI2014 </w:t>
            </w:r>
            <w:r w:rsidRPr="001F63A1">
              <w:rPr>
                <w:rFonts w:cs="Arial"/>
                <w:sz w:val="12"/>
                <w:szCs w:val="12"/>
              </w:rPr>
              <w:br/>
              <w:t>zgodnie z wolą i wiedzą Wnioskodawcy oraz zawiera rzetelne, kompletne i zgodne z prawdą informacje;</w:t>
            </w:r>
          </w:p>
          <w:p w:rsidR="001F63A1" w:rsidRPr="001F63A1" w:rsidRDefault="001F63A1" w:rsidP="001F63A1">
            <w:pPr>
              <w:spacing w:line="276" w:lineRule="auto"/>
              <w:ind w:left="360"/>
              <w:jc w:val="both"/>
              <w:rPr>
                <w:rFonts w:cs="Arial"/>
                <w:sz w:val="12"/>
                <w:szCs w:val="12"/>
              </w:rPr>
            </w:pPr>
            <w:r>
              <w:rPr>
                <w:rFonts w:cs="Arial"/>
                <w:sz w:val="12"/>
                <w:szCs w:val="12"/>
              </w:rPr>
              <w:t xml:space="preserve">– </w:t>
            </w:r>
            <w:r w:rsidRPr="001F63A1">
              <w:rPr>
                <w:rFonts w:cs="Arial"/>
                <w:sz w:val="12"/>
                <w:szCs w:val="12"/>
              </w:rPr>
              <w:t xml:space="preserve">załączniki do elektronicznej wersji Wniosku o dofinansowanie zawierają wierne odwzorowanie </w:t>
            </w:r>
            <w:r w:rsidRPr="001F63A1">
              <w:rPr>
                <w:rFonts w:cs="Arial"/>
                <w:sz w:val="12"/>
                <w:szCs w:val="12"/>
              </w:rPr>
              <w:br/>
              <w:t>treści oryginalnych dokumentów;</w:t>
            </w:r>
          </w:p>
          <w:p w:rsidR="001F63A1" w:rsidRPr="001F63A1" w:rsidRDefault="001F63A1" w:rsidP="001F63A1">
            <w:pPr>
              <w:spacing w:line="276" w:lineRule="auto"/>
              <w:ind w:left="360"/>
              <w:jc w:val="both"/>
              <w:rPr>
                <w:rFonts w:cs="Arial"/>
                <w:sz w:val="12"/>
                <w:szCs w:val="12"/>
              </w:rPr>
            </w:pPr>
            <w:r>
              <w:rPr>
                <w:rFonts w:cs="Arial"/>
                <w:sz w:val="12"/>
                <w:szCs w:val="12"/>
              </w:rPr>
              <w:t xml:space="preserve">– </w:t>
            </w:r>
            <w:r w:rsidRPr="001F63A1">
              <w:rPr>
                <w:rFonts w:cs="Arial"/>
                <w:sz w:val="12"/>
                <w:szCs w:val="12"/>
              </w:rPr>
              <w:t xml:space="preserve">Wnioskodawca przyjmuje do wiadomości, iż IZ/IP RPO WZ nie ponosi odpowiedzialności za </w:t>
            </w:r>
            <w:r w:rsidRPr="001F63A1">
              <w:rPr>
                <w:rFonts w:cs="Arial"/>
                <w:sz w:val="12"/>
                <w:szCs w:val="12"/>
              </w:rPr>
              <w:br/>
              <w:t>wypełnienie wniosku niezgodnie z przepisami instrukcji lub niekompletność załączników oraz</w:t>
            </w:r>
            <w:r w:rsidRPr="001F63A1">
              <w:rPr>
                <w:rFonts w:cs="Arial"/>
                <w:sz w:val="12"/>
                <w:szCs w:val="12"/>
              </w:rPr>
              <w:br/>
              <w:t xml:space="preserve"> inne zdarzenia techniczne lub losowe, niezwiązane z funkcjonalnością Serwisu Beneficjenta </w:t>
            </w:r>
            <w:r w:rsidRPr="001F63A1">
              <w:rPr>
                <w:rFonts w:cs="Arial"/>
                <w:sz w:val="12"/>
                <w:szCs w:val="12"/>
              </w:rPr>
              <w:br/>
              <w:t>RPO WZ 2014-2020.</w:t>
            </w:r>
          </w:p>
          <w:p w:rsidR="00B91EA9" w:rsidRPr="001F63A1" w:rsidRDefault="001F63A1" w:rsidP="00B91EA9">
            <w:pPr>
              <w:spacing w:line="276" w:lineRule="auto"/>
              <w:ind w:left="360"/>
              <w:jc w:val="both"/>
              <w:rPr>
                <w:rFonts w:cs="Arial"/>
                <w:sz w:val="12"/>
                <w:szCs w:val="12"/>
              </w:rPr>
            </w:pPr>
            <w:r>
              <w:rPr>
                <w:rFonts w:cs="Arial"/>
                <w:sz w:val="12"/>
                <w:szCs w:val="12"/>
              </w:rPr>
              <w:t xml:space="preserve">– </w:t>
            </w:r>
            <w:r w:rsidRPr="001F63A1">
              <w:rPr>
                <w:rFonts w:cs="Arial"/>
                <w:sz w:val="12"/>
                <w:szCs w:val="12"/>
              </w:rPr>
              <w:t>jestem świadomy skutków niezachowania formy komunikacji wskazanej w regulaminie konkursu/naboru,</w:t>
            </w:r>
          </w:p>
          <w:p w:rsidR="001F63A1" w:rsidRPr="001F63A1" w:rsidRDefault="00B91EA9" w:rsidP="001F63A1">
            <w:pPr>
              <w:spacing w:line="276" w:lineRule="auto"/>
              <w:ind w:left="360"/>
              <w:jc w:val="both"/>
              <w:rPr>
                <w:rFonts w:cs="Arial"/>
                <w:sz w:val="12"/>
                <w:szCs w:val="12"/>
              </w:rPr>
            </w:pPr>
            <w:r>
              <w:rPr>
                <w:rFonts w:cs="Arial"/>
                <w:sz w:val="12"/>
                <w:szCs w:val="12"/>
              </w:rPr>
              <w:t xml:space="preserve">–   </w:t>
            </w:r>
            <w:r w:rsidR="001F63A1" w:rsidRPr="001F63A1">
              <w:rPr>
                <w:rFonts w:cs="Arial"/>
                <w:sz w:val="12"/>
                <w:szCs w:val="12"/>
              </w:rPr>
              <w:t>jestem świadomy odpowiedzialności karnej za złożenie fałszywych oświadczeń.</w:t>
            </w:r>
          </w:p>
          <w:p w:rsidR="001F63A1" w:rsidRPr="001B60C7" w:rsidRDefault="001F63A1" w:rsidP="001F63A1">
            <w:pPr>
              <w:pStyle w:val="Akapitzlist"/>
              <w:spacing w:line="276" w:lineRule="auto"/>
              <w:ind w:left="201"/>
              <w:rPr>
                <w:rFonts w:ascii="Arial" w:hAnsi="Arial" w:cs="Arial"/>
                <w:sz w:val="12"/>
                <w:szCs w:val="12"/>
              </w:rPr>
            </w:pPr>
          </w:p>
          <w:p w:rsidR="001F63A1" w:rsidRPr="009D4FB3" w:rsidRDefault="001F63A1" w:rsidP="001F63A1">
            <w:pPr>
              <w:pStyle w:val="Akapitzlist"/>
              <w:spacing w:line="240" w:lineRule="auto"/>
              <w:ind w:left="0"/>
              <w:jc w:val="both"/>
              <w:rPr>
                <w:rFonts w:ascii="Arial" w:hAnsi="Arial" w:cs="Arial"/>
                <w:sz w:val="12"/>
                <w:szCs w:val="12"/>
              </w:rPr>
            </w:pPr>
          </w:p>
          <w:p w:rsidR="001F63A1" w:rsidRPr="001B60C7" w:rsidRDefault="001F63A1" w:rsidP="001F63A1">
            <w:pPr>
              <w:pStyle w:val="Akapitzlist"/>
              <w:spacing w:line="240" w:lineRule="auto"/>
              <w:ind w:left="0"/>
              <w:rPr>
                <w:rFonts w:ascii="Arial" w:hAnsi="Arial" w:cs="Arial"/>
                <w:sz w:val="12"/>
                <w:szCs w:val="12"/>
              </w:rPr>
            </w:pPr>
          </w:p>
          <w:p w:rsidR="001F63A1" w:rsidRDefault="001F63A1" w:rsidP="001F63A1">
            <w:pPr>
              <w:spacing w:line="240" w:lineRule="auto"/>
              <w:rPr>
                <w:rFonts w:cs="Arial"/>
                <w:sz w:val="12"/>
                <w:szCs w:val="12"/>
              </w:rPr>
            </w:pPr>
          </w:p>
          <w:p w:rsidR="001F63A1" w:rsidRPr="001B60C7" w:rsidRDefault="001F63A1" w:rsidP="001F63A1">
            <w:pPr>
              <w:spacing w:line="240" w:lineRule="auto"/>
              <w:rPr>
                <w:rFonts w:cs="Arial"/>
                <w:sz w:val="12"/>
                <w:szCs w:val="12"/>
              </w:rPr>
            </w:pPr>
          </w:p>
          <w:p w:rsidR="001F63A1" w:rsidRPr="001F63A1" w:rsidRDefault="00B91EA9" w:rsidP="00B91EA9">
            <w:pPr>
              <w:spacing w:line="240" w:lineRule="auto"/>
              <w:rPr>
                <w:rFonts w:cs="Arial"/>
                <w:sz w:val="12"/>
                <w:szCs w:val="12"/>
              </w:rPr>
            </w:pPr>
            <w:r>
              <w:rPr>
                <w:rFonts w:cs="Arial"/>
                <w:sz w:val="12"/>
                <w:szCs w:val="12"/>
              </w:rPr>
              <w:t xml:space="preserve">                                                                                       </w:t>
            </w:r>
            <w:r w:rsidR="001F63A1" w:rsidRPr="001F63A1">
              <w:rPr>
                <w:rFonts w:cs="Arial"/>
                <w:sz w:val="12"/>
                <w:szCs w:val="12"/>
              </w:rPr>
              <w:t>Osoba uprawniona do reprezentowania Wnioskodawcy</w:t>
            </w:r>
          </w:p>
          <w:p w:rsidR="001F63A1" w:rsidRPr="001F63A1" w:rsidRDefault="001F63A1" w:rsidP="001F63A1">
            <w:pPr>
              <w:spacing w:line="240" w:lineRule="auto"/>
              <w:ind w:left="4140"/>
              <w:rPr>
                <w:rFonts w:cs="Arial"/>
                <w:sz w:val="12"/>
                <w:szCs w:val="12"/>
              </w:rPr>
            </w:pPr>
            <w:r w:rsidRPr="001F63A1">
              <w:rPr>
                <w:rFonts w:cs="Arial"/>
                <w:sz w:val="12"/>
                <w:szCs w:val="12"/>
              </w:rPr>
              <w:t>(automatycznie B.6)</w:t>
            </w:r>
          </w:p>
          <w:p w:rsidR="001F63A1" w:rsidRDefault="001F63A1" w:rsidP="001F63A1">
            <w:pPr>
              <w:pStyle w:val="Akapitzlist"/>
              <w:spacing w:line="240" w:lineRule="auto"/>
              <w:ind w:left="0"/>
              <w:jc w:val="center"/>
              <w:rPr>
                <w:rFonts w:ascii="Arial" w:hAnsi="Arial" w:cs="Arial"/>
                <w:sz w:val="12"/>
                <w:szCs w:val="12"/>
              </w:rPr>
            </w:pPr>
          </w:p>
          <w:p w:rsidR="001F63A1" w:rsidRPr="00E220F6" w:rsidRDefault="001F63A1" w:rsidP="001F63A1">
            <w:pPr>
              <w:pStyle w:val="Akapitzlist"/>
              <w:spacing w:line="240" w:lineRule="auto"/>
              <w:ind w:left="0"/>
              <w:jc w:val="center"/>
              <w:rPr>
                <w:rFonts w:ascii="Arial" w:hAnsi="Arial" w:cs="Arial"/>
                <w:sz w:val="12"/>
                <w:szCs w:val="12"/>
              </w:rPr>
            </w:pPr>
          </w:p>
          <w:p w:rsidR="001F63A1" w:rsidRPr="001F63A1" w:rsidRDefault="00B91EA9" w:rsidP="00B91EA9">
            <w:pPr>
              <w:spacing w:line="240" w:lineRule="auto"/>
              <w:rPr>
                <w:rFonts w:cs="Arial"/>
                <w:sz w:val="12"/>
                <w:szCs w:val="12"/>
              </w:rPr>
            </w:pPr>
            <w:r>
              <w:rPr>
                <w:rFonts w:cs="Arial"/>
                <w:sz w:val="12"/>
                <w:szCs w:val="12"/>
              </w:rPr>
              <w:t xml:space="preserve">                                                                                                        </w:t>
            </w:r>
            <w:r w:rsidR="001F63A1" w:rsidRPr="001F63A1">
              <w:rPr>
                <w:rFonts w:cs="Arial"/>
                <w:sz w:val="12"/>
                <w:szCs w:val="12"/>
              </w:rPr>
              <w:t>…………………………………….</w:t>
            </w:r>
          </w:p>
          <w:p w:rsidR="001F63A1" w:rsidRPr="001F63A1" w:rsidRDefault="00B91EA9" w:rsidP="00B91EA9">
            <w:pPr>
              <w:spacing w:line="240" w:lineRule="auto"/>
              <w:rPr>
                <w:rFonts w:cs="Arial"/>
                <w:sz w:val="12"/>
                <w:szCs w:val="12"/>
              </w:rPr>
            </w:pPr>
            <w:r>
              <w:rPr>
                <w:rFonts w:cs="Arial"/>
                <w:sz w:val="12"/>
                <w:szCs w:val="12"/>
              </w:rPr>
              <w:t xml:space="preserve">                                                                                                  </w:t>
            </w:r>
            <w:r w:rsidR="00B46B9A">
              <w:rPr>
                <w:rFonts w:cs="Arial"/>
                <w:sz w:val="12"/>
                <w:szCs w:val="12"/>
              </w:rPr>
              <w:t xml:space="preserve">  </w:t>
            </w:r>
            <w:r>
              <w:rPr>
                <w:rFonts w:cs="Arial"/>
                <w:sz w:val="12"/>
                <w:szCs w:val="12"/>
              </w:rPr>
              <w:t xml:space="preserve">  </w:t>
            </w:r>
            <w:r w:rsidR="001F63A1" w:rsidRPr="001F63A1">
              <w:rPr>
                <w:rFonts w:cs="Arial"/>
                <w:sz w:val="12"/>
                <w:szCs w:val="12"/>
              </w:rPr>
              <w:t>Imię i nazwisko oraz czytelny podpis</w:t>
            </w:r>
          </w:p>
          <w:p w:rsidR="001F63A1" w:rsidRPr="001B60C7" w:rsidRDefault="001F63A1" w:rsidP="001F63A1">
            <w:pPr>
              <w:pStyle w:val="Akapitzlist"/>
              <w:spacing w:line="240" w:lineRule="auto"/>
              <w:ind w:left="3540"/>
              <w:jc w:val="center"/>
              <w:rPr>
                <w:rFonts w:ascii="Arial" w:hAnsi="Arial" w:cs="Arial"/>
                <w:sz w:val="12"/>
                <w:szCs w:val="12"/>
              </w:rPr>
            </w:pPr>
          </w:p>
          <w:tbl>
            <w:tblPr>
              <w:tblW w:w="595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773"/>
            </w:tblGrid>
            <w:tr w:rsidR="001F63A1" w:rsidRPr="001B60C7" w:rsidTr="001F63A1">
              <w:trPr>
                <w:trHeight w:val="179"/>
              </w:trPr>
              <w:tc>
                <w:tcPr>
                  <w:tcW w:w="2177" w:type="dxa"/>
                  <w:vAlign w:val="center"/>
                </w:tcPr>
                <w:p w:rsidR="001F63A1" w:rsidRPr="001F63A1" w:rsidRDefault="001F63A1" w:rsidP="001F63A1">
                  <w:pPr>
                    <w:spacing w:line="240" w:lineRule="auto"/>
                    <w:ind w:left="360"/>
                    <w:rPr>
                      <w:rFonts w:cs="Arial"/>
                      <w:sz w:val="12"/>
                      <w:szCs w:val="12"/>
                    </w:rPr>
                  </w:pPr>
                  <w:r w:rsidRPr="001F63A1">
                    <w:rPr>
                      <w:rFonts w:cs="Arial"/>
                      <w:sz w:val="12"/>
                      <w:szCs w:val="12"/>
                    </w:rPr>
                    <w:t>Data i godzina wpływu wniosku</w:t>
                  </w:r>
                </w:p>
              </w:tc>
              <w:tc>
                <w:tcPr>
                  <w:tcW w:w="3773" w:type="dxa"/>
                  <w:vAlign w:val="center"/>
                </w:tcPr>
                <w:p w:rsidR="001F63A1" w:rsidRPr="001F63A1" w:rsidRDefault="001F63A1" w:rsidP="001F63A1">
                  <w:pPr>
                    <w:spacing w:line="240" w:lineRule="auto"/>
                    <w:ind w:left="360"/>
                    <w:jc w:val="center"/>
                    <w:rPr>
                      <w:rFonts w:cs="Arial"/>
                      <w:sz w:val="12"/>
                      <w:szCs w:val="12"/>
                    </w:rPr>
                  </w:pPr>
                </w:p>
              </w:tc>
            </w:tr>
            <w:tr w:rsidR="001F63A1" w:rsidRPr="001B60C7" w:rsidTr="001F63A1">
              <w:trPr>
                <w:trHeight w:val="106"/>
              </w:trPr>
              <w:tc>
                <w:tcPr>
                  <w:tcW w:w="2177" w:type="dxa"/>
                  <w:vAlign w:val="center"/>
                </w:tcPr>
                <w:p w:rsidR="001F63A1" w:rsidRPr="001F63A1" w:rsidRDefault="001F63A1" w:rsidP="001F63A1">
                  <w:pPr>
                    <w:spacing w:line="240" w:lineRule="auto"/>
                    <w:ind w:left="360"/>
                    <w:rPr>
                      <w:rFonts w:cs="Arial"/>
                      <w:sz w:val="12"/>
                      <w:szCs w:val="12"/>
                    </w:rPr>
                  </w:pPr>
                  <w:r w:rsidRPr="001F63A1">
                    <w:rPr>
                      <w:rFonts w:cs="Arial"/>
                      <w:sz w:val="12"/>
                      <w:szCs w:val="12"/>
                    </w:rPr>
                    <w:t>Nr wniosku</w:t>
                  </w:r>
                </w:p>
              </w:tc>
              <w:tc>
                <w:tcPr>
                  <w:tcW w:w="3773" w:type="dxa"/>
                  <w:vAlign w:val="center"/>
                </w:tcPr>
                <w:p w:rsidR="001F63A1" w:rsidRPr="001F63A1" w:rsidRDefault="001F63A1" w:rsidP="001F63A1">
                  <w:pPr>
                    <w:spacing w:line="240" w:lineRule="auto"/>
                    <w:ind w:left="360"/>
                    <w:jc w:val="center"/>
                    <w:rPr>
                      <w:rFonts w:cs="Arial"/>
                      <w:sz w:val="12"/>
                      <w:szCs w:val="12"/>
                    </w:rPr>
                  </w:pPr>
                </w:p>
              </w:tc>
            </w:tr>
          </w:tbl>
          <w:p w:rsidR="001F63A1" w:rsidRPr="00B94FEB" w:rsidRDefault="001F63A1" w:rsidP="001F63A1">
            <w:pPr>
              <w:spacing w:after="120" w:line="240" w:lineRule="auto"/>
              <w:rPr>
                <w:rFonts w:cs="Arial"/>
                <w:sz w:val="14"/>
                <w:szCs w:val="14"/>
              </w:rPr>
            </w:pPr>
          </w:p>
        </w:tc>
      </w:tr>
    </w:tbl>
    <w:p w:rsidR="00BC2C64" w:rsidRPr="004669AA" w:rsidRDefault="00BC2C64" w:rsidP="001F63A1">
      <w:pPr>
        <w:spacing w:line="276" w:lineRule="auto"/>
        <w:rPr>
          <w:rFonts w:cs="Arial"/>
          <w:highlight w:val="yellow"/>
        </w:rPr>
      </w:pPr>
    </w:p>
    <w:p w:rsidR="001F63A1" w:rsidRPr="001F63A1" w:rsidRDefault="001F63A1" w:rsidP="007C3B09">
      <w:pPr>
        <w:pStyle w:val="Nagwek3"/>
        <w:numPr>
          <w:ilvl w:val="0"/>
          <w:numId w:val="101"/>
        </w:numPr>
        <w:spacing w:line="276" w:lineRule="auto"/>
        <w:rPr>
          <w:rFonts w:cs="Arial"/>
          <w:szCs w:val="20"/>
        </w:rPr>
      </w:pPr>
      <w:r>
        <w:rPr>
          <w:rFonts w:cs="Arial"/>
          <w:szCs w:val="20"/>
        </w:rPr>
        <w:t xml:space="preserve">Suma </w:t>
      </w:r>
      <w:r w:rsidRPr="004669AA">
        <w:rPr>
          <w:rFonts w:cs="Arial"/>
          <w:szCs w:val="20"/>
        </w:rPr>
        <w:t>kontrolna, którą oznaczony jest pisemny wniosek o przyznanie pomocy, musi być tożsama z sumą kontrolną wniosku opublikowanego w LSI2014. Aby zapewnić zgodność sum kontrolnych, wydruku odpowiedniego pisemnego wniosku o przyznanie pomocy</w:t>
      </w:r>
      <w:r>
        <w:rPr>
          <w:rFonts w:cs="Arial"/>
          <w:szCs w:val="20"/>
        </w:rPr>
        <w:t xml:space="preserve"> należy dokonać </w:t>
      </w:r>
      <w:r w:rsidRPr="004669AA">
        <w:rPr>
          <w:rFonts w:cs="Arial"/>
          <w:szCs w:val="20"/>
        </w:rPr>
        <w:t>po opublikowaniu wniosku w LSI2014.</w:t>
      </w:r>
    </w:p>
    <w:p w:rsidR="001F63A1" w:rsidRPr="001F63A1" w:rsidRDefault="001C3ED5" w:rsidP="007C3B09">
      <w:pPr>
        <w:pStyle w:val="Nagwek3"/>
        <w:numPr>
          <w:ilvl w:val="0"/>
          <w:numId w:val="101"/>
        </w:numPr>
        <w:spacing w:line="276" w:lineRule="auto"/>
        <w:rPr>
          <w:rFonts w:cs="Arial"/>
          <w:szCs w:val="20"/>
        </w:rPr>
      </w:pPr>
      <w:r w:rsidRPr="004669AA">
        <w:rPr>
          <w:rFonts w:cs="Arial"/>
          <w:szCs w:val="20"/>
        </w:rPr>
        <w:t>Pisemny wniosek o przyznanie pomocy</w:t>
      </w:r>
      <w:r w:rsidR="00CB43D2" w:rsidRPr="004669AA">
        <w:rPr>
          <w:rFonts w:cs="Arial"/>
          <w:szCs w:val="20"/>
        </w:rPr>
        <w:t xml:space="preserve"> </w:t>
      </w:r>
      <w:r w:rsidR="00EB624D" w:rsidRPr="004669AA">
        <w:rPr>
          <w:rFonts w:cs="Arial"/>
          <w:szCs w:val="20"/>
        </w:rPr>
        <w:t xml:space="preserve">należy </w:t>
      </w:r>
      <w:r w:rsidR="00CD2FA0">
        <w:rPr>
          <w:rFonts w:cs="Arial"/>
          <w:szCs w:val="20"/>
        </w:rPr>
        <w:t xml:space="preserve">złożyć </w:t>
      </w:r>
      <w:r w:rsidR="00EB624D" w:rsidRPr="004669AA">
        <w:rPr>
          <w:rFonts w:cs="Arial"/>
          <w:szCs w:val="20"/>
        </w:rPr>
        <w:t>do IZ RPO WZ na adres</w:t>
      </w:r>
    </w:p>
    <w:p w:rsidR="00EB624D" w:rsidRPr="007820A1" w:rsidRDefault="00EB624D" w:rsidP="00B91EA9">
      <w:pPr>
        <w:pStyle w:val="Akapitzlist"/>
        <w:spacing w:line="276" w:lineRule="auto"/>
        <w:ind w:left="1440"/>
        <w:jc w:val="center"/>
        <w:rPr>
          <w:rFonts w:ascii="Arial" w:hAnsi="Arial" w:cs="Arial"/>
          <w:b/>
          <w:bCs/>
          <w:sz w:val="20"/>
          <w:szCs w:val="20"/>
        </w:rPr>
      </w:pPr>
      <w:r w:rsidRPr="007820A1">
        <w:rPr>
          <w:rFonts w:ascii="Arial" w:hAnsi="Arial" w:cs="Arial"/>
          <w:b/>
          <w:bCs/>
          <w:sz w:val="20"/>
          <w:szCs w:val="20"/>
        </w:rPr>
        <w:t>Urząd Marszałkowski Województwa Zachodniopomorskiego</w:t>
      </w:r>
    </w:p>
    <w:p w:rsidR="00EB624D" w:rsidRPr="007820A1" w:rsidRDefault="00EB624D" w:rsidP="00B91EA9">
      <w:pPr>
        <w:pStyle w:val="Akapitzlist"/>
        <w:spacing w:line="276" w:lineRule="auto"/>
        <w:ind w:left="1440"/>
        <w:jc w:val="center"/>
        <w:rPr>
          <w:rFonts w:ascii="Arial" w:hAnsi="Arial" w:cs="Arial"/>
          <w:b/>
          <w:bCs/>
          <w:sz w:val="20"/>
          <w:szCs w:val="20"/>
        </w:rPr>
      </w:pPr>
      <w:r w:rsidRPr="007820A1">
        <w:rPr>
          <w:rFonts w:ascii="Arial" w:hAnsi="Arial" w:cs="Arial"/>
          <w:b/>
          <w:bCs/>
          <w:sz w:val="20"/>
          <w:szCs w:val="20"/>
        </w:rPr>
        <w:t>Wydział Wdrażania Regionalnego Programu Operacyjnego</w:t>
      </w:r>
    </w:p>
    <w:p w:rsidR="00EB624D" w:rsidRPr="007820A1" w:rsidRDefault="00EB624D" w:rsidP="00B91EA9">
      <w:pPr>
        <w:pStyle w:val="Akapitzlist"/>
        <w:spacing w:line="276" w:lineRule="auto"/>
        <w:ind w:left="1440"/>
        <w:jc w:val="center"/>
        <w:rPr>
          <w:rFonts w:ascii="Arial" w:hAnsi="Arial" w:cs="Arial"/>
          <w:b/>
          <w:bCs/>
          <w:sz w:val="20"/>
          <w:szCs w:val="20"/>
        </w:rPr>
      </w:pPr>
      <w:r w:rsidRPr="007820A1">
        <w:rPr>
          <w:rFonts w:ascii="Arial" w:hAnsi="Arial" w:cs="Arial"/>
          <w:b/>
          <w:bCs/>
          <w:sz w:val="20"/>
          <w:szCs w:val="20"/>
        </w:rPr>
        <w:t>ul. Ks. Kardynała Stefana Wyszyńskiego 30</w:t>
      </w:r>
    </w:p>
    <w:p w:rsidR="00DA7229" w:rsidRPr="007820A1" w:rsidRDefault="00EA4647" w:rsidP="00B91EA9">
      <w:pPr>
        <w:pStyle w:val="Akapitzlist"/>
        <w:spacing w:line="276" w:lineRule="auto"/>
        <w:ind w:left="1440"/>
        <w:jc w:val="center"/>
        <w:rPr>
          <w:rFonts w:ascii="Arial" w:hAnsi="Arial" w:cs="Arial"/>
          <w:b/>
          <w:bCs/>
          <w:sz w:val="20"/>
          <w:szCs w:val="20"/>
        </w:rPr>
      </w:pPr>
      <w:r>
        <w:rPr>
          <w:rFonts w:ascii="Arial" w:hAnsi="Arial" w:cs="Arial"/>
          <w:b/>
          <w:bCs/>
          <w:sz w:val="20"/>
          <w:szCs w:val="20"/>
        </w:rPr>
        <w:t>70–</w:t>
      </w:r>
      <w:r w:rsidR="005C2DB8" w:rsidRPr="007820A1">
        <w:rPr>
          <w:rFonts w:ascii="Arial" w:hAnsi="Arial" w:cs="Arial"/>
          <w:b/>
          <w:bCs/>
          <w:sz w:val="20"/>
          <w:szCs w:val="20"/>
        </w:rPr>
        <w:t>203 Szczecin</w:t>
      </w:r>
    </w:p>
    <w:p w:rsidR="00EB624D" w:rsidRPr="00B91EA9" w:rsidRDefault="00EB624D" w:rsidP="00B14664">
      <w:pPr>
        <w:spacing w:line="276" w:lineRule="auto"/>
        <w:ind w:left="426"/>
        <w:jc w:val="both"/>
        <w:rPr>
          <w:rFonts w:cs="Arial"/>
          <w:bCs/>
        </w:rPr>
      </w:pPr>
      <w:r w:rsidRPr="00B91EA9">
        <w:rPr>
          <w:rFonts w:cs="Arial"/>
          <w:bCs/>
        </w:rPr>
        <w:t>Dokumenty są przyjmowane pod wskazanym powyżej ad</w:t>
      </w:r>
      <w:r w:rsidR="005C2DB8" w:rsidRPr="00B91EA9">
        <w:rPr>
          <w:rFonts w:cs="Arial"/>
          <w:bCs/>
        </w:rPr>
        <w:t xml:space="preserve">resem od poniedziałku do piątku </w:t>
      </w:r>
      <w:r w:rsidRPr="00B91EA9">
        <w:rPr>
          <w:rFonts w:cs="Arial"/>
          <w:bCs/>
        </w:rPr>
        <w:t xml:space="preserve">w godzinach </w:t>
      </w:r>
      <w:r w:rsidR="005D0CC6" w:rsidRPr="00B91EA9">
        <w:rPr>
          <w:rFonts w:cs="Arial"/>
          <w:bCs/>
        </w:rPr>
        <w:t xml:space="preserve">od </w:t>
      </w:r>
      <w:r w:rsidRPr="00B91EA9">
        <w:rPr>
          <w:rFonts w:cs="Arial"/>
          <w:bCs/>
        </w:rPr>
        <w:t>7:30 do 15:30.</w:t>
      </w:r>
    </w:p>
    <w:p w:rsidR="006D0CD7" w:rsidRPr="00B91EA9" w:rsidRDefault="00CD2FA0" w:rsidP="007C3B09">
      <w:pPr>
        <w:pStyle w:val="Akapitzlist"/>
        <w:numPr>
          <w:ilvl w:val="0"/>
          <w:numId w:val="22"/>
        </w:numPr>
        <w:spacing w:line="276" w:lineRule="auto"/>
        <w:ind w:left="426" w:hanging="426"/>
        <w:jc w:val="both"/>
        <w:rPr>
          <w:rFonts w:ascii="Arial" w:hAnsi="Arial" w:cs="Arial"/>
          <w:sz w:val="20"/>
          <w:szCs w:val="20"/>
        </w:rPr>
      </w:pPr>
      <w:r w:rsidRPr="00B91EA9">
        <w:rPr>
          <w:rFonts w:ascii="Arial" w:hAnsi="Arial" w:cs="Arial"/>
          <w:sz w:val="20"/>
          <w:szCs w:val="20"/>
        </w:rPr>
        <w:t>Po zł</w:t>
      </w:r>
      <w:r w:rsidR="00780578">
        <w:rPr>
          <w:rFonts w:ascii="Arial" w:hAnsi="Arial" w:cs="Arial"/>
          <w:sz w:val="20"/>
          <w:szCs w:val="20"/>
        </w:rPr>
        <w:t>o</w:t>
      </w:r>
      <w:r w:rsidR="006F61EE">
        <w:rPr>
          <w:rFonts w:ascii="Arial" w:hAnsi="Arial" w:cs="Arial"/>
          <w:sz w:val="20"/>
          <w:szCs w:val="20"/>
        </w:rPr>
        <w:t>ż</w:t>
      </w:r>
      <w:r w:rsidR="00780578">
        <w:rPr>
          <w:rFonts w:ascii="Arial" w:hAnsi="Arial" w:cs="Arial"/>
          <w:sz w:val="20"/>
          <w:szCs w:val="20"/>
        </w:rPr>
        <w:t>eniu wniosku o dofinansowanie</w:t>
      </w:r>
      <w:r w:rsidR="005A6E86" w:rsidRPr="00B91EA9">
        <w:rPr>
          <w:rFonts w:ascii="Arial" w:hAnsi="Arial" w:cs="Arial"/>
          <w:sz w:val="20"/>
          <w:szCs w:val="20"/>
        </w:rPr>
        <w:t xml:space="preserve"> IZ RPO WZ </w:t>
      </w:r>
      <w:r w:rsidR="00780578">
        <w:rPr>
          <w:rFonts w:ascii="Arial" w:hAnsi="Arial" w:cs="Arial"/>
          <w:sz w:val="20"/>
          <w:szCs w:val="20"/>
        </w:rPr>
        <w:t xml:space="preserve">komunikuje się </w:t>
      </w:r>
      <w:r w:rsidR="004B641E" w:rsidRPr="00B91EA9">
        <w:rPr>
          <w:rFonts w:ascii="Arial" w:hAnsi="Arial" w:cs="Arial"/>
          <w:sz w:val="20"/>
          <w:szCs w:val="20"/>
        </w:rPr>
        <w:t>z</w:t>
      </w:r>
      <w:r w:rsidRPr="00B91EA9">
        <w:rPr>
          <w:rFonts w:ascii="Arial" w:hAnsi="Arial" w:cs="Arial"/>
          <w:sz w:val="20"/>
          <w:szCs w:val="20"/>
        </w:rPr>
        <w:t xml:space="preserve"> wnioskodawcą </w:t>
      </w:r>
      <w:r w:rsidR="004B641E" w:rsidRPr="00B91EA9">
        <w:rPr>
          <w:rFonts w:ascii="Arial" w:hAnsi="Arial" w:cs="Arial"/>
          <w:sz w:val="20"/>
          <w:szCs w:val="20"/>
        </w:rPr>
        <w:t>w formie elektronicznej z uwzględnieniem zapisów</w:t>
      </w:r>
      <w:r w:rsidRPr="00B91EA9">
        <w:rPr>
          <w:rFonts w:ascii="Arial" w:hAnsi="Arial" w:cs="Arial"/>
          <w:sz w:val="20"/>
          <w:szCs w:val="20"/>
        </w:rPr>
        <w:t xml:space="preserve"> </w:t>
      </w:r>
      <w:r w:rsidR="004B641E" w:rsidRPr="00B91EA9">
        <w:rPr>
          <w:rFonts w:ascii="Arial" w:hAnsi="Arial" w:cs="Arial"/>
          <w:sz w:val="20"/>
          <w:szCs w:val="20"/>
        </w:rPr>
        <w:t>podrozdziałów</w:t>
      </w:r>
      <w:r w:rsidRPr="00B91EA9">
        <w:rPr>
          <w:rFonts w:ascii="Arial" w:hAnsi="Arial" w:cs="Arial"/>
          <w:sz w:val="20"/>
          <w:szCs w:val="20"/>
        </w:rPr>
        <w:t> </w:t>
      </w:r>
      <w:r w:rsidR="004B641E" w:rsidRPr="00B91EA9">
        <w:rPr>
          <w:rFonts w:ascii="Arial" w:hAnsi="Arial" w:cs="Arial"/>
          <w:sz w:val="20"/>
          <w:szCs w:val="20"/>
        </w:rPr>
        <w:t>7.2.1, 7.2.2, 7.2.3 oraz 7.2.4 niniejszego regulaminu.</w:t>
      </w:r>
    </w:p>
    <w:p w:rsidR="004B641E" w:rsidRDefault="004B641E" w:rsidP="007C3B09">
      <w:pPr>
        <w:pStyle w:val="Nagwek3"/>
        <w:numPr>
          <w:ilvl w:val="0"/>
          <w:numId w:val="22"/>
        </w:numPr>
        <w:spacing w:line="276" w:lineRule="auto"/>
        <w:ind w:left="426" w:hanging="426"/>
        <w:rPr>
          <w:rFonts w:cs="Arial"/>
          <w:szCs w:val="20"/>
        </w:rPr>
      </w:pPr>
      <w:r w:rsidRPr="004B641E">
        <w:rPr>
          <w:rFonts w:cs="Arial"/>
          <w:szCs w:val="20"/>
        </w:rPr>
        <w:lastRenderedPageBreak/>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4B641E" w:rsidRPr="00B91EA9" w:rsidRDefault="004B641E" w:rsidP="007C3B09">
      <w:pPr>
        <w:pStyle w:val="Akapitzlist"/>
        <w:numPr>
          <w:ilvl w:val="0"/>
          <w:numId w:val="22"/>
        </w:numPr>
        <w:tabs>
          <w:tab w:val="left" w:pos="709"/>
        </w:tabs>
        <w:spacing w:line="276" w:lineRule="auto"/>
        <w:ind w:left="426" w:hanging="426"/>
        <w:jc w:val="both"/>
        <w:rPr>
          <w:rFonts w:ascii="Arial" w:hAnsi="Arial" w:cs="Arial"/>
          <w:sz w:val="20"/>
          <w:szCs w:val="20"/>
        </w:rPr>
      </w:pPr>
      <w:r w:rsidRPr="00B91EA9">
        <w:rPr>
          <w:rFonts w:ascii="Arial" w:hAnsi="Arial" w:cs="Arial"/>
          <w:sz w:val="20"/>
          <w:szCs w:val="20"/>
        </w:rPr>
        <w:t>Korespondencja kierowana przez wnioskodawcę do IZ RPO WZ bez zachowania właściwej formy komunikacji pozostaje bezskuteczna.</w:t>
      </w:r>
    </w:p>
    <w:p w:rsidR="006D0CD7" w:rsidRPr="00B91EA9" w:rsidRDefault="00CD2FA0" w:rsidP="007C3B09">
      <w:pPr>
        <w:pStyle w:val="Akapitzlist"/>
        <w:numPr>
          <w:ilvl w:val="0"/>
          <w:numId w:val="22"/>
        </w:numPr>
        <w:tabs>
          <w:tab w:val="left" w:pos="709"/>
        </w:tabs>
        <w:spacing w:line="276" w:lineRule="auto"/>
        <w:ind w:left="426" w:hanging="426"/>
        <w:jc w:val="both"/>
        <w:rPr>
          <w:rFonts w:ascii="Arial" w:hAnsi="Arial" w:cs="Arial"/>
          <w:sz w:val="20"/>
          <w:szCs w:val="20"/>
        </w:rPr>
      </w:pPr>
      <w:r w:rsidRPr="00B91EA9">
        <w:rPr>
          <w:rFonts w:ascii="Arial" w:hAnsi="Arial" w:cs="Arial"/>
          <w:sz w:val="20"/>
          <w:szCs w:val="20"/>
        </w:rPr>
        <w:t>Wnioskodawca zobowiązany jest do złożenia oświadczenia dotyczącego świadomości skutków niezachowa</w:t>
      </w:r>
      <w:r w:rsidR="004B641E" w:rsidRPr="00B91EA9">
        <w:rPr>
          <w:rFonts w:ascii="Arial" w:hAnsi="Arial" w:cs="Arial"/>
          <w:sz w:val="20"/>
          <w:szCs w:val="20"/>
        </w:rPr>
        <w:t>nia właściwej formy komunikacji poprze</w:t>
      </w:r>
      <w:r w:rsidR="00B91EA9" w:rsidRPr="00B91EA9">
        <w:rPr>
          <w:rFonts w:ascii="Arial" w:hAnsi="Arial" w:cs="Arial"/>
          <w:sz w:val="20"/>
          <w:szCs w:val="20"/>
        </w:rPr>
        <w:t xml:space="preserve">z podpisanie pisemnego wniosku </w:t>
      </w:r>
      <w:r w:rsidR="00B14664">
        <w:rPr>
          <w:rFonts w:ascii="Arial" w:hAnsi="Arial" w:cs="Arial"/>
          <w:sz w:val="20"/>
          <w:szCs w:val="20"/>
        </w:rPr>
        <w:br/>
      </w:r>
      <w:r w:rsidR="004B641E" w:rsidRPr="00B91EA9">
        <w:rPr>
          <w:rFonts w:ascii="Arial" w:hAnsi="Arial" w:cs="Arial"/>
          <w:sz w:val="20"/>
          <w:szCs w:val="20"/>
        </w:rPr>
        <w:t>o przyznanie pomocy, zgodnie z zasadami reprezentacji obowiązującymi wnioskodawcę.</w:t>
      </w:r>
    </w:p>
    <w:p w:rsidR="00B26B3B" w:rsidRPr="004669AA" w:rsidRDefault="00B26B3B" w:rsidP="00B91EA9">
      <w:pPr>
        <w:pStyle w:val="Nagwek1"/>
        <w:ind w:left="426" w:hanging="426"/>
        <w:rPr>
          <w:rFonts w:cs="Arial"/>
        </w:rPr>
      </w:pPr>
    </w:p>
    <w:p w:rsidR="00B0263C" w:rsidRPr="004669AA" w:rsidRDefault="00EB624D" w:rsidP="0086314C">
      <w:pPr>
        <w:pStyle w:val="Nagwek1"/>
        <w:rPr>
          <w:rFonts w:cs="Arial"/>
        </w:rPr>
      </w:pPr>
      <w:bookmarkStart w:id="67" w:name="_Toc2580192"/>
      <w:r w:rsidRPr="004669AA">
        <w:rPr>
          <w:rFonts w:cs="Arial"/>
        </w:rPr>
        <w:t>Rozdział 7 Procedura wyboru projektów</w:t>
      </w:r>
      <w:bookmarkEnd w:id="67"/>
    </w:p>
    <w:p w:rsidR="00EB624D" w:rsidRPr="004669AA" w:rsidRDefault="006457FA" w:rsidP="001D795E">
      <w:pPr>
        <w:pStyle w:val="Nagwek2"/>
        <w:ind w:left="426" w:hanging="426"/>
        <w:rPr>
          <w:rFonts w:cs="Arial"/>
        </w:rPr>
      </w:pPr>
      <w:bookmarkStart w:id="68" w:name="_Toc2580193"/>
      <w:r w:rsidRPr="004669AA">
        <w:rPr>
          <w:rFonts w:cs="Arial"/>
        </w:rPr>
        <w:t>7.1. Czas trwania oceny</w:t>
      </w:r>
      <w:bookmarkEnd w:id="68"/>
    </w:p>
    <w:p w:rsidR="006D0CD7" w:rsidRDefault="006457FA" w:rsidP="007C3B09">
      <w:pPr>
        <w:pStyle w:val="Nagwek3"/>
        <w:numPr>
          <w:ilvl w:val="3"/>
          <w:numId w:val="87"/>
        </w:numPr>
        <w:spacing w:line="276" w:lineRule="auto"/>
        <w:ind w:left="426" w:hanging="426"/>
        <w:rPr>
          <w:rFonts w:cs="Arial"/>
          <w:szCs w:val="20"/>
        </w:rPr>
      </w:pPr>
      <w:r w:rsidRPr="004669AA">
        <w:rPr>
          <w:rFonts w:cs="Arial"/>
          <w:szCs w:val="20"/>
        </w:rPr>
        <w:t xml:space="preserve">Ocena prowadzona będzie na bieżąco i nie powinna przekroczyć </w:t>
      </w:r>
      <w:r w:rsidR="00CD2FA0">
        <w:rPr>
          <w:rFonts w:cs="Arial"/>
          <w:szCs w:val="20"/>
        </w:rPr>
        <w:t>9</w:t>
      </w:r>
      <w:r w:rsidRPr="004669AA">
        <w:rPr>
          <w:rFonts w:cs="Arial"/>
          <w:szCs w:val="20"/>
        </w:rPr>
        <w:t xml:space="preserve">0 dni od dnia </w:t>
      </w:r>
      <w:r w:rsidR="00FB4315" w:rsidRPr="004669AA">
        <w:rPr>
          <w:rFonts w:cs="Arial"/>
          <w:szCs w:val="20"/>
        </w:rPr>
        <w:t xml:space="preserve">wpływu </w:t>
      </w:r>
      <w:r w:rsidR="00CD2FA0">
        <w:rPr>
          <w:rFonts w:cs="Arial"/>
          <w:szCs w:val="20"/>
        </w:rPr>
        <w:t>do W</w:t>
      </w:r>
      <w:r w:rsidR="00FB54BD">
        <w:rPr>
          <w:rFonts w:cs="Arial"/>
          <w:szCs w:val="20"/>
        </w:rPr>
        <w:t>ydziału Wdra</w:t>
      </w:r>
      <w:r w:rsidR="006F61EE">
        <w:rPr>
          <w:rFonts w:cs="Arial"/>
          <w:szCs w:val="20"/>
        </w:rPr>
        <w:t>ż</w:t>
      </w:r>
      <w:r w:rsidR="00FB54BD">
        <w:rPr>
          <w:rFonts w:cs="Arial"/>
          <w:szCs w:val="20"/>
        </w:rPr>
        <w:t>ania Regionalnego P</w:t>
      </w:r>
      <w:r w:rsidR="00CD2FA0">
        <w:rPr>
          <w:rFonts w:cs="Arial"/>
          <w:szCs w:val="20"/>
        </w:rPr>
        <w:t xml:space="preserve">rogramu Operacyjnego </w:t>
      </w:r>
      <w:r w:rsidR="00FB4315" w:rsidRPr="004669AA">
        <w:rPr>
          <w:rFonts w:cs="Arial"/>
          <w:szCs w:val="20"/>
        </w:rPr>
        <w:t xml:space="preserve">pisemnego </w:t>
      </w:r>
      <w:r w:rsidRPr="004669AA">
        <w:rPr>
          <w:rFonts w:cs="Arial"/>
          <w:szCs w:val="20"/>
        </w:rPr>
        <w:t>wniosku</w:t>
      </w:r>
      <w:r w:rsidR="009A6AFF" w:rsidRPr="004669AA">
        <w:rPr>
          <w:rFonts w:cs="Arial"/>
          <w:szCs w:val="20"/>
        </w:rPr>
        <w:t xml:space="preserve"> o</w:t>
      </w:r>
      <w:r w:rsidRPr="004669AA">
        <w:rPr>
          <w:rFonts w:cs="Arial"/>
          <w:szCs w:val="20"/>
        </w:rPr>
        <w:t xml:space="preserve"> </w:t>
      </w:r>
      <w:r w:rsidR="00FB4315" w:rsidRPr="004669AA">
        <w:rPr>
          <w:rFonts w:cs="Arial"/>
          <w:szCs w:val="20"/>
        </w:rPr>
        <w:t>przyznanie pomocy</w:t>
      </w:r>
      <w:r w:rsidRPr="004669AA">
        <w:rPr>
          <w:rFonts w:cs="Arial"/>
          <w:szCs w:val="20"/>
        </w:rPr>
        <w:t xml:space="preserve">. </w:t>
      </w:r>
    </w:p>
    <w:p w:rsidR="006D0CD7" w:rsidRDefault="006457FA" w:rsidP="007C3B09">
      <w:pPr>
        <w:pStyle w:val="Nagwek3"/>
        <w:numPr>
          <w:ilvl w:val="3"/>
          <w:numId w:val="87"/>
        </w:numPr>
        <w:spacing w:line="276" w:lineRule="auto"/>
        <w:ind w:left="426" w:hanging="426"/>
        <w:rPr>
          <w:rFonts w:cs="Arial"/>
          <w:szCs w:val="20"/>
        </w:rPr>
      </w:pPr>
      <w:r w:rsidRPr="004669AA">
        <w:rPr>
          <w:rFonts w:cs="Arial"/>
          <w:szCs w:val="20"/>
        </w:rPr>
        <w:t>Termin ten w uzasadnionych przypadkach może być wydłużony.</w:t>
      </w:r>
    </w:p>
    <w:p w:rsidR="005D0CC6" w:rsidRPr="004669AA" w:rsidRDefault="005D0CC6" w:rsidP="00304CA8">
      <w:pPr>
        <w:spacing w:line="276" w:lineRule="auto"/>
        <w:rPr>
          <w:rFonts w:cs="Arial"/>
          <w:highlight w:val="yellow"/>
        </w:rPr>
      </w:pPr>
    </w:p>
    <w:p w:rsidR="00EB624D" w:rsidRPr="004669AA" w:rsidRDefault="006457FA" w:rsidP="001D795E">
      <w:pPr>
        <w:pStyle w:val="Nagwek2"/>
        <w:ind w:left="426" w:hanging="426"/>
        <w:rPr>
          <w:rFonts w:cs="Arial"/>
        </w:rPr>
      </w:pPr>
      <w:bookmarkStart w:id="69" w:name="_Toc2580194"/>
      <w:r w:rsidRPr="004669AA">
        <w:rPr>
          <w:rFonts w:cs="Arial"/>
        </w:rPr>
        <w:t>7.2. Zasady ogólne procesu wyboru projektów</w:t>
      </w:r>
      <w:bookmarkEnd w:id="69"/>
    </w:p>
    <w:p w:rsidR="00C8799F" w:rsidRDefault="00FB4315" w:rsidP="009A4012">
      <w:pPr>
        <w:pStyle w:val="Nagwek3"/>
        <w:numPr>
          <w:ilvl w:val="0"/>
          <w:numId w:val="18"/>
        </w:numPr>
        <w:spacing w:line="276" w:lineRule="auto"/>
        <w:ind w:left="426" w:hanging="426"/>
        <w:rPr>
          <w:rFonts w:cs="Arial"/>
          <w:szCs w:val="20"/>
        </w:rPr>
      </w:pPr>
      <w:r w:rsidRPr="004669AA">
        <w:rPr>
          <w:rFonts w:cs="Arial"/>
          <w:szCs w:val="20"/>
        </w:rPr>
        <w:t>Złożon</w:t>
      </w:r>
      <w:r w:rsidR="00FB54BD">
        <w:rPr>
          <w:rFonts w:cs="Arial"/>
          <w:szCs w:val="20"/>
        </w:rPr>
        <w:t>a doku</w:t>
      </w:r>
      <w:r w:rsidR="00CD2FA0">
        <w:rPr>
          <w:rFonts w:cs="Arial"/>
          <w:szCs w:val="20"/>
        </w:rPr>
        <w:t>m</w:t>
      </w:r>
      <w:r w:rsidR="00FB54BD">
        <w:rPr>
          <w:rFonts w:cs="Arial"/>
          <w:szCs w:val="20"/>
        </w:rPr>
        <w:t>e</w:t>
      </w:r>
      <w:r w:rsidR="00CD2FA0">
        <w:rPr>
          <w:rFonts w:cs="Arial"/>
          <w:szCs w:val="20"/>
        </w:rPr>
        <w:t xml:space="preserve">ntacja </w:t>
      </w:r>
      <w:r w:rsidR="00C8799F">
        <w:rPr>
          <w:rFonts w:cs="Arial"/>
          <w:szCs w:val="20"/>
        </w:rPr>
        <w:t>aplikacyjna</w:t>
      </w:r>
      <w:r w:rsidRPr="004669AA">
        <w:rPr>
          <w:rFonts w:cs="Arial"/>
          <w:szCs w:val="20"/>
        </w:rPr>
        <w:t xml:space="preserve"> </w:t>
      </w:r>
      <w:r w:rsidR="00C8799F">
        <w:rPr>
          <w:rFonts w:cs="Arial"/>
          <w:szCs w:val="20"/>
        </w:rPr>
        <w:t xml:space="preserve">w pierwszej kolejności </w:t>
      </w:r>
      <w:r w:rsidR="00EB624D" w:rsidRPr="004669AA">
        <w:rPr>
          <w:rFonts w:cs="Arial"/>
          <w:szCs w:val="20"/>
        </w:rPr>
        <w:t xml:space="preserve">podlega </w:t>
      </w:r>
      <w:r w:rsidR="00C8799F">
        <w:rPr>
          <w:rFonts w:cs="Arial"/>
          <w:szCs w:val="20"/>
        </w:rPr>
        <w:t>weryfikacji</w:t>
      </w:r>
      <w:r w:rsidR="00C8799F" w:rsidRPr="004669AA">
        <w:rPr>
          <w:rFonts w:cs="Arial"/>
          <w:szCs w:val="20"/>
        </w:rPr>
        <w:t xml:space="preserve"> </w:t>
      </w:r>
      <w:r w:rsidR="00EB624D" w:rsidRPr="004669AA">
        <w:rPr>
          <w:rFonts w:cs="Arial"/>
          <w:szCs w:val="20"/>
        </w:rPr>
        <w:t xml:space="preserve">pod względem spełniania </w:t>
      </w:r>
      <w:r w:rsidR="00C8799F">
        <w:rPr>
          <w:rFonts w:cs="Arial"/>
          <w:szCs w:val="20"/>
        </w:rPr>
        <w:t>warunków formalnych.</w:t>
      </w:r>
    </w:p>
    <w:p w:rsidR="00C8799F" w:rsidRPr="00C8799F" w:rsidRDefault="00C8799F" w:rsidP="00C8799F">
      <w:pPr>
        <w:pStyle w:val="Nagwek3"/>
        <w:numPr>
          <w:ilvl w:val="0"/>
          <w:numId w:val="18"/>
        </w:numPr>
        <w:spacing w:line="276" w:lineRule="auto"/>
        <w:ind w:left="426" w:hanging="426"/>
        <w:rPr>
          <w:rFonts w:cs="Arial"/>
          <w:szCs w:val="20"/>
        </w:rPr>
      </w:pPr>
      <w:r>
        <w:rPr>
          <w:rFonts w:cs="Arial"/>
          <w:szCs w:val="20"/>
        </w:rPr>
        <w:t xml:space="preserve">W przypadku spełnienia warunków formalnych dokumentacja aplikacyjna podlega ocenie pod kątem spełniania </w:t>
      </w:r>
      <w:r w:rsidR="00EB624D" w:rsidRPr="004669AA">
        <w:rPr>
          <w:rFonts w:cs="Arial"/>
          <w:szCs w:val="20"/>
        </w:rPr>
        <w:t xml:space="preserve">kryteriów wyboru projektów </w:t>
      </w:r>
      <w:r w:rsidR="004A4E6F">
        <w:rPr>
          <w:rFonts w:cs="Arial"/>
          <w:szCs w:val="20"/>
        </w:rPr>
        <w:t>w płaszczyznach: dopuszczalności</w:t>
      </w:r>
      <w:r w:rsidR="00F46B3B">
        <w:rPr>
          <w:rFonts w:cs="Arial"/>
          <w:szCs w:val="20"/>
        </w:rPr>
        <w:t>, administracyjności i wykonalności</w:t>
      </w:r>
      <w:r w:rsidR="005D0CC6" w:rsidRPr="004669AA">
        <w:rPr>
          <w:rFonts w:cs="Arial"/>
          <w:szCs w:val="20"/>
        </w:rPr>
        <w:t>. Kryteria</w:t>
      </w:r>
      <w:r w:rsidR="00BD0A6F" w:rsidRPr="004669AA">
        <w:rPr>
          <w:rFonts w:cs="Arial"/>
          <w:szCs w:val="20"/>
        </w:rPr>
        <w:t xml:space="preserve"> wyboru projektów stanowią </w:t>
      </w:r>
      <w:r w:rsidR="00EB624D" w:rsidRPr="004669AA">
        <w:rPr>
          <w:rFonts w:cs="Arial"/>
          <w:szCs w:val="20"/>
        </w:rPr>
        <w:t>załącznik</w:t>
      </w:r>
      <w:r w:rsidR="00315A01" w:rsidRPr="004669AA">
        <w:rPr>
          <w:rFonts w:cs="Arial"/>
          <w:szCs w:val="20"/>
        </w:rPr>
        <w:t xml:space="preserve"> nr </w:t>
      </w:r>
      <w:r w:rsidR="00183F36" w:rsidRPr="004669AA">
        <w:rPr>
          <w:rFonts w:cs="Arial"/>
          <w:szCs w:val="20"/>
        </w:rPr>
        <w:t>2</w:t>
      </w:r>
      <w:r w:rsidR="00933D8D" w:rsidRPr="004669AA">
        <w:rPr>
          <w:rFonts w:cs="Arial"/>
          <w:szCs w:val="20"/>
        </w:rPr>
        <w:t xml:space="preserve"> </w:t>
      </w:r>
      <w:r w:rsidR="00BD0A6F" w:rsidRPr="004669AA">
        <w:rPr>
          <w:rFonts w:cs="Arial"/>
          <w:szCs w:val="20"/>
        </w:rPr>
        <w:t xml:space="preserve">do </w:t>
      </w:r>
      <w:r w:rsidR="00933D8D" w:rsidRPr="004669AA">
        <w:rPr>
          <w:rFonts w:cs="Arial"/>
          <w:szCs w:val="20"/>
        </w:rPr>
        <w:t>niniejsz</w:t>
      </w:r>
      <w:r w:rsidR="004050C7" w:rsidRPr="004669AA">
        <w:rPr>
          <w:rFonts w:cs="Arial"/>
          <w:szCs w:val="20"/>
        </w:rPr>
        <w:t>ego regulaminu</w:t>
      </w:r>
      <w:r w:rsidR="00933D8D" w:rsidRPr="004669AA">
        <w:rPr>
          <w:rFonts w:cs="Arial"/>
          <w:szCs w:val="20"/>
        </w:rPr>
        <w:t>.</w:t>
      </w:r>
    </w:p>
    <w:p w:rsidR="00CC6D49" w:rsidRPr="004669AA" w:rsidRDefault="004A4E6F" w:rsidP="009A4012">
      <w:pPr>
        <w:pStyle w:val="Nagwek3"/>
        <w:numPr>
          <w:ilvl w:val="0"/>
          <w:numId w:val="18"/>
        </w:numPr>
        <w:spacing w:line="276" w:lineRule="auto"/>
        <w:ind w:left="426" w:hanging="426"/>
        <w:rPr>
          <w:rFonts w:cs="Arial"/>
          <w:szCs w:val="20"/>
        </w:rPr>
      </w:pPr>
      <w:r>
        <w:rPr>
          <w:rFonts w:cs="Arial"/>
          <w:szCs w:val="20"/>
        </w:rPr>
        <w:t>Weryfikacji</w:t>
      </w:r>
      <w:r w:rsidR="00C8799F">
        <w:rPr>
          <w:rFonts w:cs="Arial"/>
          <w:szCs w:val="20"/>
        </w:rPr>
        <w:t xml:space="preserve"> pod względem spełnienia warunków formalnych oraz o</w:t>
      </w:r>
      <w:r w:rsidR="00933D8D" w:rsidRPr="004669AA">
        <w:rPr>
          <w:rFonts w:cs="Arial"/>
          <w:szCs w:val="20"/>
        </w:rPr>
        <w:t xml:space="preserve">ceny projektów dokonuje </w:t>
      </w:r>
      <w:r w:rsidR="007532E1" w:rsidRPr="004669AA">
        <w:rPr>
          <w:rFonts w:cs="Arial"/>
          <w:szCs w:val="20"/>
        </w:rPr>
        <w:t>KOP</w:t>
      </w:r>
      <w:r w:rsidR="00CC6D49" w:rsidRPr="004669AA">
        <w:rPr>
          <w:rFonts w:cs="Arial"/>
          <w:szCs w:val="20"/>
        </w:rPr>
        <w:t>, składaj</w:t>
      </w:r>
      <w:r w:rsidR="007532E1" w:rsidRPr="004669AA">
        <w:rPr>
          <w:rFonts w:cs="Arial"/>
          <w:szCs w:val="20"/>
        </w:rPr>
        <w:t xml:space="preserve">ąca się z pracowników IZ RPO WZ, pracowników IP ZIT </w:t>
      </w:r>
      <w:r w:rsidR="00CC6D49" w:rsidRPr="004669AA">
        <w:rPr>
          <w:rFonts w:cs="Arial"/>
          <w:szCs w:val="20"/>
        </w:rPr>
        <w:t>oraz</w:t>
      </w:r>
      <w:r w:rsidR="00C8799F">
        <w:rPr>
          <w:rFonts w:cs="Arial"/>
          <w:szCs w:val="20"/>
        </w:rPr>
        <w:t>/lub niezależnych</w:t>
      </w:r>
      <w:r w:rsidR="00CC6D49" w:rsidRPr="004669AA">
        <w:rPr>
          <w:rFonts w:cs="Arial"/>
          <w:szCs w:val="20"/>
        </w:rPr>
        <w:t xml:space="preserve"> ekspertów. Eksperci pełnią funkcję opiniodawczo-doradczą lub dokonują oceny wskazanych w niniejszy</w:t>
      </w:r>
      <w:r w:rsidR="007532E1" w:rsidRPr="004669AA">
        <w:rPr>
          <w:rFonts w:cs="Arial"/>
          <w:szCs w:val="20"/>
        </w:rPr>
        <w:t>m regulaminie</w:t>
      </w:r>
      <w:r w:rsidR="00C8799F">
        <w:rPr>
          <w:rFonts w:cs="Arial"/>
          <w:szCs w:val="20"/>
        </w:rPr>
        <w:t xml:space="preserve"> kryteriów</w:t>
      </w:r>
      <w:r w:rsidR="00CD2F8F" w:rsidRPr="004669AA">
        <w:rPr>
          <w:rFonts w:cs="Arial"/>
          <w:szCs w:val="20"/>
        </w:rPr>
        <w:t>.</w:t>
      </w:r>
      <w:r w:rsidR="00CC6D49" w:rsidRPr="004669AA">
        <w:rPr>
          <w:rFonts w:cs="Arial"/>
          <w:szCs w:val="20"/>
        </w:rPr>
        <w:t xml:space="preserve"> </w:t>
      </w:r>
    </w:p>
    <w:p w:rsidR="00CD2F8F" w:rsidRPr="004669AA" w:rsidRDefault="00CD2F8F" w:rsidP="009A4012">
      <w:pPr>
        <w:pStyle w:val="Akapitzlist"/>
        <w:numPr>
          <w:ilvl w:val="0"/>
          <w:numId w:val="18"/>
        </w:numPr>
        <w:spacing w:line="276" w:lineRule="auto"/>
        <w:ind w:left="426" w:hanging="426"/>
        <w:jc w:val="both"/>
        <w:rPr>
          <w:rFonts w:ascii="Arial" w:hAnsi="Arial" w:cs="Arial"/>
          <w:sz w:val="20"/>
          <w:szCs w:val="20"/>
        </w:rPr>
      </w:pPr>
      <w:r w:rsidRPr="004669AA">
        <w:rPr>
          <w:rFonts w:ascii="Arial" w:hAnsi="Arial" w:cs="Arial"/>
          <w:bCs/>
          <w:sz w:val="20"/>
          <w:szCs w:val="20"/>
        </w:rPr>
        <w:t>Do każdej z płaszczyzn oceny przyporządkowano odpowiednie kryteria</w:t>
      </w:r>
      <w:r w:rsidR="00AE4CB2" w:rsidRPr="004669AA">
        <w:rPr>
          <w:rFonts w:ascii="Arial" w:hAnsi="Arial" w:cs="Arial"/>
          <w:bCs/>
          <w:sz w:val="20"/>
          <w:szCs w:val="20"/>
        </w:rPr>
        <w:t xml:space="preserve">. </w:t>
      </w:r>
      <w:r w:rsidRPr="004669AA">
        <w:rPr>
          <w:rFonts w:ascii="Arial" w:hAnsi="Arial" w:cs="Arial"/>
          <w:bCs/>
          <w:sz w:val="20"/>
          <w:szCs w:val="20"/>
        </w:rPr>
        <w:t>Ocena kryteriów dopus</w:t>
      </w:r>
      <w:r w:rsidR="00AE4CB2" w:rsidRPr="004669AA">
        <w:rPr>
          <w:rFonts w:ascii="Arial" w:hAnsi="Arial" w:cs="Arial"/>
          <w:bCs/>
          <w:sz w:val="20"/>
          <w:szCs w:val="20"/>
        </w:rPr>
        <w:t xml:space="preserve">zczalności, administracyjności </w:t>
      </w:r>
      <w:r w:rsidRPr="004669AA">
        <w:rPr>
          <w:rFonts w:ascii="Arial" w:hAnsi="Arial" w:cs="Arial"/>
          <w:bCs/>
          <w:sz w:val="20"/>
          <w:szCs w:val="20"/>
        </w:rPr>
        <w:t>i wykonalności jest dokonywana pod k</w:t>
      </w:r>
      <w:r w:rsidR="00523D22" w:rsidRPr="004669AA">
        <w:rPr>
          <w:rFonts w:ascii="Arial" w:hAnsi="Arial" w:cs="Arial"/>
          <w:bCs/>
          <w:sz w:val="20"/>
          <w:szCs w:val="20"/>
        </w:rPr>
        <w:t>ątem spełnienia bądź niespełnie</w:t>
      </w:r>
      <w:r w:rsidRPr="004669AA">
        <w:rPr>
          <w:rFonts w:ascii="Arial" w:hAnsi="Arial" w:cs="Arial"/>
          <w:bCs/>
          <w:sz w:val="20"/>
          <w:szCs w:val="20"/>
        </w:rPr>
        <w:t xml:space="preserve">nia danego kryterium, tj. przypisania wartości logicznych tak/nie. Ocena negatywna przynajmniej jednego kryterium skutkuje uzyskaniem negatywnej oceny przez projekt. Dopuszcza się możliwość warunkowej akceptacji oznaczonych w karcie oceny </w:t>
      </w:r>
      <w:r w:rsidR="00FB4315" w:rsidRPr="004669AA">
        <w:rPr>
          <w:rFonts w:ascii="Arial" w:hAnsi="Arial" w:cs="Arial"/>
          <w:bCs/>
          <w:sz w:val="20"/>
          <w:szCs w:val="20"/>
        </w:rPr>
        <w:t>kryteriów</w:t>
      </w:r>
      <w:r w:rsidR="000803C8" w:rsidRPr="004669AA">
        <w:rPr>
          <w:rFonts w:ascii="Arial" w:hAnsi="Arial" w:cs="Arial"/>
          <w:bCs/>
          <w:sz w:val="20"/>
          <w:szCs w:val="20"/>
        </w:rPr>
        <w:t xml:space="preserve">. </w:t>
      </w:r>
      <w:r w:rsidRPr="004669AA">
        <w:rPr>
          <w:rFonts w:ascii="Arial" w:hAnsi="Arial" w:cs="Arial"/>
          <w:bCs/>
          <w:sz w:val="20"/>
          <w:szCs w:val="20"/>
        </w:rPr>
        <w:t>W takim przypadku projekt może otrzymać pozytywną ocenę</w:t>
      </w:r>
      <w:r w:rsidR="00523D22" w:rsidRPr="004669AA">
        <w:rPr>
          <w:rFonts w:ascii="Arial" w:hAnsi="Arial" w:cs="Arial"/>
          <w:bCs/>
          <w:sz w:val="20"/>
          <w:szCs w:val="20"/>
        </w:rPr>
        <w:t>,</w:t>
      </w:r>
      <w:r w:rsidRPr="004669AA">
        <w:rPr>
          <w:rFonts w:ascii="Arial" w:hAnsi="Arial" w:cs="Arial"/>
          <w:bCs/>
          <w:sz w:val="20"/>
          <w:szCs w:val="20"/>
        </w:rPr>
        <w:t xml:space="preserve"> z zastrzeżeniem przedstawienia przez wnioskodawcę w </w:t>
      </w:r>
      <w:r w:rsidR="00C8799F">
        <w:rPr>
          <w:rFonts w:ascii="Arial" w:hAnsi="Arial" w:cs="Arial"/>
          <w:bCs/>
          <w:sz w:val="20"/>
          <w:szCs w:val="20"/>
        </w:rPr>
        <w:t>wy</w:t>
      </w:r>
      <w:r w:rsidRPr="004669AA">
        <w:rPr>
          <w:rFonts w:ascii="Arial" w:hAnsi="Arial" w:cs="Arial"/>
          <w:bCs/>
          <w:sz w:val="20"/>
          <w:szCs w:val="20"/>
        </w:rPr>
        <w:t>znaczonym terminie określonych dokumentów lub informacji</w:t>
      </w:r>
      <w:r w:rsidR="00BA2E18" w:rsidRPr="004669AA">
        <w:rPr>
          <w:rFonts w:ascii="Arial" w:hAnsi="Arial" w:cs="Arial"/>
          <w:bCs/>
          <w:sz w:val="20"/>
          <w:szCs w:val="20"/>
        </w:rPr>
        <w:t>, o czym wnioskodawca będzie poinformowany odrębnym pismem</w:t>
      </w:r>
      <w:r w:rsidRPr="004669AA">
        <w:rPr>
          <w:rFonts w:ascii="Arial" w:hAnsi="Arial" w:cs="Arial"/>
          <w:bCs/>
          <w:sz w:val="20"/>
          <w:szCs w:val="20"/>
        </w:rPr>
        <w:t>.</w:t>
      </w:r>
    </w:p>
    <w:p w:rsidR="00BC2C64" w:rsidRPr="004669AA" w:rsidRDefault="009D49AA" w:rsidP="009A4012">
      <w:pPr>
        <w:pStyle w:val="Akapitzlist"/>
        <w:numPr>
          <w:ilvl w:val="0"/>
          <w:numId w:val="18"/>
        </w:numPr>
        <w:spacing w:line="276" w:lineRule="auto"/>
        <w:ind w:left="426" w:hanging="426"/>
        <w:jc w:val="both"/>
        <w:rPr>
          <w:rFonts w:ascii="Arial" w:hAnsi="Arial" w:cs="Arial"/>
          <w:sz w:val="20"/>
          <w:szCs w:val="20"/>
        </w:rPr>
      </w:pPr>
      <w:r w:rsidRPr="004669AA">
        <w:rPr>
          <w:rFonts w:ascii="Arial" w:hAnsi="Arial" w:cs="Arial"/>
          <w:sz w:val="20"/>
          <w:szCs w:val="20"/>
        </w:rPr>
        <w:t xml:space="preserve">Nie ma możliwości poprawy dokumentacji aplikacyjnej w zakresie spełnienia kryteriów </w:t>
      </w:r>
      <w:r w:rsidRPr="004669AA">
        <w:rPr>
          <w:rFonts w:ascii="Arial" w:hAnsi="Arial" w:cs="Arial"/>
          <w:sz w:val="20"/>
          <w:szCs w:val="20"/>
        </w:rPr>
        <w:br/>
        <w:t>w ramach płaszczyzny dopuszczalności.</w:t>
      </w:r>
    </w:p>
    <w:p w:rsidR="00FF7006" w:rsidRDefault="00FF7006" w:rsidP="009A4012">
      <w:pPr>
        <w:pStyle w:val="Nagwek3"/>
        <w:numPr>
          <w:ilvl w:val="0"/>
          <w:numId w:val="18"/>
        </w:numPr>
        <w:spacing w:line="276" w:lineRule="auto"/>
        <w:ind w:left="426" w:hanging="426"/>
        <w:rPr>
          <w:rFonts w:cs="Arial"/>
          <w:bCs/>
          <w:szCs w:val="20"/>
        </w:rPr>
      </w:pPr>
      <w:r>
        <w:rPr>
          <w:rFonts w:cs="Arial"/>
          <w:bCs/>
          <w:szCs w:val="20"/>
        </w:rPr>
        <w:t>Kolejno dokonywana jest ocena spełnienia kryteriów wyboru</w:t>
      </w:r>
      <w:r w:rsidR="00EB624D" w:rsidRPr="004669AA">
        <w:rPr>
          <w:rFonts w:cs="Arial"/>
          <w:bCs/>
          <w:szCs w:val="20"/>
        </w:rPr>
        <w:t xml:space="preserve"> projektów</w:t>
      </w:r>
      <w:r w:rsidR="00F46B3B">
        <w:rPr>
          <w:rFonts w:cs="Arial"/>
          <w:bCs/>
          <w:szCs w:val="20"/>
        </w:rPr>
        <w:t>, która</w:t>
      </w:r>
      <w:r w:rsidR="00EB624D" w:rsidRPr="004669AA">
        <w:rPr>
          <w:rFonts w:cs="Arial"/>
          <w:bCs/>
          <w:szCs w:val="20"/>
        </w:rPr>
        <w:t xml:space="preserve"> podzielona jest na </w:t>
      </w:r>
      <w:r>
        <w:rPr>
          <w:rFonts w:cs="Arial"/>
          <w:bCs/>
          <w:szCs w:val="20"/>
        </w:rPr>
        <w:t>dwa etapy</w:t>
      </w:r>
      <w:r w:rsidR="00EB624D" w:rsidRPr="004669AA">
        <w:rPr>
          <w:rFonts w:cs="Arial"/>
          <w:bCs/>
          <w:szCs w:val="20"/>
        </w:rPr>
        <w:t xml:space="preserve"> (patrz </w:t>
      </w:r>
      <w:r w:rsidR="00EB624D" w:rsidRPr="004669AA">
        <w:rPr>
          <w:rFonts w:cs="Arial"/>
          <w:b/>
          <w:bCs/>
          <w:szCs w:val="20"/>
        </w:rPr>
        <w:t>Schemat nr 1)</w:t>
      </w:r>
      <w:r w:rsidR="005D0CC6" w:rsidRPr="004669AA">
        <w:rPr>
          <w:rFonts w:cs="Arial"/>
          <w:bCs/>
          <w:szCs w:val="20"/>
        </w:rPr>
        <w:t xml:space="preserve">: </w:t>
      </w:r>
      <w:r>
        <w:rPr>
          <w:rFonts w:cs="Arial"/>
          <w:bCs/>
          <w:szCs w:val="20"/>
        </w:rPr>
        <w:t>etap oceny</w:t>
      </w:r>
      <w:r w:rsidRPr="004669AA">
        <w:rPr>
          <w:rFonts w:cs="Arial"/>
          <w:bCs/>
          <w:szCs w:val="20"/>
        </w:rPr>
        <w:t xml:space="preserve"> </w:t>
      </w:r>
      <w:r w:rsidR="005D0CC6" w:rsidRPr="004669AA">
        <w:rPr>
          <w:rFonts w:cs="Arial"/>
          <w:bCs/>
          <w:szCs w:val="20"/>
        </w:rPr>
        <w:t>wstępn</w:t>
      </w:r>
      <w:r>
        <w:rPr>
          <w:rFonts w:cs="Arial"/>
          <w:bCs/>
          <w:szCs w:val="20"/>
        </w:rPr>
        <w:t>ej</w:t>
      </w:r>
      <w:r w:rsidR="00A41132" w:rsidRPr="004669AA">
        <w:rPr>
          <w:rFonts w:cs="Arial"/>
          <w:bCs/>
          <w:szCs w:val="20"/>
        </w:rPr>
        <w:t xml:space="preserve"> i </w:t>
      </w:r>
      <w:r>
        <w:rPr>
          <w:rFonts w:cs="Arial"/>
          <w:bCs/>
          <w:szCs w:val="20"/>
        </w:rPr>
        <w:t xml:space="preserve">etap </w:t>
      </w:r>
      <w:r w:rsidR="005D0CC6" w:rsidRPr="004669AA">
        <w:rPr>
          <w:rFonts w:cs="Arial"/>
          <w:bCs/>
          <w:szCs w:val="20"/>
        </w:rPr>
        <w:t>ocen</w:t>
      </w:r>
      <w:r>
        <w:rPr>
          <w:rFonts w:cs="Arial"/>
          <w:bCs/>
          <w:szCs w:val="20"/>
        </w:rPr>
        <w:t>y</w:t>
      </w:r>
      <w:r w:rsidR="00F46B3B">
        <w:rPr>
          <w:rFonts w:cs="Arial"/>
          <w:bCs/>
          <w:szCs w:val="20"/>
        </w:rPr>
        <w:t xml:space="preserve"> merytorycznej</w:t>
      </w:r>
      <w:r w:rsidR="007A4705" w:rsidRPr="004669AA">
        <w:rPr>
          <w:rFonts w:cs="Arial"/>
          <w:bCs/>
          <w:szCs w:val="20"/>
        </w:rPr>
        <w:t xml:space="preserve"> I stopnia</w:t>
      </w:r>
      <w:r w:rsidR="00EB624D" w:rsidRPr="004669AA">
        <w:rPr>
          <w:rFonts w:cs="Arial"/>
          <w:bCs/>
          <w:szCs w:val="20"/>
        </w:rPr>
        <w:t>.</w:t>
      </w:r>
    </w:p>
    <w:p w:rsidR="00FF7006" w:rsidRDefault="00FF7006" w:rsidP="009A4012">
      <w:pPr>
        <w:pStyle w:val="Nagwek3"/>
        <w:numPr>
          <w:ilvl w:val="0"/>
          <w:numId w:val="18"/>
        </w:numPr>
        <w:spacing w:line="276" w:lineRule="auto"/>
        <w:ind w:left="426" w:hanging="426"/>
        <w:rPr>
          <w:rFonts w:cs="Arial"/>
          <w:bCs/>
          <w:szCs w:val="20"/>
        </w:rPr>
      </w:pPr>
      <w:r>
        <w:rPr>
          <w:rFonts w:cs="Arial"/>
          <w:bCs/>
          <w:szCs w:val="20"/>
        </w:rPr>
        <w:t xml:space="preserve">Warunkiem przekazania projektu do oceny wstępnej jest spełnienie warunków formalnych. Przekazanie projektu do </w:t>
      </w:r>
      <w:r w:rsidR="006F61EE">
        <w:rPr>
          <w:rFonts w:cs="Arial"/>
          <w:bCs/>
          <w:szCs w:val="20"/>
        </w:rPr>
        <w:t>o</w:t>
      </w:r>
      <w:r>
        <w:rPr>
          <w:rFonts w:cs="Arial"/>
          <w:bCs/>
          <w:szCs w:val="20"/>
        </w:rPr>
        <w:t>ceny merytorycznej I stopnia uwarunkowane jest spełnieniem wszystkich kryteriów wyboru w ramach oceny wstępnej</w:t>
      </w:r>
      <w:r w:rsidR="004A4E6F">
        <w:rPr>
          <w:rFonts w:cs="Arial"/>
          <w:bCs/>
          <w:szCs w:val="20"/>
        </w:rPr>
        <w:t>.</w:t>
      </w:r>
    </w:p>
    <w:p w:rsidR="00F9652F" w:rsidRPr="004669AA" w:rsidRDefault="007A4705" w:rsidP="009A4012">
      <w:pPr>
        <w:pStyle w:val="Nagwek3"/>
        <w:numPr>
          <w:ilvl w:val="0"/>
          <w:numId w:val="18"/>
        </w:numPr>
        <w:spacing w:line="276" w:lineRule="auto"/>
        <w:ind w:left="426" w:hanging="426"/>
        <w:rPr>
          <w:rFonts w:cs="Arial"/>
          <w:bCs/>
          <w:szCs w:val="20"/>
        </w:rPr>
      </w:pPr>
      <w:r w:rsidRPr="004669AA">
        <w:rPr>
          <w:rFonts w:cs="Arial"/>
          <w:bCs/>
        </w:rPr>
        <w:t xml:space="preserve">W ramach niniejszego </w:t>
      </w:r>
      <w:r w:rsidR="00DF20C8" w:rsidRPr="004669AA">
        <w:rPr>
          <w:rFonts w:cs="Arial"/>
          <w:bCs/>
        </w:rPr>
        <w:t>D</w:t>
      </w:r>
      <w:r w:rsidRPr="004669AA">
        <w:rPr>
          <w:rFonts w:cs="Arial"/>
          <w:bCs/>
        </w:rPr>
        <w:t xml:space="preserve">ziałania nie </w:t>
      </w:r>
      <w:r w:rsidR="00FF7006">
        <w:rPr>
          <w:rFonts w:cs="Arial"/>
          <w:bCs/>
        </w:rPr>
        <w:t>przewiduje się</w:t>
      </w:r>
      <w:r w:rsidR="00FF7006" w:rsidRPr="004669AA">
        <w:rPr>
          <w:rFonts w:cs="Arial"/>
          <w:bCs/>
        </w:rPr>
        <w:t xml:space="preserve"> </w:t>
      </w:r>
      <w:r w:rsidRPr="004669AA">
        <w:rPr>
          <w:rFonts w:cs="Arial"/>
          <w:bCs/>
        </w:rPr>
        <w:t>oceny merytorycznej II stopnia</w:t>
      </w:r>
      <w:r w:rsidR="0065142F" w:rsidRPr="004669AA">
        <w:rPr>
          <w:rFonts w:cs="Arial"/>
          <w:bCs/>
        </w:rPr>
        <w:t xml:space="preserve"> (punktowanej)</w:t>
      </w:r>
      <w:r w:rsidRPr="004669AA">
        <w:rPr>
          <w:rFonts w:cs="Arial"/>
          <w:bCs/>
          <w:szCs w:val="20"/>
        </w:rPr>
        <w:t xml:space="preserve">. </w:t>
      </w:r>
    </w:p>
    <w:p w:rsidR="00BC2C64" w:rsidRPr="004669AA" w:rsidRDefault="009C44E6" w:rsidP="009A4012">
      <w:pPr>
        <w:pStyle w:val="Nagwek3"/>
        <w:numPr>
          <w:ilvl w:val="0"/>
          <w:numId w:val="18"/>
        </w:numPr>
        <w:spacing w:line="276" w:lineRule="auto"/>
        <w:ind w:left="426" w:hanging="426"/>
        <w:rPr>
          <w:rFonts w:cs="Arial"/>
          <w:bCs/>
          <w:szCs w:val="20"/>
        </w:rPr>
      </w:pPr>
      <w:r w:rsidRPr="004669AA">
        <w:rPr>
          <w:rFonts w:cs="Arial"/>
          <w:bCs/>
        </w:rPr>
        <w:t>Przyporządkowanie</w:t>
      </w:r>
      <w:r w:rsidR="002B2F3D" w:rsidRPr="004669AA">
        <w:rPr>
          <w:rFonts w:cs="Arial"/>
          <w:bCs/>
        </w:rPr>
        <w:t xml:space="preserve"> kryteriów do</w:t>
      </w:r>
      <w:r w:rsidR="00F9652F" w:rsidRPr="004669AA">
        <w:rPr>
          <w:rFonts w:cs="Arial"/>
          <w:bCs/>
        </w:rPr>
        <w:t xml:space="preserve"> poszczególnych części obrazuje </w:t>
      </w:r>
      <w:r w:rsidR="002B2F3D" w:rsidRPr="004669AA">
        <w:rPr>
          <w:rFonts w:cs="Arial"/>
          <w:bCs/>
        </w:rPr>
        <w:t xml:space="preserve">poniższa </w:t>
      </w:r>
      <w:r w:rsidR="00FB4315" w:rsidRPr="004669AA">
        <w:rPr>
          <w:rFonts w:cs="Arial"/>
          <w:bCs/>
        </w:rPr>
        <w:t>t</w:t>
      </w:r>
      <w:r w:rsidR="002B2F3D" w:rsidRPr="004669AA">
        <w:rPr>
          <w:rFonts w:cs="Arial"/>
          <w:bCs/>
        </w:rPr>
        <w:t xml:space="preserve">abela. </w:t>
      </w:r>
    </w:p>
    <w:p w:rsidR="00C03A70" w:rsidRPr="004669AA" w:rsidRDefault="00C03A70" w:rsidP="00C03A70">
      <w:pPr>
        <w:tabs>
          <w:tab w:val="left" w:pos="2175"/>
        </w:tabs>
        <w:spacing w:line="276" w:lineRule="auto"/>
        <w:jc w:val="both"/>
        <w:rPr>
          <w:rFonts w:cs="Arial"/>
          <w:bCs/>
          <w:highlight w:val="yellow"/>
        </w:rPr>
      </w:pPr>
    </w:p>
    <w:tbl>
      <w:tblPr>
        <w:tblW w:w="8452" w:type="dxa"/>
        <w:tblInd w:w="57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454"/>
        <w:gridCol w:w="3474"/>
        <w:gridCol w:w="2024"/>
        <w:gridCol w:w="1500"/>
      </w:tblGrid>
      <w:tr w:rsidR="00C03A70" w:rsidRPr="004669AA" w:rsidTr="00C03A70">
        <w:trPr>
          <w:trHeight w:val="312"/>
        </w:trPr>
        <w:tc>
          <w:tcPr>
            <w:tcW w:w="1454" w:type="dxa"/>
            <w:tcBorders>
              <w:top w:val="single" w:sz="4" w:space="0" w:color="auto"/>
              <w:left w:val="single" w:sz="4" w:space="0" w:color="auto"/>
              <w:bottom w:val="single" w:sz="4" w:space="0" w:color="auto"/>
              <w:right w:val="nil"/>
            </w:tcBorders>
            <w:shd w:val="clear" w:color="auto" w:fill="4BACC6"/>
            <w:vAlign w:val="center"/>
            <w:hideMark/>
          </w:tcPr>
          <w:p w:rsidR="00C03A70" w:rsidRPr="004669AA" w:rsidRDefault="00C03A70" w:rsidP="009F23BA">
            <w:pPr>
              <w:spacing w:line="276" w:lineRule="auto"/>
              <w:jc w:val="center"/>
              <w:rPr>
                <w:rFonts w:cs="Arial"/>
                <w:b/>
                <w:bCs/>
                <w:color w:val="000000"/>
                <w:sz w:val="18"/>
                <w:szCs w:val="18"/>
                <w:lang w:eastAsia="en-US"/>
              </w:rPr>
            </w:pPr>
            <w:r w:rsidRPr="004669AA">
              <w:rPr>
                <w:rFonts w:cs="Arial"/>
                <w:b/>
                <w:bCs/>
                <w:color w:val="000000"/>
                <w:sz w:val="18"/>
                <w:szCs w:val="18"/>
                <w:lang w:eastAsia="en-US"/>
              </w:rPr>
              <w:t>OCENA</w:t>
            </w:r>
          </w:p>
        </w:tc>
        <w:tc>
          <w:tcPr>
            <w:tcW w:w="3474" w:type="dxa"/>
            <w:tcBorders>
              <w:top w:val="single" w:sz="4" w:space="0" w:color="auto"/>
              <w:left w:val="nil"/>
              <w:bottom w:val="single" w:sz="4" w:space="0" w:color="auto"/>
              <w:right w:val="nil"/>
            </w:tcBorders>
            <w:shd w:val="clear" w:color="auto" w:fill="4BACC6"/>
            <w:vAlign w:val="center"/>
            <w:hideMark/>
          </w:tcPr>
          <w:p w:rsidR="00C03A70" w:rsidRPr="004669AA" w:rsidRDefault="00C03A70" w:rsidP="009F23BA">
            <w:pPr>
              <w:spacing w:line="276" w:lineRule="auto"/>
              <w:jc w:val="center"/>
              <w:rPr>
                <w:rFonts w:cs="Arial"/>
                <w:b/>
                <w:bCs/>
                <w:color w:val="000000"/>
                <w:sz w:val="18"/>
                <w:szCs w:val="18"/>
                <w:lang w:eastAsia="en-US"/>
              </w:rPr>
            </w:pPr>
            <w:r w:rsidRPr="004669AA">
              <w:rPr>
                <w:rFonts w:cs="Arial"/>
                <w:b/>
                <w:bCs/>
                <w:color w:val="000000"/>
                <w:sz w:val="18"/>
                <w:szCs w:val="18"/>
                <w:lang w:eastAsia="en-US"/>
              </w:rPr>
              <w:t>KRYTERIUM</w:t>
            </w:r>
          </w:p>
        </w:tc>
        <w:tc>
          <w:tcPr>
            <w:tcW w:w="2024" w:type="dxa"/>
            <w:tcBorders>
              <w:top w:val="single" w:sz="4" w:space="0" w:color="auto"/>
              <w:left w:val="nil"/>
              <w:bottom w:val="single" w:sz="4" w:space="0" w:color="auto"/>
              <w:right w:val="nil"/>
            </w:tcBorders>
            <w:shd w:val="clear" w:color="auto" w:fill="4BACC6"/>
            <w:vAlign w:val="center"/>
            <w:hideMark/>
          </w:tcPr>
          <w:p w:rsidR="00C03A70" w:rsidRPr="004669AA" w:rsidRDefault="00C03A70" w:rsidP="009F23BA">
            <w:pPr>
              <w:spacing w:line="276" w:lineRule="auto"/>
              <w:jc w:val="center"/>
              <w:rPr>
                <w:rFonts w:cs="Arial"/>
                <w:b/>
                <w:bCs/>
                <w:color w:val="000000"/>
                <w:sz w:val="18"/>
                <w:szCs w:val="18"/>
                <w:lang w:eastAsia="en-US"/>
              </w:rPr>
            </w:pPr>
            <w:r w:rsidRPr="004669AA">
              <w:rPr>
                <w:rFonts w:cs="Arial"/>
                <w:b/>
                <w:bCs/>
                <w:color w:val="000000"/>
                <w:sz w:val="18"/>
                <w:szCs w:val="18"/>
                <w:lang w:eastAsia="en-US"/>
              </w:rPr>
              <w:t>PŁASZCZYZNA</w:t>
            </w:r>
          </w:p>
        </w:tc>
        <w:tc>
          <w:tcPr>
            <w:tcW w:w="1500" w:type="dxa"/>
            <w:tcBorders>
              <w:top w:val="single" w:sz="4" w:space="0" w:color="auto"/>
              <w:left w:val="nil"/>
              <w:bottom w:val="single" w:sz="4" w:space="0" w:color="auto"/>
              <w:right w:val="single" w:sz="4" w:space="0" w:color="auto"/>
            </w:tcBorders>
            <w:shd w:val="clear" w:color="auto" w:fill="4BACC6"/>
            <w:vAlign w:val="center"/>
            <w:hideMark/>
          </w:tcPr>
          <w:p w:rsidR="00C03A70" w:rsidRPr="004669AA" w:rsidRDefault="00C03A70" w:rsidP="009F23BA">
            <w:pPr>
              <w:spacing w:line="276" w:lineRule="auto"/>
              <w:jc w:val="center"/>
              <w:rPr>
                <w:rFonts w:cs="Arial"/>
                <w:b/>
                <w:bCs/>
                <w:color w:val="000000"/>
                <w:sz w:val="18"/>
                <w:szCs w:val="18"/>
                <w:lang w:eastAsia="en-US"/>
              </w:rPr>
            </w:pPr>
            <w:r w:rsidRPr="004669AA">
              <w:rPr>
                <w:rFonts w:cs="Arial"/>
                <w:b/>
                <w:bCs/>
                <w:color w:val="000000"/>
                <w:sz w:val="18"/>
                <w:szCs w:val="18"/>
                <w:lang w:eastAsia="en-US"/>
              </w:rPr>
              <w:t>OCENIAJĄCY</w:t>
            </w:r>
          </w:p>
        </w:tc>
      </w:tr>
      <w:tr w:rsidR="00C03A70" w:rsidRPr="004669AA" w:rsidTr="00C03A70">
        <w:trPr>
          <w:trHeight w:val="102"/>
        </w:trPr>
        <w:tc>
          <w:tcPr>
            <w:tcW w:w="1454" w:type="dxa"/>
            <w:vMerge w:val="restart"/>
            <w:tcBorders>
              <w:left w:val="single" w:sz="4" w:space="0" w:color="auto"/>
              <w:right w:val="nil"/>
            </w:tcBorders>
            <w:shd w:val="clear" w:color="auto" w:fill="auto"/>
            <w:vAlign w:val="center"/>
          </w:tcPr>
          <w:p w:rsidR="00C03A70" w:rsidRPr="004669AA" w:rsidRDefault="009F23BA" w:rsidP="009F23BA">
            <w:pPr>
              <w:spacing w:line="276" w:lineRule="auto"/>
              <w:jc w:val="center"/>
              <w:rPr>
                <w:rFonts w:cs="Arial"/>
                <w:b/>
                <w:bCs/>
                <w:color w:val="000000"/>
                <w:sz w:val="16"/>
                <w:szCs w:val="16"/>
                <w:lang w:eastAsia="en-US"/>
              </w:rPr>
            </w:pPr>
            <w:r>
              <w:rPr>
                <w:rFonts w:cs="Arial"/>
                <w:b/>
                <w:bCs/>
                <w:color w:val="000000"/>
                <w:sz w:val="16"/>
                <w:szCs w:val="16"/>
                <w:lang w:eastAsia="en-US"/>
              </w:rPr>
              <w:t>Wstępna</w:t>
            </w:r>
          </w:p>
        </w:tc>
        <w:tc>
          <w:tcPr>
            <w:tcW w:w="347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highlight w:val="cyan"/>
                <w:lang w:eastAsia="en-US"/>
              </w:rPr>
            </w:pPr>
            <w:r w:rsidRPr="004669AA">
              <w:rPr>
                <w:rFonts w:cs="Arial"/>
                <w:sz w:val="16"/>
                <w:szCs w:val="16"/>
                <w:lang w:eastAsia="en-US"/>
              </w:rPr>
              <w:t>1.1</w:t>
            </w:r>
            <w:r w:rsidR="00FF7006">
              <w:rPr>
                <w:rFonts w:cs="Arial"/>
                <w:sz w:val="16"/>
                <w:szCs w:val="16"/>
                <w:lang w:eastAsia="en-US"/>
              </w:rPr>
              <w:t>1</w:t>
            </w:r>
            <w:r w:rsidRPr="004669AA">
              <w:rPr>
                <w:rFonts w:cs="Arial"/>
                <w:sz w:val="16"/>
                <w:szCs w:val="16"/>
                <w:lang w:eastAsia="en-US"/>
              </w:rPr>
              <w:t xml:space="preserve"> Zgodność ze Strategią Zintegrowanych Inwestycji Terytorialnych dla Koszalińsko-Kołobrzesko-Białogardzkiego Obszaru Funkcjonalnego</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highlight w:val="cyan"/>
                <w:lang w:eastAsia="en-US"/>
              </w:rPr>
            </w:pPr>
            <w:r w:rsidRPr="004669AA">
              <w:rPr>
                <w:rFonts w:cs="Arial"/>
                <w:bCs/>
                <w:sz w:val="16"/>
                <w:szCs w:val="16"/>
                <w:lang w:eastAsia="en-US"/>
              </w:rPr>
              <w:t>dopuszczalności</w:t>
            </w:r>
          </w:p>
        </w:tc>
        <w:tc>
          <w:tcPr>
            <w:tcW w:w="1500" w:type="dxa"/>
            <w:tcBorders>
              <w:top w:val="single" w:sz="8" w:space="0" w:color="4BACC6"/>
              <w:left w:val="nil"/>
              <w:bottom w:val="single" w:sz="8" w:space="0" w:color="4BACC6"/>
              <w:right w:val="single" w:sz="4" w:space="0" w:color="auto"/>
            </w:tcBorders>
            <w:shd w:val="clear" w:color="auto" w:fill="auto"/>
            <w:vAlign w:val="center"/>
          </w:tcPr>
          <w:p w:rsidR="00C03A70" w:rsidRPr="004669AA" w:rsidRDefault="00C03A70" w:rsidP="009F23BA">
            <w:pPr>
              <w:spacing w:line="276" w:lineRule="auto"/>
              <w:jc w:val="center"/>
              <w:rPr>
                <w:rFonts w:cs="Arial"/>
                <w:bCs/>
                <w:color w:val="000000"/>
                <w:sz w:val="16"/>
                <w:szCs w:val="16"/>
                <w:lang w:eastAsia="en-US"/>
              </w:rPr>
            </w:pPr>
            <w:r w:rsidRPr="004669AA">
              <w:rPr>
                <w:rFonts w:cs="Arial"/>
                <w:bCs/>
                <w:color w:val="000000"/>
                <w:sz w:val="16"/>
                <w:szCs w:val="16"/>
                <w:lang w:eastAsia="en-US"/>
              </w:rPr>
              <w:t>Pracownik IP ZIT / Ekspert</w:t>
            </w:r>
          </w:p>
        </w:tc>
      </w:tr>
      <w:tr w:rsidR="00C03A70" w:rsidRPr="004669AA" w:rsidTr="00C03A70">
        <w:trPr>
          <w:trHeight w:val="501"/>
        </w:trPr>
        <w:tc>
          <w:tcPr>
            <w:tcW w:w="1454" w:type="dxa"/>
            <w:vMerge/>
            <w:tcBorders>
              <w:left w:val="single" w:sz="4" w:space="0" w:color="auto"/>
              <w:right w:val="nil"/>
            </w:tcBorders>
            <w:shd w:val="clear" w:color="auto" w:fill="auto"/>
            <w:vAlign w:val="center"/>
            <w:hideMark/>
          </w:tcPr>
          <w:p w:rsidR="00C03A70" w:rsidRPr="004669AA" w:rsidRDefault="00C03A70" w:rsidP="009F23BA">
            <w:pPr>
              <w:spacing w:line="276" w:lineRule="auto"/>
              <w:jc w:val="center"/>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 xml:space="preserve">1.1 Zgodność z celem szczegółowym </w:t>
            </w:r>
            <w:r w:rsidR="00FB54BD">
              <w:rPr>
                <w:rFonts w:cs="Arial"/>
                <w:bCs/>
                <w:sz w:val="16"/>
                <w:szCs w:val="16"/>
                <w:lang w:eastAsia="en-US"/>
              </w:rPr>
              <w:br/>
            </w:r>
            <w:r w:rsidRPr="004669AA">
              <w:rPr>
                <w:rFonts w:cs="Arial"/>
                <w:bCs/>
                <w:sz w:val="16"/>
                <w:szCs w:val="16"/>
                <w:lang w:eastAsia="en-US"/>
              </w:rPr>
              <w:t>i rezultatami priorytetu inwestycyjnego</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dopuszczalności</w:t>
            </w:r>
          </w:p>
        </w:tc>
        <w:tc>
          <w:tcPr>
            <w:tcW w:w="1500" w:type="dxa"/>
            <w:vMerge w:val="restart"/>
            <w:tcBorders>
              <w:top w:val="single" w:sz="8" w:space="0" w:color="4BACC6"/>
              <w:left w:val="nil"/>
              <w:bottom w:val="single" w:sz="8" w:space="0" w:color="4F81BD"/>
              <w:right w:val="single" w:sz="4" w:space="0" w:color="auto"/>
            </w:tcBorders>
            <w:shd w:val="clear" w:color="auto" w:fill="auto"/>
            <w:vAlign w:val="center"/>
            <w:hideMark/>
          </w:tcPr>
          <w:p w:rsidR="00C03A70" w:rsidRPr="004669AA" w:rsidRDefault="00C03A70" w:rsidP="009F23BA">
            <w:pPr>
              <w:spacing w:line="276" w:lineRule="auto"/>
              <w:jc w:val="center"/>
              <w:rPr>
                <w:rFonts w:cs="Arial"/>
                <w:sz w:val="16"/>
                <w:szCs w:val="16"/>
                <w:lang w:eastAsia="en-US"/>
              </w:rPr>
            </w:pPr>
            <w:r w:rsidRPr="004669AA">
              <w:rPr>
                <w:rFonts w:cs="Arial"/>
                <w:bCs/>
                <w:sz w:val="16"/>
                <w:szCs w:val="16"/>
                <w:lang w:eastAsia="en-US"/>
              </w:rPr>
              <w:t>Pracownik</w:t>
            </w:r>
            <w:r w:rsidRPr="004669AA">
              <w:rPr>
                <w:rFonts w:cs="Arial"/>
                <w:sz w:val="16"/>
                <w:szCs w:val="16"/>
                <w:lang w:eastAsia="en-US"/>
              </w:rPr>
              <w:t xml:space="preserve"> </w:t>
            </w:r>
          </w:p>
          <w:p w:rsidR="00C03A70" w:rsidRPr="004669AA" w:rsidRDefault="00C03A70" w:rsidP="009F23BA">
            <w:pPr>
              <w:spacing w:line="276" w:lineRule="auto"/>
              <w:jc w:val="center"/>
              <w:rPr>
                <w:rFonts w:cs="Arial"/>
                <w:bCs/>
                <w:sz w:val="16"/>
                <w:szCs w:val="16"/>
                <w:highlight w:val="yellow"/>
                <w:lang w:eastAsia="en-US"/>
              </w:rPr>
            </w:pPr>
            <w:r w:rsidRPr="004669AA">
              <w:rPr>
                <w:rFonts w:cs="Arial"/>
                <w:sz w:val="16"/>
                <w:szCs w:val="16"/>
                <w:lang w:eastAsia="en-US"/>
              </w:rPr>
              <w:t>IZ RPO WZ</w:t>
            </w:r>
          </w:p>
        </w:tc>
      </w:tr>
      <w:tr w:rsidR="00C03A70" w:rsidRPr="004669AA" w:rsidTr="00C03A70">
        <w:trPr>
          <w:trHeight w:val="187"/>
        </w:trPr>
        <w:tc>
          <w:tcPr>
            <w:tcW w:w="1454" w:type="dxa"/>
            <w:vMerge/>
            <w:tcBorders>
              <w:left w:val="single" w:sz="4" w:space="0" w:color="auto"/>
              <w:right w:val="nil"/>
            </w:tcBorders>
            <w:shd w:val="clear" w:color="auto" w:fill="auto"/>
          </w:tcPr>
          <w:p w:rsidR="00C03A70" w:rsidRPr="004669AA" w:rsidRDefault="00C03A70" w:rsidP="009F23BA">
            <w:pPr>
              <w:spacing w:line="276" w:lineRule="auto"/>
              <w:jc w:val="center"/>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1.2 Zgodność z typem projektu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87"/>
        </w:trPr>
        <w:tc>
          <w:tcPr>
            <w:tcW w:w="1454" w:type="dxa"/>
            <w:vMerge/>
            <w:tcBorders>
              <w:left w:val="single" w:sz="4" w:space="0" w:color="auto"/>
              <w:right w:val="nil"/>
            </w:tcBorders>
            <w:shd w:val="clear" w:color="auto" w:fill="auto"/>
          </w:tcPr>
          <w:p w:rsidR="00C03A70" w:rsidRPr="004669AA" w:rsidRDefault="00C03A70" w:rsidP="009F23BA">
            <w:pPr>
              <w:spacing w:line="276" w:lineRule="auto"/>
              <w:jc w:val="center"/>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1.3 Zasadność realizacji projektu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87"/>
        </w:trPr>
        <w:tc>
          <w:tcPr>
            <w:tcW w:w="1454" w:type="dxa"/>
            <w:vMerge/>
            <w:tcBorders>
              <w:left w:val="single" w:sz="4" w:space="0" w:color="auto"/>
              <w:right w:val="nil"/>
            </w:tcBorders>
            <w:shd w:val="clear" w:color="auto" w:fill="auto"/>
          </w:tcPr>
          <w:p w:rsidR="00C03A70" w:rsidRPr="004669AA" w:rsidRDefault="00C03A70" w:rsidP="009F23BA">
            <w:pPr>
              <w:spacing w:line="276" w:lineRule="auto"/>
              <w:jc w:val="center"/>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1.4 Zgodność z obszarem (terytorialnie) objętym wsparciem  w ramach Programu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87"/>
        </w:trPr>
        <w:tc>
          <w:tcPr>
            <w:tcW w:w="1454" w:type="dxa"/>
            <w:vMerge/>
            <w:tcBorders>
              <w:left w:val="single" w:sz="4" w:space="0" w:color="auto"/>
              <w:right w:val="nil"/>
            </w:tcBorders>
            <w:shd w:val="clear" w:color="auto" w:fill="auto"/>
          </w:tcPr>
          <w:p w:rsidR="00C03A70" w:rsidRPr="004669AA" w:rsidRDefault="00C03A70" w:rsidP="009F23BA">
            <w:pPr>
              <w:spacing w:line="276" w:lineRule="auto"/>
              <w:jc w:val="center"/>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w:t>
            </w:r>
            <w:r w:rsidR="001431F0">
              <w:rPr>
                <w:rFonts w:cs="Arial"/>
                <w:sz w:val="16"/>
                <w:szCs w:val="16"/>
                <w:lang w:eastAsia="en-US"/>
              </w:rPr>
              <w:t>5</w:t>
            </w:r>
            <w:r w:rsidRPr="004669AA">
              <w:rPr>
                <w:rFonts w:cs="Arial"/>
                <w:sz w:val="16"/>
                <w:szCs w:val="16"/>
                <w:lang w:eastAsia="en-US"/>
              </w:rPr>
              <w:t xml:space="preserve"> Zgodność z zasadami horyzontalnymi</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w:t>
            </w:r>
            <w:r w:rsidR="001431F0" w:rsidRPr="004669AA" w:rsidDel="001431F0">
              <w:rPr>
                <w:rFonts w:cs="Arial"/>
                <w:sz w:val="16"/>
                <w:szCs w:val="16"/>
                <w:lang w:eastAsia="en-US"/>
              </w:rPr>
              <w:t xml:space="preserve"> </w:t>
            </w:r>
            <w:r w:rsidR="001431F0">
              <w:rPr>
                <w:rFonts w:cs="Arial"/>
                <w:sz w:val="16"/>
                <w:szCs w:val="16"/>
                <w:lang w:eastAsia="en-US"/>
              </w:rPr>
              <w:t>6</w:t>
            </w:r>
            <w:r w:rsidRPr="004669AA">
              <w:rPr>
                <w:rFonts w:cs="Arial"/>
                <w:sz w:val="16"/>
                <w:szCs w:val="16"/>
                <w:lang w:eastAsia="en-US"/>
              </w:rPr>
              <w:t xml:space="preserve"> Kwalifikowalność beneficjenta</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hideMark/>
          </w:tcPr>
          <w:p w:rsidR="00C03A70" w:rsidRPr="004669AA" w:rsidRDefault="00C03A70" w:rsidP="009F23BA">
            <w:pPr>
              <w:spacing w:line="276" w:lineRule="auto"/>
              <w:rPr>
                <w:rFonts w:cs="Arial"/>
                <w:bCs/>
                <w:sz w:val="16"/>
                <w:szCs w:val="16"/>
                <w:highlight w:val="yellow"/>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w:t>
            </w:r>
            <w:r w:rsidR="001431F0">
              <w:rPr>
                <w:rFonts w:cs="Arial"/>
                <w:sz w:val="16"/>
                <w:szCs w:val="16"/>
                <w:lang w:eastAsia="en-US"/>
              </w:rPr>
              <w:t>8</w:t>
            </w:r>
            <w:r w:rsidRPr="004669AA">
              <w:rPr>
                <w:rFonts w:cs="Arial"/>
                <w:sz w:val="16"/>
                <w:szCs w:val="16"/>
                <w:lang w:eastAsia="en-US"/>
              </w:rPr>
              <w:t xml:space="preserve"> Zgodność realizacji projektu przed dniem złożenia wniosku o dofinansowanie z przepisami prawa</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dopuszczalności</w:t>
            </w:r>
          </w:p>
        </w:tc>
        <w:tc>
          <w:tcPr>
            <w:tcW w:w="1500" w:type="dxa"/>
            <w:vMerge/>
            <w:tcBorders>
              <w:top w:val="single" w:sz="8" w:space="0" w:color="4F81BD"/>
              <w:left w:val="nil"/>
              <w:bottom w:val="single" w:sz="8" w:space="0" w:color="4F81BD"/>
              <w:right w:val="single" w:sz="4" w:space="0" w:color="auto"/>
            </w:tcBorders>
            <w:shd w:val="clear" w:color="auto" w:fill="auto"/>
            <w:hideMark/>
          </w:tcPr>
          <w:p w:rsidR="00C03A70" w:rsidRPr="004669AA" w:rsidRDefault="00C03A70" w:rsidP="009F23BA">
            <w:pPr>
              <w:spacing w:line="276" w:lineRule="auto"/>
              <w:rPr>
                <w:rFonts w:cs="Arial"/>
                <w:bCs/>
                <w:sz w:val="16"/>
                <w:szCs w:val="16"/>
                <w:highlight w:val="yellow"/>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w:t>
            </w:r>
            <w:r w:rsidR="001431F0">
              <w:rPr>
                <w:rFonts w:cs="Arial"/>
                <w:sz w:val="16"/>
                <w:szCs w:val="16"/>
                <w:lang w:eastAsia="en-US"/>
              </w:rPr>
              <w:t>9</w:t>
            </w:r>
            <w:r w:rsidRPr="004669AA">
              <w:rPr>
                <w:rFonts w:cs="Arial"/>
                <w:sz w:val="16"/>
                <w:szCs w:val="16"/>
                <w:lang w:eastAsia="en-US"/>
              </w:rPr>
              <w:t xml:space="preserve"> Kwalifikowalność projektu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 xml:space="preserve">dopuszczalności </w:t>
            </w:r>
          </w:p>
        </w:tc>
        <w:tc>
          <w:tcPr>
            <w:tcW w:w="1500" w:type="dxa"/>
            <w:vMerge/>
            <w:tcBorders>
              <w:top w:val="single" w:sz="8" w:space="0" w:color="4F81BD"/>
              <w:left w:val="nil"/>
              <w:bottom w:val="single" w:sz="8" w:space="0" w:color="4F81BD"/>
              <w:right w:val="single" w:sz="4" w:space="0" w:color="auto"/>
            </w:tcBorders>
            <w:shd w:val="clear" w:color="auto" w:fill="auto"/>
            <w:hideMark/>
          </w:tcPr>
          <w:p w:rsidR="00C03A70" w:rsidRPr="004669AA" w:rsidRDefault="00C03A70" w:rsidP="009F23BA">
            <w:pPr>
              <w:spacing w:line="276" w:lineRule="auto"/>
              <w:rPr>
                <w:rFonts w:cs="Arial"/>
                <w:bCs/>
                <w:sz w:val="16"/>
                <w:szCs w:val="16"/>
                <w:highlight w:val="yellow"/>
                <w:lang w:eastAsia="en-US"/>
              </w:rPr>
            </w:pPr>
          </w:p>
        </w:tc>
      </w:tr>
      <w:tr w:rsidR="00C03A70" w:rsidRPr="004669AA" w:rsidTr="00C03A70">
        <w:trPr>
          <w:trHeight w:val="146"/>
        </w:trPr>
        <w:tc>
          <w:tcPr>
            <w:tcW w:w="1454" w:type="dxa"/>
            <w:vMerge/>
            <w:tcBorders>
              <w:left w:val="single" w:sz="4" w:space="0" w:color="auto"/>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1</w:t>
            </w:r>
            <w:r w:rsidRPr="004669AA">
              <w:rPr>
                <w:rFonts w:cs="Arial"/>
                <w:sz w:val="16"/>
                <w:szCs w:val="16"/>
                <w:lang w:eastAsia="en-US"/>
              </w:rPr>
              <w:t xml:space="preserve"> Możliwość oceny merytorycznej wniosku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tcBorders>
              <w:top w:val="single" w:sz="8" w:space="0" w:color="4F81BD"/>
              <w:left w:val="nil"/>
              <w:bottom w:val="single" w:sz="8" w:space="0" w:color="4F81BD"/>
              <w:right w:val="single" w:sz="4" w:space="0" w:color="auto"/>
            </w:tcBorders>
            <w:shd w:val="clear" w:color="auto" w:fill="auto"/>
          </w:tcPr>
          <w:p w:rsidR="00C03A70" w:rsidRPr="004669AA" w:rsidRDefault="00C03A70" w:rsidP="009F23BA">
            <w:pPr>
              <w:spacing w:line="276" w:lineRule="auto"/>
              <w:rPr>
                <w:rFonts w:cs="Arial"/>
                <w:bCs/>
                <w:sz w:val="16"/>
                <w:szCs w:val="16"/>
                <w:highlight w:val="yellow"/>
                <w:lang w:eastAsia="en-US"/>
              </w:rPr>
            </w:pPr>
          </w:p>
        </w:tc>
      </w:tr>
      <w:tr w:rsidR="00C03A70" w:rsidRPr="004669AA" w:rsidTr="00C03A70">
        <w:trPr>
          <w:trHeight w:val="142"/>
        </w:trPr>
        <w:tc>
          <w:tcPr>
            <w:tcW w:w="1454" w:type="dxa"/>
            <w:vMerge/>
            <w:tcBorders>
              <w:left w:val="single" w:sz="4" w:space="0" w:color="auto"/>
              <w:bottom w:val="single" w:sz="8" w:space="0" w:color="4BACC6"/>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4</w:t>
            </w:r>
            <w:r w:rsidRPr="004669AA">
              <w:rPr>
                <w:rFonts w:cs="Arial"/>
                <w:sz w:val="16"/>
                <w:szCs w:val="16"/>
                <w:lang w:eastAsia="en-US"/>
              </w:rPr>
              <w:t xml:space="preserve"> Poprawność okresu realizacji</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bCs/>
                <w:sz w:val="16"/>
                <w:szCs w:val="16"/>
                <w:lang w:eastAsia="en-US"/>
              </w:rPr>
            </w:pPr>
            <w:r w:rsidRPr="004669AA">
              <w:rPr>
                <w:rFonts w:cs="Arial"/>
                <w:sz w:val="16"/>
                <w:szCs w:val="16"/>
                <w:lang w:eastAsia="en-US"/>
              </w:rPr>
              <w:t>administracyjności</w:t>
            </w:r>
          </w:p>
        </w:tc>
        <w:tc>
          <w:tcPr>
            <w:tcW w:w="1500" w:type="dxa"/>
            <w:vMerge/>
            <w:tcBorders>
              <w:top w:val="single" w:sz="8" w:space="0" w:color="4F81BD"/>
              <w:left w:val="nil"/>
              <w:bottom w:val="single" w:sz="8" w:space="0" w:color="4BACC6"/>
              <w:right w:val="single" w:sz="4" w:space="0" w:color="auto"/>
            </w:tcBorders>
            <w:shd w:val="clear" w:color="auto" w:fill="auto"/>
          </w:tcPr>
          <w:p w:rsidR="00C03A70" w:rsidRPr="004669AA" w:rsidRDefault="00C03A70" w:rsidP="009F23BA">
            <w:pPr>
              <w:spacing w:line="276" w:lineRule="auto"/>
              <w:jc w:val="center"/>
              <w:rPr>
                <w:rFonts w:cs="Arial"/>
                <w:bCs/>
                <w:sz w:val="16"/>
                <w:szCs w:val="16"/>
                <w:highlight w:val="yellow"/>
                <w:lang w:eastAsia="en-US"/>
              </w:rPr>
            </w:pPr>
          </w:p>
        </w:tc>
      </w:tr>
      <w:tr w:rsidR="00C03A70" w:rsidRPr="004669AA" w:rsidTr="00C03A70">
        <w:trPr>
          <w:trHeight w:val="372"/>
        </w:trPr>
        <w:tc>
          <w:tcPr>
            <w:tcW w:w="1454" w:type="dxa"/>
            <w:vMerge w:val="restart"/>
            <w:tcBorders>
              <w:top w:val="single" w:sz="8" w:space="0" w:color="4BACC6"/>
              <w:left w:val="single" w:sz="4" w:space="0" w:color="auto"/>
              <w:right w:val="nil"/>
            </w:tcBorders>
            <w:shd w:val="clear" w:color="auto" w:fill="auto"/>
            <w:vAlign w:val="center"/>
            <w:hideMark/>
          </w:tcPr>
          <w:p w:rsidR="00C03A70" w:rsidRPr="004669AA" w:rsidRDefault="00C03A70" w:rsidP="009F23BA">
            <w:pPr>
              <w:spacing w:line="276" w:lineRule="auto"/>
              <w:jc w:val="center"/>
              <w:rPr>
                <w:rFonts w:cs="Arial"/>
                <w:b/>
                <w:bCs/>
                <w:sz w:val="16"/>
                <w:szCs w:val="16"/>
                <w:lang w:eastAsia="en-US"/>
              </w:rPr>
            </w:pPr>
            <w:r w:rsidRPr="004669AA">
              <w:rPr>
                <w:rFonts w:cs="Arial"/>
                <w:b/>
                <w:bCs/>
                <w:sz w:val="16"/>
                <w:szCs w:val="16"/>
                <w:lang w:eastAsia="en-US"/>
              </w:rPr>
              <w:t>Merytoryczna I stopnia</w:t>
            </w: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1.1</w:t>
            </w:r>
            <w:r w:rsidR="001431F0">
              <w:rPr>
                <w:rFonts w:cs="Arial"/>
                <w:sz w:val="16"/>
                <w:szCs w:val="16"/>
                <w:lang w:eastAsia="en-US"/>
              </w:rPr>
              <w:t>0</w:t>
            </w:r>
            <w:r w:rsidRPr="004669AA">
              <w:rPr>
                <w:rFonts w:cs="Arial"/>
                <w:sz w:val="16"/>
                <w:szCs w:val="16"/>
                <w:lang w:eastAsia="en-US"/>
              </w:rPr>
              <w:t xml:space="preserve"> Gotowość do uruchomienia funkcjonowania infrastruktury po zakończeniu projektu </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 xml:space="preserve">dopuszczalności </w:t>
            </w:r>
          </w:p>
        </w:tc>
        <w:tc>
          <w:tcPr>
            <w:tcW w:w="1500" w:type="dxa"/>
            <w:vMerge w:val="restart"/>
            <w:tcBorders>
              <w:top w:val="single" w:sz="8" w:space="0" w:color="4BACC6"/>
              <w:left w:val="nil"/>
              <w:bottom w:val="single" w:sz="8" w:space="0" w:color="4BACC6"/>
              <w:right w:val="single" w:sz="4" w:space="0" w:color="auto"/>
            </w:tcBorders>
            <w:shd w:val="clear" w:color="auto" w:fill="auto"/>
            <w:vAlign w:val="center"/>
            <w:hideMark/>
          </w:tcPr>
          <w:p w:rsidR="00C03A70" w:rsidRPr="004669AA" w:rsidRDefault="00C03A70" w:rsidP="009F23BA">
            <w:pPr>
              <w:spacing w:line="276" w:lineRule="auto"/>
              <w:jc w:val="center"/>
              <w:rPr>
                <w:rFonts w:cs="Arial"/>
                <w:bCs/>
                <w:sz w:val="16"/>
                <w:szCs w:val="16"/>
                <w:lang w:eastAsia="en-US"/>
              </w:rPr>
            </w:pPr>
          </w:p>
          <w:p w:rsidR="00C03A70" w:rsidRPr="004669AA" w:rsidRDefault="00C03A70" w:rsidP="009F23BA">
            <w:pPr>
              <w:spacing w:line="276" w:lineRule="auto"/>
              <w:jc w:val="center"/>
              <w:rPr>
                <w:rFonts w:cs="Arial"/>
                <w:bCs/>
                <w:sz w:val="16"/>
                <w:szCs w:val="16"/>
                <w:lang w:eastAsia="en-US"/>
              </w:rPr>
            </w:pPr>
            <w:r w:rsidRPr="004669AA">
              <w:rPr>
                <w:rFonts w:cs="Arial"/>
                <w:bCs/>
                <w:sz w:val="16"/>
                <w:szCs w:val="16"/>
                <w:lang w:eastAsia="en-US"/>
              </w:rPr>
              <w:t>Pracownik</w:t>
            </w:r>
            <w:r w:rsidRPr="004669AA">
              <w:rPr>
                <w:rFonts w:cs="Arial"/>
                <w:sz w:val="16"/>
                <w:szCs w:val="16"/>
                <w:lang w:eastAsia="en-US"/>
              </w:rPr>
              <w:t xml:space="preserve"> IZ RPO WZ</w:t>
            </w: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2</w:t>
            </w:r>
            <w:r w:rsidRPr="004669AA">
              <w:rPr>
                <w:rFonts w:cs="Arial"/>
                <w:sz w:val="16"/>
                <w:szCs w:val="16"/>
                <w:lang w:eastAsia="en-US"/>
              </w:rPr>
              <w:t xml:space="preserve"> Zgodność z kwalifikowalnością wydatków</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tcBorders>
              <w:top w:val="single" w:sz="8" w:space="0" w:color="4BACC6"/>
              <w:left w:val="nil"/>
              <w:bottom w:val="single" w:sz="8" w:space="0" w:color="4BACC6"/>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3</w:t>
            </w:r>
            <w:r w:rsidRPr="004669AA">
              <w:rPr>
                <w:rFonts w:cs="Arial"/>
                <w:sz w:val="16"/>
                <w:szCs w:val="16"/>
                <w:lang w:eastAsia="en-US"/>
              </w:rPr>
              <w:t xml:space="preserve"> Intensywność wsparcia</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tcBorders>
              <w:top w:val="single" w:sz="8" w:space="0" w:color="4BACC6"/>
              <w:left w:val="nil"/>
              <w:bottom w:val="single" w:sz="8" w:space="0" w:color="4BACC6"/>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23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3.1 Zgodność z przepisami prawa krajowego i unijnego</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wykonalności</w:t>
            </w:r>
          </w:p>
        </w:tc>
        <w:tc>
          <w:tcPr>
            <w:tcW w:w="1500" w:type="dxa"/>
            <w:vMerge w:val="restart"/>
            <w:tcBorders>
              <w:top w:val="single" w:sz="8" w:space="0" w:color="4BACC6"/>
              <w:left w:val="nil"/>
              <w:right w:val="single" w:sz="4" w:space="0" w:color="auto"/>
            </w:tcBorders>
            <w:shd w:val="clear" w:color="auto" w:fill="auto"/>
            <w:vAlign w:val="center"/>
            <w:hideMark/>
          </w:tcPr>
          <w:p w:rsidR="00C03A70" w:rsidRPr="004669AA" w:rsidRDefault="00C03A70" w:rsidP="009F23BA">
            <w:pPr>
              <w:spacing w:line="276" w:lineRule="auto"/>
              <w:jc w:val="center"/>
              <w:rPr>
                <w:rFonts w:cs="Arial"/>
                <w:bCs/>
                <w:sz w:val="16"/>
                <w:szCs w:val="16"/>
                <w:lang w:eastAsia="en-US"/>
              </w:rPr>
            </w:pPr>
            <w:r w:rsidRPr="004669AA">
              <w:rPr>
                <w:rFonts w:cs="Arial"/>
                <w:bCs/>
                <w:sz w:val="16"/>
                <w:szCs w:val="16"/>
                <w:lang w:eastAsia="en-US"/>
              </w:rPr>
              <w:t xml:space="preserve">Pracownik </w:t>
            </w:r>
            <w:r w:rsidRPr="004669AA">
              <w:rPr>
                <w:rFonts w:cs="Arial"/>
                <w:sz w:val="16"/>
                <w:szCs w:val="16"/>
                <w:lang w:eastAsia="en-US"/>
              </w:rPr>
              <w:t>IZ RPO WZ</w:t>
            </w:r>
            <w:r w:rsidRPr="004669AA">
              <w:rPr>
                <w:rFonts w:cs="Arial"/>
                <w:bCs/>
                <w:sz w:val="16"/>
                <w:szCs w:val="16"/>
                <w:lang w:eastAsia="en-US"/>
              </w:rPr>
              <w:t xml:space="preserve"> / Ekspert</w:t>
            </w:r>
          </w:p>
        </w:tc>
      </w:tr>
      <w:tr w:rsidR="00C03A70" w:rsidRPr="004669AA" w:rsidTr="00C03A70">
        <w:trPr>
          <w:trHeight w:val="231"/>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3.2 Zdolność finansowa</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wykonalności</w:t>
            </w:r>
          </w:p>
        </w:tc>
        <w:tc>
          <w:tcPr>
            <w:tcW w:w="1500" w:type="dxa"/>
            <w:vMerge/>
            <w:tcBorders>
              <w:left w:val="nil"/>
              <w:bottom w:val="single" w:sz="8" w:space="0" w:color="4BACC6"/>
              <w:right w:val="single" w:sz="4" w:space="0" w:color="auto"/>
            </w:tcBorders>
            <w:shd w:val="clear" w:color="auto" w:fill="auto"/>
            <w:vAlign w:val="center"/>
            <w:hideMark/>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1</w:t>
            </w:r>
            <w:r w:rsidRPr="004669AA">
              <w:rPr>
                <w:rFonts w:cs="Arial"/>
                <w:sz w:val="16"/>
                <w:szCs w:val="16"/>
                <w:lang w:eastAsia="en-US"/>
              </w:rPr>
              <w:t xml:space="preserve"> Możliwość oceny merytorycznej wniosku</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val="restart"/>
            <w:tcBorders>
              <w:top w:val="single" w:sz="8" w:space="0" w:color="4BACC6"/>
              <w:left w:val="nil"/>
              <w:bottom w:val="single" w:sz="4" w:space="0" w:color="auto"/>
              <w:right w:val="single" w:sz="4" w:space="0" w:color="auto"/>
            </w:tcBorders>
            <w:shd w:val="clear" w:color="auto" w:fill="auto"/>
            <w:vAlign w:val="center"/>
            <w:hideMark/>
          </w:tcPr>
          <w:p w:rsidR="00C03A70" w:rsidRPr="004669AA" w:rsidRDefault="00C03A70" w:rsidP="009F23BA">
            <w:pPr>
              <w:spacing w:line="276" w:lineRule="auto"/>
              <w:jc w:val="center"/>
              <w:rPr>
                <w:rFonts w:cs="Arial"/>
                <w:bCs/>
                <w:sz w:val="16"/>
                <w:szCs w:val="16"/>
                <w:lang w:eastAsia="en-US"/>
              </w:rPr>
            </w:pPr>
          </w:p>
          <w:p w:rsidR="00C03A70" w:rsidRPr="004669AA" w:rsidRDefault="00C03A70" w:rsidP="009F23BA">
            <w:pPr>
              <w:spacing w:line="276" w:lineRule="auto"/>
              <w:jc w:val="center"/>
              <w:rPr>
                <w:rFonts w:cs="Arial"/>
                <w:bCs/>
                <w:sz w:val="16"/>
                <w:szCs w:val="16"/>
                <w:lang w:eastAsia="en-US"/>
              </w:rPr>
            </w:pPr>
            <w:r w:rsidRPr="004669AA">
              <w:rPr>
                <w:rFonts w:cs="Arial"/>
                <w:bCs/>
                <w:sz w:val="16"/>
                <w:szCs w:val="16"/>
                <w:lang w:eastAsia="en-US"/>
              </w:rPr>
              <w:t>Ekspert</w:t>
            </w:r>
          </w:p>
          <w:p w:rsidR="00C03A70" w:rsidRPr="004669AA" w:rsidRDefault="00C03A70" w:rsidP="009F23BA">
            <w:pPr>
              <w:spacing w:line="276" w:lineRule="auto"/>
              <w:rPr>
                <w:rFonts w:cs="Arial"/>
                <w:sz w:val="16"/>
                <w:szCs w:val="16"/>
                <w:lang w:eastAsia="en-US"/>
              </w:rPr>
            </w:pPr>
          </w:p>
          <w:p w:rsidR="00C03A70" w:rsidRPr="004669AA" w:rsidRDefault="00C03A70" w:rsidP="009F23BA">
            <w:pPr>
              <w:spacing w:line="276" w:lineRule="auto"/>
              <w:rPr>
                <w:rFonts w:cs="Arial"/>
                <w:sz w:val="16"/>
                <w:szCs w:val="16"/>
                <w:lang w:eastAsia="en-US"/>
              </w:rPr>
            </w:pPr>
          </w:p>
          <w:p w:rsidR="00C03A70" w:rsidRPr="004669AA" w:rsidRDefault="00C03A70" w:rsidP="009F23BA">
            <w:pPr>
              <w:spacing w:line="276" w:lineRule="auto"/>
              <w:rPr>
                <w:rFonts w:cs="Arial"/>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1.</w:t>
            </w:r>
            <w:r w:rsidR="00554B7B">
              <w:rPr>
                <w:rFonts w:cs="Arial"/>
                <w:sz w:val="16"/>
                <w:szCs w:val="16"/>
                <w:lang w:eastAsia="en-US"/>
              </w:rPr>
              <w:t>7</w:t>
            </w:r>
            <w:r w:rsidRPr="004669AA">
              <w:rPr>
                <w:rFonts w:cs="Arial"/>
                <w:sz w:val="16"/>
                <w:szCs w:val="16"/>
                <w:lang w:eastAsia="en-US"/>
              </w:rPr>
              <w:t xml:space="preserve"> Zgodność z wymogami pomocy publicznej</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bCs/>
                <w:sz w:val="16"/>
                <w:szCs w:val="16"/>
                <w:lang w:eastAsia="en-US"/>
              </w:rPr>
              <w:t>dopuszczalności</w:t>
            </w:r>
          </w:p>
        </w:tc>
        <w:tc>
          <w:tcPr>
            <w:tcW w:w="1500" w:type="dxa"/>
            <w:vMerge/>
            <w:tcBorders>
              <w:top w:val="single" w:sz="4" w:space="0" w:color="auto"/>
              <w:left w:val="nil"/>
              <w:bottom w:val="single" w:sz="4" w:space="0" w:color="auto"/>
              <w:right w:val="single" w:sz="4" w:space="0" w:color="auto"/>
            </w:tcBorders>
            <w:shd w:val="clear" w:color="auto" w:fill="auto"/>
            <w:vAlign w:val="center"/>
          </w:tcPr>
          <w:p w:rsidR="00C03A70" w:rsidRPr="004669AA" w:rsidRDefault="00C03A70" w:rsidP="009F23BA">
            <w:pPr>
              <w:spacing w:line="276" w:lineRule="auto"/>
              <w:jc w:val="center"/>
              <w:rPr>
                <w:rFonts w:cs="Arial"/>
                <w:bCs/>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5</w:t>
            </w:r>
            <w:r w:rsidRPr="004669AA">
              <w:rPr>
                <w:rFonts w:cs="Arial"/>
                <w:sz w:val="16"/>
                <w:szCs w:val="16"/>
                <w:lang w:eastAsia="en-US"/>
              </w:rPr>
              <w:t xml:space="preserve"> Poprawność obliczeń całkowitych kosztów i całkowitych kosztów  kwalifikowalnych oraz intensywności pomocy uwzględniającej generowanie dochodu w projekcie</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tcBorders>
              <w:top w:val="single" w:sz="4" w:space="0" w:color="auto"/>
              <w:left w:val="nil"/>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14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2.</w:t>
            </w:r>
            <w:r w:rsidR="00554B7B">
              <w:rPr>
                <w:rFonts w:cs="Arial"/>
                <w:sz w:val="16"/>
                <w:szCs w:val="16"/>
                <w:lang w:eastAsia="en-US"/>
              </w:rPr>
              <w:t>6</w:t>
            </w:r>
            <w:r w:rsidRPr="004669AA">
              <w:rPr>
                <w:rFonts w:cs="Arial"/>
                <w:sz w:val="16"/>
                <w:szCs w:val="16"/>
                <w:lang w:eastAsia="en-US"/>
              </w:rPr>
              <w:t xml:space="preserve"> Zasadność poziomu wsparcia w projekcie</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administracyjności</w:t>
            </w:r>
          </w:p>
        </w:tc>
        <w:tc>
          <w:tcPr>
            <w:tcW w:w="1500" w:type="dxa"/>
            <w:vMerge/>
            <w:tcBorders>
              <w:left w:val="nil"/>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192"/>
        </w:trPr>
        <w:tc>
          <w:tcPr>
            <w:tcW w:w="1454" w:type="dxa"/>
            <w:vMerge/>
            <w:tcBorders>
              <w:left w:val="single" w:sz="4" w:space="0" w:color="auto"/>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3.3 Zdolność ekonomiczna</w:t>
            </w:r>
          </w:p>
        </w:tc>
        <w:tc>
          <w:tcPr>
            <w:tcW w:w="2024" w:type="dxa"/>
            <w:tcBorders>
              <w:top w:val="single" w:sz="8" w:space="0" w:color="4BACC6"/>
              <w:left w:val="nil"/>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wykonalności</w:t>
            </w:r>
          </w:p>
        </w:tc>
        <w:tc>
          <w:tcPr>
            <w:tcW w:w="1500" w:type="dxa"/>
            <w:vMerge/>
            <w:tcBorders>
              <w:left w:val="nil"/>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231"/>
        </w:trPr>
        <w:tc>
          <w:tcPr>
            <w:tcW w:w="1454" w:type="dxa"/>
            <w:vMerge/>
            <w:tcBorders>
              <w:left w:val="single" w:sz="4" w:space="0" w:color="auto"/>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3.4 Zdolność operacyjna</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wykonalności</w:t>
            </w:r>
          </w:p>
        </w:tc>
        <w:tc>
          <w:tcPr>
            <w:tcW w:w="1500" w:type="dxa"/>
            <w:vMerge/>
            <w:tcBorders>
              <w:left w:val="nil"/>
              <w:right w:val="single" w:sz="4" w:space="0" w:color="auto"/>
            </w:tcBorders>
            <w:shd w:val="clear" w:color="auto" w:fill="auto"/>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231"/>
        </w:trPr>
        <w:tc>
          <w:tcPr>
            <w:tcW w:w="1454" w:type="dxa"/>
            <w:vMerge/>
            <w:tcBorders>
              <w:left w:val="single" w:sz="4" w:space="0" w:color="auto"/>
              <w:bottom w:val="nil"/>
              <w:right w:val="nil"/>
            </w:tcBorders>
            <w:shd w:val="clear" w:color="auto" w:fill="auto"/>
            <w:hideMark/>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3.5 Wykonalność techniczna/technologiczna</w:t>
            </w:r>
          </w:p>
        </w:tc>
        <w:tc>
          <w:tcPr>
            <w:tcW w:w="2024" w:type="dxa"/>
            <w:tcBorders>
              <w:top w:val="single" w:sz="8" w:space="0" w:color="4BACC6"/>
              <w:left w:val="nil"/>
              <w:bottom w:val="single" w:sz="8" w:space="0" w:color="4BACC6"/>
              <w:right w:val="nil"/>
            </w:tcBorders>
            <w:shd w:val="clear" w:color="auto" w:fill="auto"/>
            <w:vAlign w:val="center"/>
            <w:hideMark/>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wykonalności</w:t>
            </w:r>
          </w:p>
        </w:tc>
        <w:tc>
          <w:tcPr>
            <w:tcW w:w="1500" w:type="dxa"/>
            <w:vMerge/>
            <w:tcBorders>
              <w:left w:val="nil"/>
              <w:right w:val="single" w:sz="4" w:space="0" w:color="auto"/>
            </w:tcBorders>
            <w:shd w:val="clear" w:color="auto" w:fill="auto"/>
            <w:hideMark/>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231"/>
        </w:trPr>
        <w:tc>
          <w:tcPr>
            <w:tcW w:w="1454" w:type="dxa"/>
            <w:tcBorders>
              <w:top w:val="nil"/>
              <w:bottom w:val="nil"/>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8" w:space="0" w:color="4BACC6"/>
              <w:right w:val="nil"/>
            </w:tcBorders>
            <w:shd w:val="clear" w:color="auto" w:fill="auto"/>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3.6 Poprawność analizy wariantowości</w:t>
            </w:r>
          </w:p>
        </w:tc>
        <w:tc>
          <w:tcPr>
            <w:tcW w:w="2024" w:type="dxa"/>
            <w:tcBorders>
              <w:top w:val="single" w:sz="8" w:space="0" w:color="4BACC6"/>
              <w:left w:val="nil"/>
              <w:bottom w:val="single" w:sz="8" w:space="0" w:color="4BACC6"/>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wykonalności</w:t>
            </w:r>
          </w:p>
        </w:tc>
        <w:tc>
          <w:tcPr>
            <w:tcW w:w="1500" w:type="dxa"/>
            <w:vMerge/>
            <w:tcBorders>
              <w:left w:val="nil"/>
              <w:right w:val="single" w:sz="4" w:space="0" w:color="auto"/>
            </w:tcBorders>
            <w:shd w:val="clear" w:color="auto" w:fill="auto"/>
          </w:tcPr>
          <w:p w:rsidR="00C03A70" w:rsidRPr="004669AA" w:rsidRDefault="00C03A70" w:rsidP="009F23BA">
            <w:pPr>
              <w:spacing w:line="276" w:lineRule="auto"/>
              <w:rPr>
                <w:rFonts w:cs="Arial"/>
                <w:bCs/>
                <w:sz w:val="16"/>
                <w:szCs w:val="16"/>
                <w:lang w:eastAsia="en-US"/>
              </w:rPr>
            </w:pPr>
          </w:p>
        </w:tc>
      </w:tr>
      <w:tr w:rsidR="00C03A70" w:rsidRPr="004669AA" w:rsidTr="00C03A70">
        <w:trPr>
          <w:trHeight w:val="231"/>
        </w:trPr>
        <w:tc>
          <w:tcPr>
            <w:tcW w:w="1454" w:type="dxa"/>
            <w:tcBorders>
              <w:top w:val="nil"/>
              <w:bottom w:val="single" w:sz="4" w:space="0" w:color="auto"/>
              <w:right w:val="nil"/>
            </w:tcBorders>
            <w:shd w:val="clear" w:color="auto" w:fill="auto"/>
          </w:tcPr>
          <w:p w:rsidR="00C03A70" w:rsidRPr="004669AA" w:rsidRDefault="00C03A70" w:rsidP="009F23BA">
            <w:pPr>
              <w:spacing w:line="276" w:lineRule="auto"/>
              <w:rPr>
                <w:rFonts w:cs="Arial"/>
                <w:b/>
                <w:bCs/>
                <w:sz w:val="16"/>
                <w:szCs w:val="16"/>
                <w:lang w:eastAsia="en-US"/>
              </w:rPr>
            </w:pPr>
          </w:p>
        </w:tc>
        <w:tc>
          <w:tcPr>
            <w:tcW w:w="3474" w:type="dxa"/>
            <w:tcBorders>
              <w:top w:val="single" w:sz="8" w:space="0" w:color="4BACC6"/>
              <w:left w:val="nil"/>
              <w:bottom w:val="single" w:sz="4" w:space="0" w:color="auto"/>
              <w:right w:val="nil"/>
            </w:tcBorders>
            <w:shd w:val="clear" w:color="auto" w:fill="auto"/>
            <w:vAlign w:val="center"/>
          </w:tcPr>
          <w:p w:rsidR="00C03A70" w:rsidRPr="004669AA" w:rsidRDefault="00C03A70" w:rsidP="009F23BA">
            <w:pPr>
              <w:spacing w:line="276" w:lineRule="auto"/>
              <w:rPr>
                <w:rFonts w:cs="Arial"/>
                <w:sz w:val="16"/>
                <w:szCs w:val="16"/>
                <w:lang w:eastAsia="en-US"/>
              </w:rPr>
            </w:pPr>
            <w:r w:rsidRPr="004669AA">
              <w:rPr>
                <w:rFonts w:cs="Arial"/>
                <w:sz w:val="16"/>
                <w:szCs w:val="16"/>
                <w:lang w:eastAsia="en-US"/>
              </w:rPr>
              <w:t>3.7 Wiarygodność popytu</w:t>
            </w:r>
          </w:p>
        </w:tc>
        <w:tc>
          <w:tcPr>
            <w:tcW w:w="2024" w:type="dxa"/>
            <w:tcBorders>
              <w:top w:val="single" w:sz="8" w:space="0" w:color="4BACC6"/>
              <w:left w:val="nil"/>
              <w:bottom w:val="single" w:sz="4" w:space="0" w:color="auto"/>
              <w:right w:val="nil"/>
            </w:tcBorders>
            <w:shd w:val="clear" w:color="auto" w:fill="auto"/>
            <w:vAlign w:val="center"/>
          </w:tcPr>
          <w:p w:rsidR="00C03A70" w:rsidRPr="004669AA" w:rsidRDefault="00C03A70" w:rsidP="009F23BA">
            <w:pPr>
              <w:spacing w:line="276" w:lineRule="auto"/>
              <w:rPr>
                <w:rFonts w:cs="Arial"/>
                <w:bCs/>
                <w:sz w:val="16"/>
                <w:szCs w:val="16"/>
                <w:lang w:eastAsia="en-US"/>
              </w:rPr>
            </w:pPr>
            <w:r w:rsidRPr="004669AA">
              <w:rPr>
                <w:rFonts w:cs="Arial"/>
                <w:bCs/>
                <w:sz w:val="16"/>
                <w:szCs w:val="16"/>
                <w:lang w:eastAsia="en-US"/>
              </w:rPr>
              <w:t>wykonalności</w:t>
            </w:r>
          </w:p>
        </w:tc>
        <w:tc>
          <w:tcPr>
            <w:tcW w:w="1500" w:type="dxa"/>
            <w:vMerge/>
            <w:tcBorders>
              <w:left w:val="nil"/>
              <w:bottom w:val="single" w:sz="4" w:space="0" w:color="auto"/>
              <w:right w:val="single" w:sz="4" w:space="0" w:color="auto"/>
            </w:tcBorders>
            <w:shd w:val="clear" w:color="auto" w:fill="auto"/>
          </w:tcPr>
          <w:p w:rsidR="00C03A70" w:rsidRPr="004669AA" w:rsidRDefault="00C03A70" w:rsidP="009F23BA">
            <w:pPr>
              <w:spacing w:line="276" w:lineRule="auto"/>
              <w:rPr>
                <w:rFonts w:cs="Arial"/>
                <w:bCs/>
                <w:sz w:val="16"/>
                <w:szCs w:val="16"/>
                <w:lang w:eastAsia="en-US"/>
              </w:rPr>
            </w:pPr>
          </w:p>
        </w:tc>
      </w:tr>
    </w:tbl>
    <w:p w:rsidR="00C03A70" w:rsidRPr="004669AA" w:rsidRDefault="00C03A70" w:rsidP="009F23BA">
      <w:pPr>
        <w:tabs>
          <w:tab w:val="left" w:pos="2175"/>
        </w:tabs>
        <w:spacing w:line="276" w:lineRule="auto"/>
        <w:jc w:val="both"/>
        <w:rPr>
          <w:rFonts w:cs="Arial"/>
          <w:bCs/>
          <w:highlight w:val="yellow"/>
        </w:rPr>
      </w:pPr>
    </w:p>
    <w:p w:rsidR="00C03A70" w:rsidRPr="004669AA" w:rsidRDefault="00C03A70" w:rsidP="00C03A70">
      <w:pPr>
        <w:spacing w:line="276" w:lineRule="auto"/>
        <w:jc w:val="both"/>
        <w:rPr>
          <w:rFonts w:cs="Arial"/>
          <w:bCs/>
        </w:rPr>
      </w:pPr>
    </w:p>
    <w:p w:rsidR="00BC2C64" w:rsidRPr="004669AA" w:rsidRDefault="00EB624D" w:rsidP="009A4012">
      <w:pPr>
        <w:numPr>
          <w:ilvl w:val="0"/>
          <w:numId w:val="18"/>
        </w:numPr>
        <w:spacing w:line="276" w:lineRule="auto"/>
        <w:ind w:left="426" w:hanging="436"/>
        <w:jc w:val="both"/>
        <w:rPr>
          <w:rFonts w:cs="Arial"/>
          <w:bCs/>
        </w:rPr>
      </w:pPr>
      <w:r w:rsidRPr="004669AA">
        <w:rPr>
          <w:rFonts w:cs="Arial"/>
          <w:bCs/>
        </w:rPr>
        <w:t xml:space="preserve">Wnioskodawcy przysługuje prawo do wycofania dokumentacji aplikacyjnej </w:t>
      </w:r>
      <w:r w:rsidR="00AA0ABA" w:rsidRPr="004669AA">
        <w:rPr>
          <w:rFonts w:cs="Arial"/>
          <w:bCs/>
        </w:rPr>
        <w:t xml:space="preserve">w trakcie </w:t>
      </w:r>
      <w:r w:rsidRPr="004669AA">
        <w:rPr>
          <w:rFonts w:cs="Arial"/>
          <w:bCs/>
        </w:rPr>
        <w:t xml:space="preserve">oceny i jest traktowane jako rezygnacja z ubiegania się o dofinansowanie. </w:t>
      </w:r>
      <w:r w:rsidRPr="004669AA">
        <w:rPr>
          <w:rFonts w:cs="Arial"/>
        </w:rPr>
        <w:t>Informacja o wycofaniu dokumentacji musi zostać przekazana na piśmie do IZ RPO WZ, która niezwłocznie na piśmie potwierdza wycofanie projektu.</w:t>
      </w:r>
    </w:p>
    <w:p w:rsidR="00BC2C64" w:rsidRPr="004669AA" w:rsidRDefault="00B71B90" w:rsidP="009A4012">
      <w:pPr>
        <w:pStyle w:val="Nagwek3"/>
        <w:numPr>
          <w:ilvl w:val="0"/>
          <w:numId w:val="18"/>
        </w:numPr>
        <w:spacing w:line="276" w:lineRule="auto"/>
        <w:ind w:left="426" w:hanging="426"/>
        <w:rPr>
          <w:rFonts w:cs="Arial"/>
          <w:b/>
          <w:szCs w:val="20"/>
        </w:rPr>
      </w:pPr>
      <w:r w:rsidRPr="004669AA">
        <w:rPr>
          <w:rFonts w:cs="Arial"/>
          <w:szCs w:val="20"/>
        </w:rPr>
        <w:t>W przypadku</w:t>
      </w:r>
      <w:r w:rsidR="00872976" w:rsidRPr="004669AA">
        <w:rPr>
          <w:rFonts w:cs="Arial"/>
          <w:szCs w:val="20"/>
        </w:rPr>
        <w:t xml:space="preserve">, o którym mowa w pkt </w:t>
      </w:r>
      <w:r w:rsidR="00554B7B">
        <w:rPr>
          <w:rFonts w:cs="Arial"/>
          <w:szCs w:val="20"/>
        </w:rPr>
        <w:t>10</w:t>
      </w:r>
      <w:r w:rsidR="00872976" w:rsidRPr="004669AA">
        <w:rPr>
          <w:rFonts w:cs="Arial"/>
          <w:szCs w:val="20"/>
        </w:rPr>
        <w:t xml:space="preserve">, projekt zostanie usunięty z </w:t>
      </w:r>
      <w:r w:rsidR="00872976" w:rsidRPr="004669AA">
        <w:rPr>
          <w:rFonts w:cs="Arial"/>
          <w:i/>
          <w:szCs w:val="20"/>
        </w:rPr>
        <w:t xml:space="preserve">Wykazu projektów zidentyfikowanych przez właściwą instytucję w ramach trybu pozakonkursowego wraz </w:t>
      </w:r>
      <w:r w:rsidR="00872976" w:rsidRPr="004669AA">
        <w:rPr>
          <w:rFonts w:cs="Arial"/>
          <w:i/>
          <w:szCs w:val="20"/>
        </w:rPr>
        <w:br/>
        <w:t>z informacją o projekcie i podmiocie, który będzie wnioskodawcą</w:t>
      </w:r>
      <w:r w:rsidR="00872976" w:rsidRPr="004669AA">
        <w:rPr>
          <w:rFonts w:cs="Arial"/>
          <w:szCs w:val="20"/>
        </w:rPr>
        <w:t xml:space="preserve">, stanowiącego załącznik nr 5 </w:t>
      </w:r>
      <w:r w:rsidR="009A65B2" w:rsidRPr="004669AA">
        <w:rPr>
          <w:rFonts w:cs="Arial"/>
          <w:szCs w:val="20"/>
        </w:rPr>
        <w:br/>
      </w:r>
      <w:r w:rsidR="00872976" w:rsidRPr="004669AA">
        <w:rPr>
          <w:rFonts w:cs="Arial"/>
          <w:szCs w:val="20"/>
        </w:rPr>
        <w:t>do SOOP.</w:t>
      </w:r>
    </w:p>
    <w:p w:rsidR="00BC2C64" w:rsidRPr="004669AA" w:rsidRDefault="00BC2C64">
      <w:pPr>
        <w:tabs>
          <w:tab w:val="left" w:pos="1498"/>
        </w:tabs>
        <w:spacing w:line="276" w:lineRule="auto"/>
        <w:rPr>
          <w:rFonts w:cs="Arial"/>
          <w:b/>
          <w:highlight w:val="yellow"/>
        </w:rPr>
      </w:pPr>
    </w:p>
    <w:p w:rsidR="00BC2C64" w:rsidRPr="004669AA" w:rsidRDefault="00C07D9A" w:rsidP="00305802">
      <w:pPr>
        <w:tabs>
          <w:tab w:val="left" w:pos="1498"/>
        </w:tabs>
        <w:spacing w:line="276" w:lineRule="auto"/>
        <w:rPr>
          <w:rFonts w:cs="Arial"/>
          <w:highlight w:val="yellow"/>
        </w:rPr>
      </w:pPr>
      <w:r w:rsidRPr="004669AA">
        <w:rPr>
          <w:rFonts w:cs="Arial"/>
          <w:b/>
          <w:highlight w:val="yellow"/>
        </w:rPr>
        <w:br w:type="column"/>
      </w:r>
      <w:r w:rsidR="00EB624D" w:rsidRPr="004669AA">
        <w:rPr>
          <w:rFonts w:cs="Arial"/>
        </w:rPr>
        <w:lastRenderedPageBreak/>
        <w:t xml:space="preserve"> </w:t>
      </w:r>
    </w:p>
    <w:p w:rsidR="00554B7B" w:rsidRPr="00423F40" w:rsidRDefault="00554B7B" w:rsidP="00554B7B">
      <w:pPr>
        <w:tabs>
          <w:tab w:val="left" w:pos="1498"/>
        </w:tabs>
        <w:spacing w:line="240" w:lineRule="auto"/>
        <w:rPr>
          <w:rFonts w:cs="Arial"/>
          <w:b/>
        </w:rPr>
      </w:pPr>
      <w:r w:rsidRPr="00A92BE8">
        <w:rPr>
          <w:rFonts w:cs="Arial"/>
          <w:b/>
        </w:rPr>
        <w:t>Schemat nr 1</w:t>
      </w:r>
      <w:r w:rsidRPr="00A92BE8">
        <w:rPr>
          <w:rFonts w:cs="Arial"/>
        </w:rPr>
        <w:t xml:space="preserve"> – </w:t>
      </w:r>
      <w:r>
        <w:rPr>
          <w:rFonts w:cs="Arial"/>
        </w:rPr>
        <w:t xml:space="preserve"> </w:t>
      </w:r>
      <w:r w:rsidRPr="00C171CB">
        <w:rPr>
          <w:rFonts w:cs="Arial"/>
        </w:rPr>
        <w:t xml:space="preserve">Procedura wyboru projektu pozakonkursowego </w:t>
      </w:r>
    </w:p>
    <w:p w:rsidR="00554B7B" w:rsidRDefault="00554B7B" w:rsidP="000C2C75">
      <w:pPr>
        <w:tabs>
          <w:tab w:val="left" w:pos="1498"/>
        </w:tabs>
        <w:spacing w:line="240" w:lineRule="auto"/>
        <w:rPr>
          <w:noProof/>
        </w:rPr>
      </w:pPr>
    </w:p>
    <w:p w:rsidR="00554B7B" w:rsidRDefault="00554B7B" w:rsidP="00554B7B">
      <w:pPr>
        <w:tabs>
          <w:tab w:val="left" w:pos="1498"/>
        </w:tabs>
        <w:spacing w:line="240" w:lineRule="auto"/>
        <w:ind w:left="426"/>
        <w:rPr>
          <w:noProof/>
        </w:rPr>
      </w:pPr>
    </w:p>
    <w:p w:rsidR="00554B7B" w:rsidRPr="00DC0EC9" w:rsidRDefault="00255051" w:rsidP="00554B7B">
      <w:pPr>
        <w:spacing w:after="200" w:line="276" w:lineRule="auto"/>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2" o:spid="_x0000_s1026" type="#_x0000_t66" style="position:absolute;margin-left:321.75pt;margin-top:20.9pt;width:160.05pt;height:9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" fillcolor="#c6d9f1" strokecolor="#548dd4" strokeweight="2.25pt">
            <v:textbox>
              <w:txbxContent>
                <w:p w:rsidR="0033335B" w:rsidRPr="00801843" w:rsidRDefault="0033335B" w:rsidP="00554B7B">
                  <w:pPr>
                    <w:spacing w:line="240" w:lineRule="auto"/>
                    <w:rPr>
                      <w:rFonts w:cs="Arial"/>
                      <w:sz w:val="8"/>
                    </w:rPr>
                  </w:pPr>
                </w:p>
                <w:p w:rsidR="0033335B" w:rsidRPr="00801843" w:rsidRDefault="0033335B" w:rsidP="00554B7B">
                  <w:pPr>
                    <w:spacing w:line="240" w:lineRule="auto"/>
                    <w:ind w:left="705"/>
                    <w:rPr>
                      <w:rFonts w:cs="Arial"/>
                      <w:sz w:val="12"/>
                    </w:rPr>
                  </w:pPr>
                </w:p>
                <w:p w:rsidR="0033335B" w:rsidRDefault="0033335B" w:rsidP="00554B7B">
                  <w:pPr>
                    <w:spacing w:line="240" w:lineRule="auto"/>
                    <w:ind w:left="705"/>
                    <w:rPr>
                      <w:rFonts w:cs="Arial"/>
                      <w:sz w:val="16"/>
                    </w:rPr>
                  </w:pPr>
                  <w:r>
                    <w:rPr>
                      <w:rFonts w:cs="Arial"/>
                      <w:sz w:val="16"/>
                    </w:rPr>
                    <w:t xml:space="preserve">warunki formalne </w:t>
                  </w:r>
                </w:p>
                <w:p w:rsidR="0033335B" w:rsidRPr="00675D3A" w:rsidRDefault="0033335B" w:rsidP="00554B7B">
                  <w:pPr>
                    <w:spacing w:line="240" w:lineRule="auto"/>
                    <w:ind w:left="705"/>
                    <w:rPr>
                      <w:rFonts w:cs="Arial"/>
                      <w:sz w:val="16"/>
                    </w:rPr>
                  </w:pPr>
                  <w:r>
                    <w:rPr>
                      <w:rFonts w:cs="Arial"/>
                      <w:sz w:val="16"/>
                    </w:rPr>
                    <w:t>i oczywiste omyłki</w:t>
                  </w:r>
                </w:p>
              </w:txbxContent>
            </v:textbox>
          </v:shape>
        </w:pict>
      </w:r>
      <w:r>
        <w:rPr>
          <w:noProof/>
        </w:rPr>
        <w:pict>
          <v:shape id="AutoShape 70" o:spid="_x0000_s1027" type="#_x0000_t66" style="position:absolute;margin-left:321.75pt;margin-top:142.45pt;width:160.05pt;height:9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" fillcolor="#c6d9f1" strokecolor="#548dd4" strokeweight="2.25pt">
            <v:textbox>
              <w:txbxContent>
                <w:p w:rsidR="0033335B" w:rsidRDefault="0033335B" w:rsidP="00554B7B">
                  <w:pPr>
                    <w:spacing w:before="80" w:line="240" w:lineRule="auto"/>
                    <w:rPr>
                      <w:rFonts w:cs="Arial"/>
                      <w:sz w:val="16"/>
                    </w:rPr>
                  </w:pPr>
                  <w:r>
                    <w:rPr>
                      <w:rFonts w:cs="Arial"/>
                      <w:sz w:val="16"/>
                    </w:rPr>
                    <w:tab/>
                    <w:t>Płaszczyzna oceny:</w:t>
                  </w:r>
                </w:p>
                <w:p w:rsidR="0033335B" w:rsidRDefault="0033335B" w:rsidP="00554B7B">
                  <w:pPr>
                    <w:spacing w:line="240" w:lineRule="auto"/>
                    <w:ind w:firstLine="708"/>
                    <w:rPr>
                      <w:rFonts w:cs="Arial"/>
                      <w:sz w:val="16"/>
                    </w:rPr>
                  </w:pPr>
                  <w:r>
                    <w:rPr>
                      <w:rFonts w:cs="Arial"/>
                      <w:sz w:val="16"/>
                    </w:rPr>
                    <w:t xml:space="preserve">- dopuszczalności </w:t>
                  </w:r>
                </w:p>
                <w:p w:rsidR="0033335B" w:rsidRDefault="0033335B" w:rsidP="00554B7B">
                  <w:pPr>
                    <w:spacing w:line="240" w:lineRule="auto"/>
                    <w:ind w:firstLine="708"/>
                    <w:rPr>
                      <w:rFonts w:cs="Arial"/>
                      <w:sz w:val="16"/>
                    </w:rPr>
                  </w:pPr>
                  <w:r>
                    <w:rPr>
                      <w:rFonts w:cs="Arial"/>
                      <w:sz w:val="16"/>
                    </w:rPr>
                    <w:t>- administracyjności</w:t>
                  </w:r>
                </w:p>
                <w:p w:rsidR="0033335B" w:rsidRPr="00675D3A" w:rsidRDefault="0033335B" w:rsidP="00554B7B">
                  <w:pPr>
                    <w:spacing w:line="240" w:lineRule="auto"/>
                    <w:ind w:firstLine="708"/>
                    <w:rPr>
                      <w:rFonts w:cs="Arial"/>
                      <w:sz w:val="16"/>
                    </w:rPr>
                  </w:pPr>
                  <w:r>
                    <w:rPr>
                      <w:rFonts w:cs="Arial"/>
                      <w:sz w:val="16"/>
                    </w:rPr>
                    <w:t>- oczywiste omyłki</w:t>
                  </w:r>
                </w:p>
              </w:txbxContent>
            </v:textbox>
          </v:shape>
        </w:pict>
      </w:r>
      <w:r>
        <w:rPr>
          <w:noProof/>
        </w:rPr>
        <w:pict>
          <v:shapetype id="_x0000_t32" coordsize="21600,21600" o:spt="32" o:oned="t" path="m,l21600,21600e" filled="f">
            <v:path arrowok="t" fillok="f" o:connecttype="none"/>
            <o:lock v:ext="edit" shapetype="t"/>
          </v:shapetype>
          <v:shape id="AutoShape 65" o:spid="_x0000_s1050" type="#_x0000_t32" style="position:absolute;margin-left:167.55pt;margin-top:330.1pt;width:42.25pt;height:19.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v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" strokecolor="#548dd4" strokeweight="1.5pt">
            <v:stroke endarrow="block"/>
          </v:shape>
        </w:pict>
      </w:r>
      <w:r>
        <w:rPr>
          <w:noProof/>
        </w:rPr>
        <w:pict>
          <v:rect id="Rectangle 69" o:spid="_x0000_s1028" style="position:absolute;margin-left:227.8pt;margin-top:408pt;width:84.25pt;height:29.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" strokecolor="#548dd4" strokeweight="1.5pt">
            <v:textbox>
              <w:txbxContent>
                <w:p w:rsidR="0033335B" w:rsidRPr="00EF73A5" w:rsidRDefault="0033335B" w:rsidP="00554B7B">
                  <w:pPr>
                    <w:spacing w:line="240" w:lineRule="auto"/>
                    <w:jc w:val="center"/>
                    <w:rPr>
                      <w:rFonts w:cs="Arial"/>
                      <w:sz w:val="16"/>
                    </w:rPr>
                  </w:pPr>
                  <w:r>
                    <w:rPr>
                      <w:rFonts w:cs="Arial"/>
                      <w:sz w:val="16"/>
                    </w:rPr>
                    <w:t>dofinansowanie projektu</w:t>
                  </w:r>
                </w:p>
              </w:txbxContent>
            </v:textbox>
          </v:rect>
        </w:pict>
      </w:r>
      <w:r>
        <w:rPr>
          <w:noProof/>
        </w:rPr>
        <w:pict>
          <v:shape id="AutoShape 68" o:spid="_x0000_s1049" type="#_x0000_t32" style="position:absolute;margin-left:268.15pt;margin-top:382pt;width:0;height:21.7pt;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7B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" strokecolor="#548dd4" strokeweight="1.5pt">
            <v:stroke endarrow="block"/>
          </v:shape>
        </w:pict>
      </w:r>
      <w:r>
        <w:rPr>
          <w:noProof/>
        </w:rPr>
        <w:pict>
          <v:rect id="Rectangle 66" o:spid="_x0000_s1029" style="position:absolute;margin-left:227.8pt;margin-top:357.05pt;width:84.25pt;height:2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" strokecolor="#548dd4" strokeweight="1.5pt">
            <v:textbox>
              <w:txbxContent>
                <w:p w:rsidR="0033335B" w:rsidRPr="00EF73A5" w:rsidRDefault="0033335B" w:rsidP="00554B7B">
                  <w:pPr>
                    <w:spacing w:line="240" w:lineRule="auto"/>
                    <w:jc w:val="center"/>
                    <w:rPr>
                      <w:rFonts w:cs="Arial"/>
                      <w:sz w:val="16"/>
                    </w:rPr>
                  </w:pPr>
                  <w:r>
                    <w:rPr>
                      <w:rFonts w:cs="Arial"/>
                      <w:sz w:val="16"/>
                    </w:rPr>
                    <w:t>wynik pozytywny</w:t>
                  </w:r>
                </w:p>
              </w:txbxContent>
            </v:textbox>
          </v:rect>
        </w:pict>
      </w:r>
      <w:r>
        <w:rPr>
          <w:noProof/>
        </w:rPr>
        <w:pict>
          <v:shape id="AutoShape 64" o:spid="_x0000_s1048" type="#_x0000_t32" style="position:absolute;margin-left:222.65pt;margin-top:330.1pt;width:42.1pt;height:1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QK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" strokecolor="#548dd4" strokeweight="1.5pt">
            <v:stroke endarrow="block"/>
          </v:shape>
        </w:pict>
      </w:r>
      <w:r>
        <w:rPr>
          <w:noProof/>
        </w:rPr>
        <w:pict>
          <v:rect id="Rectangle 67" o:spid="_x0000_s1030" style="position:absolute;margin-left:117.75pt;margin-top:357.05pt;width:84.25pt;height:2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" strokecolor="#548dd4" strokeweight="1.5pt">
            <v:textbox>
              <w:txbxContent>
                <w:p w:rsidR="0033335B" w:rsidRPr="00EF73A5" w:rsidRDefault="0033335B" w:rsidP="00554B7B">
                  <w:pPr>
                    <w:spacing w:line="240" w:lineRule="auto"/>
                    <w:jc w:val="center"/>
                    <w:rPr>
                      <w:rFonts w:cs="Arial"/>
                      <w:sz w:val="16"/>
                    </w:rPr>
                  </w:pPr>
                  <w:r>
                    <w:rPr>
                      <w:rFonts w:cs="Arial"/>
                      <w:sz w:val="16"/>
                    </w:rPr>
                    <w:t>wynik negatywny</w:t>
                  </w:r>
                </w:p>
              </w:txbxContent>
            </v:textbox>
          </v:rect>
        </w:pict>
      </w:r>
      <w:r>
        <w:rPr>
          <w:noProof/>
        </w:rPr>
        <w:pict>
          <v:rect id="Rectangle 63" o:spid="_x0000_s1031" style="position:absolute;margin-left:170.95pt;margin-top:293.9pt;width:97.2pt;height:2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" fillcolor="#dbe5f1" strokecolor="#548dd4" strokeweight="1.5pt">
            <v:textbox>
              <w:txbxContent>
                <w:p w:rsidR="0033335B" w:rsidRDefault="0033335B" w:rsidP="00554B7B">
                  <w:pPr>
                    <w:spacing w:line="240" w:lineRule="auto"/>
                    <w:jc w:val="center"/>
                    <w:rPr>
                      <w:rFonts w:cs="Arial"/>
                      <w:sz w:val="16"/>
                    </w:rPr>
                  </w:pPr>
                  <w:r>
                    <w:rPr>
                      <w:rFonts w:cs="Arial"/>
                      <w:sz w:val="16"/>
                    </w:rPr>
                    <w:t xml:space="preserve">Ocena </w:t>
                  </w:r>
                </w:p>
                <w:p w:rsidR="0033335B" w:rsidRDefault="0033335B" w:rsidP="00554B7B">
                  <w:pPr>
                    <w:spacing w:line="240" w:lineRule="auto"/>
                    <w:jc w:val="center"/>
                    <w:rPr>
                      <w:rFonts w:cs="Arial"/>
                      <w:sz w:val="16"/>
                    </w:rPr>
                  </w:pPr>
                  <w:r>
                    <w:rPr>
                      <w:rFonts w:cs="Arial"/>
                      <w:sz w:val="16"/>
                    </w:rPr>
                    <w:t>merytoryczna I stopnia</w:t>
                  </w:r>
                </w:p>
              </w:txbxContent>
            </v:textbox>
          </v:rect>
        </w:pict>
      </w:r>
      <w:r>
        <w:rPr>
          <w:noProof/>
        </w:rPr>
        <w:pict>
          <v:shape id="AutoShape 56" o:spid="_x0000_s1047" type="#_x0000_t32" style="position:absolute;margin-left:170.95pt;margin-top:145.6pt;width:0;height:21.7pt;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" strokecolor="#548dd4" strokeweight="1.5pt">
            <v:stroke endarrow="block"/>
          </v:shape>
        </w:pict>
      </w:r>
      <w:r>
        <w:rPr>
          <w:noProof/>
        </w:rPr>
        <w:pict>
          <v:rect id="Rectangle 55" o:spid="_x0000_s1032" style="position:absolute;margin-left:130.85pt;margin-top:118pt;width:84.2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" strokecolor="#548dd4" strokeweight="1.5pt">
            <v:textbox>
              <w:txbxContent>
                <w:p w:rsidR="0033335B" w:rsidRPr="00EF73A5" w:rsidRDefault="0033335B" w:rsidP="00554B7B">
                  <w:pPr>
                    <w:spacing w:line="240" w:lineRule="auto"/>
                    <w:jc w:val="center"/>
                    <w:rPr>
                      <w:rFonts w:cs="Arial"/>
                      <w:sz w:val="16"/>
                    </w:rPr>
                  </w:pPr>
                  <w:r>
                    <w:rPr>
                      <w:rFonts w:cs="Arial"/>
                      <w:sz w:val="16"/>
                    </w:rPr>
                    <w:t>wynik pozytywny</w:t>
                  </w:r>
                </w:p>
              </w:txbxContent>
            </v:textbox>
          </v:rect>
        </w:pict>
      </w:r>
      <w:r>
        <w:rPr>
          <w:noProof/>
        </w:rPr>
        <w:pict>
          <v:shape id="AutoShape 53" o:spid="_x0000_s1046" type="#_x0000_t32" style="position:absolute;margin-left:125.45pt;margin-top:92.85pt;width:42.1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" strokecolor="#548dd4" strokeweight="1.5pt">
            <v:stroke endarrow="block"/>
          </v:shape>
        </w:pict>
      </w:r>
      <w:r>
        <w:rPr>
          <w:noProof/>
        </w:rPr>
        <w:pict>
          <v:rect id="Rectangle 54" o:spid="_x0000_s1033" style="position:absolute;margin-left:11.45pt;margin-top:118pt;width:84.25pt;height:2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" strokecolor="#548dd4" strokeweight="1.5pt">
            <v:textbox>
              <w:txbxContent>
                <w:p w:rsidR="0033335B" w:rsidRPr="00EF73A5" w:rsidRDefault="0033335B" w:rsidP="00554B7B">
                  <w:pPr>
                    <w:spacing w:line="240" w:lineRule="auto"/>
                    <w:jc w:val="center"/>
                    <w:rPr>
                      <w:rFonts w:cs="Arial"/>
                      <w:sz w:val="16"/>
                    </w:rPr>
                  </w:pPr>
                  <w:r>
                    <w:rPr>
                      <w:rFonts w:cs="Arial"/>
                      <w:sz w:val="16"/>
                    </w:rPr>
                    <w:t>bez rozpatrzenia</w:t>
                  </w:r>
                </w:p>
              </w:txbxContent>
            </v:textbox>
          </v:rect>
        </w:pict>
      </w:r>
      <w:r>
        <w:rPr>
          <w:noProof/>
        </w:rPr>
        <w:pict>
          <v:shape id="AutoShape 52" o:spid="_x0000_s1045" type="#_x0000_t32" style="position:absolute;margin-left:67.7pt;margin-top:92.85pt;width:42.25pt;height:19.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" strokecolor="#548dd4" strokeweight="1.5pt">
            <v:stroke endarrow="block"/>
          </v:shape>
        </w:pict>
      </w:r>
      <w:r>
        <w:rPr>
          <w:noProof/>
        </w:rPr>
        <w:pict>
          <v:rect id="Rectangle 51" o:spid="_x0000_s1034" style="position:absolute;margin-left:70.35pt;margin-top:55.5pt;width:97.2pt;height:3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" fillcolor="#dbe5f1" strokecolor="#548dd4" strokeweight="1.5pt">
            <v:textbox>
              <w:txbxContent>
                <w:p w:rsidR="0033335B" w:rsidRPr="00EF73A5" w:rsidRDefault="0033335B" w:rsidP="00554B7B">
                  <w:pPr>
                    <w:spacing w:line="240" w:lineRule="auto"/>
                    <w:jc w:val="center"/>
                    <w:rPr>
                      <w:rFonts w:cs="Arial"/>
                      <w:sz w:val="16"/>
                    </w:rPr>
                  </w:pPr>
                  <w:r>
                    <w:rPr>
                      <w:rFonts w:cs="Arial"/>
                      <w:sz w:val="16"/>
                    </w:rPr>
                    <w:t>Weryfikacja warunków formalnych (tak/nie)</w:t>
                  </w:r>
                </w:p>
              </w:txbxContent>
            </v:textbox>
          </v:rect>
        </w:pict>
      </w:r>
      <w:r>
        <w:rPr>
          <w:noProof/>
        </w:rPr>
        <w:pict>
          <v:shape id="AutoShape 50" o:spid="_x0000_s1044" type="#_x0000_t32" style="position:absolute;margin-left:118.65pt;margin-top:29.7pt;width:0;height:21.7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" strokecolor="#548dd4" strokeweight="1.5pt">
            <v:stroke endarrow="block"/>
          </v:shape>
        </w:pict>
      </w:r>
      <w:r>
        <w:rPr>
          <w:noProof/>
        </w:rPr>
        <w:pict>
          <v:rect id="Rectangle 49" o:spid="_x0000_s1035" style="position:absolute;margin-left:75.75pt;margin-top:-3.6pt;width:84.25pt;height:2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" strokecolor="#548dd4" strokeweight="1.5pt">
            <v:textbox>
              <w:txbxContent>
                <w:p w:rsidR="0033335B" w:rsidRPr="00EF73A5" w:rsidRDefault="0033335B" w:rsidP="00554B7B">
                  <w:pPr>
                    <w:spacing w:line="240" w:lineRule="auto"/>
                    <w:jc w:val="center"/>
                    <w:rPr>
                      <w:rFonts w:cs="Arial"/>
                      <w:sz w:val="16"/>
                    </w:rPr>
                  </w:pPr>
                  <w:r>
                    <w:rPr>
                      <w:rFonts w:cs="Arial"/>
                      <w:sz w:val="16"/>
                    </w:rPr>
                    <w:t>Złożenie dokumentacji</w:t>
                  </w:r>
                </w:p>
              </w:txbxContent>
            </v:textbox>
          </v:rect>
        </w:pict>
      </w: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Default="00554B7B" w:rsidP="00554B7B">
      <w:pPr>
        <w:tabs>
          <w:tab w:val="left" w:pos="1498"/>
        </w:tabs>
        <w:spacing w:line="240" w:lineRule="auto"/>
        <w:ind w:left="426"/>
        <w:rPr>
          <w:noProof/>
        </w:rPr>
      </w:pPr>
    </w:p>
    <w:p w:rsidR="00554B7B" w:rsidRPr="00547DA9" w:rsidRDefault="00554B7B" w:rsidP="00554B7B">
      <w:pPr>
        <w:tabs>
          <w:tab w:val="left" w:pos="1498"/>
        </w:tabs>
        <w:spacing w:line="240" w:lineRule="auto"/>
        <w:ind w:left="426"/>
        <w:rPr>
          <w:rFonts w:cs="Arial"/>
        </w:rPr>
      </w:pPr>
    </w:p>
    <w:p w:rsidR="00554B7B" w:rsidRDefault="00554B7B" w:rsidP="00554B7B">
      <w:pPr>
        <w:rPr>
          <w:rFonts w:cs="Arial"/>
        </w:rPr>
      </w:pPr>
    </w:p>
    <w:p w:rsidR="00554B7B" w:rsidRDefault="00255051" w:rsidP="00554B7B">
      <w:pPr>
        <w:rPr>
          <w:rFonts w:cs="Arial"/>
        </w:rPr>
      </w:pPr>
      <w:r>
        <w:rPr>
          <w:noProof/>
        </w:rPr>
        <w:pict>
          <v:rect id="Rectangle 57" o:spid="_x0000_s1036" style="position:absolute;margin-left:125.45pt;margin-top:10pt;width:97.2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" fillcolor="#dbe5f1" strokecolor="#548dd4" strokeweight="1.5pt">
            <v:textbox>
              <w:txbxContent>
                <w:p w:rsidR="0033335B" w:rsidRDefault="0033335B" w:rsidP="00554B7B">
                  <w:pPr>
                    <w:spacing w:line="240" w:lineRule="auto"/>
                    <w:jc w:val="center"/>
                    <w:rPr>
                      <w:rFonts w:cs="Arial"/>
                      <w:sz w:val="16"/>
                    </w:rPr>
                  </w:pPr>
                  <w:r>
                    <w:rPr>
                      <w:rFonts w:cs="Arial"/>
                      <w:sz w:val="16"/>
                    </w:rPr>
                    <w:t xml:space="preserve">Ocena </w:t>
                  </w:r>
                </w:p>
                <w:p w:rsidR="0033335B" w:rsidRPr="00EF73A5" w:rsidRDefault="0033335B" w:rsidP="00554B7B">
                  <w:pPr>
                    <w:spacing w:line="240" w:lineRule="auto"/>
                    <w:jc w:val="center"/>
                    <w:rPr>
                      <w:rFonts w:cs="Arial"/>
                      <w:sz w:val="16"/>
                    </w:rPr>
                  </w:pPr>
                  <w:r>
                    <w:rPr>
                      <w:rFonts w:cs="Arial"/>
                      <w:sz w:val="16"/>
                    </w:rPr>
                    <w:t xml:space="preserve">wstępna </w:t>
                  </w:r>
                </w:p>
              </w:txbxContent>
            </v:textbox>
          </v:rect>
        </w:pict>
      </w:r>
    </w:p>
    <w:p w:rsidR="00554B7B" w:rsidRDefault="00554B7B" w:rsidP="00554B7B">
      <w:pPr>
        <w:rPr>
          <w:rFonts w:cs="Arial"/>
        </w:rPr>
      </w:pPr>
    </w:p>
    <w:p w:rsidR="00554B7B" w:rsidRDefault="00255051" w:rsidP="00554B7B">
      <w:pPr>
        <w:rPr>
          <w:rFonts w:cs="Arial"/>
        </w:rPr>
      </w:pPr>
      <w:r>
        <w:rPr>
          <w:noProof/>
        </w:rPr>
        <w:pict>
          <v:shape id="AutoShape 59" o:spid="_x0000_s1043" type="#_x0000_t32" style="position:absolute;margin-left:177.55pt;margin-top:10.45pt;width:42.1pt;height: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" strokecolor="#548dd4" strokeweight="1.5pt">
            <v:stroke endarrow="block"/>
          </v:shape>
        </w:pict>
      </w:r>
      <w:r>
        <w:rPr>
          <w:noProof/>
        </w:rPr>
        <w:pict>
          <v:shape id="AutoShape 58" o:spid="_x0000_s1042" type="#_x0000_t32" style="position:absolute;margin-left:118.65pt;margin-top:10.45pt;width:42.25pt;height:19.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" strokecolor="#548dd4" strokeweight="1.5pt">
            <v:stroke endarrow="block"/>
          </v:shape>
        </w:pict>
      </w:r>
    </w:p>
    <w:p w:rsidR="00554B7B" w:rsidRDefault="00554B7B" w:rsidP="00554B7B">
      <w:pPr>
        <w:rPr>
          <w:rFonts w:cs="Arial"/>
        </w:rPr>
      </w:pPr>
    </w:p>
    <w:p w:rsidR="00554B7B" w:rsidRDefault="00255051" w:rsidP="00554B7B">
      <w:pPr>
        <w:rPr>
          <w:rFonts w:cs="Arial"/>
        </w:rPr>
      </w:pPr>
      <w:r>
        <w:rPr>
          <w:noProof/>
        </w:rPr>
        <w:pict>
          <v:rect id="Rectangle 60" o:spid="_x0000_s1037" style="position:absolute;margin-left:177.55pt;margin-top:3.65pt;width:84.25pt;height:2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" strokecolor="#548dd4" strokeweight="1.5pt">
            <v:textbox>
              <w:txbxContent>
                <w:p w:rsidR="0033335B" w:rsidRPr="00EF73A5" w:rsidRDefault="0033335B" w:rsidP="00554B7B">
                  <w:pPr>
                    <w:spacing w:line="240" w:lineRule="auto"/>
                    <w:jc w:val="center"/>
                    <w:rPr>
                      <w:rFonts w:cs="Arial"/>
                      <w:sz w:val="16"/>
                    </w:rPr>
                  </w:pPr>
                  <w:r>
                    <w:rPr>
                      <w:rFonts w:cs="Arial"/>
                      <w:sz w:val="16"/>
                    </w:rPr>
                    <w:t>wynik pozytywny</w:t>
                  </w:r>
                </w:p>
              </w:txbxContent>
            </v:textbox>
          </v:rect>
        </w:pict>
      </w:r>
      <w:r>
        <w:rPr>
          <w:noProof/>
        </w:rPr>
        <w:pict>
          <v:rect id="Rectangle 61" o:spid="_x0000_s1038" style="position:absolute;margin-left:67.7pt;margin-top:3.65pt;width:84.25pt;height:2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" strokecolor="#548dd4" strokeweight="1.5pt">
            <v:textbox>
              <w:txbxContent>
                <w:p w:rsidR="0033335B" w:rsidRPr="00EF73A5" w:rsidRDefault="0033335B" w:rsidP="00554B7B">
                  <w:pPr>
                    <w:spacing w:line="240" w:lineRule="auto"/>
                    <w:jc w:val="center"/>
                    <w:rPr>
                      <w:rFonts w:cs="Arial"/>
                      <w:sz w:val="16"/>
                    </w:rPr>
                  </w:pPr>
                  <w:r>
                    <w:rPr>
                      <w:rFonts w:cs="Arial"/>
                      <w:sz w:val="16"/>
                    </w:rPr>
                    <w:t>wynik negatywny</w:t>
                  </w:r>
                </w:p>
              </w:txbxContent>
            </v:textbox>
          </v:rect>
        </w:pict>
      </w:r>
    </w:p>
    <w:p w:rsidR="00554B7B" w:rsidRDefault="00255051" w:rsidP="00554B7B">
      <w:pPr>
        <w:rPr>
          <w:rFonts w:cs="Arial"/>
        </w:rPr>
      </w:pPr>
      <w:r>
        <w:rPr>
          <w:noProof/>
        </w:rPr>
        <w:pict>
          <v:shape id="AutoShape 62" o:spid="_x0000_s1041" type="#_x0000_t32" style="position:absolute;margin-left:219.65pt;margin-top:15.6pt;width:0;height:21.7pt;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rlOAIAAF4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" strokecolor="#548dd4" strokeweight="1.5pt">
            <v:stroke endarrow="block"/>
          </v:shape>
        </w:pict>
      </w:r>
    </w:p>
    <w:p w:rsidR="00554B7B" w:rsidRDefault="00255051" w:rsidP="00554B7B">
      <w:pPr>
        <w:rPr>
          <w:rFonts w:cs="Arial"/>
        </w:rPr>
      </w:pPr>
      <w:r>
        <w:rPr>
          <w:noProof/>
        </w:rPr>
        <w:pict>
          <v:shape id="AutoShape 71" o:spid="_x0000_s1039" type="#_x0000_t66" style="position:absolute;margin-left:326.55pt;margin-top:1.85pt;width:154.9pt;height:11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" adj="5975" fillcolor="#c6d9f1" strokecolor="#548dd4" strokeweight="2.25pt">
            <v:textbox>
              <w:txbxContent>
                <w:p w:rsidR="0033335B" w:rsidRDefault="0033335B" w:rsidP="00554B7B">
                  <w:pPr>
                    <w:spacing w:line="240" w:lineRule="auto"/>
                    <w:rPr>
                      <w:rFonts w:cs="Arial"/>
                      <w:sz w:val="16"/>
                    </w:rPr>
                  </w:pPr>
                  <w:r>
                    <w:rPr>
                      <w:rFonts w:cs="Arial"/>
                      <w:sz w:val="16"/>
                    </w:rPr>
                    <w:tab/>
                    <w:t>Płaszczyzna oceny:</w:t>
                  </w:r>
                </w:p>
                <w:p w:rsidR="0033335B" w:rsidRDefault="0033335B" w:rsidP="00554B7B">
                  <w:pPr>
                    <w:spacing w:line="240" w:lineRule="auto"/>
                    <w:ind w:firstLine="708"/>
                    <w:rPr>
                      <w:rFonts w:cs="Arial"/>
                      <w:sz w:val="16"/>
                    </w:rPr>
                  </w:pPr>
                  <w:r>
                    <w:rPr>
                      <w:rFonts w:cs="Arial"/>
                      <w:sz w:val="16"/>
                    </w:rPr>
                    <w:t xml:space="preserve">- dopuszczalności </w:t>
                  </w:r>
                </w:p>
                <w:p w:rsidR="0033335B" w:rsidRDefault="0033335B" w:rsidP="00554B7B">
                  <w:pPr>
                    <w:spacing w:line="240" w:lineRule="auto"/>
                    <w:ind w:firstLine="708"/>
                    <w:rPr>
                      <w:rFonts w:cs="Arial"/>
                      <w:sz w:val="16"/>
                    </w:rPr>
                  </w:pPr>
                  <w:r>
                    <w:rPr>
                      <w:rFonts w:cs="Arial"/>
                      <w:sz w:val="16"/>
                    </w:rPr>
                    <w:t>- administracyjności</w:t>
                  </w:r>
                </w:p>
                <w:p w:rsidR="0033335B" w:rsidRDefault="0033335B" w:rsidP="00554B7B">
                  <w:pPr>
                    <w:spacing w:line="240" w:lineRule="auto"/>
                    <w:ind w:firstLine="708"/>
                    <w:rPr>
                      <w:rFonts w:cs="Arial"/>
                      <w:sz w:val="16"/>
                    </w:rPr>
                  </w:pPr>
                  <w:r>
                    <w:rPr>
                      <w:rFonts w:cs="Arial"/>
                      <w:sz w:val="16"/>
                    </w:rPr>
                    <w:t>- wykonalności</w:t>
                  </w:r>
                </w:p>
                <w:p w:rsidR="0033335B" w:rsidRPr="00675D3A" w:rsidRDefault="0033335B" w:rsidP="00554B7B">
                  <w:pPr>
                    <w:spacing w:line="240" w:lineRule="auto"/>
                    <w:ind w:firstLine="708"/>
                    <w:rPr>
                      <w:rFonts w:cs="Arial"/>
                      <w:sz w:val="16"/>
                    </w:rPr>
                  </w:pPr>
                  <w:r>
                    <w:rPr>
                      <w:rFonts w:cs="Arial"/>
                      <w:sz w:val="16"/>
                    </w:rPr>
                    <w:t>- oczywiste omyłki</w:t>
                  </w:r>
                </w:p>
              </w:txbxContent>
            </v:textbox>
          </v:shape>
        </w:pict>
      </w: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rPr>
          <w:rFonts w:cs="Arial"/>
        </w:rPr>
      </w:pPr>
    </w:p>
    <w:p w:rsidR="00554B7B" w:rsidRDefault="00554B7B" w:rsidP="00554B7B">
      <w:pPr>
        <w:tabs>
          <w:tab w:val="left" w:pos="1498"/>
        </w:tabs>
        <w:spacing w:line="240" w:lineRule="auto"/>
        <w:rPr>
          <w:rFonts w:cs="Arial"/>
          <w:noProof/>
        </w:rPr>
      </w:pPr>
    </w:p>
    <w:p w:rsidR="00554B7B" w:rsidRDefault="00554B7B" w:rsidP="00554B7B">
      <w:pPr>
        <w:tabs>
          <w:tab w:val="left" w:pos="1498"/>
        </w:tabs>
        <w:spacing w:line="240" w:lineRule="auto"/>
        <w:rPr>
          <w:rFonts w:cs="Arial"/>
          <w:noProof/>
        </w:rPr>
      </w:pPr>
    </w:p>
    <w:p w:rsidR="00554B7B" w:rsidRPr="0062004D" w:rsidRDefault="00554B7B" w:rsidP="00554B7B">
      <w:pPr>
        <w:tabs>
          <w:tab w:val="left" w:pos="1498"/>
        </w:tabs>
        <w:spacing w:line="240" w:lineRule="auto"/>
        <w:rPr>
          <w:rFonts w:cs="Arial"/>
        </w:rPr>
      </w:pPr>
    </w:p>
    <w:p w:rsidR="00554B7B" w:rsidRDefault="00554B7B" w:rsidP="00CB760A">
      <w:pPr>
        <w:pStyle w:val="Nagwek2"/>
        <w:ind w:left="0" w:firstLine="0"/>
      </w:pPr>
    </w:p>
    <w:p w:rsidR="00554B7B" w:rsidRPr="000C332F" w:rsidRDefault="00554B7B" w:rsidP="007C3B09">
      <w:pPr>
        <w:pStyle w:val="Nagwek2"/>
        <w:numPr>
          <w:ilvl w:val="0"/>
          <w:numId w:val="90"/>
        </w:numPr>
        <w:tabs>
          <w:tab w:val="left" w:pos="851"/>
        </w:tabs>
        <w:spacing w:line="360" w:lineRule="auto"/>
        <w:ind w:hanging="1876"/>
        <w:jc w:val="left"/>
        <w:rPr>
          <w:rFonts w:cs="Arial"/>
        </w:rPr>
      </w:pPr>
      <w:bookmarkStart w:id="70" w:name="_Toc496077669"/>
      <w:bookmarkStart w:id="71" w:name="_Toc2580195"/>
      <w:r w:rsidRPr="000C332F">
        <w:rPr>
          <w:rFonts w:cs="Arial"/>
        </w:rPr>
        <w:t>Weryfikacja warunków formalnych</w:t>
      </w:r>
      <w:bookmarkEnd w:id="70"/>
      <w:bookmarkEnd w:id="71"/>
    </w:p>
    <w:p w:rsidR="00554B7B" w:rsidRPr="000C332F" w:rsidRDefault="00554B7B" w:rsidP="007C3B09">
      <w:pPr>
        <w:numPr>
          <w:ilvl w:val="0"/>
          <w:numId w:val="89"/>
        </w:numPr>
        <w:spacing w:line="276" w:lineRule="auto"/>
        <w:ind w:hanging="436"/>
        <w:jc w:val="both"/>
        <w:rPr>
          <w:rFonts w:cs="Arial"/>
          <w:bCs/>
        </w:rPr>
      </w:pPr>
      <w:r w:rsidRPr="000C332F">
        <w:rPr>
          <w:rFonts w:cs="Arial"/>
        </w:rPr>
        <w:t>Weryfikacja</w:t>
      </w:r>
      <w:r w:rsidRPr="000C332F">
        <w:rPr>
          <w:rFonts w:cs="Arial"/>
          <w:bCs/>
        </w:rPr>
        <w:t xml:space="preserve"> w zakresie spełnienia przez projekt warunków formalnych, odnoszących  się do </w:t>
      </w:r>
      <w:r w:rsidRPr="000C332F">
        <w:rPr>
          <w:rFonts w:cs="Arial"/>
        </w:rPr>
        <w:t>kompletności, formy oraz terminu złożenia wni</w:t>
      </w:r>
      <w:r w:rsidR="0079443B">
        <w:rPr>
          <w:rFonts w:cs="Arial"/>
        </w:rPr>
        <w:t>osku o dofinansowanie projektu,</w:t>
      </w:r>
      <w:r w:rsidRPr="000C332F">
        <w:rPr>
          <w:rFonts w:cs="Arial"/>
        </w:rPr>
        <w:t xml:space="preserve"> odbywa się przez stwierdzenie spełnienia albo niespełnienia danego warunku, poprzez przypisanie wartości logicznych tak/nie.</w:t>
      </w:r>
    </w:p>
    <w:p w:rsidR="00554B7B" w:rsidRPr="000C332F" w:rsidRDefault="00554B7B" w:rsidP="007C3B09">
      <w:pPr>
        <w:numPr>
          <w:ilvl w:val="0"/>
          <w:numId w:val="89"/>
        </w:numPr>
        <w:spacing w:line="276" w:lineRule="auto"/>
        <w:ind w:hanging="436"/>
        <w:jc w:val="both"/>
        <w:rPr>
          <w:rFonts w:cs="Arial"/>
          <w:bCs/>
        </w:rPr>
      </w:pPr>
      <w:r w:rsidRPr="000C332F">
        <w:rPr>
          <w:rFonts w:cs="Arial"/>
        </w:rPr>
        <w:t>Weryfikacji projektów w ww. zakresie dokonują pracownicy IZ RPO WZ.</w:t>
      </w:r>
    </w:p>
    <w:p w:rsidR="00554B7B" w:rsidRPr="000C332F" w:rsidRDefault="00554B7B" w:rsidP="007C3B09">
      <w:pPr>
        <w:numPr>
          <w:ilvl w:val="0"/>
          <w:numId w:val="89"/>
        </w:numPr>
        <w:spacing w:line="276" w:lineRule="auto"/>
        <w:ind w:hanging="436"/>
        <w:jc w:val="both"/>
        <w:rPr>
          <w:rFonts w:cs="Arial"/>
          <w:bCs/>
        </w:rPr>
      </w:pPr>
      <w:r w:rsidRPr="000C332F">
        <w:t xml:space="preserve">Zgodnie z art. </w:t>
      </w:r>
      <w:r w:rsidRPr="000C332F">
        <w:rPr>
          <w:rFonts w:cs="Arial"/>
          <w:bCs/>
        </w:rPr>
        <w:t>43 ustawy wdrożeniowej,</w:t>
      </w:r>
      <w:r w:rsidRPr="000C332F">
        <w:rPr>
          <w:rFonts w:cs="Arial"/>
        </w:rPr>
        <w:t xml:space="preserve"> w razie stwierdzenia braków w zakresie warunków formalnych we wniosku o dofinansowanie projektu, IZ RPO WZ wzywa wnioskodawcę do uzupełnienia/p</w:t>
      </w:r>
      <w:r w:rsidR="003C4BE9">
        <w:rPr>
          <w:rFonts w:cs="Arial"/>
        </w:rPr>
        <w:t xml:space="preserve">oprawy wniosku w terminie 7 dni. </w:t>
      </w:r>
      <w:r w:rsidRPr="000C332F">
        <w:rPr>
          <w:rFonts w:cs="Arial"/>
          <w:bCs/>
          <w:color w:val="000000"/>
        </w:rPr>
        <w:t>W szczególnie uzasadnionych przypadkach, kiedy brak możliwości dokonania uzupełnienia lub poprawy dokumentacji w terminie 7 dni wynika z okoliczności niezależnych od wnioskodawcy, na pisemny wniosek wnioskodawcy złożony w terminie, IZ RPO WZ może wydłużyć termin na dokonanie uzupełnienia lub poprawy na czas oznaczony.</w:t>
      </w:r>
    </w:p>
    <w:p w:rsidR="00554B7B" w:rsidRPr="000C332F" w:rsidRDefault="00554B7B" w:rsidP="007C3B09">
      <w:pPr>
        <w:numPr>
          <w:ilvl w:val="0"/>
          <w:numId w:val="89"/>
        </w:numPr>
        <w:spacing w:line="276" w:lineRule="auto"/>
        <w:ind w:hanging="436"/>
        <w:jc w:val="both"/>
        <w:rPr>
          <w:rFonts w:cs="Arial"/>
          <w:bCs/>
        </w:rPr>
      </w:pPr>
      <w:r w:rsidRPr="000C332F">
        <w:rPr>
          <w:rFonts w:cs="Arial"/>
        </w:rPr>
        <w:t xml:space="preserve">Wezwanie, o którym mowa w punkcie 3 zostanie dostarczone wnioskodawcy drogą elektroniczną (na adres e-mail wskazany przez wnioskodawcę we wniosku o dofinansowanie </w:t>
      </w:r>
      <w:r w:rsidRPr="000C332F">
        <w:rPr>
          <w:rFonts w:cs="Arial"/>
        </w:rPr>
        <w:lastRenderedPageBreak/>
        <w:t>w polu B.1 „Dane podstawowe wnioskodawcy”</w:t>
      </w:r>
      <w:r w:rsidR="009C74CA">
        <w:rPr>
          <w:rFonts w:cs="Arial"/>
        </w:rPr>
        <w:t xml:space="preserve"> oraz w polu B.7 „Osoba do kontaktów roboczych w sprawie projektu</w:t>
      </w:r>
      <w:r w:rsidR="00FD094E">
        <w:rPr>
          <w:rFonts w:cs="Arial"/>
        </w:rPr>
        <w:t>”</w:t>
      </w:r>
      <w:r w:rsidRPr="000C332F">
        <w:rPr>
          <w:rFonts w:cs="Arial"/>
        </w:rPr>
        <w:t xml:space="preserve"> wiersz „E-mail”). Termin określony w ww. wezwaniu liczy się od dnia następującego po dniu wysłania wezwania. </w:t>
      </w:r>
    </w:p>
    <w:p w:rsidR="00554B7B" w:rsidRPr="000C332F" w:rsidRDefault="00554B7B" w:rsidP="007C3B09">
      <w:pPr>
        <w:numPr>
          <w:ilvl w:val="0"/>
          <w:numId w:val="89"/>
        </w:numPr>
        <w:spacing w:line="276" w:lineRule="auto"/>
        <w:ind w:hanging="436"/>
        <w:jc w:val="both"/>
        <w:rPr>
          <w:rFonts w:cs="Arial"/>
          <w:bCs/>
        </w:rPr>
      </w:pPr>
      <w:r w:rsidRPr="000C332F">
        <w:rPr>
          <w:rFonts w:cs="Arial"/>
        </w:rPr>
        <w:t xml:space="preserve">Dokonanie korekty braków w zakresie warunków formalnych zawsze wiąże się </w:t>
      </w:r>
      <w:r w:rsidR="00CB760A">
        <w:rPr>
          <w:rFonts w:cs="Arial"/>
        </w:rPr>
        <w:br/>
      </w:r>
      <w:r w:rsidRPr="000C332F">
        <w:rPr>
          <w:rFonts w:cs="Arial"/>
        </w:rPr>
        <w:t>z koniecznością ponownej publikacji wniosku wraz z załącznikami w LSI2014 oraz złożeniem do IZ RPO WZ oświadczenia o wprowadzeniu uzupełnień/poprawy dokumentacji aplikacyjnej. Ww. oświadczenie zawierające aktualną sumę kontrolną podpisane zgodnie z zasadami reprezentacji obowiązującymi wnioskodawcę musi zostać złożone do IZ RPO WZ w terminie wskazanym w pkt 3.</w:t>
      </w:r>
    </w:p>
    <w:p w:rsidR="00554B7B" w:rsidRPr="003C4BE9" w:rsidRDefault="00554B7B" w:rsidP="007C3B09">
      <w:pPr>
        <w:numPr>
          <w:ilvl w:val="0"/>
          <w:numId w:val="89"/>
        </w:numPr>
        <w:spacing w:line="276" w:lineRule="auto"/>
        <w:ind w:hanging="436"/>
        <w:jc w:val="both"/>
        <w:rPr>
          <w:rFonts w:cs="Arial"/>
          <w:bCs/>
        </w:rPr>
      </w:pPr>
      <w:r w:rsidRPr="000C332F">
        <w:rPr>
          <w:rFonts w:cs="Arial"/>
        </w:rPr>
        <w:t xml:space="preserve">Termin złożenia ww. oświadczenia uznaje się za zachowany w przypadku nadania przesyłki </w:t>
      </w:r>
      <w:r w:rsidR="00CB760A">
        <w:rPr>
          <w:rFonts w:cs="Arial"/>
        </w:rPr>
        <w:br/>
      </w:r>
      <w:r w:rsidRPr="000C332F">
        <w:rPr>
          <w:rFonts w:cs="Arial"/>
        </w:rPr>
        <w:t xml:space="preserve">w polskiej placówce pocztowej operatora wyznaczonego w rozumieniu Prawa pocztowego lub u innego operatora, w terminie wskazanym w pkt </w:t>
      </w:r>
      <w:r w:rsidRPr="00CB760A">
        <w:rPr>
          <w:rFonts w:cs="Arial"/>
        </w:rPr>
        <w:t>3.</w:t>
      </w:r>
    </w:p>
    <w:p w:rsidR="003C4BE9" w:rsidRPr="003C4BE9" w:rsidRDefault="003C4BE9" w:rsidP="007C3B09">
      <w:pPr>
        <w:numPr>
          <w:ilvl w:val="0"/>
          <w:numId w:val="89"/>
        </w:numPr>
        <w:spacing w:line="276" w:lineRule="auto"/>
        <w:ind w:hanging="436"/>
        <w:jc w:val="both"/>
        <w:rPr>
          <w:rFonts w:cs="Arial"/>
          <w:bCs/>
        </w:rPr>
      </w:pPr>
      <w:r w:rsidRPr="003C4BE9">
        <w:rPr>
          <w:rFonts w:cs="Arial"/>
        </w:rPr>
        <w:t>Niedokonanie uzupełnienia/poprawy w terminie wskazanym w punkcie 3, z uwzględnieniem zapisów punktów 4, 5 i 6, skutkuje pozostawieniem wniosku o dofinansowanie bez rozpatrzenia i w konsekwencji niedopuszczeniem projektu do dalszej oceny.</w:t>
      </w:r>
    </w:p>
    <w:p w:rsidR="00554B7B" w:rsidRPr="000C332F" w:rsidRDefault="00554B7B" w:rsidP="007C3B09">
      <w:pPr>
        <w:numPr>
          <w:ilvl w:val="0"/>
          <w:numId w:val="89"/>
        </w:numPr>
        <w:spacing w:line="276" w:lineRule="auto"/>
        <w:ind w:hanging="436"/>
        <w:jc w:val="both"/>
        <w:rPr>
          <w:rFonts w:cs="Arial"/>
          <w:bCs/>
        </w:rPr>
      </w:pPr>
      <w:r w:rsidRPr="000C332F">
        <w:rPr>
          <w:rFonts w:cs="Arial"/>
        </w:rPr>
        <w:t xml:space="preserve">Nie podlega uzupełnieniu warunek w zakresie terminu złożenia wniosku o dofinansowanie projektu. Bez rozpatrzenia pozostaje wniosek o dofinansowanie opublikowany w LSI2014 po terminie wskazanym w wezwaniu </w:t>
      </w:r>
      <w:r>
        <w:rPr>
          <w:rFonts w:cs="Arial"/>
        </w:rPr>
        <w:t xml:space="preserve">(z zastrzeżeniem zapisów punktu 6.1 podpunkt 2) </w:t>
      </w:r>
      <w:r w:rsidRPr="000C332F">
        <w:rPr>
          <w:rFonts w:cs="Arial"/>
        </w:rPr>
        <w:t>oraz wniosek o dofinansowanie, w przypadku kiedy wygenerowany na jego podstawie pisemny wniosek o</w:t>
      </w:r>
      <w:r w:rsidR="007D2C54">
        <w:rPr>
          <w:rFonts w:cs="Arial"/>
        </w:rPr>
        <w:t xml:space="preserve"> przyznanie pomocy</w:t>
      </w:r>
      <w:r w:rsidRPr="000C332F">
        <w:rPr>
          <w:rFonts w:cs="Arial"/>
        </w:rPr>
        <w:t xml:space="preserve"> z</w:t>
      </w:r>
      <w:r w:rsidR="004A4E6F">
        <w:rPr>
          <w:rFonts w:cs="Arial"/>
        </w:rPr>
        <w:t xml:space="preserve"> właściwą sumą kontrolną,</w:t>
      </w:r>
      <w:r w:rsidRPr="000C332F">
        <w:rPr>
          <w:rFonts w:cs="Arial"/>
        </w:rPr>
        <w:t xml:space="preserve"> nie zostanie dostarczony </w:t>
      </w:r>
      <w:r w:rsidR="004A4E6F">
        <w:rPr>
          <w:rFonts w:cs="Arial"/>
        </w:rPr>
        <w:br/>
      </w:r>
      <w:r w:rsidRPr="000C332F">
        <w:rPr>
          <w:rFonts w:cs="Arial"/>
        </w:rPr>
        <w:t xml:space="preserve">w terminie określonym w niniejszym regulaminie. </w:t>
      </w:r>
    </w:p>
    <w:p w:rsidR="00554B7B" w:rsidRPr="000C332F" w:rsidRDefault="00554B7B" w:rsidP="007C3B09">
      <w:pPr>
        <w:numPr>
          <w:ilvl w:val="0"/>
          <w:numId w:val="89"/>
        </w:numPr>
        <w:spacing w:line="276" w:lineRule="auto"/>
        <w:ind w:hanging="436"/>
        <w:jc w:val="both"/>
        <w:rPr>
          <w:rFonts w:cs="Arial"/>
          <w:bCs/>
        </w:rPr>
      </w:pPr>
      <w:r w:rsidRPr="000C332F">
        <w:rPr>
          <w:rFonts w:cs="Arial"/>
        </w:rPr>
        <w:t xml:space="preserve">W przypadku stwierdzenia, że projekt spełnia warunki formalne, jest on kierowany do oceny zgodnie z przyjętymi kryteriami. </w:t>
      </w:r>
    </w:p>
    <w:p w:rsidR="00554B7B" w:rsidRPr="000C332F" w:rsidRDefault="00554B7B" w:rsidP="00554B7B">
      <w:pPr>
        <w:pStyle w:val="Nagwek2"/>
        <w:rPr>
          <w:rFonts w:cs="Arial"/>
        </w:rPr>
      </w:pPr>
    </w:p>
    <w:p w:rsidR="00554B7B" w:rsidRPr="000C332F" w:rsidRDefault="00554B7B" w:rsidP="007C3B09">
      <w:pPr>
        <w:pStyle w:val="Nagwek2"/>
        <w:numPr>
          <w:ilvl w:val="0"/>
          <w:numId w:val="91"/>
        </w:numPr>
        <w:tabs>
          <w:tab w:val="left" w:pos="851"/>
        </w:tabs>
        <w:spacing w:line="360" w:lineRule="auto"/>
        <w:ind w:hanging="1876"/>
        <w:jc w:val="left"/>
        <w:rPr>
          <w:rFonts w:cs="Arial"/>
        </w:rPr>
      </w:pPr>
      <w:bookmarkStart w:id="72" w:name="_Toc496077670"/>
      <w:bookmarkStart w:id="73" w:name="_Toc2580196"/>
      <w:r w:rsidRPr="000C332F">
        <w:rPr>
          <w:rFonts w:cs="Arial"/>
          <w:bCs w:val="0"/>
        </w:rPr>
        <w:t>Oczywiste omyłki</w:t>
      </w:r>
      <w:bookmarkEnd w:id="72"/>
      <w:bookmarkEnd w:id="73"/>
      <w:r w:rsidRPr="000C332F">
        <w:rPr>
          <w:rFonts w:cs="Arial"/>
          <w:bCs w:val="0"/>
        </w:rPr>
        <w:t xml:space="preserve"> </w:t>
      </w:r>
    </w:p>
    <w:p w:rsidR="00554B7B" w:rsidRPr="000C332F" w:rsidRDefault="00554B7B" w:rsidP="007C3B09">
      <w:pPr>
        <w:pStyle w:val="Akapitzlist"/>
        <w:numPr>
          <w:ilvl w:val="0"/>
          <w:numId w:val="88"/>
        </w:numPr>
        <w:autoSpaceDE w:val="0"/>
        <w:autoSpaceDN w:val="0"/>
        <w:spacing w:line="276" w:lineRule="auto"/>
        <w:ind w:hanging="436"/>
        <w:jc w:val="both"/>
        <w:rPr>
          <w:rStyle w:val="Odwoaniedokomentarza"/>
          <w:rFonts w:ascii="Arial" w:hAnsi="Arial" w:cs="Arial"/>
          <w:sz w:val="20"/>
          <w:szCs w:val="20"/>
        </w:rPr>
      </w:pPr>
      <w:r w:rsidRPr="000C332F">
        <w:rPr>
          <w:rFonts w:ascii="Arial" w:hAnsi="Arial" w:cs="Arial"/>
          <w:sz w:val="20"/>
          <w:szCs w:val="20"/>
        </w:rPr>
        <w:t>Korekta oczywistych omyłek możliwa jest na etapie weryfikacji warunków formalnych, oceny wstępnej oraz merytorycznej I stopnia.</w:t>
      </w:r>
      <w:r w:rsidRPr="000C332F">
        <w:rPr>
          <w:rStyle w:val="Odwoaniedokomentarza"/>
          <w:rFonts w:ascii="Arial" w:hAnsi="Arial" w:cs="Arial"/>
          <w:sz w:val="20"/>
          <w:szCs w:val="20"/>
        </w:rPr>
        <w:t> </w:t>
      </w:r>
    </w:p>
    <w:p w:rsidR="00554B7B" w:rsidRPr="000C332F" w:rsidRDefault="00554B7B" w:rsidP="007C3B09">
      <w:pPr>
        <w:pStyle w:val="Akapitzlist"/>
        <w:numPr>
          <w:ilvl w:val="0"/>
          <w:numId w:val="88"/>
        </w:numPr>
        <w:autoSpaceDE w:val="0"/>
        <w:autoSpaceDN w:val="0"/>
        <w:spacing w:line="276" w:lineRule="auto"/>
        <w:ind w:hanging="436"/>
        <w:jc w:val="both"/>
        <w:rPr>
          <w:rFonts w:ascii="Arial" w:hAnsi="Arial" w:cs="Arial"/>
          <w:sz w:val="20"/>
          <w:szCs w:val="20"/>
        </w:rPr>
      </w:pPr>
      <w:r w:rsidRPr="000C332F">
        <w:rPr>
          <w:rFonts w:ascii="Arial" w:hAnsi="Arial" w:cs="Arial"/>
          <w:sz w:val="20"/>
          <w:szCs w:val="20"/>
        </w:rPr>
        <w:t>Za oczywiste omyłki w rozumieniu art. 43 ust. 2 ustawy</w:t>
      </w:r>
      <w:r w:rsidR="007B2749">
        <w:rPr>
          <w:rFonts w:ascii="Arial" w:hAnsi="Arial" w:cs="Arial"/>
          <w:sz w:val="20"/>
          <w:szCs w:val="20"/>
        </w:rPr>
        <w:t xml:space="preserve"> wdrożeniowej</w:t>
      </w:r>
      <w:r w:rsidRPr="000C332F">
        <w:rPr>
          <w:rFonts w:ascii="Arial" w:hAnsi="Arial" w:cs="Arial"/>
          <w:sz w:val="20"/>
          <w:szCs w:val="20"/>
        </w:rPr>
        <w:t xml:space="preserve"> IZ RPO WZ uznaje wyłącznie oczywiste omyłki pisarskie. W tym trybie nie ma możliwości poprawienia innych omyłek niż pisarskie, np. omyłek/błędów rachunkowych.</w:t>
      </w:r>
    </w:p>
    <w:p w:rsidR="00554B7B" w:rsidRPr="000C332F" w:rsidRDefault="00554B7B" w:rsidP="007C3B09">
      <w:pPr>
        <w:pStyle w:val="Akapitzlist"/>
        <w:numPr>
          <w:ilvl w:val="0"/>
          <w:numId w:val="88"/>
        </w:numPr>
        <w:autoSpaceDE w:val="0"/>
        <w:autoSpaceDN w:val="0"/>
        <w:spacing w:line="276" w:lineRule="auto"/>
        <w:ind w:hanging="436"/>
        <w:jc w:val="both"/>
        <w:rPr>
          <w:rFonts w:ascii="Arial" w:hAnsi="Arial" w:cs="Arial"/>
          <w:sz w:val="20"/>
          <w:szCs w:val="20"/>
        </w:rPr>
      </w:pPr>
      <w:r w:rsidRPr="000C332F">
        <w:rPr>
          <w:rFonts w:ascii="Arial" w:hAnsi="Arial" w:cs="Arial"/>
          <w:sz w:val="20"/>
          <w:szCs w:val="20"/>
        </w:rPr>
        <w:t>Zgodnie z art. 43 ustawy wdrożeniowej, w razie stwierdzenia we wniosku o dofinansowanie projektu oczywistych omyłek, IZ RPO WZ wzywa wnioskodawcę do poprawienia w nim oczywistej omyłki w terminie 7 dni</w:t>
      </w:r>
      <w:r w:rsidR="003C4BE9">
        <w:rPr>
          <w:rFonts w:ascii="Arial" w:hAnsi="Arial" w:cs="Arial"/>
          <w:sz w:val="20"/>
          <w:szCs w:val="20"/>
        </w:rPr>
        <w:t>.</w:t>
      </w:r>
      <w:r w:rsidRPr="000C332F">
        <w:rPr>
          <w:rFonts w:ascii="Arial" w:hAnsi="Arial" w:cs="Arial"/>
          <w:sz w:val="20"/>
          <w:szCs w:val="20"/>
        </w:rPr>
        <w:t xml:space="preserve"> </w:t>
      </w:r>
      <w:r w:rsidRPr="000C332F">
        <w:rPr>
          <w:rFonts w:ascii="Arial" w:hAnsi="Arial" w:cs="Arial"/>
          <w:bCs/>
          <w:color w:val="000000"/>
          <w:sz w:val="20"/>
          <w:szCs w:val="20"/>
        </w:rPr>
        <w:t xml:space="preserve">W szczególnie uzasadnionych przypadkach, kiedy brak możliwości dokonania poprawy dokumentacji w terminie 7 dni wynika z okoliczności niezależnych od wnioskodawcy, na pisemny wniosek wnioskodawcy złożony w terminie, </w:t>
      </w:r>
      <w:r w:rsidR="003C4BE9">
        <w:rPr>
          <w:rFonts w:ascii="Arial" w:hAnsi="Arial" w:cs="Arial"/>
          <w:bCs/>
          <w:color w:val="000000"/>
          <w:sz w:val="20"/>
          <w:szCs w:val="20"/>
        </w:rPr>
        <w:br/>
      </w:r>
      <w:r w:rsidRPr="000C332F">
        <w:rPr>
          <w:rFonts w:ascii="Arial" w:hAnsi="Arial" w:cs="Arial"/>
          <w:bCs/>
          <w:color w:val="000000"/>
          <w:sz w:val="20"/>
          <w:szCs w:val="20"/>
        </w:rPr>
        <w:t>IZ RPO WZ może wydłużyć termin na dokonanie poprawy na czas oznaczony.</w:t>
      </w:r>
    </w:p>
    <w:p w:rsidR="00554B7B" w:rsidRPr="000C332F" w:rsidRDefault="00554B7B" w:rsidP="007C3B09">
      <w:pPr>
        <w:pStyle w:val="Akapitzlist"/>
        <w:numPr>
          <w:ilvl w:val="0"/>
          <w:numId w:val="88"/>
        </w:numPr>
        <w:autoSpaceDE w:val="0"/>
        <w:autoSpaceDN w:val="0"/>
        <w:spacing w:line="276" w:lineRule="auto"/>
        <w:ind w:hanging="436"/>
        <w:jc w:val="both"/>
        <w:rPr>
          <w:rFonts w:ascii="Arial" w:hAnsi="Arial" w:cs="Arial"/>
          <w:sz w:val="20"/>
          <w:szCs w:val="20"/>
        </w:rPr>
      </w:pPr>
      <w:r w:rsidRPr="000C332F">
        <w:rPr>
          <w:rFonts w:ascii="Arial" w:hAnsi="Arial" w:cs="Arial"/>
          <w:sz w:val="20"/>
          <w:szCs w:val="20"/>
        </w:rPr>
        <w:t>Wezwanie, o którym mowa w punkcie 3 zostanie dostarczone wnioskodawcy drogą elektroniczną (na adres e-mail</w:t>
      </w:r>
      <w:r w:rsidRPr="000C332F">
        <w:rPr>
          <w:sz w:val="20"/>
          <w:szCs w:val="20"/>
        </w:rPr>
        <w:t xml:space="preserve"> </w:t>
      </w:r>
      <w:r w:rsidRPr="000C332F">
        <w:rPr>
          <w:rFonts w:ascii="Arial" w:hAnsi="Arial" w:cs="Arial"/>
          <w:sz w:val="20"/>
          <w:szCs w:val="20"/>
        </w:rPr>
        <w:t xml:space="preserve">wskazany przez wnioskodawcę we wniosku </w:t>
      </w:r>
      <w:r w:rsidR="003C4BE9">
        <w:rPr>
          <w:rFonts w:ascii="Arial" w:hAnsi="Arial" w:cs="Arial"/>
          <w:sz w:val="20"/>
          <w:szCs w:val="20"/>
        </w:rPr>
        <w:br/>
      </w:r>
      <w:r w:rsidRPr="000C332F">
        <w:rPr>
          <w:rFonts w:ascii="Arial" w:hAnsi="Arial" w:cs="Arial"/>
          <w:sz w:val="20"/>
          <w:szCs w:val="20"/>
        </w:rPr>
        <w:t>o dofinansowanie w polu B.1 „Dane podstawowe wnioskodawcy”</w:t>
      </w:r>
      <w:r w:rsidR="009C42B2">
        <w:rPr>
          <w:rFonts w:ascii="Arial" w:hAnsi="Arial" w:cs="Arial"/>
          <w:sz w:val="20"/>
          <w:szCs w:val="20"/>
        </w:rPr>
        <w:t xml:space="preserve"> oraz w polu B.7 „Osoba do kontaktów roboczych w sprawie projektu”</w:t>
      </w:r>
      <w:r w:rsidRPr="000C332F">
        <w:rPr>
          <w:rFonts w:ascii="Arial" w:hAnsi="Arial" w:cs="Arial"/>
          <w:sz w:val="20"/>
          <w:szCs w:val="20"/>
        </w:rPr>
        <w:t xml:space="preserve"> wiersz „E-mail”). Termin określony w ww. wezwaniu liczy się od dnia następującego po dniu wysłania wezwania.   </w:t>
      </w:r>
    </w:p>
    <w:p w:rsidR="00554B7B" w:rsidRPr="000C332F" w:rsidRDefault="00554B7B" w:rsidP="007C3B09">
      <w:pPr>
        <w:pStyle w:val="Akapitzlist"/>
        <w:numPr>
          <w:ilvl w:val="0"/>
          <w:numId w:val="88"/>
        </w:numPr>
        <w:autoSpaceDE w:val="0"/>
        <w:autoSpaceDN w:val="0"/>
        <w:spacing w:line="276" w:lineRule="auto"/>
        <w:ind w:hanging="436"/>
        <w:jc w:val="both"/>
        <w:rPr>
          <w:rFonts w:ascii="Arial" w:hAnsi="Arial" w:cs="Arial"/>
          <w:sz w:val="20"/>
          <w:szCs w:val="20"/>
        </w:rPr>
      </w:pPr>
      <w:r w:rsidRPr="000C332F">
        <w:rPr>
          <w:rFonts w:ascii="Arial" w:hAnsi="Arial" w:cs="Arial"/>
          <w:sz w:val="20"/>
          <w:szCs w:val="20"/>
        </w:rPr>
        <w:t xml:space="preserve">Korekta oczywistych omyłek zawsze wiąże się z koniecznością ponownej publikacji wniosku oraz złożenia </w:t>
      </w:r>
      <w:r w:rsidR="00F01B5F">
        <w:rPr>
          <w:rFonts w:ascii="Arial" w:hAnsi="Arial" w:cs="Arial"/>
          <w:sz w:val="20"/>
          <w:szCs w:val="20"/>
        </w:rPr>
        <w:t xml:space="preserve">do </w:t>
      </w:r>
      <w:r w:rsidRPr="000C332F">
        <w:rPr>
          <w:rFonts w:ascii="Arial" w:hAnsi="Arial" w:cs="Arial"/>
          <w:sz w:val="20"/>
          <w:szCs w:val="20"/>
        </w:rPr>
        <w:t xml:space="preserve">IZ RPO WZ oświadczenia o wprowadzeniu uzupełnień/poprawy dokumentacji aplikacyjnej. Ww. oświadczenie zawierające aktualną sumę kontrolną podpisane zgodnie </w:t>
      </w:r>
      <w:r w:rsidR="003C4BE9">
        <w:rPr>
          <w:rFonts w:ascii="Arial" w:hAnsi="Arial" w:cs="Arial"/>
          <w:sz w:val="20"/>
          <w:szCs w:val="20"/>
        </w:rPr>
        <w:br/>
      </w:r>
      <w:r w:rsidRPr="000C332F">
        <w:rPr>
          <w:rFonts w:ascii="Arial" w:hAnsi="Arial" w:cs="Arial"/>
          <w:sz w:val="20"/>
          <w:szCs w:val="20"/>
        </w:rPr>
        <w:t>z zasadami reprezentacji obowiązującymi wnioskodawcę musi zostać złożone do IZ RPO WZ w terminie wskazanym w pkt. 3.</w:t>
      </w:r>
    </w:p>
    <w:p w:rsidR="00554B7B" w:rsidRDefault="00554B7B" w:rsidP="007C3B09">
      <w:pPr>
        <w:pStyle w:val="Akapitzlist"/>
        <w:numPr>
          <w:ilvl w:val="0"/>
          <w:numId w:val="88"/>
        </w:numPr>
        <w:autoSpaceDE w:val="0"/>
        <w:autoSpaceDN w:val="0"/>
        <w:spacing w:line="276" w:lineRule="auto"/>
        <w:ind w:hanging="436"/>
        <w:jc w:val="both"/>
        <w:rPr>
          <w:rFonts w:ascii="Arial" w:hAnsi="Arial" w:cs="Arial"/>
          <w:sz w:val="20"/>
          <w:szCs w:val="20"/>
        </w:rPr>
      </w:pPr>
      <w:r w:rsidRPr="000C332F">
        <w:rPr>
          <w:rFonts w:ascii="Arial" w:hAnsi="Arial" w:cs="Arial"/>
          <w:sz w:val="20"/>
          <w:szCs w:val="20"/>
        </w:rPr>
        <w:t xml:space="preserve">Termin złożenia ww. oświadczenia uznaje się za zachowany w przypadku nadania przesyłki </w:t>
      </w:r>
      <w:r w:rsidR="003C4BE9">
        <w:rPr>
          <w:rFonts w:ascii="Arial" w:hAnsi="Arial" w:cs="Arial"/>
          <w:sz w:val="20"/>
          <w:szCs w:val="20"/>
        </w:rPr>
        <w:br/>
      </w:r>
      <w:r w:rsidRPr="000C332F">
        <w:rPr>
          <w:rFonts w:ascii="Arial" w:hAnsi="Arial" w:cs="Arial"/>
          <w:sz w:val="20"/>
          <w:szCs w:val="20"/>
        </w:rPr>
        <w:t>w polskiej placówce pocztowej operatora wyznaczonego w rozumieniu Prawa pocztowego lub u innego operatora w terminie wskazanym w pkt. 3.</w:t>
      </w:r>
    </w:p>
    <w:p w:rsidR="003C4BE9" w:rsidRPr="003C4BE9" w:rsidRDefault="003C4BE9" w:rsidP="007C3B09">
      <w:pPr>
        <w:pStyle w:val="Akapitzlist"/>
        <w:numPr>
          <w:ilvl w:val="0"/>
          <w:numId w:val="88"/>
        </w:numPr>
        <w:autoSpaceDE w:val="0"/>
        <w:autoSpaceDN w:val="0"/>
        <w:spacing w:line="276" w:lineRule="auto"/>
        <w:ind w:hanging="436"/>
        <w:jc w:val="both"/>
        <w:rPr>
          <w:rFonts w:ascii="Arial" w:hAnsi="Arial" w:cs="Arial"/>
          <w:sz w:val="20"/>
          <w:szCs w:val="20"/>
        </w:rPr>
      </w:pPr>
      <w:r w:rsidRPr="003C4BE9">
        <w:rPr>
          <w:rFonts w:ascii="Arial" w:hAnsi="Arial" w:cs="Arial"/>
          <w:sz w:val="20"/>
          <w:szCs w:val="20"/>
        </w:rPr>
        <w:lastRenderedPageBreak/>
        <w:t xml:space="preserve">Niedokonanie poprawy w terminie wskazanym w punkcie 3, z uwzględnieniem zapisów punktów 4, 5 i 6, skutkuje pozostawieniem wniosku o dofinansowanie bez rozpatrzenia </w:t>
      </w:r>
      <w:r>
        <w:rPr>
          <w:rFonts w:ascii="Arial" w:hAnsi="Arial" w:cs="Arial"/>
          <w:sz w:val="20"/>
          <w:szCs w:val="20"/>
        </w:rPr>
        <w:br/>
      </w:r>
      <w:r w:rsidRPr="003C4BE9">
        <w:rPr>
          <w:rFonts w:ascii="Arial" w:hAnsi="Arial" w:cs="Arial"/>
          <w:sz w:val="20"/>
          <w:szCs w:val="20"/>
        </w:rPr>
        <w:t>i w konsekwencji niedopuszczeniem projektu do dalszej oceny.</w:t>
      </w:r>
    </w:p>
    <w:p w:rsidR="00554B7B" w:rsidRDefault="00554B7B" w:rsidP="00B14664">
      <w:pPr>
        <w:pStyle w:val="Nagwek2"/>
        <w:ind w:left="0" w:firstLine="0"/>
        <w:rPr>
          <w:rFonts w:cs="Arial"/>
        </w:rPr>
      </w:pPr>
    </w:p>
    <w:p w:rsidR="00EB624D" w:rsidRPr="004669AA" w:rsidRDefault="00554B7B" w:rsidP="001D795E">
      <w:pPr>
        <w:pStyle w:val="Nagwek2"/>
        <w:ind w:left="426" w:hanging="426"/>
        <w:rPr>
          <w:rFonts w:cs="Arial"/>
        </w:rPr>
      </w:pPr>
      <w:bookmarkStart w:id="74" w:name="_Toc2580197"/>
      <w:r>
        <w:rPr>
          <w:rFonts w:cs="Arial"/>
        </w:rPr>
        <w:t>7.2.</w:t>
      </w:r>
      <w:r w:rsidR="004941F9">
        <w:rPr>
          <w:rFonts w:cs="Arial"/>
        </w:rPr>
        <w:t>3</w:t>
      </w:r>
      <w:r w:rsidR="006457FA" w:rsidRPr="004669AA">
        <w:rPr>
          <w:rFonts w:cs="Arial"/>
        </w:rPr>
        <w:t xml:space="preserve"> Ocena wstępna</w:t>
      </w:r>
      <w:bookmarkEnd w:id="74"/>
    </w:p>
    <w:p w:rsidR="0047005D" w:rsidRPr="0079443B" w:rsidRDefault="00EB624D" w:rsidP="007C3B09">
      <w:pPr>
        <w:pStyle w:val="Nagwek3"/>
        <w:numPr>
          <w:ilvl w:val="0"/>
          <w:numId w:val="97"/>
        </w:numPr>
        <w:spacing w:line="276" w:lineRule="auto"/>
        <w:ind w:left="426" w:hanging="426"/>
        <w:rPr>
          <w:rFonts w:cs="Arial"/>
          <w:bCs/>
          <w:szCs w:val="20"/>
        </w:rPr>
      </w:pPr>
      <w:r w:rsidRPr="0079443B">
        <w:rPr>
          <w:rFonts w:cs="Arial"/>
          <w:bCs/>
          <w:szCs w:val="20"/>
        </w:rPr>
        <w:t>W ramach</w:t>
      </w:r>
      <w:r w:rsidR="00E555D4" w:rsidRPr="0079443B">
        <w:rPr>
          <w:rFonts w:cs="Arial"/>
          <w:bCs/>
          <w:szCs w:val="20"/>
        </w:rPr>
        <w:t xml:space="preserve"> oceny wstępnej dokonywana jest </w:t>
      </w:r>
      <w:r w:rsidRPr="0079443B">
        <w:rPr>
          <w:rFonts w:cs="Arial"/>
          <w:bCs/>
          <w:szCs w:val="20"/>
        </w:rPr>
        <w:t>weryfikacja spełni</w:t>
      </w:r>
      <w:r w:rsidR="00C843AB" w:rsidRPr="0079443B">
        <w:rPr>
          <w:rFonts w:cs="Arial"/>
          <w:bCs/>
          <w:szCs w:val="20"/>
        </w:rPr>
        <w:t>e</w:t>
      </w:r>
      <w:r w:rsidRPr="0079443B">
        <w:rPr>
          <w:rFonts w:cs="Arial"/>
          <w:bCs/>
          <w:szCs w:val="20"/>
        </w:rPr>
        <w:t xml:space="preserve">nia przez projekt wybranych kryteriów dopuszczalności </w:t>
      </w:r>
      <w:r w:rsidR="00E555D4" w:rsidRPr="0079443B">
        <w:rPr>
          <w:rFonts w:cs="Arial"/>
          <w:bCs/>
          <w:szCs w:val="20"/>
          <w:lang w:eastAsia="en-US"/>
        </w:rPr>
        <w:t xml:space="preserve">(w tym m.in. zgodności projektu ze Strategią ZIT </w:t>
      </w:r>
      <w:r w:rsidR="004974AB" w:rsidRPr="0079443B">
        <w:rPr>
          <w:rFonts w:cs="Arial"/>
          <w:bCs/>
          <w:szCs w:val="20"/>
          <w:lang w:eastAsia="en-US"/>
        </w:rPr>
        <w:t>KKBOF</w:t>
      </w:r>
      <w:r w:rsidR="00E555D4" w:rsidRPr="0079443B">
        <w:rPr>
          <w:rFonts w:cs="Arial"/>
          <w:bCs/>
          <w:szCs w:val="20"/>
          <w:lang w:eastAsia="en-US"/>
        </w:rPr>
        <w:t xml:space="preserve">) </w:t>
      </w:r>
      <w:r w:rsidR="00455CDA" w:rsidRPr="0079443B">
        <w:rPr>
          <w:rFonts w:cs="Arial"/>
          <w:bCs/>
          <w:szCs w:val="20"/>
          <w:lang w:eastAsia="en-US"/>
        </w:rPr>
        <w:br/>
      </w:r>
      <w:r w:rsidRPr="0079443B">
        <w:rPr>
          <w:rFonts w:cs="Arial"/>
          <w:bCs/>
          <w:szCs w:val="20"/>
        </w:rPr>
        <w:t>i administracyjności.</w:t>
      </w:r>
    </w:p>
    <w:p w:rsidR="00A66F8F" w:rsidRPr="0079443B" w:rsidRDefault="00554B7B" w:rsidP="007C3B09">
      <w:pPr>
        <w:pStyle w:val="Nagwek3"/>
        <w:numPr>
          <w:ilvl w:val="0"/>
          <w:numId w:val="97"/>
        </w:numPr>
        <w:spacing w:line="276" w:lineRule="auto"/>
        <w:ind w:left="426" w:hanging="426"/>
        <w:rPr>
          <w:rFonts w:cs="Arial"/>
          <w:szCs w:val="20"/>
        </w:rPr>
      </w:pPr>
      <w:r w:rsidRPr="0079443B">
        <w:rPr>
          <w:rFonts w:cs="Arial"/>
          <w:bCs/>
          <w:szCs w:val="20"/>
        </w:rPr>
        <w:t xml:space="preserve">Oceny projektów w ww. zakresie dokonują pracownicy IZ RPO WZ </w:t>
      </w:r>
      <w:r w:rsidR="007D2C54">
        <w:rPr>
          <w:rFonts w:cs="Arial"/>
          <w:szCs w:val="20"/>
        </w:rPr>
        <w:t>oraz</w:t>
      </w:r>
      <w:r w:rsidR="00A66F8F" w:rsidRPr="0079443B">
        <w:rPr>
          <w:rFonts w:cs="Arial"/>
          <w:szCs w:val="20"/>
        </w:rPr>
        <w:t xml:space="preserve"> pracowni</w:t>
      </w:r>
      <w:r w:rsidRPr="0079443B">
        <w:rPr>
          <w:rFonts w:cs="Arial"/>
          <w:szCs w:val="20"/>
        </w:rPr>
        <w:t>cy</w:t>
      </w:r>
      <w:r w:rsidR="00A66F8F" w:rsidRPr="0079443B">
        <w:rPr>
          <w:rFonts w:cs="Arial"/>
          <w:szCs w:val="20"/>
        </w:rPr>
        <w:t xml:space="preserve"> IP ZIT</w:t>
      </w:r>
      <w:r w:rsidR="007D2C54">
        <w:rPr>
          <w:rFonts w:cs="Arial"/>
          <w:szCs w:val="20"/>
        </w:rPr>
        <w:t xml:space="preserve"> oraz niezależni eksperci</w:t>
      </w:r>
      <w:r w:rsidR="0079443B" w:rsidRPr="0079443B">
        <w:rPr>
          <w:rFonts w:cs="Arial"/>
          <w:szCs w:val="20"/>
        </w:rPr>
        <w:t>.</w:t>
      </w:r>
    </w:p>
    <w:p w:rsidR="006D0CD7" w:rsidRPr="0079443B" w:rsidRDefault="00E555D4" w:rsidP="007C3B09">
      <w:pPr>
        <w:pStyle w:val="Akapitzlist"/>
        <w:numPr>
          <w:ilvl w:val="0"/>
          <w:numId w:val="97"/>
        </w:numPr>
        <w:spacing w:line="276" w:lineRule="auto"/>
        <w:ind w:left="426" w:hanging="426"/>
        <w:jc w:val="both"/>
        <w:rPr>
          <w:rFonts w:ascii="Arial" w:hAnsi="Arial" w:cs="Arial"/>
          <w:sz w:val="20"/>
          <w:szCs w:val="20"/>
        </w:rPr>
      </w:pPr>
      <w:r w:rsidRPr="0079443B">
        <w:rPr>
          <w:rFonts w:ascii="Arial" w:hAnsi="Arial" w:cs="Arial"/>
          <w:sz w:val="20"/>
          <w:szCs w:val="20"/>
        </w:rPr>
        <w:t xml:space="preserve">Projekty </w:t>
      </w:r>
      <w:r w:rsidR="0079443B" w:rsidRPr="0079443B">
        <w:rPr>
          <w:rFonts w:ascii="Arial" w:hAnsi="Arial" w:cs="Arial"/>
          <w:sz w:val="20"/>
          <w:szCs w:val="20"/>
        </w:rPr>
        <w:t>spełniające wa</w:t>
      </w:r>
      <w:r w:rsidR="006F61EE">
        <w:rPr>
          <w:rFonts w:ascii="Arial" w:hAnsi="Arial" w:cs="Arial"/>
          <w:sz w:val="20"/>
          <w:szCs w:val="20"/>
        </w:rPr>
        <w:t>runki formalne w pierwszej kolej</w:t>
      </w:r>
      <w:r w:rsidR="0079443B" w:rsidRPr="0079443B">
        <w:rPr>
          <w:rFonts w:ascii="Arial" w:hAnsi="Arial" w:cs="Arial"/>
          <w:sz w:val="20"/>
          <w:szCs w:val="20"/>
        </w:rPr>
        <w:t>no</w:t>
      </w:r>
      <w:r w:rsidR="006F61EE">
        <w:rPr>
          <w:rFonts w:ascii="Arial" w:hAnsi="Arial" w:cs="Arial"/>
          <w:sz w:val="20"/>
          <w:szCs w:val="20"/>
        </w:rPr>
        <w:t>ś</w:t>
      </w:r>
      <w:r w:rsidR="0079443B" w:rsidRPr="0079443B">
        <w:rPr>
          <w:rFonts w:ascii="Arial" w:hAnsi="Arial" w:cs="Arial"/>
          <w:sz w:val="20"/>
          <w:szCs w:val="20"/>
        </w:rPr>
        <w:t xml:space="preserve">ci </w:t>
      </w:r>
      <w:r w:rsidRPr="0079443B">
        <w:rPr>
          <w:rFonts w:ascii="Arial" w:hAnsi="Arial" w:cs="Arial"/>
          <w:sz w:val="20"/>
          <w:szCs w:val="20"/>
        </w:rPr>
        <w:t>kierowane są do IP ZIT w celu przeprowa</w:t>
      </w:r>
      <w:r w:rsidR="007D2C54">
        <w:rPr>
          <w:rFonts w:ascii="Arial" w:hAnsi="Arial" w:cs="Arial"/>
          <w:sz w:val="20"/>
          <w:szCs w:val="20"/>
        </w:rPr>
        <w:t>dzenia oceny zgodności projekt</w:t>
      </w:r>
      <w:r w:rsidR="006F61EE">
        <w:rPr>
          <w:rFonts w:ascii="Arial" w:hAnsi="Arial" w:cs="Arial"/>
          <w:sz w:val="20"/>
          <w:szCs w:val="20"/>
        </w:rPr>
        <w:t>ów</w:t>
      </w:r>
      <w:r w:rsidRPr="0079443B">
        <w:rPr>
          <w:rFonts w:ascii="Arial" w:hAnsi="Arial" w:cs="Arial"/>
          <w:sz w:val="20"/>
          <w:szCs w:val="20"/>
        </w:rPr>
        <w:t xml:space="preserve"> ze</w:t>
      </w:r>
      <w:r w:rsidR="000967BD" w:rsidRPr="0079443B">
        <w:rPr>
          <w:rFonts w:ascii="Arial" w:hAnsi="Arial" w:cs="Arial"/>
          <w:sz w:val="20"/>
          <w:szCs w:val="20"/>
        </w:rPr>
        <w:t xml:space="preserve"> Strategią ZIT </w:t>
      </w:r>
      <w:r w:rsidR="004974AB" w:rsidRPr="0079443B">
        <w:rPr>
          <w:rFonts w:ascii="Arial" w:hAnsi="Arial" w:cs="Arial"/>
          <w:sz w:val="20"/>
          <w:szCs w:val="20"/>
        </w:rPr>
        <w:t>KKBOF</w:t>
      </w:r>
      <w:r w:rsidR="000967BD" w:rsidRPr="0079443B">
        <w:rPr>
          <w:rFonts w:ascii="Arial" w:hAnsi="Arial" w:cs="Arial"/>
          <w:sz w:val="20"/>
          <w:szCs w:val="20"/>
        </w:rPr>
        <w:t xml:space="preserve">. </w:t>
      </w:r>
    </w:p>
    <w:p w:rsidR="007A4705" w:rsidRPr="0079443B" w:rsidRDefault="00E555D4" w:rsidP="007C3B09">
      <w:pPr>
        <w:pStyle w:val="Nagwek3"/>
        <w:numPr>
          <w:ilvl w:val="0"/>
          <w:numId w:val="97"/>
        </w:numPr>
        <w:spacing w:line="276" w:lineRule="auto"/>
        <w:ind w:left="426" w:hanging="426"/>
        <w:rPr>
          <w:rFonts w:cs="Arial"/>
          <w:bCs/>
          <w:szCs w:val="20"/>
        </w:rPr>
      </w:pPr>
      <w:r w:rsidRPr="0079443B">
        <w:rPr>
          <w:rFonts w:cs="Arial"/>
          <w:szCs w:val="20"/>
          <w:lang w:eastAsia="en-US"/>
        </w:rPr>
        <w:t xml:space="preserve">Projekty ocenione pozytywnie pod kątem zgodności ze strategią ZIT </w:t>
      </w:r>
      <w:r w:rsidR="004974AB" w:rsidRPr="0079443B">
        <w:rPr>
          <w:rFonts w:cs="Arial"/>
          <w:szCs w:val="20"/>
          <w:lang w:eastAsia="en-US"/>
        </w:rPr>
        <w:t>KKBOF</w:t>
      </w:r>
      <w:r w:rsidRPr="0079443B">
        <w:rPr>
          <w:rFonts w:cs="Arial"/>
          <w:szCs w:val="20"/>
          <w:lang w:eastAsia="en-US"/>
        </w:rPr>
        <w:t xml:space="preserve">, przekazywane są </w:t>
      </w:r>
      <w:r w:rsidR="00455CDA" w:rsidRPr="0079443B">
        <w:rPr>
          <w:rFonts w:cs="Arial"/>
          <w:szCs w:val="20"/>
          <w:lang w:eastAsia="en-US"/>
        </w:rPr>
        <w:br/>
      </w:r>
      <w:r w:rsidRPr="0079443B">
        <w:rPr>
          <w:rFonts w:cs="Arial"/>
          <w:szCs w:val="20"/>
          <w:lang w:eastAsia="en-US"/>
        </w:rPr>
        <w:t>do IZ RPO WZ celem dokonania oceny pod kątem pozostałych kryteriów właściwych dla oceny wstępnej.</w:t>
      </w:r>
      <w:r w:rsidR="007A4705" w:rsidRPr="0079443B">
        <w:rPr>
          <w:rFonts w:cs="Arial"/>
          <w:b/>
          <w:bCs/>
          <w:szCs w:val="20"/>
          <w:highlight w:val="yellow"/>
        </w:rPr>
        <w:br/>
      </w:r>
    </w:p>
    <w:p w:rsidR="00EB624D" w:rsidRPr="0079443B" w:rsidRDefault="00DF6B76" w:rsidP="0079443B">
      <w:pPr>
        <w:pStyle w:val="Nagwek3"/>
        <w:numPr>
          <w:ilvl w:val="0"/>
          <w:numId w:val="0"/>
        </w:numPr>
        <w:spacing w:line="276" w:lineRule="auto"/>
        <w:ind w:left="426"/>
        <w:rPr>
          <w:rFonts w:cs="Arial"/>
          <w:bCs/>
          <w:szCs w:val="20"/>
        </w:rPr>
      </w:pPr>
      <w:r w:rsidRPr="0079443B">
        <w:rPr>
          <w:rFonts w:cs="Arial"/>
          <w:b/>
          <w:bCs/>
          <w:szCs w:val="20"/>
        </w:rPr>
        <w:t>Procedura uzupe</w:t>
      </w:r>
      <w:r w:rsidR="006F61EE">
        <w:rPr>
          <w:rFonts w:cs="Arial"/>
          <w:b/>
          <w:bCs/>
          <w:szCs w:val="20"/>
        </w:rPr>
        <w:t>ł</w:t>
      </w:r>
      <w:r w:rsidRPr="0079443B">
        <w:rPr>
          <w:rFonts w:cs="Arial"/>
          <w:b/>
          <w:bCs/>
          <w:szCs w:val="20"/>
        </w:rPr>
        <w:t xml:space="preserve">nień i poprawek </w:t>
      </w:r>
    </w:p>
    <w:p w:rsidR="007A4705" w:rsidRPr="0079443B" w:rsidRDefault="00DF6B76" w:rsidP="007C3B09">
      <w:pPr>
        <w:pStyle w:val="Nagwek3"/>
        <w:numPr>
          <w:ilvl w:val="0"/>
          <w:numId w:val="97"/>
        </w:numPr>
        <w:spacing w:line="276" w:lineRule="auto"/>
        <w:ind w:left="426" w:hanging="426"/>
        <w:rPr>
          <w:rFonts w:cs="Arial"/>
          <w:bCs/>
          <w:szCs w:val="20"/>
        </w:rPr>
      </w:pPr>
      <w:r w:rsidRPr="0079443B">
        <w:rPr>
          <w:rFonts w:cs="Arial"/>
          <w:bCs/>
          <w:szCs w:val="20"/>
          <w:lang w:eastAsia="en-US"/>
        </w:rPr>
        <w:t>W przypadku konieczności dokonania uzupełnienia lub poprawy dokumentacji aplikacyjnej, z uwagi na niespełnienie przez wnioskodawc</w:t>
      </w:r>
      <w:r w:rsidR="006F61EE">
        <w:rPr>
          <w:rFonts w:cs="Arial"/>
          <w:bCs/>
          <w:szCs w:val="20"/>
          <w:lang w:eastAsia="en-US"/>
        </w:rPr>
        <w:t xml:space="preserve">ę kryteriów administracyjności, </w:t>
      </w:r>
      <w:r w:rsidRPr="0079443B">
        <w:rPr>
          <w:rFonts w:cs="Arial"/>
          <w:bCs/>
          <w:szCs w:val="20"/>
          <w:lang w:eastAsia="en-US"/>
        </w:rPr>
        <w:t>będących przedmiotem oceny wstępnej, IZ RPO WZ wezwie wnioskodawcę do uzupełn</w:t>
      </w:r>
      <w:r w:rsidR="006F61EE">
        <w:rPr>
          <w:rFonts w:cs="Arial"/>
          <w:bCs/>
          <w:szCs w:val="20"/>
          <w:lang w:eastAsia="en-US"/>
        </w:rPr>
        <w:t xml:space="preserve">ienia lub poprawy dokumentacji. </w:t>
      </w:r>
      <w:r w:rsidR="00125D5C" w:rsidRPr="0079443B">
        <w:rPr>
          <w:rFonts w:cs="Arial"/>
          <w:bCs/>
          <w:szCs w:val="20"/>
          <w:lang w:eastAsia="en-US"/>
        </w:rPr>
        <w:t xml:space="preserve">Uzupełnienia/poprawy </w:t>
      </w:r>
      <w:r w:rsidRPr="0079443B">
        <w:rPr>
          <w:rFonts w:cs="Arial"/>
          <w:bCs/>
          <w:szCs w:val="20"/>
          <w:lang w:eastAsia="en-US"/>
        </w:rPr>
        <w:t>należy dokonać w terminie 7 dni</w:t>
      </w:r>
      <w:r w:rsidR="004A4E6F">
        <w:rPr>
          <w:rFonts w:cs="Arial"/>
          <w:bCs/>
          <w:szCs w:val="20"/>
          <w:lang w:eastAsia="en-US"/>
        </w:rPr>
        <w:t>.</w:t>
      </w:r>
      <w:r w:rsidRPr="0079443B">
        <w:rPr>
          <w:rFonts w:cs="Arial"/>
          <w:bCs/>
          <w:szCs w:val="20"/>
          <w:lang w:eastAsia="en-US"/>
        </w:rPr>
        <w:t xml:space="preserve"> </w:t>
      </w:r>
      <w:r w:rsidR="00FD3FF8" w:rsidRPr="0079443B">
        <w:rPr>
          <w:rFonts w:cs="Arial"/>
          <w:bCs/>
          <w:szCs w:val="20"/>
          <w:lang w:eastAsia="en-US"/>
        </w:rPr>
        <w:t>W s</w:t>
      </w:r>
      <w:r w:rsidR="007D2C54">
        <w:rPr>
          <w:rFonts w:cs="Arial"/>
          <w:bCs/>
          <w:szCs w:val="20"/>
          <w:lang w:eastAsia="en-US"/>
        </w:rPr>
        <w:t>zczególnie</w:t>
      </w:r>
      <w:r w:rsidR="00FD3FF8" w:rsidRPr="0079443B">
        <w:rPr>
          <w:rFonts w:cs="Arial"/>
          <w:bCs/>
          <w:szCs w:val="20"/>
          <w:lang w:eastAsia="en-US"/>
        </w:rPr>
        <w:t xml:space="preserve"> uzasadnionych przypadkach, kiedy brak możliwości dokonania uzupełnienia lub poprawy dokumentacji w terminie 7 dni wynika z okoliczności niezależnych od wnioskodawcy, na pisemny wniosek wnioskodawcy złożony w terminie, IZ RPO WZ może wydłużyć termin na dokonanie poprawy lub uzupełnienia na czas oznaczony.</w:t>
      </w:r>
    </w:p>
    <w:p w:rsidR="007A4705" w:rsidRPr="0079443B" w:rsidRDefault="00DF6B76" w:rsidP="007C3B09">
      <w:pPr>
        <w:pStyle w:val="Nagwek3"/>
        <w:numPr>
          <w:ilvl w:val="0"/>
          <w:numId w:val="97"/>
        </w:numPr>
        <w:spacing w:line="276" w:lineRule="auto"/>
        <w:ind w:left="426" w:hanging="426"/>
        <w:rPr>
          <w:rFonts w:cs="Arial"/>
          <w:bCs/>
          <w:szCs w:val="20"/>
          <w:lang w:eastAsia="en-US"/>
        </w:rPr>
      </w:pPr>
      <w:r w:rsidRPr="0079443B">
        <w:rPr>
          <w:rFonts w:cs="Arial"/>
          <w:bCs/>
          <w:szCs w:val="20"/>
          <w:lang w:eastAsia="en-US"/>
        </w:rPr>
        <w:t>Wnioskodawcy przysługuje prawo do wielokrotne</w:t>
      </w:r>
      <w:r w:rsidR="00125D5C" w:rsidRPr="0079443B">
        <w:rPr>
          <w:rFonts w:cs="Arial"/>
          <w:bCs/>
          <w:szCs w:val="20"/>
          <w:lang w:eastAsia="en-US"/>
        </w:rPr>
        <w:t>go</w:t>
      </w:r>
      <w:r w:rsidRPr="0079443B">
        <w:rPr>
          <w:rFonts w:cs="Arial"/>
          <w:bCs/>
          <w:szCs w:val="20"/>
          <w:lang w:eastAsia="en-US"/>
        </w:rPr>
        <w:t xml:space="preserve"> uzupełnienia</w:t>
      </w:r>
      <w:r w:rsidR="00125D5C" w:rsidRPr="0079443B">
        <w:rPr>
          <w:rFonts w:cs="Arial"/>
          <w:bCs/>
          <w:szCs w:val="20"/>
          <w:lang w:eastAsia="en-US"/>
        </w:rPr>
        <w:t>/poprawy</w:t>
      </w:r>
      <w:r w:rsidRPr="0079443B">
        <w:rPr>
          <w:rFonts w:cs="Arial"/>
          <w:bCs/>
          <w:szCs w:val="20"/>
          <w:lang w:eastAsia="en-US"/>
        </w:rPr>
        <w:t xml:space="preserve"> złożonej dokumentacji </w:t>
      </w:r>
      <w:r w:rsidR="007A4705" w:rsidRPr="0079443B">
        <w:rPr>
          <w:rFonts w:cs="Arial"/>
          <w:bCs/>
          <w:szCs w:val="20"/>
          <w:lang w:eastAsia="en-US"/>
        </w:rPr>
        <w:br/>
      </w:r>
      <w:r w:rsidRPr="0079443B">
        <w:rPr>
          <w:rFonts w:cs="Arial"/>
          <w:bCs/>
          <w:szCs w:val="20"/>
          <w:lang w:eastAsia="en-US"/>
        </w:rPr>
        <w:t xml:space="preserve">w ww. zakresie. </w:t>
      </w:r>
      <w:r w:rsidR="00125D5C" w:rsidRPr="0079443B">
        <w:rPr>
          <w:rFonts w:cs="Arial"/>
          <w:bCs/>
          <w:szCs w:val="20"/>
          <w:lang w:eastAsia="en-US"/>
        </w:rPr>
        <w:t>W przypadku n</w:t>
      </w:r>
      <w:r w:rsidRPr="0079443B">
        <w:rPr>
          <w:rFonts w:cs="Arial"/>
          <w:bCs/>
          <w:szCs w:val="20"/>
          <w:lang w:eastAsia="en-US"/>
        </w:rPr>
        <w:t>iedokonani</w:t>
      </w:r>
      <w:r w:rsidR="00125D5C" w:rsidRPr="0079443B">
        <w:rPr>
          <w:rFonts w:cs="Arial"/>
          <w:bCs/>
          <w:szCs w:val="20"/>
          <w:lang w:eastAsia="en-US"/>
        </w:rPr>
        <w:t>a</w:t>
      </w:r>
      <w:r w:rsidRPr="0079443B">
        <w:rPr>
          <w:rFonts w:cs="Arial"/>
          <w:bCs/>
          <w:szCs w:val="20"/>
          <w:lang w:eastAsia="en-US"/>
        </w:rPr>
        <w:t xml:space="preserve"> </w:t>
      </w:r>
      <w:r w:rsidR="00125D5C" w:rsidRPr="0079443B">
        <w:rPr>
          <w:rFonts w:cs="Arial"/>
          <w:bCs/>
          <w:szCs w:val="20"/>
          <w:lang w:eastAsia="en-US"/>
        </w:rPr>
        <w:t>uzupełnienia/</w:t>
      </w:r>
      <w:r w:rsidRPr="0079443B">
        <w:rPr>
          <w:rFonts w:cs="Arial"/>
          <w:bCs/>
          <w:szCs w:val="20"/>
          <w:lang w:eastAsia="en-US"/>
        </w:rPr>
        <w:t xml:space="preserve">poprawy dokumentacji w wyznaczonym terminie </w:t>
      </w:r>
      <w:r w:rsidR="00125D5C" w:rsidRPr="0079443B">
        <w:rPr>
          <w:rFonts w:cs="Arial"/>
          <w:bCs/>
          <w:szCs w:val="20"/>
          <w:lang w:eastAsia="en-US"/>
        </w:rPr>
        <w:t>IZ RPO WZ wyznaczy dodatkow</w:t>
      </w:r>
      <w:r w:rsidR="004A4E6F">
        <w:rPr>
          <w:rFonts w:cs="Arial"/>
          <w:bCs/>
          <w:szCs w:val="20"/>
          <w:lang w:eastAsia="en-US"/>
        </w:rPr>
        <w:t>y termin na uzupełnienie/poprawę</w:t>
      </w:r>
      <w:r w:rsidR="00125D5C" w:rsidRPr="0079443B">
        <w:rPr>
          <w:rFonts w:cs="Arial"/>
          <w:bCs/>
          <w:szCs w:val="20"/>
          <w:lang w:eastAsia="en-US"/>
        </w:rPr>
        <w:t xml:space="preserve"> dokumentacji.</w:t>
      </w:r>
    </w:p>
    <w:p w:rsidR="006D0CD7" w:rsidRPr="0079443B" w:rsidRDefault="00125D5C" w:rsidP="007C3B09">
      <w:pPr>
        <w:pStyle w:val="Akapitzlist"/>
        <w:numPr>
          <w:ilvl w:val="0"/>
          <w:numId w:val="97"/>
        </w:numPr>
        <w:spacing w:line="276" w:lineRule="auto"/>
        <w:ind w:left="426" w:hanging="426"/>
        <w:rPr>
          <w:rFonts w:ascii="Arial" w:hAnsi="Arial" w:cs="Arial"/>
          <w:sz w:val="20"/>
          <w:szCs w:val="20"/>
        </w:rPr>
      </w:pPr>
      <w:r w:rsidRPr="0079443B">
        <w:rPr>
          <w:rFonts w:ascii="Arial" w:hAnsi="Arial" w:cs="Arial"/>
          <w:sz w:val="20"/>
          <w:szCs w:val="20"/>
        </w:rPr>
        <w:t>Wezwanie, o którym mowa w punkcie 5 zostanie dostarczone wnioskodawcy drogą elektroniczną (na adres e-mail wskazany przez wnioskodawcę we wniosku o dofinansowanie w polu B.1 „Dane podstawowe wnioskodawcy”</w:t>
      </w:r>
      <w:r w:rsidR="000C180E">
        <w:rPr>
          <w:rFonts w:ascii="Arial" w:hAnsi="Arial" w:cs="Arial"/>
          <w:sz w:val="20"/>
          <w:szCs w:val="20"/>
        </w:rPr>
        <w:t xml:space="preserve"> oraz</w:t>
      </w:r>
      <w:r w:rsidR="00C479A0">
        <w:rPr>
          <w:rFonts w:ascii="Arial" w:hAnsi="Arial" w:cs="Arial"/>
          <w:sz w:val="20"/>
          <w:szCs w:val="20"/>
        </w:rPr>
        <w:t xml:space="preserve"> w polu B.7 „Osoba do kontaktów roboczych w sprawie projektu</w:t>
      </w:r>
      <w:r w:rsidR="000C180E">
        <w:rPr>
          <w:rFonts w:ascii="Arial" w:hAnsi="Arial" w:cs="Arial"/>
          <w:sz w:val="20"/>
          <w:szCs w:val="20"/>
        </w:rPr>
        <w:t xml:space="preserve"> </w:t>
      </w:r>
      <w:r w:rsidRPr="0079443B">
        <w:rPr>
          <w:rFonts w:ascii="Arial" w:hAnsi="Arial" w:cs="Arial"/>
          <w:sz w:val="20"/>
          <w:szCs w:val="20"/>
        </w:rPr>
        <w:t xml:space="preserve"> wiersz „E-mail”). Termin określony w ww. wezwaniu liczy si</w:t>
      </w:r>
      <w:r w:rsidR="00293128">
        <w:rPr>
          <w:rFonts w:ascii="Arial" w:hAnsi="Arial" w:cs="Arial"/>
          <w:sz w:val="20"/>
          <w:szCs w:val="20"/>
        </w:rPr>
        <w:t xml:space="preserve">ę od dnia następującego po dniu </w:t>
      </w:r>
      <w:r w:rsidRPr="0079443B">
        <w:rPr>
          <w:rFonts w:ascii="Arial" w:hAnsi="Arial" w:cs="Arial"/>
          <w:sz w:val="20"/>
          <w:szCs w:val="20"/>
        </w:rPr>
        <w:t>wysłania wezwania</w:t>
      </w:r>
      <w:r w:rsidR="004A4E6F">
        <w:rPr>
          <w:rFonts w:ascii="Arial" w:hAnsi="Arial" w:cs="Arial"/>
          <w:sz w:val="20"/>
          <w:szCs w:val="20"/>
        </w:rPr>
        <w:t>.</w:t>
      </w:r>
      <w:r w:rsidRPr="0079443B">
        <w:rPr>
          <w:rFonts w:ascii="Arial" w:hAnsi="Arial" w:cs="Arial"/>
          <w:sz w:val="20"/>
          <w:szCs w:val="20"/>
        </w:rPr>
        <w:t xml:space="preserve">  </w:t>
      </w:r>
    </w:p>
    <w:p w:rsidR="007A4705" w:rsidRPr="0079443B" w:rsidRDefault="00DF6B76" w:rsidP="007C3B09">
      <w:pPr>
        <w:pStyle w:val="Nagwek3"/>
        <w:numPr>
          <w:ilvl w:val="0"/>
          <w:numId w:val="97"/>
        </w:numPr>
        <w:spacing w:line="276" w:lineRule="auto"/>
        <w:ind w:left="426" w:hanging="426"/>
        <w:rPr>
          <w:rFonts w:cs="Arial"/>
          <w:bCs/>
          <w:szCs w:val="20"/>
        </w:rPr>
      </w:pPr>
      <w:r w:rsidRPr="0079443B">
        <w:rPr>
          <w:rFonts w:cs="Arial"/>
          <w:bCs/>
          <w:szCs w:val="20"/>
          <w:lang w:eastAsia="en-US"/>
        </w:rPr>
        <w:t>Dokonanie uzupełnień lub poprawek zawsze wiąże się z koniecznością ponownej publikacji wniosku oraz</w:t>
      </w:r>
      <w:r w:rsidR="007D2C54">
        <w:rPr>
          <w:rFonts w:cs="Arial"/>
          <w:bCs/>
          <w:szCs w:val="20"/>
          <w:lang w:eastAsia="en-US"/>
        </w:rPr>
        <w:t xml:space="preserve"> złożenia</w:t>
      </w:r>
      <w:r w:rsidRPr="0079443B">
        <w:rPr>
          <w:rFonts w:cs="Arial"/>
          <w:bCs/>
          <w:szCs w:val="20"/>
          <w:lang w:eastAsia="en-US"/>
        </w:rPr>
        <w:t xml:space="preserve"> </w:t>
      </w:r>
      <w:r w:rsidR="00125D5C" w:rsidRPr="0079443B">
        <w:rPr>
          <w:rFonts w:cs="Arial"/>
          <w:bCs/>
          <w:szCs w:val="20"/>
          <w:lang w:eastAsia="en-US"/>
        </w:rPr>
        <w:t xml:space="preserve">do </w:t>
      </w:r>
      <w:r w:rsidRPr="0079443B">
        <w:rPr>
          <w:rFonts w:cs="Arial"/>
          <w:bCs/>
          <w:szCs w:val="20"/>
          <w:lang w:eastAsia="en-US"/>
        </w:rPr>
        <w:t xml:space="preserve">IZ RPO WZ oświadczenia o wprowadzeniu uzupełnień/poprawy dokumentacji aplikacyjnej. Ww. oświadczenie zawierające aktualną sumę kontrolną podpisane zgodnie z zasadami reprezentacji obowiązującymi wnioskodawcę musi zostać </w:t>
      </w:r>
      <w:r w:rsidR="004941F9" w:rsidRPr="0079443B">
        <w:rPr>
          <w:rFonts w:cs="Arial"/>
          <w:bCs/>
          <w:szCs w:val="20"/>
          <w:lang w:eastAsia="en-US"/>
        </w:rPr>
        <w:t>zło</w:t>
      </w:r>
      <w:r w:rsidR="006F61EE">
        <w:rPr>
          <w:rFonts w:cs="Arial"/>
          <w:bCs/>
          <w:szCs w:val="20"/>
          <w:lang w:eastAsia="en-US"/>
        </w:rPr>
        <w:t>ż</w:t>
      </w:r>
      <w:r w:rsidR="004941F9" w:rsidRPr="0079443B">
        <w:rPr>
          <w:rFonts w:cs="Arial"/>
          <w:bCs/>
          <w:szCs w:val="20"/>
          <w:lang w:eastAsia="en-US"/>
        </w:rPr>
        <w:t xml:space="preserve">one </w:t>
      </w:r>
      <w:r w:rsidRPr="0079443B">
        <w:rPr>
          <w:rFonts w:cs="Arial"/>
          <w:bCs/>
          <w:szCs w:val="20"/>
          <w:lang w:eastAsia="en-US"/>
        </w:rPr>
        <w:t xml:space="preserve">do </w:t>
      </w:r>
      <w:r w:rsidR="00FD6796">
        <w:rPr>
          <w:rFonts w:cs="Arial"/>
          <w:bCs/>
          <w:szCs w:val="20"/>
          <w:lang w:eastAsia="en-US"/>
        </w:rPr>
        <w:br/>
      </w:r>
      <w:r w:rsidRPr="0079443B">
        <w:rPr>
          <w:rFonts w:cs="Arial"/>
          <w:bCs/>
          <w:szCs w:val="20"/>
          <w:lang w:eastAsia="en-US"/>
        </w:rPr>
        <w:t xml:space="preserve">IZ RPO WZ w terminie wskazanym w pkt </w:t>
      </w:r>
      <w:r w:rsidR="004941F9" w:rsidRPr="0079443B">
        <w:rPr>
          <w:rFonts w:cs="Arial"/>
          <w:bCs/>
          <w:szCs w:val="20"/>
          <w:lang w:eastAsia="en-US"/>
        </w:rPr>
        <w:t>5</w:t>
      </w:r>
      <w:r w:rsidR="007A4705" w:rsidRPr="0079443B">
        <w:rPr>
          <w:rFonts w:cs="Arial"/>
          <w:bCs/>
          <w:szCs w:val="20"/>
          <w:lang w:eastAsia="en-US"/>
        </w:rPr>
        <w:t>.</w:t>
      </w:r>
    </w:p>
    <w:p w:rsidR="0079443B" w:rsidRPr="0079443B" w:rsidRDefault="00DF6B76" w:rsidP="007C3B09">
      <w:pPr>
        <w:pStyle w:val="Nagwek3"/>
        <w:numPr>
          <w:ilvl w:val="0"/>
          <w:numId w:val="97"/>
        </w:numPr>
        <w:spacing w:line="276" w:lineRule="auto"/>
        <w:ind w:left="426" w:hanging="426"/>
        <w:rPr>
          <w:rFonts w:cs="Arial"/>
          <w:bCs/>
          <w:szCs w:val="20"/>
          <w:lang w:eastAsia="en-US"/>
        </w:rPr>
      </w:pPr>
      <w:r w:rsidRPr="0079443B">
        <w:rPr>
          <w:rFonts w:cs="Arial"/>
          <w:bCs/>
          <w:szCs w:val="20"/>
          <w:lang w:eastAsia="en-US"/>
        </w:rPr>
        <w:t xml:space="preserve">Termin </w:t>
      </w:r>
      <w:r w:rsidR="004941F9" w:rsidRPr="0079443B">
        <w:rPr>
          <w:rFonts w:cs="Arial"/>
          <w:bCs/>
          <w:szCs w:val="20"/>
          <w:lang w:eastAsia="en-US"/>
        </w:rPr>
        <w:t>złożenia</w:t>
      </w:r>
      <w:r w:rsidRPr="0079443B">
        <w:rPr>
          <w:rFonts w:cs="Arial"/>
          <w:bCs/>
          <w:szCs w:val="20"/>
          <w:lang w:eastAsia="en-US"/>
        </w:rPr>
        <w:t xml:space="preserve"> ww. oświadczenia uznaje się za zachowany w przypadku nadania przesyłki </w:t>
      </w:r>
      <w:r w:rsidR="0079443B">
        <w:rPr>
          <w:rFonts w:cs="Arial"/>
          <w:bCs/>
          <w:szCs w:val="20"/>
          <w:lang w:eastAsia="en-US"/>
        </w:rPr>
        <w:br/>
      </w:r>
      <w:r w:rsidRPr="0079443B">
        <w:rPr>
          <w:rFonts w:cs="Arial"/>
          <w:bCs/>
          <w:szCs w:val="20"/>
          <w:lang w:eastAsia="en-US"/>
        </w:rPr>
        <w:t>w polskiej placówce pocztowej operatora wyznaczonego w rozumieniu Praw</w:t>
      </w:r>
      <w:r w:rsidR="004941F9" w:rsidRPr="0079443B">
        <w:rPr>
          <w:rFonts w:cs="Arial"/>
          <w:bCs/>
          <w:szCs w:val="20"/>
          <w:lang w:eastAsia="en-US"/>
        </w:rPr>
        <w:t>a</w:t>
      </w:r>
      <w:r w:rsidRPr="0079443B">
        <w:rPr>
          <w:rFonts w:cs="Arial"/>
          <w:bCs/>
          <w:szCs w:val="20"/>
          <w:lang w:eastAsia="en-US"/>
        </w:rPr>
        <w:t xml:space="preserve"> pocztowe</w:t>
      </w:r>
      <w:r w:rsidR="004941F9" w:rsidRPr="0079443B">
        <w:rPr>
          <w:rFonts w:cs="Arial"/>
          <w:bCs/>
          <w:szCs w:val="20"/>
          <w:lang w:eastAsia="en-US"/>
        </w:rPr>
        <w:t>go</w:t>
      </w:r>
      <w:r w:rsidRPr="0079443B">
        <w:rPr>
          <w:rFonts w:cs="Arial"/>
          <w:bCs/>
          <w:szCs w:val="20"/>
          <w:lang w:eastAsia="en-US"/>
        </w:rPr>
        <w:t xml:space="preserve"> </w:t>
      </w:r>
      <w:r w:rsidR="004941F9" w:rsidRPr="0079443B">
        <w:rPr>
          <w:rFonts w:cs="Arial"/>
          <w:bCs/>
          <w:szCs w:val="20"/>
          <w:lang w:eastAsia="en-US"/>
        </w:rPr>
        <w:t xml:space="preserve">lub </w:t>
      </w:r>
      <w:r w:rsidR="0079443B">
        <w:rPr>
          <w:rFonts w:cs="Arial"/>
          <w:bCs/>
          <w:szCs w:val="20"/>
          <w:lang w:eastAsia="en-US"/>
        </w:rPr>
        <w:br/>
      </w:r>
      <w:r w:rsidR="004941F9" w:rsidRPr="0079443B">
        <w:rPr>
          <w:rFonts w:cs="Arial"/>
          <w:bCs/>
          <w:szCs w:val="20"/>
          <w:lang w:eastAsia="en-US"/>
        </w:rPr>
        <w:t>u innego operatora w terminie wskazanym w pkt. 5</w:t>
      </w:r>
      <w:r w:rsidR="004A4E6F">
        <w:rPr>
          <w:rFonts w:cs="Arial"/>
          <w:bCs/>
          <w:szCs w:val="20"/>
          <w:lang w:eastAsia="en-US"/>
        </w:rPr>
        <w:t>.</w:t>
      </w:r>
    </w:p>
    <w:p w:rsidR="0079443B" w:rsidRDefault="0079443B" w:rsidP="007C3B09">
      <w:pPr>
        <w:pStyle w:val="Nagwek3"/>
        <w:numPr>
          <w:ilvl w:val="0"/>
          <w:numId w:val="97"/>
        </w:numPr>
        <w:spacing w:line="276" w:lineRule="auto"/>
        <w:ind w:left="426" w:hanging="426"/>
        <w:rPr>
          <w:rFonts w:cs="Arial"/>
          <w:bCs/>
          <w:szCs w:val="20"/>
        </w:rPr>
      </w:pPr>
      <w:r>
        <w:rPr>
          <w:rFonts w:cs="Arial"/>
          <w:bCs/>
          <w:szCs w:val="20"/>
        </w:rPr>
        <w:t>Uzupełnienie/poprawa wniosku o dofinansowanie projektu w ramach przedmiotowej oceny możliw</w:t>
      </w:r>
      <w:r w:rsidR="004A4E6F">
        <w:rPr>
          <w:rFonts w:cs="Arial"/>
          <w:bCs/>
          <w:szCs w:val="20"/>
        </w:rPr>
        <w:t>a</w:t>
      </w:r>
      <w:r>
        <w:rPr>
          <w:rFonts w:cs="Arial"/>
          <w:bCs/>
          <w:szCs w:val="20"/>
        </w:rPr>
        <w:t xml:space="preserve"> jest w zakresie wskazanym przez IZ RPO WZ w ww. wezwaniu. W przypadku wystąpienia zmian we wniosku o dofinansowanie wnioskodawca zobligowany jest poinformować </w:t>
      </w:r>
      <w:r w:rsidR="0013245A">
        <w:rPr>
          <w:rFonts w:cs="Arial"/>
          <w:bCs/>
          <w:szCs w:val="20"/>
        </w:rPr>
        <w:t>IZ</w:t>
      </w:r>
      <w:r>
        <w:rPr>
          <w:rFonts w:cs="Arial"/>
          <w:bCs/>
          <w:szCs w:val="20"/>
        </w:rPr>
        <w:t xml:space="preserve"> RPO WZ </w:t>
      </w:r>
      <w:r w:rsidR="0013245A">
        <w:rPr>
          <w:rFonts w:cs="Arial"/>
          <w:bCs/>
          <w:szCs w:val="20"/>
        </w:rPr>
        <w:t>o zakresie zmian oraz po uprzednim wyrażeniu zgody przez IZ RPO WZ wprowadzić je do wniosku o dofinansowanie.</w:t>
      </w:r>
    </w:p>
    <w:p w:rsidR="007A4705" w:rsidRPr="0079443B" w:rsidRDefault="007D09F2" w:rsidP="007C3B09">
      <w:pPr>
        <w:pStyle w:val="Nagwek3"/>
        <w:numPr>
          <w:ilvl w:val="0"/>
          <w:numId w:val="97"/>
        </w:numPr>
        <w:spacing w:line="276" w:lineRule="auto"/>
        <w:ind w:left="426" w:hanging="426"/>
        <w:rPr>
          <w:rFonts w:cs="Arial"/>
          <w:bCs/>
          <w:szCs w:val="20"/>
        </w:rPr>
      </w:pPr>
      <w:r w:rsidRPr="0079443B">
        <w:rPr>
          <w:rFonts w:cs="Arial"/>
          <w:bCs/>
          <w:szCs w:val="20"/>
          <w:lang w:eastAsia="en-US"/>
        </w:rPr>
        <w:t xml:space="preserve">IZ RPO </w:t>
      </w:r>
      <w:r w:rsidR="00DF6B76" w:rsidRPr="0079443B">
        <w:rPr>
          <w:rFonts w:cs="Arial"/>
          <w:bCs/>
          <w:szCs w:val="20"/>
          <w:lang w:eastAsia="en-US"/>
        </w:rPr>
        <w:t>WZ</w:t>
      </w:r>
      <w:r w:rsidR="007A4705" w:rsidRPr="0079443B">
        <w:rPr>
          <w:rFonts w:cs="Arial"/>
          <w:bCs/>
          <w:szCs w:val="20"/>
          <w:lang w:eastAsia="en-US"/>
        </w:rPr>
        <w:t>/</w:t>
      </w:r>
      <w:r w:rsidR="00DF6B76" w:rsidRPr="0079443B">
        <w:rPr>
          <w:rFonts w:cs="Arial"/>
          <w:bCs/>
          <w:szCs w:val="20"/>
          <w:lang w:eastAsia="en-US"/>
        </w:rPr>
        <w:t>IP ZIT ma ponadto możliwość żądania dodatkowych wy</w:t>
      </w:r>
      <w:r w:rsidR="007A4705" w:rsidRPr="0079443B">
        <w:rPr>
          <w:rFonts w:cs="Arial"/>
          <w:bCs/>
          <w:szCs w:val="20"/>
          <w:lang w:eastAsia="en-US"/>
        </w:rPr>
        <w:t>jaśnień ze strony wnioskodawcy.</w:t>
      </w:r>
    </w:p>
    <w:p w:rsidR="007A4705" w:rsidRPr="0079443B" w:rsidRDefault="00681B51" w:rsidP="007C3B09">
      <w:pPr>
        <w:pStyle w:val="Nagwek3"/>
        <w:numPr>
          <w:ilvl w:val="0"/>
          <w:numId w:val="97"/>
        </w:numPr>
        <w:spacing w:line="276" w:lineRule="auto"/>
        <w:ind w:left="426" w:hanging="426"/>
        <w:rPr>
          <w:rFonts w:cs="Arial"/>
          <w:bCs/>
          <w:szCs w:val="20"/>
        </w:rPr>
      </w:pPr>
      <w:r w:rsidRPr="0079443B">
        <w:rPr>
          <w:rFonts w:cs="Arial"/>
          <w:szCs w:val="20"/>
          <w:lang w:eastAsia="en-US"/>
        </w:rPr>
        <w:t xml:space="preserve">W trakcie </w:t>
      </w:r>
      <w:r w:rsidR="00DF6B76" w:rsidRPr="0079443B">
        <w:rPr>
          <w:rFonts w:cs="Arial"/>
          <w:szCs w:val="20"/>
          <w:lang w:eastAsia="en-US"/>
        </w:rPr>
        <w:t>oceny projektu dopuszczalne są modyfikacje. Modyfikacje rzutujące na spełnieni</w:t>
      </w:r>
      <w:r w:rsidR="00821FE8">
        <w:rPr>
          <w:rFonts w:cs="Arial"/>
          <w:szCs w:val="20"/>
          <w:lang w:eastAsia="en-US"/>
        </w:rPr>
        <w:t>e kryteriów mogą polegać</w:t>
      </w:r>
      <w:r w:rsidR="00DF6B76" w:rsidRPr="0079443B">
        <w:rPr>
          <w:rFonts w:cs="Arial"/>
          <w:szCs w:val="20"/>
          <w:lang w:eastAsia="en-US"/>
        </w:rPr>
        <w:t xml:space="preserve"> na tym, że projekt będzie spełniał większą liczbę kryteriów lub będzie </w:t>
      </w:r>
      <w:r w:rsidR="007A4705" w:rsidRPr="0079443B">
        <w:rPr>
          <w:rFonts w:cs="Arial"/>
          <w:szCs w:val="20"/>
          <w:lang w:eastAsia="en-US"/>
        </w:rPr>
        <w:t>je spełniał w większym stopniu.</w:t>
      </w:r>
    </w:p>
    <w:p w:rsidR="007A4705" w:rsidRDefault="00DF6B76" w:rsidP="007C3B09">
      <w:pPr>
        <w:pStyle w:val="Nagwek3"/>
        <w:numPr>
          <w:ilvl w:val="0"/>
          <w:numId w:val="97"/>
        </w:numPr>
        <w:spacing w:line="276" w:lineRule="auto"/>
        <w:ind w:left="426" w:hanging="426"/>
        <w:rPr>
          <w:rFonts w:cs="Arial"/>
          <w:bCs/>
          <w:szCs w:val="20"/>
          <w:lang w:eastAsia="en-US"/>
        </w:rPr>
      </w:pPr>
      <w:r w:rsidRPr="0079443B">
        <w:rPr>
          <w:rFonts w:cs="Arial"/>
          <w:bCs/>
          <w:szCs w:val="20"/>
          <w:lang w:eastAsia="en-US"/>
        </w:rPr>
        <w:lastRenderedPageBreak/>
        <w:t xml:space="preserve">Niespełnienie przez wnioskodawcę co najmniej jednego z kryteriów </w:t>
      </w:r>
      <w:r w:rsidRPr="0079443B">
        <w:rPr>
          <w:rFonts w:cs="Arial"/>
          <w:szCs w:val="20"/>
          <w:lang w:eastAsia="en-US"/>
        </w:rPr>
        <w:t>dopuszczalności</w:t>
      </w:r>
      <w:r w:rsidRPr="0079443B">
        <w:rPr>
          <w:rFonts w:cs="Arial"/>
          <w:bCs/>
          <w:szCs w:val="20"/>
          <w:lang w:eastAsia="en-US"/>
        </w:rPr>
        <w:t xml:space="preserve"> skutkować będzie negatywną oceną projektu w ww. zakresie bez możliwości poprawy dokumentacji aplikacyjnej.</w:t>
      </w:r>
    </w:p>
    <w:p w:rsidR="00D04649" w:rsidRDefault="00097D90" w:rsidP="00D04649">
      <w:pPr>
        <w:pStyle w:val="Nagwek3"/>
        <w:numPr>
          <w:ilvl w:val="0"/>
          <w:numId w:val="97"/>
        </w:numPr>
        <w:spacing w:line="276" w:lineRule="auto"/>
        <w:ind w:left="426" w:hanging="426"/>
        <w:rPr>
          <w:lang w:eastAsia="en-US"/>
        </w:rPr>
      </w:pPr>
      <w:r>
        <w:rPr>
          <w:lang w:eastAsia="en-US"/>
        </w:rPr>
        <w:t xml:space="preserve">Uzupełnienie/poprawa/modyfikacje </w:t>
      </w:r>
      <w:r w:rsidR="00D04649">
        <w:rPr>
          <w:lang w:eastAsia="en-US"/>
        </w:rPr>
        <w:t>dotyczące dokumentacji aplikacyjnej projektu w ramach przedmiotowej oceny możliwe jest w ramach:</w:t>
      </w:r>
    </w:p>
    <w:p w:rsidR="00D04649" w:rsidRDefault="00D04649" w:rsidP="00D04649">
      <w:pPr>
        <w:pStyle w:val="Nagwek3"/>
        <w:numPr>
          <w:ilvl w:val="0"/>
          <w:numId w:val="0"/>
        </w:numPr>
        <w:spacing w:line="276" w:lineRule="auto"/>
        <w:ind w:left="426"/>
        <w:rPr>
          <w:rFonts w:cs="Arial"/>
          <w:bCs/>
          <w:sz w:val="18"/>
          <w:szCs w:val="18"/>
        </w:rPr>
      </w:pPr>
      <w:r>
        <w:rPr>
          <w:lang w:eastAsia="en-US"/>
        </w:rPr>
        <w:t xml:space="preserve">1) </w:t>
      </w:r>
      <w:r w:rsidRPr="00AC4DA6">
        <w:rPr>
          <w:szCs w:val="20"/>
          <w:lang w:eastAsia="en-US"/>
        </w:rPr>
        <w:t xml:space="preserve">Kryterium 2.1. </w:t>
      </w:r>
      <w:r w:rsidRPr="006A7259">
        <w:rPr>
          <w:rFonts w:cs="Arial"/>
          <w:bCs/>
          <w:i/>
          <w:szCs w:val="20"/>
        </w:rPr>
        <w:t>Możliwość oceny merytorycznej wniosku</w:t>
      </w:r>
      <w:r w:rsidRPr="006A7259">
        <w:rPr>
          <w:rFonts w:cs="Arial"/>
          <w:bCs/>
          <w:szCs w:val="20"/>
        </w:rPr>
        <w:t xml:space="preserve"> w zakresie błędów dotyczących aktualności i niespójności opisów zawartych w dokumentacji aplikacyjnej, jakości przedstawionych dokumentów oraz braku precyzyjnych opisów i wymaganych dokumentów,</w:t>
      </w:r>
      <w:r>
        <w:rPr>
          <w:rFonts w:cs="Arial"/>
          <w:bCs/>
          <w:sz w:val="18"/>
          <w:szCs w:val="18"/>
        </w:rPr>
        <w:t xml:space="preserve"> </w:t>
      </w:r>
    </w:p>
    <w:p w:rsidR="00D04649" w:rsidRPr="00D04649" w:rsidRDefault="00D04649" w:rsidP="00D04649">
      <w:pPr>
        <w:pStyle w:val="Nagwek3"/>
        <w:numPr>
          <w:ilvl w:val="0"/>
          <w:numId w:val="0"/>
        </w:numPr>
        <w:spacing w:line="276" w:lineRule="auto"/>
        <w:ind w:left="426"/>
        <w:rPr>
          <w:szCs w:val="20"/>
        </w:rPr>
      </w:pPr>
      <w:r w:rsidRPr="006A7259">
        <w:rPr>
          <w:rFonts w:cs="Arial"/>
          <w:bCs/>
          <w:szCs w:val="20"/>
        </w:rPr>
        <w:t>2)</w:t>
      </w:r>
      <w:r w:rsidR="00AC4DA6">
        <w:rPr>
          <w:rFonts w:cs="Arial"/>
          <w:bCs/>
          <w:szCs w:val="20"/>
        </w:rPr>
        <w:t xml:space="preserve"> Kryterium 2.4 </w:t>
      </w:r>
      <w:r w:rsidR="00AC4DA6" w:rsidRPr="00FD094E">
        <w:rPr>
          <w:rFonts w:cs="Arial"/>
          <w:bCs/>
          <w:i/>
          <w:szCs w:val="20"/>
        </w:rPr>
        <w:t>Poprawność okresu realizacji</w:t>
      </w:r>
      <w:r w:rsidR="00AC4DA6">
        <w:rPr>
          <w:rFonts w:cs="Arial"/>
          <w:bCs/>
          <w:szCs w:val="20"/>
        </w:rPr>
        <w:t xml:space="preserve"> w zakresie niezgodności wskazanego okresu realizacji projektu oraz okresu kwalifikowalności wydatków z zapisami niniejszego regulaminu.</w:t>
      </w:r>
    </w:p>
    <w:p w:rsidR="004941F9" w:rsidRPr="0079443B" w:rsidRDefault="003A5AC2" w:rsidP="007C3B09">
      <w:pPr>
        <w:pStyle w:val="Nagwek3"/>
        <w:numPr>
          <w:ilvl w:val="0"/>
          <w:numId w:val="97"/>
        </w:numPr>
        <w:spacing w:line="276" w:lineRule="auto"/>
        <w:ind w:left="426" w:hanging="426"/>
        <w:rPr>
          <w:rFonts w:cs="Arial"/>
          <w:bCs/>
          <w:szCs w:val="20"/>
        </w:rPr>
      </w:pPr>
      <w:r w:rsidRPr="0079443B">
        <w:rPr>
          <w:rFonts w:cs="Arial"/>
          <w:bCs/>
          <w:szCs w:val="20"/>
        </w:rPr>
        <w:t>W przypadku negatywnej oceny projektu</w:t>
      </w:r>
      <w:r w:rsidR="00ED1639" w:rsidRPr="0079443B">
        <w:rPr>
          <w:rFonts w:cs="Arial"/>
          <w:bCs/>
          <w:szCs w:val="20"/>
        </w:rPr>
        <w:t xml:space="preserve"> wnioskodawcy nie przysługuje protest</w:t>
      </w:r>
      <w:r w:rsidR="004941F9" w:rsidRPr="0079443B">
        <w:rPr>
          <w:rFonts w:cs="Arial"/>
          <w:bCs/>
          <w:szCs w:val="20"/>
        </w:rPr>
        <w:t>.</w:t>
      </w:r>
    </w:p>
    <w:p w:rsidR="00DF6B76" w:rsidRPr="0079443B" w:rsidRDefault="004941F9" w:rsidP="007C3B09">
      <w:pPr>
        <w:pStyle w:val="Nagwek3"/>
        <w:numPr>
          <w:ilvl w:val="0"/>
          <w:numId w:val="97"/>
        </w:numPr>
        <w:spacing w:line="276" w:lineRule="auto"/>
        <w:ind w:left="426" w:hanging="426"/>
        <w:rPr>
          <w:rFonts w:cs="Arial"/>
          <w:bCs/>
          <w:szCs w:val="20"/>
        </w:rPr>
      </w:pPr>
      <w:r w:rsidRPr="0079443B">
        <w:rPr>
          <w:rFonts w:cs="Arial"/>
          <w:bCs/>
          <w:szCs w:val="20"/>
        </w:rPr>
        <w:t>W przypadku negatywnej oceny projektu</w:t>
      </w:r>
      <w:r w:rsidR="008018DF">
        <w:rPr>
          <w:rFonts w:cs="Arial"/>
          <w:bCs/>
          <w:szCs w:val="20"/>
        </w:rPr>
        <w:t xml:space="preserve"> </w:t>
      </w:r>
      <w:r w:rsidR="003A5AC2" w:rsidRPr="0079443B">
        <w:rPr>
          <w:rFonts w:cs="Arial"/>
          <w:bCs/>
          <w:szCs w:val="20"/>
        </w:rPr>
        <w:t xml:space="preserve">zostanie </w:t>
      </w:r>
      <w:r w:rsidRPr="0079443B">
        <w:rPr>
          <w:rFonts w:cs="Arial"/>
          <w:bCs/>
          <w:szCs w:val="20"/>
        </w:rPr>
        <w:t xml:space="preserve">on </w:t>
      </w:r>
      <w:r w:rsidR="003A5AC2" w:rsidRPr="0079443B">
        <w:rPr>
          <w:rFonts w:cs="Arial"/>
          <w:bCs/>
          <w:szCs w:val="20"/>
        </w:rPr>
        <w:t>usunięty z</w:t>
      </w:r>
      <w:r w:rsidR="00DF6B76" w:rsidRPr="0079443B">
        <w:rPr>
          <w:rFonts w:cs="Arial"/>
          <w:bCs/>
          <w:szCs w:val="20"/>
          <w:lang w:eastAsia="en-US"/>
        </w:rPr>
        <w:t xml:space="preserve"> </w:t>
      </w:r>
      <w:r w:rsidR="00DF6B76" w:rsidRPr="0079443B">
        <w:rPr>
          <w:rFonts w:cs="Arial"/>
          <w:bCs/>
          <w:i/>
          <w:szCs w:val="20"/>
          <w:lang w:eastAsia="en-US"/>
        </w:rPr>
        <w:t xml:space="preserve">Wykazu projektów zidentyfikowanych przez właściwą instytucję w ramach trybu pozakonkursowego wraz </w:t>
      </w:r>
      <w:r w:rsidR="00FD6796">
        <w:rPr>
          <w:rFonts w:cs="Arial"/>
          <w:bCs/>
          <w:i/>
          <w:szCs w:val="20"/>
          <w:lang w:eastAsia="en-US"/>
        </w:rPr>
        <w:br/>
      </w:r>
      <w:r w:rsidR="00DF6B76" w:rsidRPr="0079443B">
        <w:rPr>
          <w:rFonts w:cs="Arial"/>
          <w:bCs/>
          <w:i/>
          <w:szCs w:val="20"/>
          <w:lang w:eastAsia="en-US"/>
        </w:rPr>
        <w:t>z informacją o projekcie i podmiocie, który będzie wnioskodawcą</w:t>
      </w:r>
      <w:r w:rsidR="00DF6B76" w:rsidRPr="0079443B">
        <w:rPr>
          <w:rFonts w:cs="Arial"/>
          <w:bCs/>
          <w:szCs w:val="20"/>
          <w:lang w:eastAsia="en-US"/>
        </w:rPr>
        <w:t>, stanowiącego załącznik nr 5 do SOOP.</w:t>
      </w:r>
    </w:p>
    <w:p w:rsidR="00DF6B76" w:rsidRPr="004669AA" w:rsidRDefault="00DF6B76" w:rsidP="007A4705">
      <w:pPr>
        <w:spacing w:line="276" w:lineRule="auto"/>
        <w:jc w:val="both"/>
        <w:rPr>
          <w:rFonts w:cs="Arial"/>
        </w:rPr>
      </w:pPr>
    </w:p>
    <w:p w:rsidR="006D0CD7" w:rsidRDefault="004941F9" w:rsidP="009F23BA">
      <w:pPr>
        <w:pStyle w:val="Nagwek2"/>
        <w:ind w:left="360" w:hanging="360"/>
        <w:rPr>
          <w:rFonts w:cs="Arial"/>
        </w:rPr>
      </w:pPr>
      <w:bookmarkStart w:id="75" w:name="_Toc2580198"/>
      <w:r>
        <w:rPr>
          <w:rFonts w:cs="Arial"/>
        </w:rPr>
        <w:t>7.2.4</w:t>
      </w:r>
      <w:r w:rsidR="009F23BA">
        <w:rPr>
          <w:rFonts w:cs="Arial"/>
        </w:rPr>
        <w:t xml:space="preserve"> </w:t>
      </w:r>
      <w:r w:rsidR="006457FA" w:rsidRPr="004669AA">
        <w:rPr>
          <w:rFonts w:cs="Arial"/>
        </w:rPr>
        <w:t>Ocena merytoryczna</w:t>
      </w:r>
      <w:r w:rsidR="007A4705" w:rsidRPr="004669AA">
        <w:rPr>
          <w:rFonts w:cs="Arial"/>
        </w:rPr>
        <w:t xml:space="preserve"> I stopnia</w:t>
      </w:r>
      <w:bookmarkEnd w:id="75"/>
    </w:p>
    <w:p w:rsidR="00666995" w:rsidRPr="004669AA" w:rsidRDefault="00666995" w:rsidP="007C3B09">
      <w:pPr>
        <w:numPr>
          <w:ilvl w:val="0"/>
          <w:numId w:val="26"/>
        </w:numPr>
        <w:spacing w:line="276" w:lineRule="auto"/>
        <w:ind w:left="426" w:hanging="425"/>
        <w:jc w:val="both"/>
        <w:rPr>
          <w:rFonts w:cs="Arial"/>
          <w:bCs/>
        </w:rPr>
      </w:pPr>
      <w:r w:rsidRPr="004669AA">
        <w:rPr>
          <w:rFonts w:cs="Arial"/>
          <w:bCs/>
        </w:rPr>
        <w:t>Celem</w:t>
      </w:r>
      <w:r w:rsidRPr="004669AA">
        <w:rPr>
          <w:rFonts w:cs="Arial"/>
          <w:bCs/>
          <w:lang w:eastAsia="en-US"/>
        </w:rPr>
        <w:t xml:space="preserve"> oceny merytorycznej I stopnia jest sprawdzenie czy założenia projektu są realne, a wyniki analiz oparte zostały o adekwatne założenia. Ponadto w tej części oceniana jest kwalifikowalność przewidzianych w projektach wydatków, poprawność obliczeń kosztów całkowitych i całkowitych kosztów kwalifikowalnych oraz intensywność wsparcia. P</w:t>
      </w:r>
      <w:r w:rsidR="00B0529E" w:rsidRPr="004669AA">
        <w:rPr>
          <w:rFonts w:cs="Arial"/>
          <w:bCs/>
          <w:lang w:eastAsia="en-US"/>
        </w:rPr>
        <w:t xml:space="preserve">rojekty weryfikowane są również </w:t>
      </w:r>
      <w:r w:rsidR="00B0529E" w:rsidRPr="004669AA">
        <w:rPr>
          <w:rFonts w:cs="Arial"/>
          <w:bCs/>
          <w:lang w:eastAsia="en-US"/>
        </w:rPr>
        <w:br/>
      </w:r>
      <w:r w:rsidRPr="004669AA">
        <w:rPr>
          <w:rFonts w:cs="Arial"/>
          <w:bCs/>
          <w:lang w:eastAsia="en-US"/>
        </w:rPr>
        <w:t xml:space="preserve">w szczególności pod kątem zgodności z </w:t>
      </w:r>
      <w:r w:rsidR="00821FE8">
        <w:rPr>
          <w:rFonts w:cs="Arial"/>
          <w:bCs/>
          <w:lang w:eastAsia="en-US"/>
        </w:rPr>
        <w:t>PZP lub zasadą konkurencyjności</w:t>
      </w:r>
      <w:r w:rsidRPr="004669AA">
        <w:rPr>
          <w:rFonts w:cs="Arial"/>
          <w:bCs/>
          <w:lang w:eastAsia="en-US"/>
        </w:rPr>
        <w:t xml:space="preserve"> i regulacjami dotyczącymi pomocy publicznej. Ocena projektów dokonywana jest na podstawie wybranych kryteriów dopuszczalności, administracyjności oraz wykonalności.</w:t>
      </w:r>
    </w:p>
    <w:p w:rsidR="00B0529E" w:rsidRPr="004669AA" w:rsidRDefault="00666995" w:rsidP="007C3B09">
      <w:pPr>
        <w:numPr>
          <w:ilvl w:val="0"/>
          <w:numId w:val="26"/>
        </w:numPr>
        <w:spacing w:line="276" w:lineRule="auto"/>
        <w:ind w:left="426" w:hanging="425"/>
        <w:jc w:val="both"/>
        <w:rPr>
          <w:rFonts w:cs="Arial"/>
          <w:bCs/>
        </w:rPr>
      </w:pPr>
      <w:r w:rsidRPr="004669AA">
        <w:rPr>
          <w:rFonts w:cs="Arial"/>
          <w:bCs/>
          <w:lang w:eastAsia="en-US"/>
        </w:rPr>
        <w:t>Ocen</w:t>
      </w:r>
      <w:r w:rsidR="00CA3DD6">
        <w:rPr>
          <w:rFonts w:cs="Arial"/>
          <w:bCs/>
          <w:lang w:eastAsia="en-US"/>
        </w:rPr>
        <w:t>a</w:t>
      </w:r>
      <w:r w:rsidRPr="004669AA">
        <w:rPr>
          <w:rFonts w:cs="Arial"/>
          <w:bCs/>
          <w:lang w:eastAsia="en-US"/>
        </w:rPr>
        <w:t xml:space="preserve"> projektów w zakresie</w:t>
      </w:r>
      <w:r w:rsidR="00CA3DD6">
        <w:rPr>
          <w:rFonts w:cs="Arial"/>
          <w:bCs/>
          <w:lang w:eastAsia="en-US"/>
        </w:rPr>
        <w:t>, o którym mowa w pkt. 1</w:t>
      </w:r>
      <w:r w:rsidRPr="004669AA">
        <w:rPr>
          <w:rFonts w:cs="Arial"/>
          <w:bCs/>
          <w:lang w:eastAsia="en-US"/>
        </w:rPr>
        <w:t xml:space="preserve"> dokon</w:t>
      </w:r>
      <w:r w:rsidR="00CA3DD6">
        <w:rPr>
          <w:rFonts w:cs="Arial"/>
          <w:bCs/>
          <w:lang w:eastAsia="en-US"/>
        </w:rPr>
        <w:t>ywana</w:t>
      </w:r>
      <w:r w:rsidRPr="004669AA">
        <w:rPr>
          <w:rFonts w:cs="Arial"/>
          <w:bCs/>
          <w:lang w:eastAsia="en-US"/>
        </w:rPr>
        <w:t xml:space="preserve"> </w:t>
      </w:r>
      <w:r w:rsidR="00CA3DD6">
        <w:rPr>
          <w:rFonts w:cs="Arial"/>
          <w:bCs/>
          <w:lang w:eastAsia="en-US"/>
        </w:rPr>
        <w:t xml:space="preserve">jest przez </w:t>
      </w:r>
      <w:r w:rsidRPr="004669AA">
        <w:rPr>
          <w:rFonts w:cs="Arial"/>
          <w:bCs/>
          <w:lang w:eastAsia="en-US"/>
        </w:rPr>
        <w:t>pracowni</w:t>
      </w:r>
      <w:r w:rsidR="00CA3DD6">
        <w:rPr>
          <w:rFonts w:cs="Arial"/>
          <w:bCs/>
          <w:lang w:eastAsia="en-US"/>
        </w:rPr>
        <w:t>ków</w:t>
      </w:r>
      <w:r w:rsidRPr="004669AA">
        <w:rPr>
          <w:rFonts w:cs="Arial"/>
          <w:bCs/>
          <w:lang w:eastAsia="en-US"/>
        </w:rPr>
        <w:t xml:space="preserve"> </w:t>
      </w:r>
      <w:r w:rsidR="00FB54BD">
        <w:rPr>
          <w:rFonts w:cs="Arial"/>
          <w:bCs/>
          <w:lang w:eastAsia="en-US"/>
        </w:rPr>
        <w:br/>
      </w:r>
      <w:r w:rsidRPr="004669AA">
        <w:rPr>
          <w:rFonts w:cs="Arial"/>
          <w:bCs/>
          <w:lang w:eastAsia="en-US"/>
        </w:rPr>
        <w:t>IZ RPO WZ oraz</w:t>
      </w:r>
      <w:r w:rsidR="00CA3DD6">
        <w:rPr>
          <w:rFonts w:cs="Arial"/>
          <w:bCs/>
          <w:lang w:eastAsia="en-US"/>
        </w:rPr>
        <w:t>/lub niezależnych</w:t>
      </w:r>
      <w:r w:rsidR="00821FE8">
        <w:rPr>
          <w:rFonts w:cs="Arial"/>
          <w:bCs/>
          <w:lang w:eastAsia="en-US"/>
        </w:rPr>
        <w:t xml:space="preserve"> ekspertów.</w:t>
      </w:r>
    </w:p>
    <w:p w:rsidR="00B0529E" w:rsidRPr="004669AA" w:rsidRDefault="00666995" w:rsidP="007C3B09">
      <w:pPr>
        <w:numPr>
          <w:ilvl w:val="0"/>
          <w:numId w:val="26"/>
        </w:numPr>
        <w:spacing w:line="276" w:lineRule="auto"/>
        <w:ind w:left="426" w:hanging="425"/>
        <w:jc w:val="both"/>
        <w:rPr>
          <w:rFonts w:cs="Arial"/>
          <w:bCs/>
        </w:rPr>
      </w:pPr>
      <w:r w:rsidRPr="004669AA">
        <w:rPr>
          <w:rFonts w:cs="Arial"/>
          <w:bCs/>
          <w:lang w:eastAsia="en-US"/>
        </w:rPr>
        <w:t>Na żądanie IZ RPO WZ</w:t>
      </w:r>
      <w:r w:rsidR="00B0529E" w:rsidRPr="004669AA">
        <w:rPr>
          <w:rFonts w:cs="Arial"/>
          <w:bCs/>
          <w:lang w:eastAsia="en-US"/>
        </w:rPr>
        <w:t>,</w:t>
      </w:r>
      <w:r w:rsidRPr="004669AA">
        <w:rPr>
          <w:rFonts w:cs="Arial"/>
          <w:bCs/>
          <w:lang w:eastAsia="en-US"/>
        </w:rPr>
        <w:t xml:space="preserve"> wnioskodawca jest zobowiązany do przedłożenia dokumentacji dotyczącej zamówień związanych z realizacją projektu, udzielonych przed dniem złożenia pisemnego wniosku o przyznanie pomocy w celu oceny ich zgodności z przepisami unijnego </w:t>
      </w:r>
      <w:r w:rsidR="00B0529E" w:rsidRPr="004669AA">
        <w:rPr>
          <w:rFonts w:cs="Arial"/>
          <w:bCs/>
          <w:lang w:eastAsia="en-US"/>
        </w:rPr>
        <w:br/>
      </w:r>
      <w:r w:rsidRPr="004669AA">
        <w:rPr>
          <w:rFonts w:cs="Arial"/>
          <w:bCs/>
          <w:lang w:eastAsia="en-US"/>
        </w:rPr>
        <w:t xml:space="preserve">i krajowego prawa zamówień publicznych oraz zasadą konkurencyjności, o której mowa </w:t>
      </w:r>
      <w:r w:rsidR="00B0529E" w:rsidRPr="004669AA">
        <w:rPr>
          <w:rFonts w:cs="Arial"/>
          <w:bCs/>
          <w:lang w:eastAsia="en-US"/>
        </w:rPr>
        <w:br/>
      </w:r>
      <w:r w:rsidRPr="004669AA">
        <w:rPr>
          <w:rFonts w:cs="Arial"/>
          <w:bCs/>
          <w:lang w:eastAsia="en-US"/>
        </w:rPr>
        <w:t xml:space="preserve">w załączniku do umowy o dofinansowanie </w:t>
      </w:r>
      <w:r w:rsidR="006D0CD7" w:rsidRPr="006D0CD7">
        <w:rPr>
          <w:rFonts w:cs="Arial"/>
          <w:bCs/>
          <w:i/>
          <w:lang w:eastAsia="en-US"/>
        </w:rPr>
        <w:t>Zasady udzielania zamówień w projektach realizowanych w ramach Regionalnego Programu Operacyjnego Województwa Zachodniopomorskiego 2014-2020</w:t>
      </w:r>
      <w:r w:rsidRPr="004669AA">
        <w:rPr>
          <w:rFonts w:cs="Arial"/>
          <w:bCs/>
          <w:lang w:eastAsia="en-US"/>
        </w:rPr>
        <w:t xml:space="preserve">. IZ RPO WZ określi w wezwaniu termin przedstawienia, zakres i formę (papierową/skan) dokumentów, które należy przedłożyć. </w:t>
      </w:r>
    </w:p>
    <w:p w:rsidR="00666995" w:rsidRPr="004669AA" w:rsidRDefault="006D0CD7" w:rsidP="00B0529E">
      <w:pPr>
        <w:spacing w:line="276" w:lineRule="auto"/>
        <w:ind w:left="426"/>
        <w:jc w:val="both"/>
        <w:rPr>
          <w:rFonts w:cs="Arial"/>
          <w:bCs/>
        </w:rPr>
      </w:pPr>
      <w:r w:rsidRPr="006D0CD7">
        <w:rPr>
          <w:rFonts w:cs="Arial"/>
          <w:b/>
          <w:bCs/>
          <w:lang w:eastAsia="en-US"/>
        </w:rPr>
        <w:t>UWAGA:</w:t>
      </w:r>
      <w:r w:rsidR="00666995" w:rsidRPr="004669AA">
        <w:rPr>
          <w:rFonts w:cs="Arial"/>
          <w:bCs/>
          <w:lang w:eastAsia="en-US"/>
        </w:rPr>
        <w:t xml:space="preserve"> Wnioskodawcy, którzy nie stosują PZP będą zobowiązani do przedłożenia dokumentacji dotyczącej zamówień udzielonych zgodnie z zasadą konkurencyjności.    </w:t>
      </w:r>
    </w:p>
    <w:p w:rsidR="00D13866" w:rsidRPr="004669AA" w:rsidRDefault="00D13866" w:rsidP="00D13866">
      <w:pPr>
        <w:spacing w:line="276" w:lineRule="auto"/>
        <w:jc w:val="both"/>
        <w:rPr>
          <w:rFonts w:cs="Arial"/>
          <w:b/>
          <w:bCs/>
        </w:rPr>
      </w:pPr>
    </w:p>
    <w:p w:rsidR="00EB624D" w:rsidRPr="004669AA" w:rsidRDefault="006457FA" w:rsidP="00650ADB">
      <w:pPr>
        <w:spacing w:line="276" w:lineRule="auto"/>
        <w:ind w:left="426" w:hanging="425"/>
        <w:jc w:val="both"/>
        <w:rPr>
          <w:rFonts w:cs="Arial"/>
          <w:b/>
          <w:bCs/>
        </w:rPr>
      </w:pPr>
      <w:r w:rsidRPr="004669AA">
        <w:rPr>
          <w:rFonts w:cs="Arial"/>
          <w:b/>
          <w:bCs/>
        </w:rPr>
        <w:t>Procedura uzupełnień i poprawek</w:t>
      </w:r>
    </w:p>
    <w:p w:rsidR="00CA3DD6" w:rsidRDefault="00EB624D" w:rsidP="007C3B09">
      <w:pPr>
        <w:pStyle w:val="Akapitzlist"/>
        <w:numPr>
          <w:ilvl w:val="0"/>
          <w:numId w:val="26"/>
        </w:numPr>
        <w:spacing w:line="276" w:lineRule="auto"/>
        <w:ind w:left="426" w:hanging="425"/>
        <w:jc w:val="both"/>
        <w:rPr>
          <w:rFonts w:ascii="Arial" w:hAnsi="Arial" w:cs="Arial"/>
          <w:bCs/>
          <w:sz w:val="20"/>
          <w:szCs w:val="20"/>
        </w:rPr>
      </w:pPr>
      <w:r w:rsidRPr="004669AA">
        <w:rPr>
          <w:rFonts w:ascii="Arial" w:hAnsi="Arial" w:cs="Arial"/>
          <w:bCs/>
          <w:sz w:val="20"/>
          <w:szCs w:val="20"/>
        </w:rPr>
        <w:t xml:space="preserve">W ramach </w:t>
      </w:r>
      <w:r w:rsidR="005641F5" w:rsidRPr="004669AA">
        <w:rPr>
          <w:rFonts w:ascii="Arial" w:hAnsi="Arial" w:cs="Arial"/>
          <w:bCs/>
          <w:sz w:val="20"/>
          <w:szCs w:val="20"/>
        </w:rPr>
        <w:t xml:space="preserve">oceny merytorycznej I stopnia przewidziana jest możliwość </w:t>
      </w:r>
      <w:r w:rsidR="00CA3DD6">
        <w:rPr>
          <w:rFonts w:ascii="Arial" w:hAnsi="Arial" w:cs="Arial"/>
          <w:bCs/>
          <w:sz w:val="20"/>
          <w:szCs w:val="20"/>
        </w:rPr>
        <w:t>uzupełnienia/</w:t>
      </w:r>
      <w:r w:rsidR="005641F5" w:rsidRPr="004669AA">
        <w:rPr>
          <w:rFonts w:ascii="Arial" w:hAnsi="Arial" w:cs="Arial"/>
          <w:bCs/>
          <w:sz w:val="20"/>
          <w:szCs w:val="20"/>
        </w:rPr>
        <w:t xml:space="preserve">poprawy dokumentacji aplikacyjnej, jeżeli w wyniku prac KOP, IZ RPO WZ wskaże, że wydatki przedstawione przez wnioskodawcę są częściowo zawyżone lub nie mogą być uznane </w:t>
      </w:r>
      <w:r w:rsidR="00D40018" w:rsidRPr="004669AA">
        <w:rPr>
          <w:rFonts w:ascii="Arial" w:hAnsi="Arial" w:cs="Arial"/>
          <w:bCs/>
          <w:sz w:val="20"/>
          <w:szCs w:val="20"/>
        </w:rPr>
        <w:br/>
      </w:r>
      <w:r w:rsidR="005641F5" w:rsidRPr="004669AA">
        <w:rPr>
          <w:rFonts w:ascii="Arial" w:hAnsi="Arial" w:cs="Arial"/>
          <w:bCs/>
          <w:sz w:val="20"/>
          <w:szCs w:val="20"/>
        </w:rPr>
        <w:t xml:space="preserve">za kwalifikowalne. W ww. przypadku IZ RPO WZ wezwie wnioskodawcę do </w:t>
      </w:r>
      <w:r w:rsidR="00CA3DD6">
        <w:rPr>
          <w:rFonts w:ascii="Arial" w:hAnsi="Arial" w:cs="Arial"/>
          <w:bCs/>
          <w:sz w:val="20"/>
          <w:szCs w:val="20"/>
        </w:rPr>
        <w:t>poprawy</w:t>
      </w:r>
      <w:r w:rsidR="00CA3DD6" w:rsidRPr="004669AA">
        <w:rPr>
          <w:rFonts w:ascii="Arial" w:hAnsi="Arial" w:cs="Arial"/>
          <w:bCs/>
          <w:sz w:val="20"/>
          <w:szCs w:val="20"/>
        </w:rPr>
        <w:t xml:space="preserve"> </w:t>
      </w:r>
      <w:r w:rsidR="005641F5" w:rsidRPr="004669AA">
        <w:rPr>
          <w:rFonts w:ascii="Arial" w:hAnsi="Arial" w:cs="Arial"/>
          <w:bCs/>
          <w:sz w:val="20"/>
          <w:szCs w:val="20"/>
        </w:rPr>
        <w:t xml:space="preserve">dokumentacji aplikacyjnej w terminie 7 dni oraz wskaże wnioskodawcy zakres koniecznej </w:t>
      </w:r>
      <w:r w:rsidR="00CA3DD6">
        <w:rPr>
          <w:rFonts w:ascii="Arial" w:hAnsi="Arial" w:cs="Arial"/>
          <w:bCs/>
          <w:sz w:val="20"/>
          <w:szCs w:val="20"/>
        </w:rPr>
        <w:t>poprawy</w:t>
      </w:r>
      <w:r w:rsidR="0013245A">
        <w:rPr>
          <w:rFonts w:ascii="Arial" w:hAnsi="Arial" w:cs="Arial"/>
          <w:bCs/>
          <w:sz w:val="20"/>
          <w:szCs w:val="20"/>
        </w:rPr>
        <w:t>, z zastrzeżeniem, że kwota</w:t>
      </w:r>
      <w:r w:rsidR="005641F5" w:rsidRPr="004669AA">
        <w:rPr>
          <w:rFonts w:ascii="Arial" w:hAnsi="Arial" w:cs="Arial"/>
          <w:bCs/>
          <w:sz w:val="20"/>
          <w:szCs w:val="20"/>
        </w:rPr>
        <w:t xml:space="preserve"> wsparcia nie może ulec zwiększeniu.</w:t>
      </w:r>
      <w:r w:rsidR="00882333" w:rsidRPr="004669AA">
        <w:rPr>
          <w:rFonts w:ascii="Arial" w:hAnsi="Arial" w:cs="Arial"/>
          <w:bCs/>
          <w:sz w:val="20"/>
          <w:szCs w:val="20"/>
        </w:rPr>
        <w:t xml:space="preserve"> </w:t>
      </w:r>
      <w:r w:rsidR="00D40DDA" w:rsidRPr="004669AA">
        <w:rPr>
          <w:rFonts w:ascii="Arial" w:hAnsi="Arial" w:cs="Arial"/>
          <w:bCs/>
          <w:sz w:val="20"/>
          <w:szCs w:val="20"/>
        </w:rPr>
        <w:t xml:space="preserve"> </w:t>
      </w:r>
    </w:p>
    <w:p w:rsidR="005641F5" w:rsidRPr="00FD6796" w:rsidRDefault="00D40DDA" w:rsidP="007C3B09">
      <w:pPr>
        <w:pStyle w:val="Akapitzlist"/>
        <w:numPr>
          <w:ilvl w:val="0"/>
          <w:numId w:val="26"/>
        </w:numPr>
        <w:spacing w:line="276" w:lineRule="auto"/>
        <w:ind w:left="426" w:hanging="425"/>
        <w:jc w:val="both"/>
        <w:rPr>
          <w:rFonts w:ascii="Arial" w:hAnsi="Arial" w:cs="Arial"/>
          <w:bCs/>
          <w:sz w:val="20"/>
          <w:szCs w:val="20"/>
        </w:rPr>
      </w:pPr>
      <w:r w:rsidRPr="00CA3DD6">
        <w:rPr>
          <w:rFonts w:ascii="Arial" w:hAnsi="Arial" w:cs="Arial"/>
          <w:bCs/>
          <w:sz w:val="20"/>
          <w:szCs w:val="20"/>
        </w:rPr>
        <w:t xml:space="preserve">W szczególnych, uzasadnionych przypadkach, na pisemny wniosek wnioskodawcy złożony </w:t>
      </w:r>
      <w:r w:rsidR="000E2588">
        <w:rPr>
          <w:rFonts w:ascii="Arial" w:hAnsi="Arial" w:cs="Arial"/>
          <w:bCs/>
          <w:sz w:val="20"/>
          <w:szCs w:val="20"/>
        </w:rPr>
        <w:br/>
      </w:r>
      <w:r w:rsidRPr="00CA3DD6">
        <w:rPr>
          <w:rFonts w:ascii="Arial" w:hAnsi="Arial" w:cs="Arial"/>
          <w:bCs/>
          <w:sz w:val="20"/>
          <w:szCs w:val="20"/>
        </w:rPr>
        <w:t xml:space="preserve">w terminie, IZ RPO WZ ma możliwość wydłużyć termin na dokonanie </w:t>
      </w:r>
      <w:r w:rsidR="00CA3DD6" w:rsidRPr="00CA3DD6">
        <w:rPr>
          <w:rFonts w:ascii="Arial" w:hAnsi="Arial" w:cs="Arial"/>
          <w:bCs/>
          <w:sz w:val="20"/>
          <w:szCs w:val="20"/>
        </w:rPr>
        <w:t xml:space="preserve">uzupełnień/poprawy </w:t>
      </w:r>
      <w:r w:rsidRPr="00CA3DD6">
        <w:rPr>
          <w:rFonts w:ascii="Arial" w:hAnsi="Arial" w:cs="Arial"/>
          <w:bCs/>
          <w:sz w:val="20"/>
          <w:szCs w:val="20"/>
        </w:rPr>
        <w:t xml:space="preserve">na </w:t>
      </w:r>
      <w:r w:rsidRPr="00FD6796">
        <w:rPr>
          <w:rFonts w:ascii="Arial" w:hAnsi="Arial" w:cs="Arial"/>
          <w:bCs/>
          <w:sz w:val="20"/>
          <w:szCs w:val="20"/>
        </w:rPr>
        <w:t xml:space="preserve">czas oznaczony. </w:t>
      </w:r>
    </w:p>
    <w:p w:rsidR="006D0CD7" w:rsidRPr="00FD6796" w:rsidRDefault="00CA3DD6" w:rsidP="007C3B09">
      <w:pPr>
        <w:pStyle w:val="Akapitzlist"/>
        <w:numPr>
          <w:ilvl w:val="0"/>
          <w:numId w:val="26"/>
        </w:numPr>
        <w:spacing w:line="276" w:lineRule="auto"/>
        <w:ind w:left="426" w:hanging="425"/>
        <w:jc w:val="both"/>
        <w:rPr>
          <w:rFonts w:ascii="Arial" w:hAnsi="Arial" w:cs="Arial"/>
          <w:bCs/>
          <w:sz w:val="20"/>
          <w:szCs w:val="20"/>
        </w:rPr>
      </w:pPr>
      <w:r w:rsidRPr="00FD6796">
        <w:rPr>
          <w:rFonts w:ascii="Arial" w:hAnsi="Arial" w:cs="Arial"/>
          <w:bCs/>
          <w:sz w:val="20"/>
          <w:szCs w:val="20"/>
        </w:rPr>
        <w:t>Uzupełnienie/poprawa</w:t>
      </w:r>
      <w:r w:rsidR="006D0CD7" w:rsidRPr="00FD6796">
        <w:rPr>
          <w:rFonts w:ascii="Arial" w:hAnsi="Arial" w:cs="Arial"/>
          <w:bCs/>
          <w:sz w:val="20"/>
          <w:szCs w:val="20"/>
        </w:rPr>
        <w:t xml:space="preserve"> wniosku o dofinansowanie w ramach przedmiotowej oceny, możliwa</w:t>
      </w:r>
      <w:r w:rsidR="006D0CD7" w:rsidRPr="00FD6796">
        <w:rPr>
          <w:rFonts w:ascii="Arial" w:hAnsi="Arial" w:cs="Arial"/>
          <w:sz w:val="20"/>
          <w:szCs w:val="20"/>
        </w:rPr>
        <w:t xml:space="preserve"> jest </w:t>
      </w:r>
      <w:r w:rsidR="000E2588" w:rsidRPr="00FD6796">
        <w:rPr>
          <w:rFonts w:ascii="Arial" w:hAnsi="Arial" w:cs="Arial"/>
          <w:sz w:val="20"/>
          <w:szCs w:val="20"/>
        </w:rPr>
        <w:br/>
      </w:r>
      <w:r w:rsidR="006D0CD7" w:rsidRPr="00FD6796">
        <w:rPr>
          <w:rFonts w:ascii="Arial" w:hAnsi="Arial" w:cs="Arial"/>
          <w:bCs/>
          <w:sz w:val="20"/>
          <w:szCs w:val="20"/>
        </w:rPr>
        <w:t>w takim zakresie w jakim IZ RPO WZ wskaże w wezwaniu.</w:t>
      </w:r>
    </w:p>
    <w:p w:rsidR="006D0CD7" w:rsidRPr="00FD6796" w:rsidRDefault="00CA3DD6" w:rsidP="007C3B09">
      <w:pPr>
        <w:pStyle w:val="Akapitzlist"/>
        <w:numPr>
          <w:ilvl w:val="0"/>
          <w:numId w:val="26"/>
        </w:numPr>
        <w:spacing w:line="276" w:lineRule="auto"/>
        <w:ind w:left="426" w:hanging="425"/>
        <w:jc w:val="both"/>
        <w:rPr>
          <w:rFonts w:ascii="Arial" w:hAnsi="Arial" w:cs="Arial"/>
          <w:bCs/>
          <w:sz w:val="20"/>
          <w:szCs w:val="20"/>
        </w:rPr>
      </w:pPr>
      <w:r w:rsidRPr="00FD6796">
        <w:rPr>
          <w:rFonts w:ascii="Arial" w:hAnsi="Arial" w:cs="Arial"/>
          <w:bCs/>
          <w:sz w:val="20"/>
          <w:szCs w:val="20"/>
        </w:rPr>
        <w:t>W przypadku wystąpienia zmian we wniosku o dofinansowanie wnioskodawca zobligowany jest poinformować IZ RPO WZ o zakresie zmian oraz po uprzednim</w:t>
      </w:r>
      <w:r w:rsidR="006D0CD7" w:rsidRPr="00FD6796">
        <w:rPr>
          <w:rFonts w:ascii="Arial" w:hAnsi="Arial" w:cs="Arial"/>
          <w:bCs/>
          <w:sz w:val="20"/>
          <w:szCs w:val="20"/>
        </w:rPr>
        <w:t xml:space="preserve"> wyrażeniu zgody</w:t>
      </w:r>
      <w:r w:rsidR="006D0CD7" w:rsidRPr="00FD6796">
        <w:rPr>
          <w:rFonts w:ascii="Arial" w:hAnsi="Arial" w:cs="Arial"/>
          <w:sz w:val="20"/>
          <w:szCs w:val="20"/>
        </w:rPr>
        <w:t xml:space="preserve"> przez IZ RPO WZ </w:t>
      </w:r>
      <w:r w:rsidR="006D0CD7" w:rsidRPr="00FD6796">
        <w:rPr>
          <w:rFonts w:ascii="Arial" w:hAnsi="Arial" w:cs="Arial"/>
          <w:bCs/>
          <w:sz w:val="20"/>
          <w:szCs w:val="20"/>
        </w:rPr>
        <w:t>wprowadzić je do wniosku o dofinansowanie.</w:t>
      </w:r>
    </w:p>
    <w:p w:rsidR="006D0CD7" w:rsidRPr="00FD6796" w:rsidRDefault="00CA3DD6" w:rsidP="007C3B09">
      <w:pPr>
        <w:pStyle w:val="Akapitzlist"/>
        <w:numPr>
          <w:ilvl w:val="0"/>
          <w:numId w:val="26"/>
        </w:numPr>
        <w:spacing w:line="276" w:lineRule="auto"/>
        <w:ind w:left="425" w:hanging="425"/>
        <w:jc w:val="both"/>
        <w:rPr>
          <w:rFonts w:ascii="Arial" w:hAnsi="Arial" w:cs="Arial"/>
          <w:bCs/>
          <w:sz w:val="20"/>
          <w:szCs w:val="20"/>
        </w:rPr>
      </w:pPr>
      <w:r w:rsidRPr="00FD6796">
        <w:rPr>
          <w:rFonts w:ascii="Arial" w:hAnsi="Arial" w:cs="Arial"/>
          <w:sz w:val="20"/>
          <w:szCs w:val="20"/>
        </w:rPr>
        <w:lastRenderedPageBreak/>
        <w:t>Wezwanie, o którym mowa w punkcie 4 zostanie dostarczone wnioskodawcy drogą elektroniczną (na adres e-mail</w:t>
      </w:r>
      <w:r w:rsidR="006D0CD7" w:rsidRPr="00FD6796">
        <w:rPr>
          <w:rFonts w:ascii="Arial" w:hAnsi="Arial" w:cs="Arial"/>
          <w:sz w:val="20"/>
          <w:szCs w:val="20"/>
        </w:rPr>
        <w:t xml:space="preserve"> wskazany przez wnioskodawcę we wniosku o dofinansowanie w polu B.1 „Dane podstawowe wnioskodawcy”</w:t>
      </w:r>
      <w:r w:rsidR="00AC4DA6">
        <w:rPr>
          <w:rFonts w:ascii="Arial" w:hAnsi="Arial" w:cs="Arial"/>
          <w:sz w:val="20"/>
          <w:szCs w:val="20"/>
        </w:rPr>
        <w:t xml:space="preserve"> oraz w polu B.7 „Osoba do kontaktów roboczych w spra</w:t>
      </w:r>
      <w:r w:rsidR="00C479A0">
        <w:rPr>
          <w:rFonts w:ascii="Arial" w:hAnsi="Arial" w:cs="Arial"/>
          <w:sz w:val="20"/>
          <w:szCs w:val="20"/>
        </w:rPr>
        <w:t>wie</w:t>
      </w:r>
      <w:r w:rsidR="00AC4DA6">
        <w:rPr>
          <w:rFonts w:ascii="Arial" w:hAnsi="Arial" w:cs="Arial"/>
          <w:sz w:val="20"/>
          <w:szCs w:val="20"/>
        </w:rPr>
        <w:t xml:space="preserve"> projektu”</w:t>
      </w:r>
      <w:r w:rsidR="006D0CD7" w:rsidRPr="00FD6796">
        <w:rPr>
          <w:rFonts w:ascii="Arial" w:hAnsi="Arial" w:cs="Arial"/>
          <w:sz w:val="20"/>
          <w:szCs w:val="20"/>
        </w:rPr>
        <w:t xml:space="preserve"> wiersz „E-mail”). Termin określony w ww. wezwaniu liczy się od dnia następującego po dniu wysłania wezwania.</w:t>
      </w:r>
    </w:p>
    <w:p w:rsidR="006D0CD7" w:rsidRPr="006F61EE" w:rsidRDefault="006D0CD7" w:rsidP="007C3B09">
      <w:pPr>
        <w:pStyle w:val="Akapitzlist"/>
        <w:numPr>
          <w:ilvl w:val="0"/>
          <w:numId w:val="26"/>
        </w:numPr>
        <w:spacing w:line="276" w:lineRule="auto"/>
        <w:ind w:left="426" w:hanging="425"/>
        <w:jc w:val="both"/>
        <w:rPr>
          <w:rFonts w:ascii="Arial" w:hAnsi="Arial" w:cs="Arial"/>
          <w:bCs/>
          <w:sz w:val="20"/>
          <w:szCs w:val="20"/>
        </w:rPr>
      </w:pPr>
      <w:r w:rsidRPr="006F61EE">
        <w:rPr>
          <w:rFonts w:ascii="Arial" w:hAnsi="Arial" w:cs="Arial"/>
          <w:bCs/>
          <w:sz w:val="20"/>
          <w:szCs w:val="20"/>
        </w:rPr>
        <w:t xml:space="preserve">Weryfikacja </w:t>
      </w:r>
      <w:r w:rsidR="00B34AE0" w:rsidRPr="006F61EE">
        <w:rPr>
          <w:rFonts w:ascii="Arial" w:hAnsi="Arial" w:cs="Arial"/>
          <w:sz w:val="20"/>
          <w:szCs w:val="20"/>
        </w:rPr>
        <w:t>projektów przez I</w:t>
      </w:r>
      <w:r w:rsidR="00B34AE0" w:rsidRPr="006F61EE">
        <w:rPr>
          <w:rFonts w:ascii="Arial" w:hAnsi="Arial" w:cs="Arial"/>
          <w:bCs/>
          <w:sz w:val="20"/>
          <w:szCs w:val="20"/>
        </w:rPr>
        <w:t>Z RPO WZ pod kątem zgodności z PZP oraz zasadą konkurencyjności, d</w:t>
      </w:r>
      <w:r w:rsidR="00B34AE0" w:rsidRPr="006F61EE">
        <w:rPr>
          <w:rFonts w:ascii="Arial" w:hAnsi="Arial" w:cs="Arial"/>
          <w:sz w:val="20"/>
          <w:szCs w:val="20"/>
        </w:rPr>
        <w:t>okonywana w trakcie oceny merytorycznej</w:t>
      </w:r>
      <w:r w:rsidR="00B34AE0" w:rsidRPr="006F61EE">
        <w:rPr>
          <w:rFonts w:ascii="Arial" w:hAnsi="Arial" w:cs="Arial"/>
          <w:bCs/>
          <w:sz w:val="20"/>
          <w:szCs w:val="20"/>
        </w:rPr>
        <w:t xml:space="preserve"> I stopnia, w przypadku postępowań planowanych lub niezakończonych</w:t>
      </w:r>
      <w:r w:rsidR="00B34AE0" w:rsidRPr="006F61EE">
        <w:rPr>
          <w:rFonts w:ascii="Arial" w:hAnsi="Arial" w:cs="Arial"/>
          <w:sz w:val="20"/>
          <w:szCs w:val="20"/>
        </w:rPr>
        <w:t xml:space="preserve"> na dzień złożenia pisemnego wniosku </w:t>
      </w:r>
      <w:r w:rsidR="00B34AE0" w:rsidRPr="006F61EE">
        <w:rPr>
          <w:rFonts w:ascii="Arial" w:hAnsi="Arial" w:cs="Arial"/>
          <w:sz w:val="20"/>
          <w:szCs w:val="20"/>
        </w:rPr>
        <w:br/>
        <w:t>o przyznanie</w:t>
      </w:r>
      <w:r w:rsidR="00B34AE0" w:rsidRPr="006F61EE">
        <w:rPr>
          <w:rFonts w:ascii="Arial" w:hAnsi="Arial" w:cs="Arial"/>
          <w:bCs/>
          <w:sz w:val="20"/>
          <w:szCs w:val="20"/>
        </w:rPr>
        <w:t xml:space="preserve"> pomocy, ograniczać się będz</w:t>
      </w:r>
      <w:r w:rsidRPr="006F61EE">
        <w:rPr>
          <w:rFonts w:ascii="Arial" w:hAnsi="Arial" w:cs="Arial"/>
          <w:bCs/>
          <w:sz w:val="20"/>
          <w:szCs w:val="20"/>
        </w:rPr>
        <w:t>ie wyłącznie do oceny prawidłowości zastosowania właściwego trybu udzielania zamówi</w:t>
      </w:r>
      <w:r w:rsidR="00AC0277" w:rsidRPr="006F61EE">
        <w:rPr>
          <w:rFonts w:ascii="Arial" w:hAnsi="Arial" w:cs="Arial"/>
          <w:bCs/>
          <w:sz w:val="20"/>
          <w:szCs w:val="20"/>
        </w:rPr>
        <w:t>eń publicznych</w:t>
      </w:r>
      <w:r w:rsidR="00D83EF2" w:rsidRPr="006F61EE">
        <w:rPr>
          <w:rFonts w:ascii="Arial" w:hAnsi="Arial" w:cs="Arial"/>
          <w:bCs/>
          <w:sz w:val="20"/>
          <w:szCs w:val="20"/>
        </w:rPr>
        <w:t xml:space="preserve"> oraz wyboru sposobu upublicznienia zapytania ofertowego odnośnie zasady konkurencyjności</w:t>
      </w:r>
      <w:r w:rsidR="00AC0277" w:rsidRPr="006F61EE">
        <w:rPr>
          <w:rFonts w:ascii="Arial" w:hAnsi="Arial" w:cs="Arial"/>
          <w:bCs/>
          <w:sz w:val="20"/>
          <w:szCs w:val="20"/>
        </w:rPr>
        <w:t>.</w:t>
      </w:r>
    </w:p>
    <w:p w:rsidR="00821FE8" w:rsidRPr="00821FE8" w:rsidRDefault="00CA3DD6" w:rsidP="00FD6796">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10. </w:t>
      </w:r>
      <w:r w:rsidR="00636178" w:rsidRPr="004669AA">
        <w:rPr>
          <w:rFonts w:ascii="Arial" w:hAnsi="Arial" w:cs="Arial"/>
          <w:bCs/>
          <w:sz w:val="20"/>
          <w:szCs w:val="20"/>
        </w:rPr>
        <w:t xml:space="preserve">W przypadku stwierdzenia przez KOP błędów/niespójności w zakresie zgodności z PZP </w:t>
      </w:r>
      <w:r w:rsidR="00D40018" w:rsidRPr="004669AA">
        <w:rPr>
          <w:rFonts w:ascii="Arial" w:hAnsi="Arial" w:cs="Arial"/>
          <w:bCs/>
          <w:sz w:val="20"/>
          <w:szCs w:val="20"/>
        </w:rPr>
        <w:t xml:space="preserve">lub zasadą konkurencyjności </w:t>
      </w:r>
      <w:r w:rsidR="00636178" w:rsidRPr="004669AA">
        <w:rPr>
          <w:rFonts w:ascii="Arial" w:hAnsi="Arial" w:cs="Arial"/>
          <w:bCs/>
          <w:sz w:val="20"/>
          <w:szCs w:val="20"/>
        </w:rPr>
        <w:t>planowanych lub niezakończonych przez wnioskodawcę</w:t>
      </w:r>
      <w:r>
        <w:rPr>
          <w:rFonts w:ascii="Arial" w:hAnsi="Arial" w:cs="Arial"/>
          <w:bCs/>
          <w:sz w:val="20"/>
          <w:szCs w:val="20"/>
        </w:rPr>
        <w:t>/partnera</w:t>
      </w:r>
      <w:r w:rsidR="00636178" w:rsidRPr="004669AA">
        <w:rPr>
          <w:rFonts w:ascii="Arial" w:hAnsi="Arial" w:cs="Arial"/>
          <w:bCs/>
          <w:sz w:val="20"/>
          <w:szCs w:val="20"/>
        </w:rPr>
        <w:t xml:space="preserve">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p>
    <w:p w:rsidR="00821FE8" w:rsidRDefault="00CA3DD6" w:rsidP="00FD6796">
      <w:pPr>
        <w:spacing w:line="276" w:lineRule="auto"/>
        <w:ind w:left="426" w:hanging="426"/>
        <w:jc w:val="both"/>
        <w:rPr>
          <w:rFonts w:cs="Arial"/>
          <w:bCs/>
        </w:rPr>
      </w:pPr>
      <w:r>
        <w:rPr>
          <w:rFonts w:cs="Arial"/>
          <w:bCs/>
        </w:rPr>
        <w:t xml:space="preserve">11. </w:t>
      </w:r>
      <w:r w:rsidR="006F61EE">
        <w:rPr>
          <w:rFonts w:cs="Arial"/>
          <w:bCs/>
        </w:rPr>
        <w:tab/>
      </w:r>
      <w:r w:rsidR="00D40018" w:rsidRPr="00CA3DD6">
        <w:rPr>
          <w:rFonts w:cs="Arial"/>
          <w:bCs/>
        </w:rPr>
        <w:t xml:space="preserve">Stwierdzenie przez IZ RPO WZ naruszenia przepisów lub zasad w związku z przeprowadzonymi przez wnioskodawcę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w:t>
      </w:r>
      <w:r w:rsidR="00FD6796">
        <w:rPr>
          <w:rFonts w:cs="Arial"/>
          <w:bCs/>
        </w:rPr>
        <w:br/>
      </w:r>
      <w:r w:rsidR="00D40018" w:rsidRPr="00CA3DD6">
        <w:rPr>
          <w:rFonts w:cs="Arial"/>
          <w:bCs/>
        </w:rPr>
        <w:t>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r w:rsidR="00F5495C">
        <w:rPr>
          <w:rFonts w:cs="Arial"/>
          <w:bCs/>
        </w:rPr>
        <w:t>.</w:t>
      </w:r>
      <w:r w:rsidR="00C82226" w:rsidRPr="00CA3DD6">
        <w:rPr>
          <w:rFonts w:cs="Arial"/>
          <w:bCs/>
        </w:rPr>
        <w:t xml:space="preserve"> </w:t>
      </w:r>
    </w:p>
    <w:p w:rsidR="00821FE8" w:rsidRPr="009F23BA" w:rsidRDefault="00F5495C" w:rsidP="00821FE8">
      <w:pPr>
        <w:spacing w:line="276" w:lineRule="auto"/>
        <w:ind w:left="426" w:hanging="426"/>
        <w:jc w:val="both"/>
        <w:rPr>
          <w:rFonts w:cs="Arial"/>
          <w:bCs/>
        </w:rPr>
      </w:pPr>
      <w:r w:rsidRPr="009F23BA">
        <w:rPr>
          <w:rFonts w:cs="Arial"/>
          <w:bCs/>
        </w:rPr>
        <w:t>12.</w:t>
      </w:r>
      <w:r w:rsidR="009F23BA">
        <w:rPr>
          <w:rFonts w:cs="Arial"/>
          <w:bCs/>
        </w:rPr>
        <w:t xml:space="preserve"> </w:t>
      </w:r>
      <w:r w:rsidR="006F61EE">
        <w:rPr>
          <w:rFonts w:cs="Arial"/>
          <w:bCs/>
        </w:rPr>
        <w:tab/>
      </w:r>
      <w:r w:rsidR="00D40018" w:rsidRPr="009F23BA">
        <w:rPr>
          <w:rFonts w:cs="Arial"/>
          <w:bCs/>
        </w:rPr>
        <w:t>Stwierdzenie przez IZ RPO WZ naruszenia przepisów lub zasad w związku z przeprowadzonymi przez wnioskodawcę postępowaniami o udzielenie zamówi</w:t>
      </w:r>
      <w:r w:rsidR="00FD6796">
        <w:rPr>
          <w:rFonts w:cs="Arial"/>
          <w:bCs/>
        </w:rPr>
        <w:t xml:space="preserve">eń wiązać się może </w:t>
      </w:r>
      <w:r w:rsidR="009F23BA">
        <w:rPr>
          <w:rFonts w:cs="Arial"/>
          <w:bCs/>
        </w:rPr>
        <w:t xml:space="preserve">z wezwaniem </w:t>
      </w:r>
      <w:r w:rsidR="00D40018" w:rsidRPr="009F23BA">
        <w:rPr>
          <w:rFonts w:cs="Arial"/>
          <w:bCs/>
        </w:rPr>
        <w:t xml:space="preserve">do usunięcia wydatków kwalifikowalnych objętych danym </w:t>
      </w:r>
      <w:r w:rsidR="009F23BA">
        <w:rPr>
          <w:rFonts w:cs="Arial"/>
          <w:bCs/>
        </w:rPr>
        <w:t xml:space="preserve">zamówieniem. W takim przypadku </w:t>
      </w:r>
      <w:r w:rsidR="00D40018" w:rsidRPr="009F23BA">
        <w:rPr>
          <w:rFonts w:cs="Arial"/>
          <w:bCs/>
        </w:rPr>
        <w:t xml:space="preserve">IZ RPO WZ wezwie wnioskodawcę do </w:t>
      </w:r>
      <w:r w:rsidRPr="009F23BA">
        <w:rPr>
          <w:rFonts w:cs="Arial"/>
          <w:bCs/>
        </w:rPr>
        <w:t xml:space="preserve">poprawy </w:t>
      </w:r>
      <w:r w:rsidR="00D40018" w:rsidRPr="009F23BA">
        <w:rPr>
          <w:rFonts w:cs="Arial"/>
          <w:bCs/>
        </w:rPr>
        <w:t>dokumentacji aplikacyjnej. Zapisy punktów 4,</w:t>
      </w:r>
      <w:r w:rsidR="008018DF">
        <w:rPr>
          <w:rFonts w:cs="Arial"/>
          <w:bCs/>
        </w:rPr>
        <w:t xml:space="preserve"> 5,</w:t>
      </w:r>
      <w:r w:rsidR="00D40018" w:rsidRPr="009F23BA">
        <w:rPr>
          <w:rFonts w:cs="Arial"/>
          <w:bCs/>
        </w:rPr>
        <w:t xml:space="preserve"> </w:t>
      </w:r>
      <w:r w:rsidR="008018DF">
        <w:rPr>
          <w:rFonts w:cs="Arial"/>
          <w:bCs/>
        </w:rPr>
        <w:t>6,</w:t>
      </w:r>
      <w:r w:rsidR="00AB197E">
        <w:rPr>
          <w:rFonts w:cs="Arial"/>
          <w:bCs/>
        </w:rPr>
        <w:t xml:space="preserve"> 8, </w:t>
      </w:r>
      <w:r w:rsidR="008018DF">
        <w:rPr>
          <w:rFonts w:cs="Arial"/>
          <w:bCs/>
        </w:rPr>
        <w:t>16, 17</w:t>
      </w:r>
      <w:r w:rsidRPr="009F23BA">
        <w:rPr>
          <w:rFonts w:cs="Arial"/>
          <w:bCs/>
        </w:rPr>
        <w:t xml:space="preserve"> </w:t>
      </w:r>
      <w:r w:rsidR="00D40018" w:rsidRPr="009F23BA">
        <w:rPr>
          <w:rFonts w:cs="Arial"/>
          <w:bCs/>
        </w:rPr>
        <w:t>stosuje się odpowiednio.</w:t>
      </w:r>
    </w:p>
    <w:p w:rsidR="006D0CD7" w:rsidRDefault="00F5495C"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13. </w:t>
      </w:r>
      <w:r w:rsidR="006F61EE">
        <w:rPr>
          <w:rFonts w:ascii="Arial" w:hAnsi="Arial" w:cs="Arial"/>
          <w:bCs/>
          <w:sz w:val="20"/>
          <w:szCs w:val="20"/>
        </w:rPr>
        <w:tab/>
      </w:r>
      <w:r w:rsidR="00D40018" w:rsidRPr="004669AA">
        <w:rPr>
          <w:rFonts w:ascii="Arial" w:hAnsi="Arial" w:cs="Arial"/>
          <w:bCs/>
          <w:sz w:val="20"/>
          <w:szCs w:val="20"/>
        </w:rPr>
        <w:t xml:space="preserve">IZ RPO WZ oceni projekt negatywnie, jeżeli stwierdzone naruszenia, o których mowa w pkt </w:t>
      </w:r>
      <w:r>
        <w:rPr>
          <w:rFonts w:ascii="Arial" w:hAnsi="Arial" w:cs="Arial"/>
          <w:bCs/>
          <w:sz w:val="20"/>
          <w:szCs w:val="20"/>
        </w:rPr>
        <w:t>11</w:t>
      </w:r>
      <w:r w:rsidR="00D40018" w:rsidRPr="004669AA">
        <w:rPr>
          <w:rFonts w:ascii="Arial" w:hAnsi="Arial" w:cs="Arial"/>
          <w:bCs/>
          <w:sz w:val="20"/>
          <w:szCs w:val="20"/>
        </w:rPr>
        <w:t>, będą skutkowały koniecznością nałożenia korekty finansowej w wysokości 100% na wydatki</w:t>
      </w:r>
      <w:r w:rsidR="00115985" w:rsidRPr="004669AA">
        <w:rPr>
          <w:rFonts w:ascii="Arial" w:hAnsi="Arial" w:cs="Arial"/>
          <w:bCs/>
          <w:sz w:val="20"/>
          <w:szCs w:val="20"/>
        </w:rPr>
        <w:t xml:space="preserve"> </w:t>
      </w:r>
      <w:r w:rsidR="00D40018" w:rsidRPr="004669AA">
        <w:rPr>
          <w:rFonts w:ascii="Arial" w:hAnsi="Arial" w:cs="Arial"/>
          <w:bCs/>
          <w:sz w:val="20"/>
          <w:szCs w:val="20"/>
        </w:rPr>
        <w:t>objęte zamówieniem kluczowym dla jego re</w:t>
      </w:r>
      <w:r w:rsidR="00A93835" w:rsidRPr="004669AA">
        <w:rPr>
          <w:rFonts w:ascii="Arial" w:hAnsi="Arial" w:cs="Arial"/>
          <w:bCs/>
          <w:sz w:val="20"/>
          <w:szCs w:val="20"/>
        </w:rPr>
        <w:t>alizacji.</w:t>
      </w:r>
    </w:p>
    <w:p w:rsidR="006D0CD7" w:rsidRDefault="00F5495C"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14. </w:t>
      </w:r>
      <w:r w:rsidR="006F61EE">
        <w:rPr>
          <w:rFonts w:ascii="Arial" w:hAnsi="Arial" w:cs="Arial"/>
          <w:bCs/>
          <w:sz w:val="20"/>
          <w:szCs w:val="20"/>
        </w:rPr>
        <w:tab/>
      </w:r>
      <w:r w:rsidR="00EB624D" w:rsidRPr="004669AA">
        <w:rPr>
          <w:rFonts w:ascii="Arial" w:hAnsi="Arial" w:cs="Arial"/>
          <w:bCs/>
          <w:sz w:val="20"/>
          <w:szCs w:val="20"/>
        </w:rPr>
        <w:t xml:space="preserve">IZ RPO WZ ma ponadto możliwość żądania dodatkowych wyjaśnień ze strony wnioskodawcy. Poprzez wyjaśnienia wnioskodawca może uszczegółowić informacje </w:t>
      </w:r>
      <w:r w:rsidR="002707D9" w:rsidRPr="004669AA">
        <w:rPr>
          <w:rFonts w:ascii="Arial" w:hAnsi="Arial" w:cs="Arial"/>
          <w:bCs/>
          <w:sz w:val="20"/>
          <w:szCs w:val="20"/>
        </w:rPr>
        <w:t xml:space="preserve">zawarte w dokumentacji. </w:t>
      </w:r>
    </w:p>
    <w:p w:rsidR="006D0CD7" w:rsidRDefault="00F5495C"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15. </w:t>
      </w:r>
      <w:r w:rsidR="002707D9" w:rsidRPr="004669AA">
        <w:rPr>
          <w:rFonts w:ascii="Arial" w:hAnsi="Arial" w:cs="Arial"/>
          <w:bCs/>
          <w:sz w:val="20"/>
          <w:szCs w:val="20"/>
        </w:rPr>
        <w:t xml:space="preserve">W ramach oceny projektu dopuszczalne są </w:t>
      </w:r>
      <w:r w:rsidR="00115985" w:rsidRPr="004669AA">
        <w:rPr>
          <w:rFonts w:ascii="Arial" w:hAnsi="Arial" w:cs="Arial"/>
          <w:bCs/>
          <w:sz w:val="20"/>
          <w:szCs w:val="20"/>
        </w:rPr>
        <w:t xml:space="preserve">również </w:t>
      </w:r>
      <w:r w:rsidR="002707D9" w:rsidRPr="004669AA">
        <w:rPr>
          <w:rFonts w:ascii="Arial" w:hAnsi="Arial" w:cs="Arial"/>
          <w:bCs/>
          <w:sz w:val="20"/>
          <w:szCs w:val="20"/>
        </w:rPr>
        <w:t>modyfikacje. Modyfikacje rzutujące na spełnienie kryteriów mogą polegać na tym, że projekt będzie spełniał większą liczbę kryteriów lub będzie je spełniał w większym stopniu.</w:t>
      </w:r>
    </w:p>
    <w:p w:rsidR="006D0CD7" w:rsidRDefault="00625B6B"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16. </w:t>
      </w:r>
      <w:r w:rsidR="008018DF">
        <w:rPr>
          <w:rFonts w:ascii="Arial" w:hAnsi="Arial" w:cs="Arial"/>
          <w:bCs/>
          <w:sz w:val="20"/>
          <w:szCs w:val="20"/>
        </w:rPr>
        <w:t>Uzupełnienie</w:t>
      </w:r>
      <w:r w:rsidR="00115985" w:rsidRPr="004669AA">
        <w:rPr>
          <w:rFonts w:ascii="Arial" w:hAnsi="Arial" w:cs="Arial"/>
          <w:bCs/>
          <w:sz w:val="20"/>
          <w:szCs w:val="20"/>
        </w:rPr>
        <w:t>/poprawa/modyfikacja</w:t>
      </w:r>
      <w:r w:rsidR="00EB624D" w:rsidRPr="004669AA">
        <w:rPr>
          <w:rFonts w:ascii="Arial" w:hAnsi="Arial" w:cs="Arial"/>
          <w:bCs/>
          <w:sz w:val="20"/>
          <w:szCs w:val="20"/>
        </w:rPr>
        <w:t xml:space="preserve"> dokumentacji zawsze wiąże się z koniecznością ponownej publikacji wniosku oraz przedłożenia IZ RPO WZ </w:t>
      </w:r>
      <w:r w:rsidR="00BB3C69" w:rsidRPr="004669AA">
        <w:rPr>
          <w:rFonts w:ascii="Arial" w:hAnsi="Arial" w:cs="Arial"/>
          <w:bCs/>
          <w:sz w:val="20"/>
          <w:szCs w:val="20"/>
        </w:rPr>
        <w:t xml:space="preserve">oświadczenia o </w:t>
      </w:r>
      <w:r w:rsidR="002707D9" w:rsidRPr="004669AA">
        <w:rPr>
          <w:rFonts w:ascii="Arial" w:hAnsi="Arial" w:cs="Arial"/>
          <w:bCs/>
          <w:sz w:val="20"/>
          <w:szCs w:val="20"/>
        </w:rPr>
        <w:t>wprowadzeniu uzupełnień/</w:t>
      </w:r>
      <w:r w:rsidR="00115985" w:rsidRPr="004669AA">
        <w:rPr>
          <w:rFonts w:ascii="Arial" w:hAnsi="Arial" w:cs="Arial"/>
          <w:bCs/>
          <w:sz w:val="20"/>
          <w:szCs w:val="20"/>
        </w:rPr>
        <w:t xml:space="preserve"> </w:t>
      </w:r>
      <w:r w:rsidR="002707D9" w:rsidRPr="004669AA">
        <w:rPr>
          <w:rFonts w:ascii="Arial" w:hAnsi="Arial" w:cs="Arial"/>
          <w:bCs/>
          <w:sz w:val="20"/>
          <w:szCs w:val="20"/>
        </w:rPr>
        <w:t xml:space="preserve">poprawy </w:t>
      </w:r>
      <w:r w:rsidR="00BB3C69" w:rsidRPr="004669AA">
        <w:rPr>
          <w:rFonts w:ascii="Arial" w:hAnsi="Arial" w:cs="Arial"/>
          <w:bCs/>
          <w:sz w:val="20"/>
          <w:szCs w:val="20"/>
        </w:rPr>
        <w:t>dokumentacji aplikacyjnej. Ww. oświadczenie zawierające</w:t>
      </w:r>
      <w:r w:rsidR="00EB624D" w:rsidRPr="004669AA">
        <w:rPr>
          <w:rFonts w:ascii="Arial" w:hAnsi="Arial" w:cs="Arial"/>
          <w:bCs/>
          <w:sz w:val="20"/>
          <w:szCs w:val="20"/>
        </w:rPr>
        <w:t xml:space="preserve"> aktual</w:t>
      </w:r>
      <w:r w:rsidR="00BB3C69" w:rsidRPr="004669AA">
        <w:rPr>
          <w:rFonts w:ascii="Arial" w:hAnsi="Arial" w:cs="Arial"/>
          <w:bCs/>
          <w:sz w:val="20"/>
          <w:szCs w:val="20"/>
        </w:rPr>
        <w:t>ną sumę kontrolną oraz podpisane</w:t>
      </w:r>
      <w:r w:rsidR="00EB624D" w:rsidRPr="004669AA">
        <w:rPr>
          <w:rFonts w:ascii="Arial" w:hAnsi="Arial" w:cs="Arial"/>
          <w:bCs/>
          <w:sz w:val="20"/>
          <w:szCs w:val="20"/>
        </w:rPr>
        <w:t xml:space="preserve"> zgodnie z zasadami reprezentacji obowiązującymi wnio</w:t>
      </w:r>
      <w:r w:rsidR="00BB3C69" w:rsidRPr="004669AA">
        <w:rPr>
          <w:rFonts w:ascii="Arial" w:hAnsi="Arial" w:cs="Arial"/>
          <w:bCs/>
          <w:sz w:val="20"/>
          <w:szCs w:val="20"/>
        </w:rPr>
        <w:t>skodawcę musi zostać dostarczone</w:t>
      </w:r>
      <w:r w:rsidR="00EB624D" w:rsidRPr="004669AA">
        <w:rPr>
          <w:rFonts w:ascii="Arial" w:hAnsi="Arial" w:cs="Arial"/>
          <w:bCs/>
          <w:sz w:val="20"/>
          <w:szCs w:val="20"/>
        </w:rPr>
        <w:t xml:space="preserve"> do IZ RPO WZ w terminie wskazanym w pkt. </w:t>
      </w:r>
      <w:r w:rsidR="00115985" w:rsidRPr="004669AA">
        <w:rPr>
          <w:rFonts w:ascii="Arial" w:hAnsi="Arial" w:cs="Arial"/>
          <w:bCs/>
          <w:sz w:val="20"/>
          <w:szCs w:val="20"/>
        </w:rPr>
        <w:t>4</w:t>
      </w:r>
      <w:r w:rsidR="00EB624D" w:rsidRPr="004669AA">
        <w:rPr>
          <w:rFonts w:ascii="Arial" w:hAnsi="Arial" w:cs="Arial"/>
          <w:bCs/>
          <w:sz w:val="20"/>
          <w:szCs w:val="20"/>
        </w:rPr>
        <w:t>.</w:t>
      </w:r>
    </w:p>
    <w:p w:rsidR="006D0CD7" w:rsidRDefault="009F23BA"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17. </w:t>
      </w:r>
      <w:r w:rsidR="00625B6B">
        <w:rPr>
          <w:rFonts w:ascii="Arial" w:hAnsi="Arial" w:cs="Arial"/>
          <w:bCs/>
          <w:sz w:val="20"/>
          <w:szCs w:val="20"/>
        </w:rPr>
        <w:t>T</w:t>
      </w:r>
      <w:r w:rsidR="00EB624D" w:rsidRPr="004669AA">
        <w:rPr>
          <w:rFonts w:ascii="Arial" w:hAnsi="Arial" w:cs="Arial"/>
          <w:bCs/>
          <w:sz w:val="20"/>
          <w:szCs w:val="20"/>
        </w:rPr>
        <w:t xml:space="preserve">ermin </w:t>
      </w:r>
      <w:r w:rsidR="00625B6B">
        <w:rPr>
          <w:rFonts w:ascii="Arial" w:hAnsi="Arial" w:cs="Arial"/>
          <w:bCs/>
          <w:sz w:val="20"/>
          <w:szCs w:val="20"/>
        </w:rPr>
        <w:t>złożenia</w:t>
      </w:r>
      <w:r w:rsidR="00625B6B" w:rsidRPr="004669AA">
        <w:rPr>
          <w:rFonts w:ascii="Arial" w:hAnsi="Arial" w:cs="Arial"/>
          <w:bCs/>
          <w:sz w:val="20"/>
          <w:szCs w:val="20"/>
        </w:rPr>
        <w:t xml:space="preserve"> </w:t>
      </w:r>
      <w:r w:rsidR="00BB3C69" w:rsidRPr="004669AA">
        <w:rPr>
          <w:rFonts w:ascii="Arial" w:hAnsi="Arial" w:cs="Arial"/>
          <w:bCs/>
          <w:sz w:val="20"/>
          <w:szCs w:val="20"/>
        </w:rPr>
        <w:t>ww. oświadczenia</w:t>
      </w:r>
      <w:r w:rsidR="00EB624D" w:rsidRPr="004669AA">
        <w:rPr>
          <w:rFonts w:ascii="Arial" w:hAnsi="Arial" w:cs="Arial"/>
          <w:bCs/>
          <w:sz w:val="20"/>
          <w:szCs w:val="20"/>
        </w:rPr>
        <w:t xml:space="preserve"> uznaje się za zachowany w przypadku nadania przesyłki </w:t>
      </w:r>
      <w:r>
        <w:rPr>
          <w:rFonts w:ascii="Arial" w:hAnsi="Arial" w:cs="Arial"/>
          <w:bCs/>
          <w:sz w:val="20"/>
          <w:szCs w:val="20"/>
        </w:rPr>
        <w:br/>
      </w:r>
      <w:r w:rsidR="00EB624D" w:rsidRPr="004669AA">
        <w:rPr>
          <w:rFonts w:ascii="Arial" w:hAnsi="Arial" w:cs="Arial"/>
          <w:bCs/>
          <w:sz w:val="20"/>
          <w:szCs w:val="20"/>
        </w:rPr>
        <w:t>w polskiej placówce pocztowej operatora wyznaczonego w rozumieniu ustawy Praw</w:t>
      </w:r>
      <w:r w:rsidR="00625B6B">
        <w:rPr>
          <w:rFonts w:ascii="Arial" w:hAnsi="Arial" w:cs="Arial"/>
          <w:bCs/>
          <w:sz w:val="20"/>
          <w:szCs w:val="20"/>
        </w:rPr>
        <w:t>a</w:t>
      </w:r>
      <w:r w:rsidR="00EB624D" w:rsidRPr="004669AA">
        <w:rPr>
          <w:rFonts w:ascii="Arial" w:hAnsi="Arial" w:cs="Arial"/>
          <w:bCs/>
          <w:sz w:val="20"/>
          <w:szCs w:val="20"/>
        </w:rPr>
        <w:t xml:space="preserve"> pocztowe</w:t>
      </w:r>
      <w:r w:rsidR="00625B6B">
        <w:rPr>
          <w:rFonts w:ascii="Arial" w:hAnsi="Arial" w:cs="Arial"/>
          <w:bCs/>
          <w:sz w:val="20"/>
          <w:szCs w:val="20"/>
        </w:rPr>
        <w:t>go lub u innego operatora, w terminie wskazanym w pkt 4.</w:t>
      </w:r>
    </w:p>
    <w:p w:rsidR="006D0CD7" w:rsidRDefault="002E685B"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18. </w:t>
      </w:r>
      <w:r w:rsidR="006F61EE">
        <w:rPr>
          <w:rFonts w:ascii="Arial" w:hAnsi="Arial" w:cs="Arial"/>
          <w:bCs/>
          <w:sz w:val="20"/>
          <w:szCs w:val="20"/>
        </w:rPr>
        <w:tab/>
      </w:r>
      <w:r w:rsidR="000A6823" w:rsidRPr="004669AA">
        <w:rPr>
          <w:rFonts w:ascii="Arial" w:hAnsi="Arial" w:cs="Arial"/>
          <w:bCs/>
          <w:sz w:val="20"/>
          <w:szCs w:val="20"/>
        </w:rPr>
        <w:t>IZ RPO WZ zastrzega, że dokonanie oceny poprawności wyboru trybu udzielania zamówień nie zwalnia wnioskodawcy</w:t>
      </w:r>
      <w:r>
        <w:rPr>
          <w:rFonts w:ascii="Arial" w:hAnsi="Arial" w:cs="Arial"/>
          <w:bCs/>
          <w:sz w:val="20"/>
          <w:szCs w:val="20"/>
        </w:rPr>
        <w:t>/partnera</w:t>
      </w:r>
      <w:r w:rsidR="000A6823" w:rsidRPr="004669AA">
        <w:rPr>
          <w:rFonts w:ascii="Arial" w:hAnsi="Arial" w:cs="Arial"/>
          <w:bCs/>
          <w:sz w:val="20"/>
          <w:szCs w:val="20"/>
        </w:rPr>
        <w:t xml:space="preserve"> z odpowiedzialności za przeprowadzenie postępowań </w:t>
      </w:r>
      <w:r w:rsidR="009F23BA">
        <w:rPr>
          <w:rFonts w:ascii="Arial" w:hAnsi="Arial" w:cs="Arial"/>
          <w:bCs/>
          <w:sz w:val="20"/>
          <w:szCs w:val="20"/>
        </w:rPr>
        <w:br/>
      </w:r>
      <w:r w:rsidR="000A6823" w:rsidRPr="004669AA">
        <w:rPr>
          <w:rFonts w:ascii="Arial" w:hAnsi="Arial" w:cs="Arial"/>
          <w:bCs/>
          <w:sz w:val="20"/>
          <w:szCs w:val="20"/>
        </w:rPr>
        <w:t>o udzielanie</w:t>
      </w:r>
      <w:r w:rsidR="009370FD" w:rsidRPr="004669AA">
        <w:rPr>
          <w:rFonts w:ascii="Arial" w:hAnsi="Arial" w:cs="Arial"/>
          <w:bCs/>
          <w:sz w:val="20"/>
          <w:szCs w:val="20"/>
        </w:rPr>
        <w:t xml:space="preserve"> </w:t>
      </w:r>
      <w:r w:rsidR="000A6823" w:rsidRPr="004669AA">
        <w:rPr>
          <w:rFonts w:ascii="Arial" w:hAnsi="Arial" w:cs="Arial"/>
          <w:bCs/>
          <w:sz w:val="20"/>
          <w:szCs w:val="20"/>
        </w:rPr>
        <w:t xml:space="preserve">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w:t>
      </w:r>
      <w:r w:rsidR="000A6823" w:rsidRPr="004669AA">
        <w:rPr>
          <w:rFonts w:ascii="Arial" w:hAnsi="Arial" w:cs="Arial"/>
          <w:bCs/>
          <w:sz w:val="20"/>
          <w:szCs w:val="20"/>
        </w:rPr>
        <w:lastRenderedPageBreak/>
        <w:t xml:space="preserve">zamówienia publicznego z przepisami PZP po zakończeniu oceny projektu, </w:t>
      </w:r>
      <w:r>
        <w:rPr>
          <w:rFonts w:ascii="Arial" w:hAnsi="Arial" w:cs="Arial"/>
          <w:bCs/>
          <w:sz w:val="20"/>
          <w:szCs w:val="20"/>
        </w:rPr>
        <w:t>(</w:t>
      </w:r>
      <w:r w:rsidR="000A6823" w:rsidRPr="004669AA">
        <w:rPr>
          <w:rFonts w:ascii="Arial" w:hAnsi="Arial" w:cs="Arial"/>
          <w:bCs/>
          <w:sz w:val="20"/>
          <w:szCs w:val="20"/>
        </w:rPr>
        <w:t>np.</w:t>
      </w:r>
      <w:r w:rsidR="00482B98" w:rsidRPr="004669AA">
        <w:rPr>
          <w:rFonts w:ascii="Arial" w:hAnsi="Arial" w:cs="Arial"/>
          <w:bCs/>
          <w:sz w:val="20"/>
          <w:szCs w:val="20"/>
        </w:rPr>
        <w:t xml:space="preserve"> przed podpisaniem umowy o dofinansowanie,</w:t>
      </w:r>
      <w:r w:rsidR="000A6823" w:rsidRPr="004669AA">
        <w:rPr>
          <w:rFonts w:ascii="Arial" w:hAnsi="Arial" w:cs="Arial"/>
          <w:bCs/>
          <w:sz w:val="20"/>
          <w:szCs w:val="20"/>
        </w:rPr>
        <w:t xml:space="preserve"> podczas realizacji projektu lub w ramach kontroli po zakończeniu realizacji</w:t>
      </w:r>
      <w:r w:rsidR="005919DF" w:rsidRPr="004669AA">
        <w:rPr>
          <w:rFonts w:ascii="Arial" w:hAnsi="Arial" w:cs="Arial"/>
          <w:bCs/>
          <w:sz w:val="20"/>
          <w:szCs w:val="20"/>
        </w:rPr>
        <w:t xml:space="preserve"> projektu</w:t>
      </w:r>
      <w:r>
        <w:rPr>
          <w:rFonts w:ascii="Arial" w:hAnsi="Arial" w:cs="Arial"/>
          <w:bCs/>
          <w:sz w:val="20"/>
          <w:szCs w:val="20"/>
        </w:rPr>
        <w:t>)</w:t>
      </w:r>
      <w:r w:rsidR="000A6823" w:rsidRPr="004669AA">
        <w:rPr>
          <w:rFonts w:ascii="Arial" w:hAnsi="Arial" w:cs="Arial"/>
          <w:bCs/>
          <w:sz w:val="20"/>
          <w:szCs w:val="20"/>
        </w:rPr>
        <w:t xml:space="preserve"> może wiązać się z nałożeniem korekty finansowej</w:t>
      </w:r>
      <w:r w:rsidR="005919DF" w:rsidRPr="004669AA">
        <w:rPr>
          <w:rFonts w:ascii="Arial" w:hAnsi="Arial" w:cs="Arial"/>
          <w:bCs/>
          <w:sz w:val="20"/>
          <w:szCs w:val="20"/>
        </w:rPr>
        <w:t>, która naliczona będzie zgodnie z</w:t>
      </w:r>
      <w:r w:rsidR="002F0480" w:rsidRPr="004669AA">
        <w:rPr>
          <w:rFonts w:ascii="Arial" w:hAnsi="Arial" w:cs="Arial"/>
          <w:bCs/>
          <w:sz w:val="20"/>
          <w:szCs w:val="20"/>
        </w:rPr>
        <w:t xml:space="preserve"> </w:t>
      </w:r>
      <w:r>
        <w:rPr>
          <w:rFonts w:ascii="Arial" w:hAnsi="Arial" w:cs="Arial"/>
          <w:bCs/>
          <w:sz w:val="20"/>
          <w:szCs w:val="20"/>
        </w:rPr>
        <w:t>R</w:t>
      </w:r>
      <w:r w:rsidR="00456AB3" w:rsidRPr="004669AA">
        <w:rPr>
          <w:rFonts w:ascii="Arial" w:hAnsi="Arial" w:cs="Arial"/>
          <w:bCs/>
          <w:sz w:val="20"/>
          <w:szCs w:val="20"/>
        </w:rPr>
        <w:t>ozporządz</w:t>
      </w:r>
      <w:r w:rsidR="00847AEC" w:rsidRPr="004669AA">
        <w:rPr>
          <w:rFonts w:ascii="Arial" w:hAnsi="Arial" w:cs="Arial"/>
          <w:bCs/>
          <w:sz w:val="20"/>
          <w:szCs w:val="20"/>
        </w:rPr>
        <w:t>e</w:t>
      </w:r>
      <w:r w:rsidR="00456AB3" w:rsidRPr="004669AA">
        <w:rPr>
          <w:rFonts w:ascii="Arial" w:hAnsi="Arial" w:cs="Arial"/>
          <w:bCs/>
          <w:sz w:val="20"/>
          <w:szCs w:val="20"/>
        </w:rPr>
        <w:t>nie</w:t>
      </w:r>
      <w:r w:rsidR="005919DF" w:rsidRPr="004669AA">
        <w:rPr>
          <w:rFonts w:ascii="Arial" w:hAnsi="Arial" w:cs="Arial"/>
          <w:bCs/>
          <w:sz w:val="20"/>
          <w:szCs w:val="20"/>
        </w:rPr>
        <w:t>m</w:t>
      </w:r>
      <w:r w:rsidR="00B77EF9" w:rsidRPr="004669AA">
        <w:rPr>
          <w:rFonts w:ascii="Arial" w:hAnsi="Arial" w:cs="Arial"/>
          <w:i/>
          <w:sz w:val="20"/>
          <w:szCs w:val="20"/>
        </w:rPr>
        <w:t xml:space="preserve"> </w:t>
      </w:r>
      <w:r w:rsidR="002B2F3D" w:rsidRPr="004669AA">
        <w:rPr>
          <w:rFonts w:ascii="Arial" w:hAnsi="Arial" w:cs="Arial"/>
          <w:sz w:val="20"/>
          <w:szCs w:val="20"/>
        </w:rPr>
        <w:t xml:space="preserve">Ministra Rozwoju z dnia 29 stycznia 2016 r. </w:t>
      </w:r>
      <w:r w:rsidR="009F23BA">
        <w:rPr>
          <w:rFonts w:ascii="Arial" w:hAnsi="Arial" w:cs="Arial"/>
          <w:sz w:val="20"/>
          <w:szCs w:val="20"/>
        </w:rPr>
        <w:br/>
      </w:r>
      <w:r w:rsidR="002B2F3D" w:rsidRPr="004669AA">
        <w:rPr>
          <w:rFonts w:ascii="Arial" w:hAnsi="Arial" w:cs="Arial"/>
          <w:sz w:val="20"/>
          <w:szCs w:val="20"/>
        </w:rPr>
        <w:t>w sprawie warunków obniżania wartości korekt finansowych oraz wydatków poniesionych nieprawidłowo związanych</w:t>
      </w:r>
      <w:r w:rsidR="00115985" w:rsidRPr="004669AA">
        <w:rPr>
          <w:rFonts w:ascii="Arial" w:hAnsi="Arial" w:cs="Arial"/>
          <w:sz w:val="20"/>
          <w:szCs w:val="20"/>
        </w:rPr>
        <w:t xml:space="preserve"> </w:t>
      </w:r>
      <w:r w:rsidR="00D2224A" w:rsidRPr="004669AA">
        <w:rPr>
          <w:rFonts w:ascii="Arial" w:hAnsi="Arial" w:cs="Arial"/>
          <w:sz w:val="20"/>
          <w:szCs w:val="20"/>
        </w:rPr>
        <w:t>z udzielaniem zamówień</w:t>
      </w:r>
      <w:r>
        <w:rPr>
          <w:rFonts w:ascii="Arial" w:hAnsi="Arial" w:cs="Arial"/>
          <w:sz w:val="20"/>
          <w:szCs w:val="20"/>
        </w:rPr>
        <w:t>.</w:t>
      </w:r>
    </w:p>
    <w:p w:rsidR="006D0CD7" w:rsidRPr="00897F9D" w:rsidRDefault="00B14664" w:rsidP="00897F9D">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19. </w:t>
      </w:r>
      <w:r>
        <w:rPr>
          <w:rFonts w:ascii="Arial" w:hAnsi="Arial" w:cs="Arial"/>
          <w:bCs/>
          <w:sz w:val="20"/>
          <w:szCs w:val="20"/>
        </w:rPr>
        <w:tab/>
      </w:r>
      <w:r w:rsidR="00320D83" w:rsidRPr="004669AA">
        <w:rPr>
          <w:rFonts w:ascii="Arial" w:hAnsi="Arial" w:cs="Arial"/>
          <w:bCs/>
          <w:sz w:val="20"/>
          <w:szCs w:val="20"/>
        </w:rPr>
        <w:t>Wnioskodawcy na tym etapie pr</w:t>
      </w:r>
      <w:r>
        <w:rPr>
          <w:rFonts w:ascii="Arial" w:hAnsi="Arial" w:cs="Arial"/>
          <w:bCs/>
          <w:sz w:val="20"/>
          <w:szCs w:val="20"/>
        </w:rPr>
        <w:t xml:space="preserve">zysługuje prawo do wielokrotnej </w:t>
      </w:r>
      <w:r w:rsidR="00320D83" w:rsidRPr="004669AA">
        <w:rPr>
          <w:rFonts w:ascii="Arial" w:hAnsi="Arial" w:cs="Arial"/>
          <w:bCs/>
          <w:sz w:val="20"/>
          <w:szCs w:val="20"/>
        </w:rPr>
        <w:t>poprawy/</w:t>
      </w:r>
      <w:r w:rsidR="00897F9D">
        <w:rPr>
          <w:rFonts w:ascii="Arial" w:hAnsi="Arial" w:cs="Arial"/>
          <w:bCs/>
          <w:sz w:val="20"/>
          <w:szCs w:val="20"/>
        </w:rPr>
        <w:t>uzupełnienia/</w:t>
      </w:r>
      <w:r>
        <w:rPr>
          <w:rFonts w:ascii="Arial" w:hAnsi="Arial" w:cs="Arial"/>
          <w:bCs/>
          <w:sz w:val="20"/>
          <w:szCs w:val="20"/>
        </w:rPr>
        <w:br/>
      </w:r>
      <w:r w:rsidR="00115985" w:rsidRPr="004669AA">
        <w:rPr>
          <w:rFonts w:ascii="Arial" w:hAnsi="Arial" w:cs="Arial"/>
          <w:bCs/>
          <w:sz w:val="20"/>
          <w:szCs w:val="20"/>
        </w:rPr>
        <w:t>modyfikacji</w:t>
      </w:r>
      <w:r w:rsidR="002E685B">
        <w:rPr>
          <w:rFonts w:ascii="Arial" w:hAnsi="Arial" w:cs="Arial"/>
          <w:bCs/>
          <w:sz w:val="20"/>
          <w:szCs w:val="20"/>
        </w:rPr>
        <w:t xml:space="preserve"> złożonej</w:t>
      </w:r>
      <w:r w:rsidR="008018DF">
        <w:rPr>
          <w:rFonts w:ascii="Arial" w:hAnsi="Arial" w:cs="Arial"/>
          <w:bCs/>
          <w:sz w:val="20"/>
          <w:szCs w:val="20"/>
        </w:rPr>
        <w:t xml:space="preserve"> </w:t>
      </w:r>
      <w:r w:rsidR="00320D83" w:rsidRPr="004669AA">
        <w:rPr>
          <w:rFonts w:ascii="Arial" w:hAnsi="Arial" w:cs="Arial"/>
          <w:bCs/>
          <w:sz w:val="20"/>
          <w:szCs w:val="20"/>
        </w:rPr>
        <w:t xml:space="preserve">dokumentacji. </w:t>
      </w:r>
      <w:r w:rsidR="002E685B">
        <w:rPr>
          <w:rFonts w:ascii="Arial" w:hAnsi="Arial" w:cs="Arial"/>
          <w:bCs/>
          <w:sz w:val="20"/>
          <w:szCs w:val="20"/>
        </w:rPr>
        <w:t>W przypadku niedokonania</w:t>
      </w:r>
      <w:r w:rsidR="009F23BA">
        <w:rPr>
          <w:rFonts w:ascii="Arial" w:hAnsi="Arial" w:cs="Arial"/>
          <w:bCs/>
          <w:sz w:val="20"/>
          <w:szCs w:val="20"/>
        </w:rPr>
        <w:t xml:space="preserve"> </w:t>
      </w:r>
      <w:r w:rsidR="00320D83" w:rsidRPr="004669AA">
        <w:rPr>
          <w:rFonts w:ascii="Arial" w:hAnsi="Arial" w:cs="Arial"/>
          <w:bCs/>
          <w:sz w:val="20"/>
          <w:szCs w:val="20"/>
        </w:rPr>
        <w:t>poprawy/</w:t>
      </w:r>
      <w:r w:rsidR="00897F9D">
        <w:rPr>
          <w:rFonts w:ascii="Arial" w:hAnsi="Arial" w:cs="Arial"/>
          <w:bCs/>
          <w:sz w:val="20"/>
          <w:szCs w:val="20"/>
        </w:rPr>
        <w:t>uzupełnienia</w:t>
      </w:r>
      <w:r w:rsidR="00115985" w:rsidRPr="004669AA">
        <w:rPr>
          <w:rFonts w:ascii="Arial" w:hAnsi="Arial" w:cs="Arial"/>
          <w:bCs/>
          <w:sz w:val="20"/>
          <w:szCs w:val="20"/>
        </w:rPr>
        <w:t>/</w:t>
      </w:r>
      <w:r w:rsidR="00115985" w:rsidRPr="00897F9D">
        <w:rPr>
          <w:rFonts w:ascii="Arial" w:hAnsi="Arial" w:cs="Arial"/>
          <w:bCs/>
          <w:sz w:val="20"/>
          <w:szCs w:val="20"/>
        </w:rPr>
        <w:t>modyfikacji</w:t>
      </w:r>
      <w:r w:rsidR="00320D83" w:rsidRPr="00897F9D">
        <w:rPr>
          <w:rFonts w:ascii="Arial" w:hAnsi="Arial" w:cs="Arial"/>
          <w:bCs/>
          <w:sz w:val="20"/>
          <w:szCs w:val="20"/>
        </w:rPr>
        <w:t xml:space="preserve"> dokumentacji w</w:t>
      </w:r>
      <w:r w:rsidR="00115985" w:rsidRPr="00897F9D">
        <w:rPr>
          <w:rFonts w:ascii="Arial" w:hAnsi="Arial" w:cs="Arial"/>
          <w:bCs/>
          <w:sz w:val="20"/>
          <w:szCs w:val="20"/>
        </w:rPr>
        <w:t xml:space="preserve"> </w:t>
      </w:r>
      <w:r w:rsidR="00320D83" w:rsidRPr="00897F9D">
        <w:rPr>
          <w:rFonts w:ascii="Arial" w:hAnsi="Arial" w:cs="Arial"/>
          <w:bCs/>
          <w:sz w:val="20"/>
          <w:szCs w:val="20"/>
        </w:rPr>
        <w:t xml:space="preserve">wyznaczonym terminie </w:t>
      </w:r>
      <w:r w:rsidR="00897F9D">
        <w:rPr>
          <w:rFonts w:ascii="Arial" w:hAnsi="Arial" w:cs="Arial"/>
          <w:bCs/>
          <w:sz w:val="20"/>
          <w:szCs w:val="20"/>
        </w:rPr>
        <w:t>IZ</w:t>
      </w:r>
      <w:r w:rsidR="002E685B" w:rsidRPr="00897F9D">
        <w:rPr>
          <w:rFonts w:ascii="Arial" w:hAnsi="Arial" w:cs="Arial"/>
          <w:bCs/>
          <w:sz w:val="20"/>
          <w:szCs w:val="20"/>
        </w:rPr>
        <w:t xml:space="preserve"> RPO WZ wyznaczy dodatkow</w:t>
      </w:r>
      <w:r w:rsidR="00897F9D">
        <w:rPr>
          <w:rFonts w:ascii="Arial" w:hAnsi="Arial" w:cs="Arial"/>
          <w:bCs/>
          <w:sz w:val="20"/>
          <w:szCs w:val="20"/>
        </w:rPr>
        <w:t>y termin na poprawę/uzupełnienie</w:t>
      </w:r>
      <w:r w:rsidR="002E685B" w:rsidRPr="00897F9D">
        <w:rPr>
          <w:rFonts w:ascii="Arial" w:hAnsi="Arial" w:cs="Arial"/>
          <w:bCs/>
          <w:sz w:val="20"/>
          <w:szCs w:val="20"/>
        </w:rPr>
        <w:t>/modyfikację dokumentacji.</w:t>
      </w:r>
    </w:p>
    <w:p w:rsidR="006D0CD7" w:rsidRDefault="002E685B" w:rsidP="009F23BA">
      <w:pPr>
        <w:pStyle w:val="Akapitzlist"/>
        <w:spacing w:line="276" w:lineRule="auto"/>
        <w:ind w:left="426" w:hanging="426"/>
        <w:jc w:val="both"/>
        <w:rPr>
          <w:rFonts w:ascii="Arial" w:hAnsi="Arial" w:cs="Arial"/>
          <w:bCs/>
          <w:sz w:val="20"/>
          <w:szCs w:val="20"/>
        </w:rPr>
      </w:pPr>
      <w:r>
        <w:rPr>
          <w:rFonts w:ascii="Arial" w:hAnsi="Arial" w:cs="Arial"/>
          <w:bCs/>
          <w:sz w:val="20"/>
          <w:szCs w:val="20"/>
        </w:rPr>
        <w:t xml:space="preserve">20. </w:t>
      </w:r>
      <w:r w:rsidR="00EB624D" w:rsidRPr="004669AA">
        <w:rPr>
          <w:rFonts w:ascii="Arial" w:hAnsi="Arial" w:cs="Arial"/>
          <w:bCs/>
          <w:sz w:val="20"/>
          <w:szCs w:val="20"/>
        </w:rPr>
        <w:t xml:space="preserve">Niespełnienie co najmniej jednego z kryteriów ocenianych </w:t>
      </w:r>
      <w:r w:rsidR="00292A02" w:rsidRPr="004669AA">
        <w:rPr>
          <w:rFonts w:ascii="Arial" w:hAnsi="Arial" w:cs="Arial"/>
          <w:bCs/>
          <w:sz w:val="20"/>
          <w:szCs w:val="20"/>
        </w:rPr>
        <w:t xml:space="preserve">w </w:t>
      </w:r>
      <w:r w:rsidR="000F705C" w:rsidRPr="004669AA">
        <w:rPr>
          <w:rFonts w:ascii="Arial" w:hAnsi="Arial" w:cs="Arial"/>
          <w:bCs/>
          <w:sz w:val="20"/>
          <w:szCs w:val="20"/>
        </w:rPr>
        <w:t>tej</w:t>
      </w:r>
      <w:r w:rsidR="00292A02" w:rsidRPr="004669AA">
        <w:rPr>
          <w:rFonts w:ascii="Arial" w:hAnsi="Arial" w:cs="Arial"/>
          <w:bCs/>
          <w:sz w:val="20"/>
          <w:szCs w:val="20"/>
        </w:rPr>
        <w:t xml:space="preserve"> części</w:t>
      </w:r>
      <w:r w:rsidR="000F705C" w:rsidRPr="004669AA">
        <w:rPr>
          <w:rFonts w:ascii="Arial" w:hAnsi="Arial" w:cs="Arial"/>
          <w:bCs/>
          <w:sz w:val="20"/>
          <w:szCs w:val="20"/>
        </w:rPr>
        <w:t xml:space="preserve"> oceny</w:t>
      </w:r>
      <w:r w:rsidR="00EB624D" w:rsidRPr="004669AA">
        <w:rPr>
          <w:rFonts w:ascii="Arial" w:hAnsi="Arial" w:cs="Arial"/>
          <w:bCs/>
          <w:sz w:val="20"/>
          <w:szCs w:val="20"/>
        </w:rPr>
        <w:t xml:space="preserve"> skutkować będzie negatywną oceną projektu. W takim przypadku IZ RPO WZ może odstąpić </w:t>
      </w:r>
      <w:r w:rsidR="00320D83" w:rsidRPr="004669AA">
        <w:rPr>
          <w:rFonts w:ascii="Arial" w:hAnsi="Arial" w:cs="Arial"/>
          <w:bCs/>
          <w:sz w:val="20"/>
          <w:szCs w:val="20"/>
        </w:rPr>
        <w:t>od oceny pozostałych kryteriów.</w:t>
      </w:r>
    </w:p>
    <w:p w:rsidR="00F733F4" w:rsidRPr="008B5B2C" w:rsidRDefault="00F733F4" w:rsidP="00293128">
      <w:pPr>
        <w:tabs>
          <w:tab w:val="left" w:pos="426"/>
        </w:tabs>
        <w:spacing w:line="276" w:lineRule="auto"/>
        <w:ind w:left="34"/>
        <w:contextualSpacing/>
        <w:jc w:val="both"/>
        <w:outlineLvl w:val="2"/>
        <w:rPr>
          <w:rFonts w:cs="Arial"/>
          <w:bCs/>
        </w:rPr>
      </w:pPr>
      <w:r>
        <w:rPr>
          <w:rFonts w:cs="Arial"/>
          <w:bCs/>
        </w:rPr>
        <w:t>21.</w:t>
      </w:r>
      <w:r w:rsidRPr="00F733F4">
        <w:rPr>
          <w:rFonts w:cs="Arial"/>
          <w:bCs/>
        </w:rPr>
        <w:tab/>
      </w:r>
      <w:r w:rsidRPr="008B5B2C">
        <w:rPr>
          <w:rFonts w:cs="Arial"/>
          <w:bCs/>
        </w:rPr>
        <w:t>Uzupełnienie/poprawa/</w:t>
      </w:r>
      <w:r w:rsidR="00506084">
        <w:rPr>
          <w:rFonts w:cs="Arial"/>
          <w:bCs/>
        </w:rPr>
        <w:t>modyfikacje</w:t>
      </w:r>
      <w:r w:rsidRPr="00F733F4">
        <w:rPr>
          <w:rFonts w:cs="Arial"/>
          <w:bCs/>
        </w:rPr>
        <w:t xml:space="preserve"> </w:t>
      </w:r>
      <w:r w:rsidRPr="008B5B2C">
        <w:rPr>
          <w:rFonts w:cs="Arial"/>
          <w:bCs/>
        </w:rPr>
        <w:t xml:space="preserve">dotyczące dokumentacji aplikacyjnej projektu w ramach </w:t>
      </w:r>
      <w:r w:rsidR="00293128">
        <w:rPr>
          <w:rFonts w:cs="Arial"/>
          <w:bCs/>
        </w:rPr>
        <w:tab/>
      </w:r>
      <w:r w:rsidRPr="008B5B2C">
        <w:rPr>
          <w:rFonts w:cs="Arial"/>
          <w:bCs/>
        </w:rPr>
        <w:t>przedmiotowej oceny możliwe jest w ramach:</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2.1 </w:t>
      </w:r>
      <w:r w:rsidRPr="00FD094E">
        <w:rPr>
          <w:rFonts w:cs="Arial"/>
          <w:bCs/>
          <w:i/>
        </w:rPr>
        <w:t>Możliwość oceny merytorycznej wniosku</w:t>
      </w:r>
      <w:r w:rsidRPr="008B5B2C">
        <w:rPr>
          <w:rFonts w:cs="Arial"/>
          <w:bCs/>
        </w:rPr>
        <w:t xml:space="preserve"> w zakresie niespójności, rzetelności i wiarygodności opisów zawartych w dokumentacji aplikacyjnej oraz poprawności i jakości przedstawionych dokumentów,</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2.2 </w:t>
      </w:r>
      <w:r w:rsidRPr="00FD094E">
        <w:rPr>
          <w:rFonts w:cs="Arial"/>
          <w:bCs/>
          <w:i/>
        </w:rPr>
        <w:t>Zgodność z kwalifikowalnością wydatków</w:t>
      </w:r>
      <w:r w:rsidRPr="008B5B2C">
        <w:rPr>
          <w:rFonts w:cs="Arial"/>
          <w:bCs/>
        </w:rPr>
        <w:t xml:space="preserve"> w zakresie wysokości i kwalifikowalności wydatków oraz terminów ich ponoszenia,</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Kryterium 2.3</w:t>
      </w:r>
      <w:r w:rsidR="00293128">
        <w:rPr>
          <w:rFonts w:cs="Arial"/>
          <w:bCs/>
        </w:rPr>
        <w:t xml:space="preserve"> </w:t>
      </w:r>
      <w:r w:rsidRPr="00FD094E">
        <w:rPr>
          <w:rFonts w:cs="Arial"/>
          <w:bCs/>
          <w:i/>
        </w:rPr>
        <w:t>Intensywność wsparcia</w:t>
      </w:r>
      <w:r w:rsidRPr="008B5B2C">
        <w:rPr>
          <w:rFonts w:cs="Arial"/>
          <w:bCs/>
        </w:rPr>
        <w:t xml:space="preserve"> w zakresie określenia poziomu dofinansowania przewidzianego w projekcie,</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2.5 </w:t>
      </w:r>
      <w:r w:rsidRPr="00FD094E">
        <w:rPr>
          <w:rFonts w:cs="Arial"/>
          <w:bCs/>
          <w:i/>
        </w:rPr>
        <w:t>Poprawność obliczeń całkowitych kosztów i całkowitych kosztów kwalifikowalnych oraz intensywności pomocy uwzględniającej generowanie dochodu w projekcie</w:t>
      </w:r>
      <w:r w:rsidRPr="008B5B2C">
        <w:rPr>
          <w:rFonts w:cs="Arial"/>
          <w:bCs/>
        </w:rPr>
        <w:t xml:space="preserve"> w zakresie obliczeń, przyjętych założeń oraz uzupełnienia danych,</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2.6 </w:t>
      </w:r>
      <w:r w:rsidRPr="00FD094E">
        <w:rPr>
          <w:rFonts w:cs="Arial"/>
          <w:bCs/>
          <w:i/>
        </w:rPr>
        <w:t>Zasadność poziomu wsparcia w projekcie</w:t>
      </w:r>
      <w:r w:rsidRPr="008B5B2C">
        <w:rPr>
          <w:rFonts w:cs="Arial"/>
          <w:bCs/>
        </w:rPr>
        <w:t xml:space="preserve"> w zakresie obliczeń wskaźników finansowych i ekonomicznych, przyjętych założeń oraz uzupełnienia danych,</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3.1 </w:t>
      </w:r>
      <w:r w:rsidRPr="00FD094E">
        <w:rPr>
          <w:rFonts w:cs="Arial"/>
          <w:bCs/>
          <w:i/>
        </w:rPr>
        <w:t>Zgodność z przepisami prawa krajowego i unijnego</w:t>
      </w:r>
      <w:r w:rsidRPr="008B5B2C">
        <w:rPr>
          <w:rFonts w:cs="Arial"/>
          <w:bCs/>
        </w:rPr>
        <w:t xml:space="preserve"> w zakresie niespójności opisów zawartych w dokumentacji aplikacyjnej, braków w opisach </w:t>
      </w:r>
      <w:r w:rsidR="00597A8A">
        <w:rPr>
          <w:rFonts w:cs="Arial"/>
          <w:bCs/>
        </w:rPr>
        <w:t>i dokumentacji oraz uzupełnienia danych,</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3.2 </w:t>
      </w:r>
      <w:r w:rsidRPr="00FD094E">
        <w:rPr>
          <w:rFonts w:cs="Arial"/>
          <w:bCs/>
          <w:i/>
        </w:rPr>
        <w:t>Zdolność finansowa</w:t>
      </w:r>
      <w:r w:rsidRPr="008B5B2C">
        <w:rPr>
          <w:rFonts w:cs="Arial"/>
          <w:bCs/>
        </w:rPr>
        <w:t xml:space="preserve"> w zakresie obliczeń, uzupełnienia danych oraz przyjętych założeń,</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3.3 </w:t>
      </w:r>
      <w:r w:rsidRPr="00FD094E">
        <w:rPr>
          <w:rFonts w:cs="Arial"/>
          <w:bCs/>
          <w:i/>
        </w:rPr>
        <w:t>Zdolność ekonomiczna</w:t>
      </w:r>
      <w:r w:rsidRPr="008B5B2C">
        <w:rPr>
          <w:rFonts w:cs="Arial"/>
          <w:bCs/>
        </w:rPr>
        <w:t xml:space="preserve"> w zakresie obliczeń, uzupełnienia danych</w:t>
      </w:r>
      <w:r w:rsidR="00506084">
        <w:rPr>
          <w:rFonts w:cs="Arial"/>
          <w:bCs/>
        </w:rPr>
        <w:t>,</w:t>
      </w:r>
      <w:r w:rsidR="00B51EDB">
        <w:rPr>
          <w:rFonts w:cs="Arial"/>
          <w:bCs/>
        </w:rPr>
        <w:t xml:space="preserve"> </w:t>
      </w:r>
      <w:r w:rsidR="00506084">
        <w:rPr>
          <w:rFonts w:cs="Arial"/>
          <w:bCs/>
        </w:rPr>
        <w:t>przyjętych założeń oraz przeprowadzonych analiz,</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3.4 </w:t>
      </w:r>
      <w:r w:rsidRPr="00FD094E">
        <w:rPr>
          <w:rFonts w:cs="Arial"/>
          <w:bCs/>
          <w:i/>
        </w:rPr>
        <w:t>Zdolność operacyjna</w:t>
      </w:r>
      <w:r w:rsidRPr="008B5B2C">
        <w:rPr>
          <w:rFonts w:cs="Arial"/>
          <w:bCs/>
        </w:rPr>
        <w:t xml:space="preserve"> w zakresie informacji zawartych w dokumentacji aplikacyjnej,</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3.5 </w:t>
      </w:r>
      <w:r w:rsidRPr="00FD094E">
        <w:rPr>
          <w:rFonts w:cs="Arial"/>
          <w:bCs/>
          <w:i/>
        </w:rPr>
        <w:t>Wykonalność techniczna/technologiczna</w:t>
      </w:r>
      <w:r w:rsidRPr="008B5B2C">
        <w:rPr>
          <w:rFonts w:cs="Arial"/>
          <w:bCs/>
        </w:rPr>
        <w:t xml:space="preserve"> w zakresie opisów zawartych w dokumentacji aplikacyjnej,</w:t>
      </w:r>
    </w:p>
    <w:p w:rsidR="00F733F4" w:rsidRPr="008B5B2C" w:rsidRDefault="00F733F4" w:rsidP="00293128">
      <w:pPr>
        <w:numPr>
          <w:ilvl w:val="0"/>
          <w:numId w:val="105"/>
        </w:numPr>
        <w:spacing w:line="276" w:lineRule="auto"/>
        <w:contextualSpacing/>
        <w:jc w:val="both"/>
        <w:rPr>
          <w:rFonts w:cs="Arial"/>
          <w:bCs/>
        </w:rPr>
      </w:pPr>
      <w:r w:rsidRPr="008B5B2C">
        <w:rPr>
          <w:rFonts w:cs="Arial"/>
          <w:bCs/>
        </w:rPr>
        <w:t xml:space="preserve">Kryterium 3.6 </w:t>
      </w:r>
      <w:r w:rsidRPr="00FD094E">
        <w:rPr>
          <w:rFonts w:cs="Arial"/>
          <w:bCs/>
          <w:i/>
        </w:rPr>
        <w:t>Poprawność analizy wariantowości</w:t>
      </w:r>
      <w:r w:rsidRPr="008B5B2C">
        <w:rPr>
          <w:rFonts w:cs="Arial"/>
          <w:bCs/>
        </w:rPr>
        <w:t xml:space="preserve"> w zakresie przeprowadzonej analizy wariantów,</w:t>
      </w:r>
    </w:p>
    <w:p w:rsidR="00F733F4" w:rsidRPr="00F733F4" w:rsidRDefault="00F733F4" w:rsidP="00293128">
      <w:pPr>
        <w:numPr>
          <w:ilvl w:val="0"/>
          <w:numId w:val="105"/>
        </w:numPr>
        <w:spacing w:line="276" w:lineRule="auto"/>
        <w:contextualSpacing/>
        <w:jc w:val="both"/>
        <w:rPr>
          <w:bCs/>
        </w:rPr>
      </w:pPr>
      <w:r w:rsidRPr="008B5B2C">
        <w:rPr>
          <w:rFonts w:cs="Arial"/>
          <w:bCs/>
        </w:rPr>
        <w:t xml:space="preserve">Kryterium 3.7 </w:t>
      </w:r>
      <w:r w:rsidRPr="00FD094E">
        <w:rPr>
          <w:rFonts w:cs="Arial"/>
          <w:bCs/>
          <w:i/>
        </w:rPr>
        <w:t>Wiarygodność popytu</w:t>
      </w:r>
      <w:r w:rsidRPr="008B5B2C">
        <w:rPr>
          <w:rFonts w:cs="Arial"/>
          <w:bCs/>
        </w:rPr>
        <w:t xml:space="preserve">  w  zakresie  przeprowadzonej analizy popytu</w:t>
      </w:r>
      <w:r w:rsidR="008B5B2C">
        <w:rPr>
          <w:rFonts w:cs="Arial"/>
          <w:bCs/>
        </w:rPr>
        <w:t>.</w:t>
      </w:r>
    </w:p>
    <w:p w:rsidR="006D0CD7" w:rsidRDefault="002E685B" w:rsidP="009F23BA">
      <w:pPr>
        <w:pStyle w:val="Akapitzlist"/>
        <w:spacing w:line="276" w:lineRule="auto"/>
        <w:ind w:left="426" w:hanging="426"/>
        <w:jc w:val="both"/>
        <w:rPr>
          <w:rFonts w:ascii="Arial" w:hAnsi="Arial" w:cs="Arial"/>
          <w:sz w:val="20"/>
          <w:szCs w:val="20"/>
        </w:rPr>
      </w:pPr>
      <w:r>
        <w:rPr>
          <w:rFonts w:ascii="Arial" w:hAnsi="Arial" w:cs="Arial"/>
          <w:sz w:val="20"/>
          <w:szCs w:val="20"/>
        </w:rPr>
        <w:t>2</w:t>
      </w:r>
      <w:r w:rsidR="00F733F4">
        <w:rPr>
          <w:rFonts w:ascii="Arial" w:hAnsi="Arial" w:cs="Arial"/>
          <w:sz w:val="20"/>
          <w:szCs w:val="20"/>
        </w:rPr>
        <w:t>2</w:t>
      </w:r>
      <w:r>
        <w:rPr>
          <w:rFonts w:ascii="Arial" w:hAnsi="Arial" w:cs="Arial"/>
          <w:sz w:val="20"/>
          <w:szCs w:val="20"/>
        </w:rPr>
        <w:t xml:space="preserve">. </w:t>
      </w:r>
      <w:r w:rsidR="005641F5" w:rsidRPr="004669AA">
        <w:rPr>
          <w:rFonts w:ascii="Arial" w:hAnsi="Arial" w:cs="Arial"/>
          <w:sz w:val="20"/>
          <w:szCs w:val="20"/>
        </w:rPr>
        <w:t>W przypadku negatywnej oceny projektu wniosk</w:t>
      </w:r>
      <w:r w:rsidR="00320D83" w:rsidRPr="004669AA">
        <w:rPr>
          <w:rFonts w:ascii="Arial" w:hAnsi="Arial" w:cs="Arial"/>
          <w:sz w:val="20"/>
          <w:szCs w:val="20"/>
        </w:rPr>
        <w:t>odawcy nie przysługuje protest</w:t>
      </w:r>
      <w:r>
        <w:rPr>
          <w:rFonts w:ascii="Arial" w:hAnsi="Arial" w:cs="Arial"/>
          <w:sz w:val="20"/>
          <w:szCs w:val="20"/>
        </w:rPr>
        <w:t>.</w:t>
      </w:r>
    </w:p>
    <w:p w:rsidR="006D0CD7" w:rsidRDefault="002E685B" w:rsidP="009F23BA">
      <w:pPr>
        <w:pStyle w:val="Akapitzlist"/>
        <w:spacing w:line="276" w:lineRule="auto"/>
        <w:ind w:left="426" w:hanging="426"/>
        <w:jc w:val="both"/>
        <w:rPr>
          <w:rFonts w:ascii="Arial" w:hAnsi="Arial" w:cs="Arial"/>
          <w:bCs/>
          <w:sz w:val="20"/>
          <w:szCs w:val="20"/>
        </w:rPr>
      </w:pPr>
      <w:r>
        <w:rPr>
          <w:rFonts w:ascii="Arial" w:hAnsi="Arial" w:cs="Arial"/>
          <w:sz w:val="20"/>
          <w:szCs w:val="20"/>
        </w:rPr>
        <w:t>2</w:t>
      </w:r>
      <w:r w:rsidR="00F733F4">
        <w:rPr>
          <w:rFonts w:ascii="Arial" w:hAnsi="Arial" w:cs="Arial"/>
          <w:sz w:val="20"/>
          <w:szCs w:val="20"/>
        </w:rPr>
        <w:t>3</w:t>
      </w:r>
      <w:r>
        <w:rPr>
          <w:rFonts w:ascii="Arial" w:hAnsi="Arial" w:cs="Arial"/>
          <w:sz w:val="20"/>
          <w:szCs w:val="20"/>
        </w:rPr>
        <w:t>. W przypadku negatywnej oceny projektu</w:t>
      </w:r>
      <w:r w:rsidR="0006662C">
        <w:rPr>
          <w:rFonts w:ascii="Arial" w:hAnsi="Arial" w:cs="Arial"/>
          <w:sz w:val="20"/>
          <w:szCs w:val="20"/>
        </w:rPr>
        <w:t xml:space="preserve"> </w:t>
      </w:r>
      <w:r w:rsidR="00320D83" w:rsidRPr="004669AA">
        <w:rPr>
          <w:rFonts w:ascii="Arial" w:hAnsi="Arial" w:cs="Arial"/>
          <w:bCs/>
          <w:sz w:val="20"/>
          <w:szCs w:val="20"/>
        </w:rPr>
        <w:t xml:space="preserve">zostanie </w:t>
      </w:r>
      <w:r w:rsidR="005641F5" w:rsidRPr="004669AA">
        <w:rPr>
          <w:rFonts w:ascii="Arial" w:hAnsi="Arial" w:cs="Arial"/>
          <w:bCs/>
          <w:sz w:val="20"/>
          <w:szCs w:val="20"/>
        </w:rPr>
        <w:t xml:space="preserve">usunięty z </w:t>
      </w:r>
      <w:r w:rsidR="005641F5" w:rsidRPr="004669AA">
        <w:rPr>
          <w:rFonts w:ascii="Arial" w:hAnsi="Arial" w:cs="Arial"/>
          <w:bCs/>
          <w:i/>
          <w:sz w:val="20"/>
          <w:szCs w:val="20"/>
        </w:rPr>
        <w:t xml:space="preserve">Wykazu projektów zidentyfikowanych przez właściwą instytucję w ramach trybu pozakonkursowego wraz z informacją o projekcie </w:t>
      </w:r>
      <w:r w:rsidR="006F61EE">
        <w:rPr>
          <w:rFonts w:ascii="Arial" w:hAnsi="Arial" w:cs="Arial"/>
          <w:bCs/>
          <w:i/>
          <w:sz w:val="20"/>
          <w:szCs w:val="20"/>
        </w:rPr>
        <w:t xml:space="preserve">i </w:t>
      </w:r>
      <w:r w:rsidR="005641F5" w:rsidRPr="004669AA">
        <w:rPr>
          <w:rFonts w:ascii="Arial" w:hAnsi="Arial" w:cs="Arial"/>
          <w:bCs/>
          <w:i/>
          <w:sz w:val="20"/>
          <w:szCs w:val="20"/>
        </w:rPr>
        <w:t>podmiocie, który będzie wnioskodawcą</w:t>
      </w:r>
      <w:r w:rsidR="005641F5" w:rsidRPr="004669AA">
        <w:rPr>
          <w:rFonts w:ascii="Arial" w:hAnsi="Arial" w:cs="Arial"/>
          <w:bCs/>
          <w:sz w:val="20"/>
          <w:szCs w:val="20"/>
        </w:rPr>
        <w:t>, stanowiącego załącznik nr 5 do SOOP.</w:t>
      </w:r>
    </w:p>
    <w:p w:rsidR="00BC2C64" w:rsidRPr="004669AA" w:rsidRDefault="00BC2C64" w:rsidP="00320D83">
      <w:pPr>
        <w:pStyle w:val="Akapitzlist"/>
        <w:spacing w:line="276" w:lineRule="auto"/>
        <w:ind w:left="0"/>
        <w:jc w:val="both"/>
        <w:rPr>
          <w:rFonts w:ascii="Arial" w:hAnsi="Arial" w:cs="Arial"/>
          <w:bCs/>
          <w:highlight w:val="yellow"/>
        </w:rPr>
      </w:pPr>
    </w:p>
    <w:p w:rsidR="00BC2C64" w:rsidRPr="004669AA" w:rsidRDefault="006457FA" w:rsidP="00305802">
      <w:pPr>
        <w:pStyle w:val="Nagwek2"/>
        <w:ind w:left="0" w:firstLine="0"/>
        <w:rPr>
          <w:rFonts w:cs="Arial"/>
        </w:rPr>
      </w:pPr>
      <w:bookmarkStart w:id="76" w:name="_Toc2580199"/>
      <w:r w:rsidRPr="004669AA">
        <w:rPr>
          <w:rFonts w:cs="Arial"/>
        </w:rPr>
        <w:t>7.3 Informacja o wynikach oceny</w:t>
      </w:r>
      <w:bookmarkEnd w:id="76"/>
    </w:p>
    <w:p w:rsidR="00BC2C64" w:rsidRPr="004669AA" w:rsidRDefault="00B31BE1" w:rsidP="002829EE">
      <w:pPr>
        <w:numPr>
          <w:ilvl w:val="0"/>
          <w:numId w:val="1"/>
        </w:numPr>
        <w:spacing w:line="276" w:lineRule="auto"/>
        <w:ind w:left="426" w:hanging="425"/>
        <w:jc w:val="both"/>
        <w:rPr>
          <w:rFonts w:cs="Arial"/>
          <w:bCs/>
          <w:strike/>
        </w:rPr>
      </w:pPr>
      <w:r w:rsidRPr="004669AA">
        <w:rPr>
          <w:rFonts w:cs="Arial"/>
          <w:bCs/>
        </w:rPr>
        <w:t>Po zakończeniu oceny danego projektu</w:t>
      </w:r>
      <w:r w:rsidR="00CC6543" w:rsidRPr="004669AA">
        <w:rPr>
          <w:rFonts w:cs="Arial"/>
          <w:bCs/>
        </w:rPr>
        <w:t>,</w:t>
      </w:r>
      <w:r w:rsidRPr="004669AA">
        <w:rPr>
          <w:rFonts w:cs="Arial"/>
          <w:bCs/>
        </w:rPr>
        <w:t xml:space="preserve"> IZ RPO WZ przekazuje niezwłocznie wnioskodawcy pisemną informację, która zawiera </w:t>
      </w:r>
      <w:r w:rsidR="00CC6543" w:rsidRPr="004669AA">
        <w:rPr>
          <w:rFonts w:cs="Arial"/>
          <w:bCs/>
        </w:rPr>
        <w:t xml:space="preserve">co najmniej </w:t>
      </w:r>
      <w:r w:rsidRPr="004669AA">
        <w:rPr>
          <w:rFonts w:cs="Arial"/>
          <w:bCs/>
        </w:rPr>
        <w:t>w</w:t>
      </w:r>
      <w:r w:rsidR="00791423" w:rsidRPr="004669AA">
        <w:rPr>
          <w:rFonts w:cs="Arial"/>
          <w:bCs/>
        </w:rPr>
        <w:t xml:space="preserve">yniki oceny jego projektu wraz </w:t>
      </w:r>
      <w:r w:rsidRPr="004669AA">
        <w:rPr>
          <w:rFonts w:cs="Arial"/>
          <w:bCs/>
        </w:rPr>
        <w:t>z uzasadnieniem oceny</w:t>
      </w:r>
      <w:r w:rsidR="000A6823" w:rsidRPr="004669AA">
        <w:rPr>
          <w:rFonts w:cs="Arial"/>
          <w:bCs/>
        </w:rPr>
        <w:t xml:space="preserve"> </w:t>
      </w:r>
      <w:r w:rsidR="00CC6543" w:rsidRPr="004669AA">
        <w:rPr>
          <w:rFonts w:cs="Arial"/>
          <w:bCs/>
        </w:rPr>
        <w:t>i informacją</w:t>
      </w:r>
      <w:r w:rsidR="000A6823" w:rsidRPr="004669AA">
        <w:rPr>
          <w:rFonts w:cs="Arial"/>
          <w:bCs/>
        </w:rPr>
        <w:t xml:space="preserve"> o spełnieniu albo niespełnieniu kryteriów</w:t>
      </w:r>
      <w:r w:rsidRPr="004669AA">
        <w:rPr>
          <w:rFonts w:cs="Arial"/>
          <w:bCs/>
        </w:rPr>
        <w:t>.</w:t>
      </w:r>
    </w:p>
    <w:p w:rsidR="00BC2C64" w:rsidRPr="004669AA" w:rsidRDefault="00EB624D" w:rsidP="002829EE">
      <w:pPr>
        <w:numPr>
          <w:ilvl w:val="0"/>
          <w:numId w:val="1"/>
        </w:numPr>
        <w:spacing w:line="276" w:lineRule="auto"/>
        <w:ind w:left="426" w:hanging="425"/>
        <w:jc w:val="both"/>
        <w:rPr>
          <w:rFonts w:cs="Arial"/>
          <w:bCs/>
        </w:rPr>
      </w:pPr>
      <w:r w:rsidRPr="004669AA">
        <w:rPr>
          <w:rFonts w:cs="Arial"/>
          <w:bCs/>
        </w:rPr>
        <w:t>Przez zakończenie oceny projektu należy rozumieć sytuację, w której:</w:t>
      </w:r>
    </w:p>
    <w:p w:rsidR="009D5D28" w:rsidRPr="004669AA" w:rsidRDefault="009D5D28" w:rsidP="007C3B09">
      <w:pPr>
        <w:pStyle w:val="Nagwek5"/>
        <w:numPr>
          <w:ilvl w:val="0"/>
          <w:numId w:val="28"/>
        </w:numPr>
        <w:spacing w:line="276" w:lineRule="auto"/>
        <w:ind w:left="851" w:hanging="425"/>
        <w:rPr>
          <w:rFonts w:cs="Arial"/>
        </w:rPr>
      </w:pPr>
      <w:r w:rsidRPr="004669AA">
        <w:rPr>
          <w:rFonts w:cs="Arial"/>
        </w:rPr>
        <w:t>projekt został pozytywnie oceniony oraz został wybrany do dofinansowania,</w:t>
      </w:r>
    </w:p>
    <w:p w:rsidR="009D5D28" w:rsidRPr="004669AA" w:rsidRDefault="009D5D28" w:rsidP="007C3B09">
      <w:pPr>
        <w:pStyle w:val="Nagwek5"/>
        <w:numPr>
          <w:ilvl w:val="0"/>
          <w:numId w:val="28"/>
        </w:numPr>
        <w:spacing w:line="276" w:lineRule="auto"/>
        <w:ind w:left="851" w:hanging="425"/>
        <w:rPr>
          <w:rFonts w:cs="Arial"/>
        </w:rPr>
      </w:pPr>
      <w:r w:rsidRPr="004669AA">
        <w:rPr>
          <w:rFonts w:cs="Arial"/>
        </w:rPr>
        <w:t xml:space="preserve">projekt został negatywnie oceniony, </w:t>
      </w:r>
      <w:r w:rsidRPr="004669AA">
        <w:rPr>
          <w:rFonts w:cs="Arial"/>
          <w:lang w:eastAsia="en-US"/>
        </w:rPr>
        <w:t>tj. nie spełnił wszystkich kryteriów wyboru</w:t>
      </w:r>
      <w:r w:rsidRPr="004669AA">
        <w:rPr>
          <w:rFonts w:cs="Arial"/>
        </w:rPr>
        <w:t>.</w:t>
      </w:r>
    </w:p>
    <w:p w:rsidR="009D5D28" w:rsidRPr="004669AA" w:rsidRDefault="009D5D28" w:rsidP="009D5D28">
      <w:pPr>
        <w:numPr>
          <w:ilvl w:val="0"/>
          <w:numId w:val="1"/>
        </w:numPr>
        <w:spacing w:line="276" w:lineRule="auto"/>
        <w:ind w:left="426" w:hanging="426"/>
        <w:jc w:val="both"/>
        <w:rPr>
          <w:rFonts w:cs="Arial"/>
        </w:rPr>
      </w:pPr>
      <w:r w:rsidRPr="004669AA">
        <w:rPr>
          <w:rFonts w:cs="Arial"/>
        </w:rPr>
        <w:lastRenderedPageBreak/>
        <w:t>Po zakończeniu każde</w:t>
      </w:r>
      <w:r w:rsidR="0027366B">
        <w:rPr>
          <w:rFonts w:cs="Arial"/>
        </w:rPr>
        <w:t>go</w:t>
      </w:r>
      <w:r w:rsidRPr="004669AA">
        <w:rPr>
          <w:rFonts w:cs="Arial"/>
        </w:rPr>
        <w:t xml:space="preserve"> </w:t>
      </w:r>
      <w:r w:rsidR="006F61EE">
        <w:rPr>
          <w:rFonts w:cs="Arial"/>
        </w:rPr>
        <w:t xml:space="preserve">z </w:t>
      </w:r>
      <w:r w:rsidR="0027366B">
        <w:rPr>
          <w:rFonts w:cs="Arial"/>
        </w:rPr>
        <w:t>etap</w:t>
      </w:r>
      <w:r w:rsidR="006F61EE">
        <w:rPr>
          <w:rFonts w:cs="Arial"/>
        </w:rPr>
        <w:t>ów</w:t>
      </w:r>
      <w:r w:rsidRPr="004669AA">
        <w:rPr>
          <w:rFonts w:cs="Arial"/>
        </w:rPr>
        <w:t xml:space="preserve"> oceny, IZ RPO WZ zamieszcza na swojej stronie internetowej </w:t>
      </w:r>
      <w:hyperlink r:id="rId18" w:history="1">
        <w:r w:rsidRPr="004669AA">
          <w:rPr>
            <w:rFonts w:cs="Arial"/>
            <w:color w:val="0000FF"/>
            <w:u w:val="single"/>
          </w:rPr>
          <w:t>www.rpo.wzp.pl</w:t>
        </w:r>
      </w:hyperlink>
      <w:r w:rsidR="00922B58" w:rsidRPr="004669AA">
        <w:rPr>
          <w:rFonts w:cs="Arial"/>
          <w:color w:val="0000FF"/>
          <w:u w:val="single"/>
        </w:rPr>
        <w:t xml:space="preserve">, </w:t>
      </w:r>
      <w:r w:rsidR="00922B58" w:rsidRPr="004669AA">
        <w:rPr>
          <w:rFonts w:cs="Arial"/>
        </w:rPr>
        <w:t>a IP ZIT na stronie internetowej IP ZIT</w:t>
      </w:r>
      <w:r w:rsidR="0028529F" w:rsidRPr="004669AA">
        <w:rPr>
          <w:rFonts w:cs="Arial"/>
        </w:rPr>
        <w:t xml:space="preserve"> </w:t>
      </w:r>
      <w:hyperlink r:id="rId19" w:history="1">
        <w:r w:rsidR="00C03A70" w:rsidRPr="004669AA">
          <w:rPr>
            <w:rStyle w:val="Hipercze"/>
            <w:rFonts w:cs="Arial"/>
          </w:rPr>
          <w:t>www.koszalin./pl/zit</w:t>
        </w:r>
      </w:hyperlink>
      <w:r w:rsidRPr="004669AA">
        <w:rPr>
          <w:rFonts w:cs="Arial"/>
        </w:rPr>
        <w:t xml:space="preserve"> listę projektów zakwalifikowanych do kolejne</w:t>
      </w:r>
      <w:r w:rsidR="0027366B">
        <w:rPr>
          <w:rFonts w:cs="Arial"/>
        </w:rPr>
        <w:t>go</w:t>
      </w:r>
      <w:r w:rsidRPr="004669AA">
        <w:rPr>
          <w:rFonts w:cs="Arial"/>
        </w:rPr>
        <w:t xml:space="preserve"> </w:t>
      </w:r>
      <w:r w:rsidR="0027366B">
        <w:rPr>
          <w:rFonts w:cs="Arial"/>
        </w:rPr>
        <w:t>etapu</w:t>
      </w:r>
      <w:r w:rsidRPr="004669AA">
        <w:rPr>
          <w:rFonts w:cs="Arial"/>
        </w:rPr>
        <w:t xml:space="preserve">. </w:t>
      </w:r>
    </w:p>
    <w:p w:rsidR="009D5D28" w:rsidRPr="004669AA" w:rsidRDefault="009D5D28" w:rsidP="009D5D28">
      <w:pPr>
        <w:numPr>
          <w:ilvl w:val="0"/>
          <w:numId w:val="1"/>
        </w:numPr>
        <w:spacing w:line="276" w:lineRule="auto"/>
        <w:ind w:left="426" w:hanging="425"/>
        <w:jc w:val="both"/>
        <w:rPr>
          <w:rFonts w:cs="Arial"/>
          <w:bCs/>
        </w:rPr>
      </w:pPr>
      <w:r w:rsidRPr="004669AA">
        <w:rPr>
          <w:rFonts w:cs="Arial"/>
        </w:rPr>
        <w:t xml:space="preserve">Po zakończeniu oceny IZ RPO WZ zamieszcza na swojej stronie internetowej </w:t>
      </w:r>
      <w:hyperlink r:id="rId20" w:history="1">
        <w:r w:rsidRPr="004669AA">
          <w:rPr>
            <w:rStyle w:val="Hipercze"/>
            <w:rFonts w:cs="Arial"/>
          </w:rPr>
          <w:t>www.rpo.wzp.pl</w:t>
        </w:r>
      </w:hyperlink>
      <w:r w:rsidRPr="004669AA">
        <w:rPr>
          <w:rFonts w:cs="Arial"/>
        </w:rPr>
        <w:t xml:space="preserve"> oraz na portalu </w:t>
      </w:r>
      <w:hyperlink r:id="rId21" w:history="1">
        <w:r w:rsidRPr="004669AA">
          <w:rPr>
            <w:rStyle w:val="Hipercze"/>
            <w:rFonts w:cs="Arial"/>
          </w:rPr>
          <w:t>www.funduszeeuropejskie.gov.pl</w:t>
        </w:r>
      </w:hyperlink>
      <w:r w:rsidRPr="004669AA">
        <w:rPr>
          <w:rFonts w:cs="Arial"/>
        </w:rPr>
        <w:t xml:space="preserve">, </w:t>
      </w:r>
      <w:r w:rsidRPr="004669AA">
        <w:rPr>
          <w:rFonts w:cs="Arial"/>
          <w:bCs/>
        </w:rPr>
        <w:t xml:space="preserve">a IP ZIT na stronie internetowej IP ZIT </w:t>
      </w:r>
      <w:hyperlink r:id="rId22" w:history="1">
        <w:r w:rsidR="0028529F" w:rsidRPr="004669AA">
          <w:rPr>
            <w:rStyle w:val="Hipercze"/>
            <w:rFonts w:cs="Arial"/>
          </w:rPr>
          <w:t>www.koszalin.pl/zit</w:t>
        </w:r>
      </w:hyperlink>
      <w:r w:rsidRPr="004669AA">
        <w:rPr>
          <w:rFonts w:cs="Arial"/>
          <w:bCs/>
        </w:rPr>
        <w:t>,</w:t>
      </w:r>
      <w:r w:rsidRPr="004669AA">
        <w:rPr>
          <w:rFonts w:cs="Arial"/>
        </w:rPr>
        <w:t xml:space="preserve"> informację o wyborze danego projektu do dofinansowania</w:t>
      </w:r>
      <w:r w:rsidR="000E2588">
        <w:rPr>
          <w:rFonts w:cs="Arial"/>
        </w:rPr>
        <w:t>.</w:t>
      </w:r>
    </w:p>
    <w:p w:rsidR="00CC6543" w:rsidRPr="004669AA" w:rsidRDefault="00CC6543" w:rsidP="009D5D28">
      <w:pPr>
        <w:spacing w:line="276" w:lineRule="auto"/>
        <w:jc w:val="both"/>
        <w:rPr>
          <w:rFonts w:cs="Arial"/>
        </w:rPr>
      </w:pPr>
    </w:p>
    <w:p w:rsidR="00B15743" w:rsidRPr="004669AA" w:rsidRDefault="00EB624D" w:rsidP="00650ADB">
      <w:pPr>
        <w:pStyle w:val="Nagwek1"/>
        <w:ind w:left="426" w:hanging="425"/>
        <w:rPr>
          <w:rFonts w:cs="Arial"/>
        </w:rPr>
      </w:pPr>
      <w:bookmarkStart w:id="77" w:name="_Toc2580200"/>
      <w:r w:rsidRPr="004669AA">
        <w:rPr>
          <w:rFonts w:cs="Arial"/>
        </w:rPr>
        <w:t>Rozdział 8 Podpisanie umowy o dofinansowanie</w:t>
      </w:r>
      <w:bookmarkEnd w:id="77"/>
    </w:p>
    <w:p w:rsidR="00BC2C64" w:rsidRPr="004669AA" w:rsidRDefault="002B4423" w:rsidP="002829EE">
      <w:pPr>
        <w:pStyle w:val="Nagwek3"/>
        <w:numPr>
          <w:ilvl w:val="0"/>
          <w:numId w:val="5"/>
        </w:numPr>
        <w:spacing w:line="276" w:lineRule="auto"/>
        <w:ind w:left="426" w:hanging="425"/>
        <w:rPr>
          <w:rFonts w:cs="Arial"/>
        </w:rPr>
      </w:pPr>
      <w:r w:rsidRPr="004669AA">
        <w:rPr>
          <w:rFonts w:cs="Arial"/>
        </w:rPr>
        <w:t>U</w:t>
      </w:r>
      <w:r w:rsidR="00626FFA" w:rsidRPr="004669AA">
        <w:rPr>
          <w:rFonts w:cs="Arial"/>
        </w:rPr>
        <w:t>mowa o dofinansowanie</w:t>
      </w:r>
      <w:r w:rsidRPr="004669AA">
        <w:rPr>
          <w:rFonts w:cs="Arial"/>
        </w:rPr>
        <w:t xml:space="preserve"> może zostać podpisana, jeśli projekt spełnia wszystkie kryteria, </w:t>
      </w:r>
      <w:r w:rsidR="00335B99" w:rsidRPr="004669AA">
        <w:rPr>
          <w:rFonts w:cs="Arial"/>
        </w:rPr>
        <w:br/>
      </w:r>
      <w:r w:rsidRPr="004669AA">
        <w:rPr>
          <w:rFonts w:cs="Arial"/>
        </w:rPr>
        <w:t>na podstawie których został wybrany do dofinansowania</w:t>
      </w:r>
      <w:r w:rsidR="00392B09">
        <w:rPr>
          <w:rFonts w:cs="Arial"/>
        </w:rPr>
        <w:t xml:space="preserve"> oraz jeśli zostały dokonane czynności </w:t>
      </w:r>
      <w:r w:rsidR="001D6AB1">
        <w:rPr>
          <w:rFonts w:cs="Arial"/>
        </w:rPr>
        <w:br/>
      </w:r>
      <w:r w:rsidR="00392B09">
        <w:rPr>
          <w:rFonts w:cs="Arial"/>
        </w:rPr>
        <w:t>i zostały złożone dokumenty, wymagane przed podpisaniem umowy o dofinansowanie, o której mowa w punktach 2–6</w:t>
      </w:r>
      <w:r w:rsidR="00C66969" w:rsidRPr="004669AA">
        <w:rPr>
          <w:rFonts w:cs="Arial"/>
        </w:rPr>
        <w:t>.</w:t>
      </w:r>
      <w:r w:rsidR="00392B09">
        <w:rPr>
          <w:rFonts w:cs="Arial"/>
        </w:rPr>
        <w:t xml:space="preserve"> IZ RPO WZ przed podpisaniem umowy o d</w:t>
      </w:r>
      <w:r w:rsidR="0017303D">
        <w:rPr>
          <w:rFonts w:cs="Arial"/>
        </w:rPr>
        <w:t>ofinansowanie może sprawdzić, c</w:t>
      </w:r>
      <w:r w:rsidR="00392B09">
        <w:rPr>
          <w:rFonts w:cs="Arial"/>
        </w:rPr>
        <w:t>z</w:t>
      </w:r>
      <w:r w:rsidR="0017303D">
        <w:rPr>
          <w:rFonts w:cs="Arial"/>
        </w:rPr>
        <w:t>y</w:t>
      </w:r>
      <w:r w:rsidR="00392B09">
        <w:rPr>
          <w:rFonts w:cs="Arial"/>
        </w:rPr>
        <w:t xml:space="preserve"> projekt spełnia wszystkie kryteria wyboru.</w:t>
      </w:r>
      <w:r w:rsidRPr="004669AA">
        <w:rPr>
          <w:rFonts w:cs="Arial"/>
        </w:rPr>
        <w:t xml:space="preserve"> </w:t>
      </w:r>
    </w:p>
    <w:p w:rsidR="00BC2C64" w:rsidRPr="004669AA" w:rsidRDefault="00EB624D" w:rsidP="002829EE">
      <w:pPr>
        <w:numPr>
          <w:ilvl w:val="0"/>
          <w:numId w:val="5"/>
        </w:numPr>
        <w:tabs>
          <w:tab w:val="left" w:pos="426"/>
        </w:tabs>
        <w:spacing w:line="276" w:lineRule="auto"/>
        <w:ind w:left="426" w:hanging="425"/>
        <w:jc w:val="both"/>
        <w:rPr>
          <w:rFonts w:cs="Arial"/>
        </w:rPr>
      </w:pPr>
      <w:r w:rsidRPr="004669AA">
        <w:rPr>
          <w:rFonts w:cs="Arial"/>
        </w:rPr>
        <w:t>Przed podpisaniem umowy</w:t>
      </w:r>
      <w:r w:rsidR="003018C7" w:rsidRPr="004669AA">
        <w:rPr>
          <w:rFonts w:cs="Arial"/>
        </w:rPr>
        <w:t xml:space="preserve"> o dofinansowanie</w:t>
      </w:r>
      <w:r w:rsidR="00E36416" w:rsidRPr="004669AA">
        <w:rPr>
          <w:rFonts w:cs="Arial"/>
        </w:rPr>
        <w:t>,</w:t>
      </w:r>
      <w:r w:rsidRPr="004669AA">
        <w:rPr>
          <w:rFonts w:cs="Arial"/>
        </w:rPr>
        <w:t xml:space="preserve"> wnioskodawca zostanie wezwany do złożenia</w:t>
      </w:r>
      <w:r w:rsidR="00E36416" w:rsidRPr="004669AA">
        <w:rPr>
          <w:rFonts w:cs="Arial"/>
        </w:rPr>
        <w:t>,</w:t>
      </w:r>
      <w:r w:rsidRPr="004669AA">
        <w:rPr>
          <w:rFonts w:cs="Arial"/>
        </w:rPr>
        <w:t xml:space="preserve"> </w:t>
      </w:r>
      <w:r w:rsidR="00335B99" w:rsidRPr="004669AA">
        <w:rPr>
          <w:rFonts w:cs="Arial"/>
        </w:rPr>
        <w:br/>
      </w:r>
      <w:r w:rsidRPr="004669AA">
        <w:rPr>
          <w:rFonts w:cs="Arial"/>
        </w:rPr>
        <w:t>w wyznaczonym przez IZ RPO WZ terminie, niezbędnych do jej sporządzenia dokumentów</w:t>
      </w:r>
      <w:r w:rsidR="002B5183" w:rsidRPr="004669AA">
        <w:rPr>
          <w:rFonts w:cs="Arial"/>
        </w:rPr>
        <w:t xml:space="preserve">. Lista dokumentów niezbędnych do podpisania umowy o dofinansowanie stanowi </w:t>
      </w:r>
      <w:r w:rsidRPr="004669AA">
        <w:rPr>
          <w:rFonts w:cs="Arial"/>
        </w:rPr>
        <w:t>załącznik</w:t>
      </w:r>
      <w:r w:rsidR="002B5183" w:rsidRPr="004669AA">
        <w:rPr>
          <w:rFonts w:cs="Arial"/>
        </w:rPr>
        <w:t xml:space="preserve"> nr </w:t>
      </w:r>
      <w:r w:rsidR="00183F36" w:rsidRPr="004669AA">
        <w:rPr>
          <w:rFonts w:cs="Arial"/>
        </w:rPr>
        <w:t>4</w:t>
      </w:r>
      <w:r w:rsidR="00B31BE1" w:rsidRPr="004669AA">
        <w:rPr>
          <w:rFonts w:cs="Arial"/>
          <w:bCs/>
          <w:i/>
        </w:rPr>
        <w:t xml:space="preserve"> </w:t>
      </w:r>
      <w:r w:rsidR="00335B99" w:rsidRPr="004669AA">
        <w:rPr>
          <w:rFonts w:cs="Arial"/>
          <w:bCs/>
          <w:i/>
        </w:rPr>
        <w:br/>
      </w:r>
      <w:r w:rsidR="002B5183" w:rsidRPr="004669AA">
        <w:rPr>
          <w:rFonts w:cs="Arial"/>
        </w:rPr>
        <w:t xml:space="preserve">do </w:t>
      </w:r>
      <w:r w:rsidR="00292AB4" w:rsidRPr="004669AA">
        <w:rPr>
          <w:rFonts w:cs="Arial"/>
        </w:rPr>
        <w:t>niniej</w:t>
      </w:r>
      <w:r w:rsidR="00CE005E" w:rsidRPr="004669AA">
        <w:rPr>
          <w:rFonts w:cs="Arial"/>
        </w:rPr>
        <w:t>szego regulaminu</w:t>
      </w:r>
      <w:r w:rsidRPr="004669AA">
        <w:rPr>
          <w:rFonts w:cs="Arial"/>
          <w:i/>
        </w:rPr>
        <w:t>.</w:t>
      </w:r>
    </w:p>
    <w:p w:rsidR="00022D76" w:rsidRPr="004669AA" w:rsidRDefault="00022D76" w:rsidP="002829EE">
      <w:pPr>
        <w:numPr>
          <w:ilvl w:val="0"/>
          <w:numId w:val="5"/>
        </w:numPr>
        <w:tabs>
          <w:tab w:val="left" w:pos="426"/>
        </w:tabs>
        <w:spacing w:line="276" w:lineRule="auto"/>
        <w:ind w:left="426" w:hanging="425"/>
        <w:jc w:val="both"/>
        <w:rPr>
          <w:rFonts w:cs="Arial"/>
        </w:rPr>
      </w:pPr>
      <w:r w:rsidRPr="004669AA">
        <w:rPr>
          <w:rFonts w:cs="Arial"/>
        </w:rPr>
        <w:t xml:space="preserve">W przypadku uprzedniej warunkowej akceptacji danych kryteriów przed podpisaniem umowy </w:t>
      </w:r>
      <w:r w:rsidRPr="004669AA">
        <w:rPr>
          <w:rFonts w:cs="Arial"/>
        </w:rPr>
        <w:br/>
        <w:t xml:space="preserve">o dofinansowanie wnioskodawca zobowiązany jest do </w:t>
      </w:r>
      <w:r w:rsidR="00392B09">
        <w:rPr>
          <w:rFonts w:cs="Arial"/>
        </w:rPr>
        <w:t>złożenia</w:t>
      </w:r>
      <w:r w:rsidR="00392B09" w:rsidRPr="004669AA">
        <w:rPr>
          <w:rFonts w:cs="Arial"/>
        </w:rPr>
        <w:t xml:space="preserve"> </w:t>
      </w:r>
      <w:r w:rsidRPr="004669AA">
        <w:rPr>
          <w:rFonts w:cs="Arial"/>
        </w:rPr>
        <w:t>określonych dokumentów lub informacji w celu sprawdzenia czy kryteria te zostały spełnione.</w:t>
      </w:r>
    </w:p>
    <w:p w:rsidR="00BC2C64" w:rsidRPr="004669AA" w:rsidRDefault="00EB624D" w:rsidP="002829EE">
      <w:pPr>
        <w:numPr>
          <w:ilvl w:val="0"/>
          <w:numId w:val="5"/>
        </w:numPr>
        <w:tabs>
          <w:tab w:val="left" w:pos="426"/>
        </w:tabs>
        <w:spacing w:line="276" w:lineRule="auto"/>
        <w:ind w:left="426" w:hanging="425"/>
        <w:jc w:val="both"/>
        <w:rPr>
          <w:rFonts w:cs="Arial"/>
        </w:rPr>
      </w:pPr>
      <w:r w:rsidRPr="004669AA">
        <w:rPr>
          <w:rFonts w:cs="Arial"/>
        </w:rPr>
        <w:t xml:space="preserve">IZ RPO WZ zastrzega sobie prawo do wezwania wnioskodawcy do złożenia dokumentów </w:t>
      </w:r>
      <w:r w:rsidR="008640B6" w:rsidRPr="004669AA">
        <w:rPr>
          <w:rFonts w:cs="Arial"/>
        </w:rPr>
        <w:t>potwierdzających o</w:t>
      </w:r>
      <w:r w:rsidRPr="004669AA">
        <w:rPr>
          <w:rFonts w:cs="Arial"/>
        </w:rPr>
        <w:t>świadczenia złożone na etapie oceny wniosku o dofinansowanie.</w:t>
      </w:r>
    </w:p>
    <w:p w:rsidR="00BC2C64" w:rsidRPr="004669AA" w:rsidRDefault="00EB624D" w:rsidP="002829EE">
      <w:pPr>
        <w:numPr>
          <w:ilvl w:val="0"/>
          <w:numId w:val="5"/>
        </w:numPr>
        <w:tabs>
          <w:tab w:val="left" w:pos="426"/>
        </w:tabs>
        <w:spacing w:line="276" w:lineRule="auto"/>
        <w:ind w:left="426" w:hanging="425"/>
        <w:jc w:val="both"/>
        <w:rPr>
          <w:rFonts w:cs="Arial"/>
        </w:rPr>
      </w:pPr>
      <w:r w:rsidRPr="004669AA">
        <w:rPr>
          <w:rFonts w:cs="Arial"/>
        </w:rPr>
        <w:t xml:space="preserve">Przed </w:t>
      </w:r>
      <w:r w:rsidR="006937E8" w:rsidRPr="004669AA">
        <w:rPr>
          <w:rFonts w:cs="Arial"/>
        </w:rPr>
        <w:t xml:space="preserve">podpisaniem </w:t>
      </w:r>
      <w:r w:rsidRPr="004669AA">
        <w:rPr>
          <w:rFonts w:cs="Arial"/>
        </w:rPr>
        <w:t>umowy o dofinansowanie</w:t>
      </w:r>
      <w:r w:rsidR="00E36416" w:rsidRPr="004669AA">
        <w:rPr>
          <w:rFonts w:cs="Arial"/>
        </w:rPr>
        <w:t>,</w:t>
      </w:r>
      <w:r w:rsidRPr="004669AA">
        <w:rPr>
          <w:rFonts w:cs="Arial"/>
        </w:rPr>
        <w:t xml:space="preserve"> IZ RPO WZ może zobowiązać wnioskodawcę </w:t>
      </w:r>
      <w:r w:rsidR="00F00A1D" w:rsidRPr="004669AA">
        <w:rPr>
          <w:rFonts w:cs="Arial"/>
        </w:rPr>
        <w:br/>
      </w:r>
      <w:r w:rsidRPr="004669AA">
        <w:rPr>
          <w:rFonts w:cs="Arial"/>
        </w:rPr>
        <w:t>do przedłożenia innych dokumentów</w:t>
      </w:r>
      <w:r w:rsidR="00E36416" w:rsidRPr="004669AA">
        <w:rPr>
          <w:rFonts w:cs="Arial"/>
        </w:rPr>
        <w:t>,</w:t>
      </w:r>
      <w:r w:rsidRPr="004669AA">
        <w:rPr>
          <w:rFonts w:cs="Arial"/>
        </w:rPr>
        <w:t xml:space="preserve"> w celu weryfikacji czy projekt spełnia wszystkie kryteria </w:t>
      </w:r>
      <w:r w:rsidR="005919DF" w:rsidRPr="004669AA">
        <w:rPr>
          <w:rFonts w:cs="Arial"/>
        </w:rPr>
        <w:t xml:space="preserve">wyboru projektów </w:t>
      </w:r>
      <w:r w:rsidR="002F0480" w:rsidRPr="004669AA">
        <w:rPr>
          <w:rFonts w:cs="Arial"/>
        </w:rPr>
        <w:t>warunkujące</w:t>
      </w:r>
      <w:r w:rsidR="008640B6" w:rsidRPr="004669AA">
        <w:rPr>
          <w:rFonts w:cs="Arial"/>
        </w:rPr>
        <w:t xml:space="preserve"> podpisani</w:t>
      </w:r>
      <w:r w:rsidR="002F0480" w:rsidRPr="004669AA">
        <w:rPr>
          <w:rFonts w:cs="Arial"/>
        </w:rPr>
        <w:t>e</w:t>
      </w:r>
      <w:r w:rsidR="008640B6" w:rsidRPr="004669AA">
        <w:rPr>
          <w:rFonts w:cs="Arial"/>
        </w:rPr>
        <w:t xml:space="preserve"> umowy o dofinansowanie.</w:t>
      </w:r>
    </w:p>
    <w:p w:rsidR="003A4E23" w:rsidRPr="004669AA" w:rsidRDefault="003A4E23" w:rsidP="002829EE">
      <w:pPr>
        <w:numPr>
          <w:ilvl w:val="0"/>
          <w:numId w:val="5"/>
        </w:numPr>
        <w:tabs>
          <w:tab w:val="left" w:pos="426"/>
        </w:tabs>
        <w:spacing w:line="276" w:lineRule="auto"/>
        <w:ind w:left="426" w:hanging="425"/>
        <w:jc w:val="both"/>
        <w:rPr>
          <w:rFonts w:cs="Arial"/>
        </w:rPr>
      </w:pPr>
      <w:r w:rsidRPr="004669AA">
        <w:rPr>
          <w:rFonts w:cs="Arial"/>
        </w:rPr>
        <w:t xml:space="preserve">Przed podpisaniem umowy o dofinansowanie, IZ RPO WZ </w:t>
      </w:r>
      <w:r w:rsidR="008640B6" w:rsidRPr="004669AA">
        <w:rPr>
          <w:rFonts w:cs="Arial"/>
        </w:rPr>
        <w:t>może</w:t>
      </w:r>
      <w:r w:rsidRPr="004669AA">
        <w:rPr>
          <w:rFonts w:cs="Arial"/>
        </w:rPr>
        <w:t xml:space="preserve"> również</w:t>
      </w:r>
      <w:r w:rsidR="008640B6" w:rsidRPr="004669AA">
        <w:rPr>
          <w:rFonts w:cs="Arial"/>
        </w:rPr>
        <w:t xml:space="preserve"> wezwać wnioskodawcę do przedłożenia dokumentacji dotyczącej </w:t>
      </w:r>
      <w:r w:rsidRPr="004669AA">
        <w:rPr>
          <w:rFonts w:cs="Arial"/>
        </w:rPr>
        <w:t xml:space="preserve">zamówień </w:t>
      </w:r>
      <w:r w:rsidR="008640B6" w:rsidRPr="004669AA">
        <w:rPr>
          <w:rFonts w:cs="Arial"/>
        </w:rPr>
        <w:t>związanych z realizacją projektu</w:t>
      </w:r>
      <w:r w:rsidRPr="004669AA">
        <w:rPr>
          <w:rFonts w:cs="Arial"/>
        </w:rPr>
        <w:t>, udzielonych po dniu złożenia pisemnego wniosku o przyznanie pomocy</w:t>
      </w:r>
      <w:r w:rsidR="008640B6" w:rsidRPr="004669AA">
        <w:rPr>
          <w:rFonts w:cs="Arial"/>
        </w:rPr>
        <w:t xml:space="preserve"> w celu ocen</w:t>
      </w:r>
      <w:r w:rsidRPr="004669AA">
        <w:rPr>
          <w:rFonts w:cs="Arial"/>
        </w:rPr>
        <w:t xml:space="preserve">y ich zgodności z przepisami unijnego i krajowego prawa zamówień publicznych oraz zasadą konkurencyjności, o której mowa w </w:t>
      </w:r>
      <w:r w:rsidR="0051534C">
        <w:rPr>
          <w:rFonts w:cs="Arial"/>
          <w:bCs/>
        </w:rPr>
        <w:t>załączniku do umowy o dofinansowanie</w:t>
      </w:r>
      <w:r w:rsidRPr="004669AA">
        <w:rPr>
          <w:rFonts w:cs="Arial"/>
          <w:bCs/>
        </w:rPr>
        <w:t xml:space="preserve"> </w:t>
      </w:r>
      <w:r w:rsidRPr="004669AA">
        <w:rPr>
          <w:rFonts w:cs="Arial"/>
          <w:bCs/>
          <w:i/>
        </w:rPr>
        <w:t>Zasady udzielania zamówień w projektach realizowanych w ramach Regionalnego Programu Operacyjnego Województwa Zachodniopomorskiego 2014-2020</w:t>
      </w:r>
      <w:r w:rsidRPr="004669AA">
        <w:rPr>
          <w:rFonts w:cs="Arial"/>
          <w:bCs/>
        </w:rPr>
        <w:t xml:space="preserve">. IZ RPO WZ określi w wezwaniu termin przedstawienia, zakres i formę (papierową/skan) dokumentów, które należy przedłożyć. </w:t>
      </w:r>
    </w:p>
    <w:p w:rsidR="003A4E23" w:rsidRPr="004669AA" w:rsidRDefault="006D0CD7" w:rsidP="003A4E23">
      <w:pPr>
        <w:tabs>
          <w:tab w:val="left" w:pos="426"/>
        </w:tabs>
        <w:spacing w:line="276" w:lineRule="auto"/>
        <w:ind w:left="426"/>
        <w:jc w:val="both"/>
        <w:rPr>
          <w:rFonts w:cs="Arial"/>
        </w:rPr>
      </w:pPr>
      <w:r w:rsidRPr="006D0CD7">
        <w:rPr>
          <w:rFonts w:cs="Arial"/>
          <w:b/>
          <w:bCs/>
        </w:rPr>
        <w:t>UWAGA:</w:t>
      </w:r>
      <w:r w:rsidR="003A4E23" w:rsidRPr="004669AA">
        <w:rPr>
          <w:rFonts w:cs="Arial"/>
          <w:bCs/>
        </w:rPr>
        <w:t xml:space="preserve"> Wnioskodawcy, którzy nie stosują PZP będą zobowiązani do przedłożenia dokumentacji dotyczącej zamówień udzielonych zgodnie z zasadą konkurencyjności.</w:t>
      </w:r>
    </w:p>
    <w:p w:rsidR="003A4E23" w:rsidRPr="004669AA" w:rsidRDefault="008640B6" w:rsidP="00711B9F">
      <w:pPr>
        <w:numPr>
          <w:ilvl w:val="0"/>
          <w:numId w:val="5"/>
        </w:numPr>
        <w:tabs>
          <w:tab w:val="left" w:pos="426"/>
        </w:tabs>
        <w:spacing w:line="276" w:lineRule="auto"/>
        <w:ind w:left="426" w:hanging="426"/>
        <w:jc w:val="both"/>
        <w:rPr>
          <w:rFonts w:cs="Arial"/>
        </w:rPr>
      </w:pPr>
      <w:r w:rsidRPr="004669AA">
        <w:rPr>
          <w:rFonts w:cs="Arial"/>
        </w:rPr>
        <w:t xml:space="preserve">Stwierdzenie </w:t>
      </w:r>
      <w:r w:rsidR="003A4E23" w:rsidRPr="004669AA">
        <w:rPr>
          <w:rFonts w:cs="Arial"/>
          <w:bCs/>
          <w:lang w:eastAsia="en-US"/>
        </w:rPr>
        <w:t xml:space="preserve">przez IZ RPO WZ naruszenia przepisów lub zasad w związku z przeprowadzonymi przez wnioskodawcę postępowaniami o udzielenie zamówień wiązać się może z nałożeniem korekty finansowej, co zostanie uwzględnione w treści </w:t>
      </w:r>
      <w:r w:rsidR="00171165" w:rsidRPr="004669AA">
        <w:rPr>
          <w:rFonts w:cs="Arial"/>
        </w:rPr>
        <w:t>umowy o dofinansowanie</w:t>
      </w:r>
      <w:r w:rsidR="003A4E23" w:rsidRPr="004669AA">
        <w:rPr>
          <w:rFonts w:cs="Arial"/>
          <w:bCs/>
          <w:lang w:eastAsia="en-US"/>
        </w:rPr>
        <w:t>.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BC2C64" w:rsidRPr="004669AA" w:rsidRDefault="00EB624D" w:rsidP="002829EE">
      <w:pPr>
        <w:numPr>
          <w:ilvl w:val="0"/>
          <w:numId w:val="5"/>
        </w:numPr>
        <w:tabs>
          <w:tab w:val="left" w:pos="426"/>
        </w:tabs>
        <w:spacing w:line="276" w:lineRule="auto"/>
        <w:ind w:left="426" w:hanging="425"/>
        <w:jc w:val="both"/>
        <w:rPr>
          <w:rFonts w:cs="Arial"/>
        </w:rPr>
      </w:pPr>
      <w:r w:rsidRPr="004669AA">
        <w:rPr>
          <w:rFonts w:cs="Arial"/>
        </w:rPr>
        <w:t>IZ RPO WZ może odmówić podpisania umowy</w:t>
      </w:r>
      <w:r w:rsidR="00F20D0B" w:rsidRPr="004669AA">
        <w:rPr>
          <w:rFonts w:cs="Arial"/>
        </w:rPr>
        <w:t xml:space="preserve"> o dofinansowanie</w:t>
      </w:r>
      <w:r w:rsidRPr="004669AA">
        <w:rPr>
          <w:rFonts w:cs="Arial"/>
        </w:rPr>
        <w:t>, w przypadku gdy</w:t>
      </w:r>
      <w:r w:rsidR="003D39D6" w:rsidRPr="004669AA">
        <w:rPr>
          <w:rFonts w:cs="Arial"/>
        </w:rPr>
        <w:t>:</w:t>
      </w:r>
    </w:p>
    <w:p w:rsidR="00EB624D" w:rsidRPr="004669AA" w:rsidRDefault="003D39D6" w:rsidP="007C3B09">
      <w:pPr>
        <w:pStyle w:val="Nagwek5"/>
        <w:numPr>
          <w:ilvl w:val="0"/>
          <w:numId w:val="29"/>
        </w:numPr>
        <w:spacing w:line="276" w:lineRule="auto"/>
        <w:ind w:left="709" w:hanging="283"/>
        <w:rPr>
          <w:rFonts w:cs="Arial"/>
        </w:rPr>
      </w:pPr>
      <w:r w:rsidRPr="004669AA">
        <w:rPr>
          <w:rFonts w:cs="Arial"/>
        </w:rPr>
        <w:t xml:space="preserve">wnioskodawca </w:t>
      </w:r>
      <w:r w:rsidR="0051534C">
        <w:rPr>
          <w:rFonts w:cs="Arial"/>
        </w:rPr>
        <w:t>nie dostarczy lub dostarczy</w:t>
      </w:r>
      <w:r w:rsidR="00EB624D" w:rsidRPr="004669AA">
        <w:rPr>
          <w:rFonts w:cs="Arial"/>
        </w:rPr>
        <w:t xml:space="preserve"> dokumenty niezgodne z oświadczeniami złożonymi na etapie aplikowania o dofinansowanie,</w:t>
      </w:r>
    </w:p>
    <w:p w:rsidR="00EB624D" w:rsidRPr="004669AA" w:rsidRDefault="003D39D6" w:rsidP="007C3B09">
      <w:pPr>
        <w:pStyle w:val="Nagwek5"/>
        <w:numPr>
          <w:ilvl w:val="0"/>
          <w:numId w:val="29"/>
        </w:numPr>
        <w:spacing w:line="276" w:lineRule="auto"/>
        <w:ind w:left="709" w:hanging="283"/>
        <w:rPr>
          <w:rFonts w:cs="Arial"/>
        </w:rPr>
      </w:pPr>
      <w:r w:rsidRPr="004669AA">
        <w:rPr>
          <w:rFonts w:cs="Arial"/>
        </w:rPr>
        <w:t xml:space="preserve">projekt i/lub wnioskodawca </w:t>
      </w:r>
      <w:r w:rsidR="00EB624D" w:rsidRPr="004669AA">
        <w:rPr>
          <w:rFonts w:cs="Arial"/>
        </w:rPr>
        <w:t xml:space="preserve">nie spełnia </w:t>
      </w:r>
      <w:r w:rsidR="00D40DDA" w:rsidRPr="004669AA">
        <w:rPr>
          <w:rFonts w:cs="Arial"/>
        </w:rPr>
        <w:t xml:space="preserve">wymaganych </w:t>
      </w:r>
      <w:r w:rsidR="00EB624D" w:rsidRPr="004669AA">
        <w:rPr>
          <w:rFonts w:cs="Arial"/>
        </w:rPr>
        <w:t>kryteriów wyboru,</w:t>
      </w:r>
    </w:p>
    <w:p w:rsidR="000426D7" w:rsidRPr="004669AA" w:rsidRDefault="003D39D6" w:rsidP="007C3B09">
      <w:pPr>
        <w:pStyle w:val="Nagwek5"/>
        <w:numPr>
          <w:ilvl w:val="0"/>
          <w:numId w:val="29"/>
        </w:numPr>
        <w:spacing w:line="276" w:lineRule="auto"/>
        <w:ind w:left="709" w:hanging="283"/>
        <w:rPr>
          <w:rFonts w:cs="Arial"/>
        </w:rPr>
      </w:pPr>
      <w:r w:rsidRPr="004669AA">
        <w:rPr>
          <w:rFonts w:cs="Arial"/>
        </w:rPr>
        <w:t xml:space="preserve">wnioskodawca </w:t>
      </w:r>
      <w:r w:rsidR="0051534C">
        <w:rPr>
          <w:rFonts w:cs="Arial"/>
        </w:rPr>
        <w:t>nie dostarczy</w:t>
      </w:r>
      <w:r w:rsidR="00EB624D" w:rsidRPr="004669AA">
        <w:rPr>
          <w:rFonts w:cs="Arial"/>
        </w:rPr>
        <w:t xml:space="preserve"> we wskazanym przez </w:t>
      </w:r>
      <w:r w:rsidR="0051534C">
        <w:rPr>
          <w:rFonts w:cs="Arial"/>
        </w:rPr>
        <w:t>IZ RPO WZ terminie lub dostarczy</w:t>
      </w:r>
      <w:r w:rsidR="00EB624D" w:rsidRPr="004669AA">
        <w:rPr>
          <w:rFonts w:cs="Arial"/>
        </w:rPr>
        <w:t xml:space="preserve"> niepoprawne dokumenty niezbędne do sporządzenia umowy</w:t>
      </w:r>
      <w:r w:rsidR="003018C7" w:rsidRPr="004669AA">
        <w:rPr>
          <w:rFonts w:cs="Arial"/>
        </w:rPr>
        <w:t xml:space="preserve"> o dofinansowanie</w:t>
      </w:r>
      <w:r w:rsidR="009919C6" w:rsidRPr="004669AA">
        <w:rPr>
          <w:rFonts w:cs="Arial"/>
        </w:rPr>
        <w:t>.</w:t>
      </w:r>
    </w:p>
    <w:p w:rsidR="000426D7" w:rsidRPr="004669AA" w:rsidRDefault="000426D7" w:rsidP="0028529F">
      <w:pPr>
        <w:pStyle w:val="Nagwek5"/>
        <w:spacing w:line="276" w:lineRule="auto"/>
        <w:ind w:left="426"/>
        <w:rPr>
          <w:rFonts w:cs="Arial"/>
        </w:rPr>
      </w:pPr>
      <w:r w:rsidRPr="004669AA">
        <w:rPr>
          <w:rFonts w:cs="Arial"/>
        </w:rPr>
        <w:t xml:space="preserve">W takim przypadku projekt zostanie usunięty z </w:t>
      </w:r>
      <w:r w:rsidRPr="004669AA">
        <w:rPr>
          <w:rFonts w:cs="Arial"/>
          <w:i/>
        </w:rPr>
        <w:t>Wykazu projektów zidentyfikowanych przez właściwą instytucję w ramach trybu pozakonkursowego wraz informacją o projekcie i podmiocie, który będzie wnioskodawcą</w:t>
      </w:r>
      <w:r w:rsidRPr="004669AA">
        <w:rPr>
          <w:rFonts w:cs="Arial"/>
        </w:rPr>
        <w:t>, stanowiącego załącznik nr 5 do SOOP.</w:t>
      </w:r>
    </w:p>
    <w:p w:rsidR="00BC2C64" w:rsidRPr="004669AA" w:rsidRDefault="00EB624D" w:rsidP="002829EE">
      <w:pPr>
        <w:numPr>
          <w:ilvl w:val="0"/>
          <w:numId w:val="5"/>
        </w:numPr>
        <w:tabs>
          <w:tab w:val="left" w:pos="426"/>
        </w:tabs>
        <w:spacing w:line="276" w:lineRule="auto"/>
        <w:ind w:left="426" w:hanging="425"/>
        <w:jc w:val="both"/>
        <w:rPr>
          <w:rFonts w:cs="Arial"/>
          <w:bCs/>
        </w:rPr>
      </w:pPr>
      <w:r w:rsidRPr="004669AA">
        <w:rPr>
          <w:rFonts w:cs="Arial"/>
        </w:rPr>
        <w:lastRenderedPageBreak/>
        <w:t xml:space="preserve">Umowa o dofinansowanie może być podpisana osobiście lub w trybie korespondencyjnym. Tryb podpisania umowy uzgadniany jest </w:t>
      </w:r>
      <w:r w:rsidR="002F0480" w:rsidRPr="004669AA">
        <w:rPr>
          <w:rFonts w:cs="Arial"/>
        </w:rPr>
        <w:t xml:space="preserve">pomiędzy </w:t>
      </w:r>
      <w:r w:rsidRPr="004669AA">
        <w:rPr>
          <w:rFonts w:cs="Arial"/>
        </w:rPr>
        <w:t>wnioskodawc</w:t>
      </w:r>
      <w:r w:rsidR="002F0480" w:rsidRPr="004669AA">
        <w:rPr>
          <w:rFonts w:cs="Arial"/>
        </w:rPr>
        <w:t>ą</w:t>
      </w:r>
      <w:r w:rsidRPr="004669AA">
        <w:rPr>
          <w:rFonts w:cs="Arial"/>
        </w:rPr>
        <w:t xml:space="preserve"> i IZ RPO WZ.</w:t>
      </w:r>
    </w:p>
    <w:p w:rsidR="0028529F" w:rsidRPr="004669AA" w:rsidRDefault="007449AC" w:rsidP="0028529F">
      <w:pPr>
        <w:numPr>
          <w:ilvl w:val="0"/>
          <w:numId w:val="5"/>
        </w:numPr>
        <w:tabs>
          <w:tab w:val="left" w:pos="426"/>
        </w:tabs>
        <w:spacing w:line="276" w:lineRule="auto"/>
        <w:ind w:left="426" w:hanging="425"/>
        <w:jc w:val="both"/>
        <w:rPr>
          <w:rFonts w:cs="Arial"/>
        </w:rPr>
      </w:pPr>
      <w:r w:rsidRPr="004669AA">
        <w:rPr>
          <w:rFonts w:cs="Arial"/>
        </w:rPr>
        <w:t xml:space="preserve">Beneficjent </w:t>
      </w:r>
      <w:r w:rsidR="0051534C">
        <w:rPr>
          <w:rFonts w:cs="Arial"/>
        </w:rPr>
        <w:t>niebędący jednostką</w:t>
      </w:r>
      <w:r w:rsidR="00392B09">
        <w:rPr>
          <w:rFonts w:cs="Arial"/>
        </w:rPr>
        <w:t xml:space="preserve"> samorządu terytorialnego </w:t>
      </w:r>
      <w:r w:rsidRPr="004669AA">
        <w:rPr>
          <w:rFonts w:cs="Arial"/>
        </w:rPr>
        <w:t xml:space="preserve">jest zobowiązany do wniesienia poprawnie ustanowionego zabezpieczenia w formie i terminie określonych w </w:t>
      </w:r>
      <w:r w:rsidR="001039E1" w:rsidRPr="004669AA">
        <w:rPr>
          <w:rFonts w:cs="Arial"/>
        </w:rPr>
        <w:t xml:space="preserve">umowie </w:t>
      </w:r>
      <w:r w:rsidR="000E2588">
        <w:rPr>
          <w:rFonts w:cs="Arial"/>
        </w:rPr>
        <w:br/>
      </w:r>
      <w:r w:rsidR="001039E1" w:rsidRPr="004669AA">
        <w:rPr>
          <w:rFonts w:cs="Arial"/>
        </w:rPr>
        <w:t>o dofinansowanie</w:t>
      </w:r>
      <w:r w:rsidR="0051534C">
        <w:rPr>
          <w:rFonts w:cs="Arial"/>
        </w:rPr>
        <w:t xml:space="preserve">. </w:t>
      </w:r>
      <w:r w:rsidRPr="004669AA">
        <w:rPr>
          <w:rFonts w:cs="Arial"/>
        </w:rPr>
        <w:t xml:space="preserve">Zabezpieczenie jest jednym z warunków wypłaty dofinansowania. </w:t>
      </w:r>
      <w:r w:rsidR="001039E1" w:rsidRPr="004669AA">
        <w:rPr>
          <w:rFonts w:cs="Arial"/>
        </w:rPr>
        <w:t>Podstawową formą zabezpieczenia jest weksel własny „in blanco” wraz z deklaracją wekslową.</w:t>
      </w:r>
    </w:p>
    <w:p w:rsidR="0028529F" w:rsidRPr="004669AA" w:rsidRDefault="0028529F" w:rsidP="002829EE">
      <w:pPr>
        <w:numPr>
          <w:ilvl w:val="0"/>
          <w:numId w:val="5"/>
        </w:numPr>
        <w:tabs>
          <w:tab w:val="left" w:pos="426"/>
        </w:tabs>
        <w:spacing w:line="276" w:lineRule="auto"/>
        <w:ind w:left="426" w:hanging="425"/>
        <w:jc w:val="both"/>
        <w:rPr>
          <w:rFonts w:cs="Arial"/>
        </w:rPr>
      </w:pPr>
      <w:r w:rsidRPr="004669AA">
        <w:rPr>
          <w:rFonts w:cs="Arial"/>
        </w:rPr>
        <w:t xml:space="preserve">Szczegółowe zasady dotyczące zabezpieczeń należytego wykonania zobowiązań wynikających </w:t>
      </w:r>
      <w:r w:rsidRPr="004669AA">
        <w:rPr>
          <w:rFonts w:cs="Arial"/>
        </w:rPr>
        <w:br/>
        <w:t xml:space="preserve">z umowy o dofinansowanie znajdują się w </w:t>
      </w:r>
      <w:r w:rsidR="006D0CD7" w:rsidRPr="006D0CD7">
        <w:rPr>
          <w:rFonts w:cs="Arial"/>
          <w:i/>
        </w:rPr>
        <w:t>Zasad</w:t>
      </w:r>
      <w:r w:rsidR="00392B09">
        <w:rPr>
          <w:rFonts w:cs="Arial"/>
          <w:i/>
        </w:rPr>
        <w:t>ach</w:t>
      </w:r>
      <w:r w:rsidR="006D0CD7" w:rsidRPr="006D0CD7">
        <w:rPr>
          <w:rFonts w:cs="Arial"/>
          <w:i/>
        </w:rPr>
        <w:t xml:space="preserve"> dotycząc</w:t>
      </w:r>
      <w:r w:rsidR="00392B09">
        <w:rPr>
          <w:rFonts w:cs="Arial"/>
          <w:i/>
        </w:rPr>
        <w:t>ych</w:t>
      </w:r>
      <w:r w:rsidR="006D0CD7" w:rsidRPr="006D0CD7">
        <w:rPr>
          <w:rFonts w:cs="Arial"/>
          <w:i/>
        </w:rPr>
        <w:t xml:space="preserve"> zabezpieczenia należytego wykonania zobowiązań wynikających z umowy o dofinansowanie projektu w ramach Regionalnego Programu Operacyjnego Województwa Zachodniopomorskiego 2014-2020</w:t>
      </w:r>
      <w:r w:rsidRPr="004669AA">
        <w:rPr>
          <w:rFonts w:cs="Arial"/>
        </w:rPr>
        <w:t xml:space="preserve">, stanowiącym </w:t>
      </w:r>
      <w:r w:rsidRPr="004669AA">
        <w:rPr>
          <w:rFonts w:cs="Arial"/>
          <w:bCs/>
        </w:rPr>
        <w:t>załącznik nr 6</w:t>
      </w:r>
      <w:r w:rsidRPr="004669AA">
        <w:rPr>
          <w:rFonts w:cs="Arial"/>
        </w:rPr>
        <w:t xml:space="preserve"> do niniejszego regulaminu.</w:t>
      </w:r>
    </w:p>
    <w:p w:rsidR="00EB624D" w:rsidRPr="004669AA" w:rsidRDefault="00EB624D">
      <w:pPr>
        <w:tabs>
          <w:tab w:val="left" w:pos="709"/>
        </w:tabs>
        <w:spacing w:line="276" w:lineRule="auto"/>
        <w:ind w:left="709"/>
        <w:jc w:val="both"/>
        <w:rPr>
          <w:rFonts w:cs="Arial"/>
          <w:bCs/>
          <w:highlight w:val="yellow"/>
        </w:rPr>
      </w:pPr>
    </w:p>
    <w:p w:rsidR="00791423" w:rsidRPr="004669AA" w:rsidRDefault="003D7056" w:rsidP="00650ADB">
      <w:pPr>
        <w:pStyle w:val="Nagwek1"/>
        <w:ind w:left="426" w:hanging="426"/>
        <w:rPr>
          <w:rFonts w:cs="Arial"/>
        </w:rPr>
      </w:pPr>
      <w:bookmarkStart w:id="78" w:name="_Toc2580201"/>
      <w:r w:rsidRPr="004669AA">
        <w:rPr>
          <w:rFonts w:cs="Arial"/>
        </w:rPr>
        <w:t>Rozdział 9 Zasady dotyczące realizacji projektu</w:t>
      </w:r>
      <w:bookmarkEnd w:id="78"/>
      <w:r w:rsidRPr="004669AA">
        <w:rPr>
          <w:rFonts w:cs="Arial"/>
        </w:rPr>
        <w:t xml:space="preserve"> </w:t>
      </w:r>
    </w:p>
    <w:p w:rsidR="00BC2C64" w:rsidRPr="004669AA" w:rsidRDefault="003D7056" w:rsidP="007C3B09">
      <w:pPr>
        <w:numPr>
          <w:ilvl w:val="0"/>
          <w:numId w:val="25"/>
        </w:numPr>
        <w:tabs>
          <w:tab w:val="left" w:pos="426"/>
        </w:tabs>
        <w:spacing w:line="276" w:lineRule="auto"/>
        <w:ind w:left="426" w:hanging="426"/>
        <w:jc w:val="both"/>
        <w:rPr>
          <w:rFonts w:cs="Arial"/>
        </w:rPr>
      </w:pPr>
      <w:r w:rsidRPr="004669AA">
        <w:rPr>
          <w:rFonts w:cs="Arial"/>
        </w:rPr>
        <w:t xml:space="preserve">Beneficjent zobowiązany jest do realizacji projektu w pełnym zakresie wskazanym we wniosku </w:t>
      </w:r>
      <w:r w:rsidR="009370FD" w:rsidRPr="004669AA">
        <w:rPr>
          <w:rFonts w:cs="Arial"/>
        </w:rPr>
        <w:br/>
      </w:r>
      <w:r w:rsidRPr="004669AA">
        <w:rPr>
          <w:rFonts w:cs="Arial"/>
        </w:rPr>
        <w:t>o dofinansowanie i terminach w nim określonych.</w:t>
      </w:r>
    </w:p>
    <w:p w:rsidR="00BC2C64" w:rsidRDefault="003D7056" w:rsidP="007C3B09">
      <w:pPr>
        <w:numPr>
          <w:ilvl w:val="0"/>
          <w:numId w:val="25"/>
        </w:numPr>
        <w:tabs>
          <w:tab w:val="left" w:pos="426"/>
          <w:tab w:val="left" w:pos="567"/>
        </w:tabs>
        <w:spacing w:line="276" w:lineRule="auto"/>
        <w:ind w:left="426" w:hanging="426"/>
        <w:jc w:val="both"/>
        <w:rPr>
          <w:rFonts w:cs="Arial"/>
        </w:rPr>
      </w:pPr>
      <w:r w:rsidRPr="004669AA">
        <w:rPr>
          <w:rFonts w:cs="Arial"/>
        </w:rPr>
        <w:t>W przypadku dokonania zmian w projekcie, beneficjent zobowiązuje się do realizacji projektu uwzględniając zaakceptowane przez IZ RPO WZ zmiany.</w:t>
      </w:r>
    </w:p>
    <w:p w:rsidR="000B6DAE" w:rsidRPr="004669AA" w:rsidRDefault="000B6DAE" w:rsidP="007C3B09">
      <w:pPr>
        <w:numPr>
          <w:ilvl w:val="0"/>
          <w:numId w:val="25"/>
        </w:numPr>
        <w:tabs>
          <w:tab w:val="left" w:pos="426"/>
          <w:tab w:val="left" w:pos="567"/>
        </w:tabs>
        <w:spacing w:line="276" w:lineRule="auto"/>
        <w:ind w:left="426" w:hanging="426"/>
        <w:jc w:val="both"/>
        <w:rPr>
          <w:rFonts w:cs="Arial"/>
        </w:rPr>
      </w:pPr>
      <w:r>
        <w:rPr>
          <w:rFonts w:cs="Arial"/>
        </w:rPr>
        <w:t>Umowa o dofinansowanie projektu może zostać zmieniona, w przypadku gdy zmiany nie wpłyną na spełnienie kryterió</w:t>
      </w:r>
      <w:r w:rsidR="00FB54BD">
        <w:rPr>
          <w:rFonts w:cs="Arial"/>
        </w:rPr>
        <w:t>w</w:t>
      </w:r>
      <w:r>
        <w:rPr>
          <w:rFonts w:cs="Arial"/>
        </w:rPr>
        <w:t xml:space="preserve"> wyboru projektów w sposób, który skutkowałby negatywną oceną tego projektu.</w:t>
      </w:r>
    </w:p>
    <w:p w:rsidR="00332F37" w:rsidRPr="004669AA" w:rsidRDefault="00332F37" w:rsidP="00650ADB">
      <w:pPr>
        <w:pStyle w:val="Nagwek2"/>
        <w:ind w:left="426" w:hanging="426"/>
        <w:rPr>
          <w:rFonts w:cs="Arial"/>
          <w:highlight w:val="yellow"/>
        </w:rPr>
      </w:pPr>
    </w:p>
    <w:p w:rsidR="003D7056" w:rsidRPr="004669AA" w:rsidRDefault="003D7056" w:rsidP="00650ADB">
      <w:pPr>
        <w:pStyle w:val="Nagwek2"/>
        <w:ind w:left="426" w:hanging="426"/>
        <w:rPr>
          <w:rFonts w:cs="Arial"/>
        </w:rPr>
      </w:pPr>
      <w:bookmarkStart w:id="79" w:name="_Toc2580202"/>
      <w:r w:rsidRPr="004669AA">
        <w:rPr>
          <w:rFonts w:cs="Arial"/>
        </w:rPr>
        <w:t>9.1 Rozliczenie projektu i wypłata dofinansowania</w:t>
      </w:r>
      <w:bookmarkEnd w:id="79"/>
    </w:p>
    <w:p w:rsidR="00BC2C64" w:rsidRPr="004669AA" w:rsidRDefault="003D7056" w:rsidP="002829EE">
      <w:pPr>
        <w:numPr>
          <w:ilvl w:val="3"/>
          <w:numId w:val="9"/>
        </w:numPr>
        <w:spacing w:line="276" w:lineRule="auto"/>
        <w:ind w:left="426" w:hanging="426"/>
        <w:jc w:val="both"/>
        <w:rPr>
          <w:rFonts w:cs="Arial"/>
        </w:rPr>
      </w:pPr>
      <w:r w:rsidRPr="004669AA">
        <w:rPr>
          <w:rFonts w:cs="Arial"/>
        </w:rPr>
        <w:t>Beneficjent dokonuje rozliczenia projektu we wnioskach o płatność w terminie i na warunkach określonych w umowie o dofinansowanie.</w:t>
      </w:r>
    </w:p>
    <w:p w:rsidR="00BC2C64" w:rsidRPr="004669AA" w:rsidRDefault="003D7056" w:rsidP="002829EE">
      <w:pPr>
        <w:numPr>
          <w:ilvl w:val="3"/>
          <w:numId w:val="9"/>
        </w:numPr>
        <w:spacing w:line="276" w:lineRule="auto"/>
        <w:ind w:left="426" w:hanging="426"/>
        <w:jc w:val="both"/>
        <w:rPr>
          <w:rFonts w:cs="Arial"/>
        </w:rPr>
      </w:pPr>
      <w:r w:rsidRPr="004669AA">
        <w:rPr>
          <w:rFonts w:cs="Arial"/>
        </w:rPr>
        <w:t xml:space="preserve">Wypłata dofinansowania odbywa się na podstawie wniosku o płatność, złożonego w formie elektronicznej w SL2014. Wniosek o płatność powinien być przygotowany zgodnie z </w:t>
      </w:r>
      <w:r w:rsidR="00A059B0" w:rsidRPr="004669AA">
        <w:rPr>
          <w:rFonts w:cs="Arial"/>
        </w:rPr>
        <w:t>i</w:t>
      </w:r>
      <w:r w:rsidRPr="004669AA">
        <w:rPr>
          <w:rFonts w:cs="Arial"/>
        </w:rPr>
        <w:t xml:space="preserve">nstrukcją </w:t>
      </w:r>
      <w:r w:rsidR="009370FD" w:rsidRPr="004669AA">
        <w:rPr>
          <w:rFonts w:cs="Arial"/>
        </w:rPr>
        <w:br/>
      </w:r>
      <w:r w:rsidRPr="004669AA">
        <w:rPr>
          <w:rFonts w:cs="Arial"/>
        </w:rPr>
        <w:t>do SL2014 udostępnioną przez IZ RPO WZ na stronie internetowej programu</w:t>
      </w:r>
      <w:r w:rsidR="000B6DAE">
        <w:rPr>
          <w:rFonts w:cs="Arial"/>
        </w:rPr>
        <w:t>.</w:t>
      </w:r>
      <w:r w:rsidR="001C0202" w:rsidRPr="004669AA">
        <w:rPr>
          <w:rFonts w:cs="Arial"/>
        </w:rPr>
        <w:t xml:space="preserve"> </w:t>
      </w:r>
      <w:r w:rsidRPr="004669AA">
        <w:rPr>
          <w:rFonts w:cs="Arial"/>
        </w:rPr>
        <w:t>Tym samym powinien spełniać wymogi formalne, merytoryczne i rachunkowe. Do wniosku o płatność należy załączyć wymagane przez IZ RPO WZ dokumenty.</w:t>
      </w:r>
    </w:p>
    <w:p w:rsidR="000B6DAE" w:rsidRDefault="000B6DAE" w:rsidP="002829EE">
      <w:pPr>
        <w:numPr>
          <w:ilvl w:val="3"/>
          <w:numId w:val="9"/>
        </w:numPr>
        <w:spacing w:line="276" w:lineRule="auto"/>
        <w:ind w:left="426" w:hanging="426"/>
        <w:jc w:val="both"/>
        <w:rPr>
          <w:rFonts w:cs="Arial"/>
        </w:rPr>
      </w:pPr>
      <w:r>
        <w:rPr>
          <w:rFonts w:cs="Arial"/>
        </w:rPr>
        <w:t>Przed</w:t>
      </w:r>
      <w:r w:rsidR="0080080D" w:rsidRPr="004669AA">
        <w:rPr>
          <w:rFonts w:cs="Arial"/>
        </w:rPr>
        <w:t xml:space="preserve"> przekazani</w:t>
      </w:r>
      <w:r>
        <w:rPr>
          <w:rFonts w:cs="Arial"/>
        </w:rPr>
        <w:t>em</w:t>
      </w:r>
      <w:r w:rsidR="0080080D" w:rsidRPr="004669AA">
        <w:rPr>
          <w:rFonts w:cs="Arial"/>
        </w:rPr>
        <w:t xml:space="preserve"> pierwszej transzy dofinansowania niezbędne jest przedłożenie przez beneficjenta dokumentu potwierdzającego rozpoczęcie prac</w:t>
      </w:r>
      <w:r>
        <w:rPr>
          <w:rFonts w:cs="Arial"/>
        </w:rPr>
        <w:t>.</w:t>
      </w:r>
    </w:p>
    <w:p w:rsidR="00BC2C64" w:rsidRPr="004669AA" w:rsidRDefault="003D7056" w:rsidP="002829EE">
      <w:pPr>
        <w:numPr>
          <w:ilvl w:val="3"/>
          <w:numId w:val="9"/>
        </w:numPr>
        <w:spacing w:line="276" w:lineRule="auto"/>
        <w:ind w:left="426" w:hanging="426"/>
        <w:jc w:val="both"/>
        <w:rPr>
          <w:rFonts w:cs="Arial"/>
        </w:rPr>
      </w:pPr>
      <w:r w:rsidRPr="004669AA">
        <w:rPr>
          <w:rFonts w:cs="Arial"/>
        </w:rPr>
        <w:t xml:space="preserve">Beneficjent po podpisaniu umowy </w:t>
      </w:r>
      <w:r w:rsidR="009919C6" w:rsidRPr="004669AA">
        <w:rPr>
          <w:rFonts w:cs="Arial"/>
        </w:rPr>
        <w:t xml:space="preserve">o dofinansowanie </w:t>
      </w:r>
      <w:r w:rsidRPr="004669AA">
        <w:rPr>
          <w:rFonts w:cs="Arial"/>
        </w:rPr>
        <w:t xml:space="preserve">oraz spełnieniu warunków w niej określonych otrzymuje dofinansowanie </w:t>
      </w:r>
      <w:r w:rsidR="00FB46AB" w:rsidRPr="004669AA">
        <w:rPr>
          <w:rFonts w:cs="Arial"/>
        </w:rPr>
        <w:t xml:space="preserve">w </w:t>
      </w:r>
      <w:r w:rsidRPr="004669AA">
        <w:rPr>
          <w:rFonts w:cs="Arial"/>
        </w:rPr>
        <w:t>formie:</w:t>
      </w:r>
    </w:p>
    <w:p w:rsidR="003D7056" w:rsidRPr="004669AA" w:rsidRDefault="007C2425" w:rsidP="007C3B09">
      <w:pPr>
        <w:pStyle w:val="Nagwek5"/>
        <w:numPr>
          <w:ilvl w:val="0"/>
          <w:numId w:val="30"/>
        </w:numPr>
        <w:spacing w:line="276" w:lineRule="auto"/>
        <w:ind w:left="709" w:hanging="283"/>
        <w:rPr>
          <w:rFonts w:cs="Arial"/>
        </w:rPr>
      </w:pPr>
      <w:r w:rsidRPr="004669AA">
        <w:rPr>
          <w:rFonts w:cs="Arial"/>
        </w:rPr>
        <w:t>płatności zaliczkowej/</w:t>
      </w:r>
      <w:proofErr w:type="spellStart"/>
      <w:r w:rsidRPr="004669AA">
        <w:rPr>
          <w:rFonts w:cs="Arial"/>
        </w:rPr>
        <w:t>ych</w:t>
      </w:r>
      <w:proofErr w:type="spellEnd"/>
      <w:r w:rsidRPr="004669AA">
        <w:rPr>
          <w:rFonts w:cs="Arial"/>
        </w:rPr>
        <w:t xml:space="preserve"> –</w:t>
      </w:r>
      <w:r w:rsidR="003D7056" w:rsidRPr="004669AA">
        <w:rPr>
          <w:rFonts w:cs="Arial"/>
        </w:rPr>
        <w:t xml:space="preserve"> stanowiącej/</w:t>
      </w:r>
      <w:proofErr w:type="spellStart"/>
      <w:r w:rsidR="003D7056" w:rsidRPr="004669AA">
        <w:rPr>
          <w:rFonts w:cs="Arial"/>
        </w:rPr>
        <w:t>ych</w:t>
      </w:r>
      <w:proofErr w:type="spellEnd"/>
      <w:r w:rsidR="003D7056" w:rsidRPr="004669AA">
        <w:rPr>
          <w:rFonts w:cs="Arial"/>
        </w:rPr>
        <w:t xml:space="preserve"> określoną część kwoty dofinansowania przyznanego w umowie</w:t>
      </w:r>
      <w:r w:rsidRPr="004669AA">
        <w:rPr>
          <w:rFonts w:cs="Arial"/>
        </w:rPr>
        <w:t xml:space="preserve"> o dofinansowanie</w:t>
      </w:r>
      <w:r w:rsidR="003D7056" w:rsidRPr="004669AA">
        <w:rPr>
          <w:rFonts w:cs="Arial"/>
        </w:rPr>
        <w:t xml:space="preserve">, wypłacaną beneficjentowi na podstawie wniosku </w:t>
      </w:r>
      <w:r w:rsidRPr="004669AA">
        <w:rPr>
          <w:rFonts w:cs="Arial"/>
        </w:rPr>
        <w:br/>
      </w:r>
      <w:r w:rsidR="003D7056" w:rsidRPr="004669AA">
        <w:rPr>
          <w:rFonts w:cs="Arial"/>
        </w:rPr>
        <w:t xml:space="preserve">o płatność przez </w:t>
      </w:r>
      <w:r w:rsidR="000B6DAE">
        <w:rPr>
          <w:rFonts w:cs="Arial"/>
        </w:rPr>
        <w:t>P</w:t>
      </w:r>
      <w:r w:rsidR="003D7056" w:rsidRPr="004669AA">
        <w:rPr>
          <w:rFonts w:cs="Arial"/>
        </w:rPr>
        <w:t xml:space="preserve">łatnika lub </w:t>
      </w:r>
      <w:r w:rsidR="001039E1" w:rsidRPr="004669AA">
        <w:rPr>
          <w:rFonts w:cs="Arial"/>
        </w:rPr>
        <w:t>IZ</w:t>
      </w:r>
      <w:r w:rsidR="003D7056" w:rsidRPr="004669AA">
        <w:rPr>
          <w:rFonts w:cs="Arial"/>
        </w:rPr>
        <w:t xml:space="preserve"> RPO WZ w jednej lub kilku transzach, przeznaczoną </w:t>
      </w:r>
      <w:r w:rsidR="004F6A88" w:rsidRPr="004669AA">
        <w:rPr>
          <w:rFonts w:cs="Arial"/>
        </w:rPr>
        <w:br/>
      </w:r>
      <w:r w:rsidR="003D7056" w:rsidRPr="004669AA">
        <w:rPr>
          <w:rFonts w:cs="Arial"/>
        </w:rPr>
        <w:t>na sfinansowanie wydatków kwalifikowalnych związanych z realizacją projektu przed ich dokonaniem i rozliczaną w kolejnych wnioskach o płatność,</w:t>
      </w:r>
    </w:p>
    <w:p w:rsidR="003D7056" w:rsidRPr="004669AA" w:rsidRDefault="003D7056" w:rsidP="007C3B09">
      <w:pPr>
        <w:pStyle w:val="Nagwek5"/>
        <w:numPr>
          <w:ilvl w:val="0"/>
          <w:numId w:val="30"/>
        </w:numPr>
        <w:spacing w:line="276" w:lineRule="auto"/>
        <w:ind w:left="709" w:hanging="283"/>
        <w:rPr>
          <w:rFonts w:cs="Arial"/>
        </w:rPr>
      </w:pPr>
      <w:r w:rsidRPr="004669AA">
        <w:rPr>
          <w:rFonts w:cs="Arial"/>
        </w:rPr>
        <w:t>płatności pośredniej/ich – stanowiącej/</w:t>
      </w:r>
      <w:proofErr w:type="spellStart"/>
      <w:r w:rsidRPr="004669AA">
        <w:rPr>
          <w:rFonts w:cs="Arial"/>
        </w:rPr>
        <w:t>ych</w:t>
      </w:r>
      <w:proofErr w:type="spellEnd"/>
      <w:r w:rsidRPr="004669AA">
        <w:rPr>
          <w:rFonts w:cs="Arial"/>
        </w:rPr>
        <w:t xml:space="preserve"> płatność kwoty obejmującej część dofinansowania stanowiącą udział w wydatkach kwalifikowalnych, ujętych we wniosku o płatność poniesionych </w:t>
      </w:r>
      <w:r w:rsidR="00650ADB" w:rsidRPr="004669AA">
        <w:rPr>
          <w:rFonts w:cs="Arial"/>
        </w:rPr>
        <w:br/>
      </w:r>
      <w:r w:rsidRPr="004669AA">
        <w:rPr>
          <w:rFonts w:cs="Arial"/>
        </w:rPr>
        <w:t xml:space="preserve">w miarę postępu realizacji projektu, wypłacaną  przez </w:t>
      </w:r>
      <w:r w:rsidR="000B6DAE">
        <w:rPr>
          <w:rFonts w:cs="Arial"/>
        </w:rPr>
        <w:t>P</w:t>
      </w:r>
      <w:r w:rsidRPr="004669AA">
        <w:rPr>
          <w:rFonts w:cs="Arial"/>
        </w:rPr>
        <w:t>łatnika lub IZ RPO WZ na odpowiedni rachunek bankowy beneficjenta po spełnieniu warunków określonych w umowie</w:t>
      </w:r>
      <w:r w:rsidR="007C2425" w:rsidRPr="004669AA">
        <w:rPr>
          <w:rFonts w:cs="Arial"/>
        </w:rPr>
        <w:t xml:space="preserve"> </w:t>
      </w:r>
      <w:r w:rsidR="007C2425" w:rsidRPr="004669AA">
        <w:rPr>
          <w:rFonts w:cs="Arial"/>
        </w:rPr>
        <w:br/>
        <w:t>o dofinansowanie</w:t>
      </w:r>
      <w:r w:rsidRPr="004669AA">
        <w:rPr>
          <w:rFonts w:cs="Arial"/>
        </w:rPr>
        <w:t>,</w:t>
      </w:r>
    </w:p>
    <w:p w:rsidR="00022D76" w:rsidRPr="004669AA" w:rsidRDefault="00650ADB" w:rsidP="00305802">
      <w:pPr>
        <w:pStyle w:val="Nagwek5"/>
        <w:spacing w:line="276" w:lineRule="auto"/>
        <w:ind w:left="709" w:hanging="283"/>
        <w:rPr>
          <w:rFonts w:cs="Arial"/>
        </w:rPr>
      </w:pPr>
      <w:r w:rsidRPr="004669AA">
        <w:rPr>
          <w:rFonts w:cs="Arial"/>
        </w:rPr>
        <w:t xml:space="preserve">c) </w:t>
      </w:r>
      <w:r w:rsidR="003D7056" w:rsidRPr="004669AA">
        <w:rPr>
          <w:rFonts w:cs="Arial"/>
        </w:rPr>
        <w:t xml:space="preserve">płatności końcowej – stanowiącej ostatnią płatność kwoty obejmującej całość lub część dofinansowania stanowiącą udział w wydatkach kwalifikowalnych, ujętych we wniosku </w:t>
      </w:r>
      <w:r w:rsidR="004F6A88" w:rsidRPr="004669AA">
        <w:rPr>
          <w:rFonts w:cs="Arial"/>
        </w:rPr>
        <w:br/>
      </w:r>
      <w:r w:rsidR="003D7056" w:rsidRPr="004669AA">
        <w:rPr>
          <w:rFonts w:cs="Arial"/>
        </w:rPr>
        <w:t xml:space="preserve">o płatność końcową, wypłacaną przez </w:t>
      </w:r>
      <w:r w:rsidR="000B6DAE">
        <w:rPr>
          <w:rFonts w:cs="Arial"/>
        </w:rPr>
        <w:t>P</w:t>
      </w:r>
      <w:r w:rsidR="003D7056" w:rsidRPr="004669AA">
        <w:rPr>
          <w:rFonts w:cs="Arial"/>
        </w:rPr>
        <w:t xml:space="preserve">łatnika lub </w:t>
      </w:r>
      <w:r w:rsidR="001039E1" w:rsidRPr="004669AA">
        <w:rPr>
          <w:rFonts w:cs="Arial"/>
        </w:rPr>
        <w:t>IZ</w:t>
      </w:r>
      <w:r w:rsidR="003D7056" w:rsidRPr="004669AA">
        <w:rPr>
          <w:rFonts w:cs="Arial"/>
        </w:rPr>
        <w:t xml:space="preserve"> RPO WZ na odpowiedni rachunek bankowy beneficjenta po zakończeniu realizacji </w:t>
      </w:r>
      <w:r w:rsidR="00A059B0" w:rsidRPr="004669AA">
        <w:rPr>
          <w:rFonts w:cs="Arial"/>
        </w:rPr>
        <w:t>p</w:t>
      </w:r>
      <w:r w:rsidR="003D7056" w:rsidRPr="004669AA">
        <w:rPr>
          <w:rFonts w:cs="Arial"/>
        </w:rPr>
        <w:t>rojektu oraz spełnieniu warunków określonych w umowie</w:t>
      </w:r>
      <w:r w:rsidR="007C2425" w:rsidRPr="004669AA">
        <w:rPr>
          <w:rFonts w:cs="Arial"/>
        </w:rPr>
        <w:t xml:space="preserve"> o dofinansowanie</w:t>
      </w:r>
      <w:r w:rsidR="003D7056" w:rsidRPr="004669AA">
        <w:rPr>
          <w:rFonts w:cs="Arial"/>
        </w:rPr>
        <w:t>.</w:t>
      </w:r>
    </w:p>
    <w:p w:rsidR="00BC2C64" w:rsidRPr="004669AA" w:rsidRDefault="003D7056" w:rsidP="002829EE">
      <w:pPr>
        <w:numPr>
          <w:ilvl w:val="3"/>
          <w:numId w:val="9"/>
        </w:numPr>
        <w:spacing w:line="276" w:lineRule="auto"/>
        <w:ind w:left="426" w:hanging="426"/>
        <w:jc w:val="both"/>
        <w:rPr>
          <w:rFonts w:cs="Arial"/>
        </w:rPr>
      </w:pPr>
      <w:r w:rsidRPr="004669AA">
        <w:rPr>
          <w:rFonts w:cs="Arial"/>
        </w:rPr>
        <w:t>Szczegółowe zapisy dotyczące warunków</w:t>
      </w:r>
      <w:r w:rsidR="004F6A88" w:rsidRPr="004669AA">
        <w:rPr>
          <w:rFonts w:cs="Arial"/>
        </w:rPr>
        <w:t xml:space="preserve"> </w:t>
      </w:r>
      <w:r w:rsidRPr="004669AA">
        <w:rPr>
          <w:rFonts w:cs="Arial"/>
        </w:rPr>
        <w:t xml:space="preserve">i trybu udzielania zaliczek oraz zasad rozliczania określa dokument </w:t>
      </w:r>
      <w:r w:rsidR="00BA1F40" w:rsidRPr="004669AA">
        <w:rPr>
          <w:rFonts w:cs="Arial"/>
        </w:rPr>
        <w:t xml:space="preserve">pn. </w:t>
      </w:r>
      <w:r w:rsidRPr="004669AA">
        <w:rPr>
          <w:rFonts w:cs="Arial"/>
          <w:i/>
        </w:rPr>
        <w:t xml:space="preserve">Zasady </w:t>
      </w:r>
      <w:r w:rsidR="00320CA7" w:rsidRPr="004669AA">
        <w:rPr>
          <w:rFonts w:cs="Arial"/>
          <w:i/>
        </w:rPr>
        <w:t>w zakresie</w:t>
      </w:r>
      <w:r w:rsidRPr="004669AA">
        <w:rPr>
          <w:rFonts w:cs="Arial"/>
          <w:i/>
        </w:rPr>
        <w:t xml:space="preserve"> warunków i trybu udzielania oraz rozliczania zaliczek </w:t>
      </w:r>
      <w:r w:rsidR="007E7EBC" w:rsidRPr="004669AA">
        <w:rPr>
          <w:rFonts w:cs="Arial"/>
          <w:i/>
        </w:rPr>
        <w:br/>
      </w:r>
      <w:r w:rsidRPr="004669AA">
        <w:rPr>
          <w:rFonts w:cs="Arial"/>
          <w:i/>
        </w:rPr>
        <w:t>w ramach Regionalnego Programu Operacyjnego Wojewó</w:t>
      </w:r>
      <w:r w:rsidR="00AC0616">
        <w:rPr>
          <w:rFonts w:cs="Arial"/>
          <w:i/>
        </w:rPr>
        <w:t>dztwa Zachodniopomorskiego 2014</w:t>
      </w:r>
      <w:r w:rsidR="00AC0616">
        <w:rPr>
          <w:rFonts w:cs="Arial"/>
          <w:i/>
        </w:rPr>
        <w:br/>
        <w:t>–</w:t>
      </w:r>
      <w:r w:rsidRPr="004669AA">
        <w:rPr>
          <w:rFonts w:cs="Arial"/>
          <w:i/>
        </w:rPr>
        <w:t>2020</w:t>
      </w:r>
      <w:r w:rsidRPr="004669AA">
        <w:rPr>
          <w:rFonts w:cs="Arial"/>
        </w:rPr>
        <w:t xml:space="preserve">, stanowiący załącznik nr </w:t>
      </w:r>
      <w:r w:rsidR="00925E6B" w:rsidRPr="004669AA">
        <w:rPr>
          <w:rFonts w:cs="Arial"/>
        </w:rPr>
        <w:t>7</w:t>
      </w:r>
      <w:r w:rsidR="00B31BE1" w:rsidRPr="004669AA">
        <w:rPr>
          <w:rFonts w:cs="Arial"/>
        </w:rPr>
        <w:t xml:space="preserve"> </w:t>
      </w:r>
      <w:r w:rsidRPr="004669AA">
        <w:rPr>
          <w:rFonts w:cs="Arial"/>
        </w:rPr>
        <w:t xml:space="preserve">do </w:t>
      </w:r>
      <w:r w:rsidR="008B4C26" w:rsidRPr="004669AA">
        <w:rPr>
          <w:rFonts w:cs="Arial"/>
        </w:rPr>
        <w:t>niniejszego regulaminu.</w:t>
      </w:r>
    </w:p>
    <w:p w:rsidR="00BD4F0A" w:rsidRPr="004669AA" w:rsidRDefault="00BD4F0A" w:rsidP="00650ADB">
      <w:pPr>
        <w:pStyle w:val="Nagwek2"/>
        <w:ind w:left="426" w:hanging="426"/>
        <w:rPr>
          <w:rFonts w:cs="Arial"/>
        </w:rPr>
      </w:pPr>
    </w:p>
    <w:p w:rsidR="003D7056" w:rsidRPr="004669AA" w:rsidRDefault="003D7056" w:rsidP="00650ADB">
      <w:pPr>
        <w:pStyle w:val="Nagwek2"/>
        <w:ind w:left="426" w:hanging="426"/>
        <w:rPr>
          <w:rFonts w:cs="Arial"/>
        </w:rPr>
      </w:pPr>
      <w:bookmarkStart w:id="80" w:name="_Toc2580203"/>
      <w:r w:rsidRPr="004669AA">
        <w:rPr>
          <w:rFonts w:cs="Arial"/>
        </w:rPr>
        <w:t>9.2 Zmiany w projekcie</w:t>
      </w:r>
      <w:bookmarkEnd w:id="80"/>
    </w:p>
    <w:p w:rsidR="00BC2C64" w:rsidRPr="004669AA"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bCs/>
          <w:sz w:val="20"/>
          <w:szCs w:val="20"/>
        </w:rPr>
        <w:t>Wnioskodawca/beneficjent ma możliwość dokonywania zmian w projekcie na etapie:</w:t>
      </w:r>
    </w:p>
    <w:p w:rsidR="003D7056" w:rsidRPr="004669AA" w:rsidRDefault="003D7056" w:rsidP="007C3B09">
      <w:pPr>
        <w:pStyle w:val="Nagwek5"/>
        <w:numPr>
          <w:ilvl w:val="0"/>
          <w:numId w:val="31"/>
        </w:numPr>
        <w:spacing w:line="276" w:lineRule="auto"/>
        <w:ind w:left="709" w:hanging="283"/>
        <w:rPr>
          <w:rFonts w:cs="Arial"/>
        </w:rPr>
      </w:pPr>
      <w:r w:rsidRPr="004669AA">
        <w:rPr>
          <w:rFonts w:cs="Arial"/>
        </w:rPr>
        <w:t xml:space="preserve">po podjęciu uchwały o dofinansowaniu projektu, a przed </w:t>
      </w:r>
      <w:r w:rsidR="00D45855" w:rsidRPr="004669AA">
        <w:rPr>
          <w:rFonts w:cs="Arial"/>
        </w:rPr>
        <w:t>podpisaniem</w:t>
      </w:r>
      <w:r w:rsidRPr="004669AA">
        <w:rPr>
          <w:rFonts w:cs="Arial"/>
        </w:rPr>
        <w:t xml:space="preserve"> umowy </w:t>
      </w:r>
      <w:r w:rsidR="0019643E">
        <w:rPr>
          <w:rFonts w:cs="Arial"/>
        </w:rPr>
        <w:br/>
      </w:r>
      <w:r w:rsidRPr="004669AA">
        <w:rPr>
          <w:rFonts w:cs="Arial"/>
        </w:rPr>
        <w:t>o dofinansowanie,</w:t>
      </w:r>
    </w:p>
    <w:p w:rsidR="00FE4167" w:rsidRPr="004669AA" w:rsidRDefault="003D7056" w:rsidP="007C3B09">
      <w:pPr>
        <w:pStyle w:val="Nagwek5"/>
        <w:numPr>
          <w:ilvl w:val="0"/>
          <w:numId w:val="31"/>
        </w:numPr>
        <w:spacing w:line="276" w:lineRule="auto"/>
        <w:ind w:left="709" w:hanging="283"/>
        <w:rPr>
          <w:rFonts w:cs="Arial"/>
        </w:rPr>
      </w:pPr>
      <w:r w:rsidRPr="004669AA">
        <w:rPr>
          <w:rFonts w:cs="Arial"/>
        </w:rPr>
        <w:t>po podpisaniu umowy o dofinansowanie</w:t>
      </w:r>
      <w:r w:rsidR="00EF702D" w:rsidRPr="004669AA">
        <w:rPr>
          <w:rFonts w:cs="Arial"/>
        </w:rPr>
        <w:t>.</w:t>
      </w:r>
    </w:p>
    <w:p w:rsidR="00297E73" w:rsidRPr="004669AA"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Wnioskodawca/beneficjent zgłasza zmiany w projekcie w formie pisemnej. Zgłoszenia zmian dokonują osoby uprawnione do reprezentacji wnioskodawcy/beneficjenta.</w:t>
      </w:r>
      <w:r w:rsidR="00CE4502" w:rsidRPr="004669AA">
        <w:rPr>
          <w:rFonts w:ascii="Arial" w:hAnsi="Arial" w:cs="Arial"/>
          <w:sz w:val="20"/>
          <w:szCs w:val="20"/>
        </w:rPr>
        <w:t xml:space="preserve"> </w:t>
      </w:r>
    </w:p>
    <w:p w:rsidR="00297E73" w:rsidRPr="004669AA" w:rsidRDefault="00297E73"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 xml:space="preserve">IZ RPO WZ zaleca zgłaszanie zmian na formularzu zmian, którego wzór jest załącznikiem </w:t>
      </w:r>
      <w:r w:rsidR="003F3867" w:rsidRPr="004669AA">
        <w:rPr>
          <w:rFonts w:ascii="Arial" w:hAnsi="Arial" w:cs="Arial"/>
          <w:sz w:val="20"/>
          <w:szCs w:val="20"/>
        </w:rPr>
        <w:br/>
      </w:r>
      <w:r w:rsidRPr="004669AA">
        <w:rPr>
          <w:rFonts w:ascii="Arial" w:hAnsi="Arial" w:cs="Arial"/>
          <w:sz w:val="20"/>
          <w:szCs w:val="20"/>
        </w:rPr>
        <w:t xml:space="preserve">do </w:t>
      </w:r>
      <w:r w:rsidRPr="004669AA">
        <w:rPr>
          <w:rFonts w:ascii="Arial" w:hAnsi="Arial" w:cs="Arial"/>
          <w:i/>
          <w:sz w:val="20"/>
          <w:szCs w:val="20"/>
        </w:rPr>
        <w:t>Zasad wprowadzania zmian w projektach realizowanych w ramach Regionalnego Programu Operacyjnego Województwa Zachodniopomorskiego 2014-2020</w:t>
      </w:r>
      <w:r w:rsidRPr="004669AA">
        <w:rPr>
          <w:rFonts w:ascii="Arial" w:hAnsi="Arial" w:cs="Arial"/>
          <w:sz w:val="20"/>
          <w:szCs w:val="20"/>
        </w:rPr>
        <w:t xml:space="preserve"> stanowiących załącznik nr 8 do niniejszego regulaminu</w:t>
      </w:r>
    </w:p>
    <w:p w:rsidR="00BC2C64" w:rsidRPr="004669AA"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Zgłoszone przez wnioskodawcę/beneficjenta zmiany do projektu każdorazowo podlegają ocenie:</w:t>
      </w:r>
    </w:p>
    <w:p w:rsidR="003D7056" w:rsidRPr="004669AA" w:rsidRDefault="003D7056" w:rsidP="007C3B09">
      <w:pPr>
        <w:pStyle w:val="Nagwek5"/>
        <w:numPr>
          <w:ilvl w:val="0"/>
          <w:numId w:val="32"/>
        </w:numPr>
        <w:spacing w:line="276" w:lineRule="auto"/>
        <w:ind w:left="709" w:hanging="283"/>
        <w:rPr>
          <w:rFonts w:cs="Arial"/>
        </w:rPr>
      </w:pPr>
      <w:r w:rsidRPr="004669AA">
        <w:rPr>
          <w:rFonts w:cs="Arial"/>
        </w:rPr>
        <w:t>pod kątem ich zgodności z przepisami prawa i właściwymi dla danego naboru zasadami,</w:t>
      </w:r>
    </w:p>
    <w:p w:rsidR="000B6DAE" w:rsidRDefault="003D7056" w:rsidP="007C3B09">
      <w:pPr>
        <w:pStyle w:val="Nagwek5"/>
        <w:numPr>
          <w:ilvl w:val="0"/>
          <w:numId w:val="32"/>
        </w:numPr>
        <w:spacing w:line="276" w:lineRule="auto"/>
        <w:ind w:left="709" w:hanging="283"/>
        <w:rPr>
          <w:rFonts w:cs="Arial"/>
        </w:rPr>
      </w:pPr>
      <w:r w:rsidRPr="004669AA">
        <w:rPr>
          <w:rFonts w:cs="Arial"/>
        </w:rPr>
        <w:t xml:space="preserve">pod kątem niezbędności i zasadności dla prawidłowej realizacji projektu opisanego </w:t>
      </w:r>
      <w:r w:rsidR="00160B7C" w:rsidRPr="004669AA">
        <w:rPr>
          <w:rFonts w:cs="Arial"/>
        </w:rPr>
        <w:br/>
      </w:r>
      <w:r w:rsidRPr="004669AA">
        <w:rPr>
          <w:rFonts w:cs="Arial"/>
        </w:rPr>
        <w:t>we wniosku o dofinansowanie</w:t>
      </w:r>
      <w:r w:rsidR="000B6DAE">
        <w:rPr>
          <w:rFonts w:cs="Arial"/>
        </w:rPr>
        <w:t>,</w:t>
      </w:r>
    </w:p>
    <w:p w:rsidR="003D7056" w:rsidRPr="004669AA" w:rsidRDefault="000B6DAE" w:rsidP="007C3B09">
      <w:pPr>
        <w:pStyle w:val="Nagwek5"/>
        <w:numPr>
          <w:ilvl w:val="0"/>
          <w:numId w:val="32"/>
        </w:numPr>
        <w:spacing w:line="276" w:lineRule="auto"/>
        <w:ind w:left="709" w:hanging="283"/>
        <w:rPr>
          <w:rFonts w:cs="Arial"/>
        </w:rPr>
      </w:pPr>
      <w:r>
        <w:rPr>
          <w:rFonts w:cs="Arial"/>
        </w:rPr>
        <w:t>w zakresie wpływu na spełnienie kryterió</w:t>
      </w:r>
      <w:r w:rsidR="001D6AB1">
        <w:rPr>
          <w:rFonts w:cs="Arial"/>
        </w:rPr>
        <w:t>w</w:t>
      </w:r>
      <w:r>
        <w:rPr>
          <w:rFonts w:cs="Arial"/>
        </w:rPr>
        <w:t xml:space="preserve"> wyboru projektu</w:t>
      </w:r>
      <w:r w:rsidR="00EF702D" w:rsidRPr="004669AA">
        <w:rPr>
          <w:rFonts w:cs="Arial"/>
        </w:rPr>
        <w:t>.</w:t>
      </w:r>
    </w:p>
    <w:p w:rsidR="00BC2C64"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Wprowadzenie zmian do projektu jest możliwe pod warunkiem zachowania celów</w:t>
      </w:r>
      <w:r w:rsidR="00601733">
        <w:rPr>
          <w:rFonts w:ascii="Arial" w:hAnsi="Arial" w:cs="Arial"/>
          <w:sz w:val="20"/>
          <w:szCs w:val="20"/>
        </w:rPr>
        <w:t>.</w:t>
      </w:r>
      <w:r w:rsidR="00FB54BD">
        <w:rPr>
          <w:rFonts w:ascii="Arial" w:hAnsi="Arial" w:cs="Arial"/>
          <w:sz w:val="20"/>
          <w:szCs w:val="20"/>
        </w:rPr>
        <w:t xml:space="preserve"> </w:t>
      </w:r>
      <w:r w:rsidRPr="004669AA">
        <w:rPr>
          <w:rFonts w:ascii="Arial" w:hAnsi="Arial" w:cs="Arial"/>
          <w:sz w:val="20"/>
          <w:szCs w:val="20"/>
        </w:rPr>
        <w:t xml:space="preserve">Zmodyfikowany projekt musi przy tym spełniać wszystkie zasady kwalifikowalności określone dla </w:t>
      </w:r>
      <w:r w:rsidR="00D16D5B" w:rsidRPr="004669AA">
        <w:rPr>
          <w:rFonts w:ascii="Arial" w:hAnsi="Arial" w:cs="Arial"/>
          <w:sz w:val="20"/>
          <w:szCs w:val="20"/>
        </w:rPr>
        <w:t>niniejszego</w:t>
      </w:r>
      <w:r w:rsidR="00BA1F40" w:rsidRPr="004669AA">
        <w:rPr>
          <w:rFonts w:ascii="Arial" w:hAnsi="Arial" w:cs="Arial"/>
          <w:sz w:val="20"/>
          <w:szCs w:val="20"/>
        </w:rPr>
        <w:t xml:space="preserve"> naboru.</w:t>
      </w:r>
    </w:p>
    <w:p w:rsidR="00601733" w:rsidRPr="004669AA" w:rsidRDefault="00601733" w:rsidP="002829EE">
      <w:pPr>
        <w:pStyle w:val="Akapitzlist"/>
        <w:numPr>
          <w:ilvl w:val="0"/>
          <w:numId w:val="6"/>
        </w:numPr>
        <w:spacing w:line="276" w:lineRule="auto"/>
        <w:ind w:left="426" w:hanging="426"/>
        <w:jc w:val="both"/>
        <w:rPr>
          <w:rFonts w:ascii="Arial" w:hAnsi="Arial" w:cs="Arial"/>
          <w:sz w:val="20"/>
          <w:szCs w:val="20"/>
        </w:rPr>
      </w:pPr>
      <w:r>
        <w:rPr>
          <w:rFonts w:ascii="Arial" w:hAnsi="Arial" w:cs="Arial"/>
          <w:sz w:val="20"/>
          <w:szCs w:val="20"/>
        </w:rPr>
        <w:t xml:space="preserve">W przypadku dokonania zmian w projekcie, beneficjent zobowiązany jest </w:t>
      </w:r>
      <w:r w:rsidR="006A42D8">
        <w:rPr>
          <w:rFonts w:ascii="Arial" w:hAnsi="Arial" w:cs="Arial"/>
          <w:sz w:val="20"/>
          <w:szCs w:val="20"/>
        </w:rPr>
        <w:t>do realizacji projektu uwzględniając zaakceptowane przez IZ RPO WZ zmiany.</w:t>
      </w:r>
    </w:p>
    <w:p w:rsidR="00BC2C64" w:rsidRPr="004669AA"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 xml:space="preserve">W trakcie realizacji projektu </w:t>
      </w:r>
      <w:r w:rsidRPr="004669AA">
        <w:rPr>
          <w:rFonts w:ascii="Arial" w:hAnsi="Arial" w:cs="Arial"/>
          <w:sz w:val="20"/>
          <w:szCs w:val="20"/>
          <w:u w:val="single"/>
        </w:rPr>
        <w:t>możliwe są przesunięcia</w:t>
      </w:r>
      <w:r w:rsidRPr="004669AA">
        <w:rPr>
          <w:rFonts w:ascii="Arial" w:hAnsi="Arial" w:cs="Arial"/>
          <w:sz w:val="20"/>
          <w:szCs w:val="20"/>
        </w:rPr>
        <w:t xml:space="preserve"> pomiędzy poszczególnymi wydatkami kwalifikowalnymi, które zostały określone we wniosku o dofinansowanie </w:t>
      </w:r>
      <w:r w:rsidRPr="004669AA">
        <w:rPr>
          <w:rFonts w:ascii="Arial" w:hAnsi="Arial" w:cs="Arial"/>
          <w:sz w:val="20"/>
          <w:szCs w:val="20"/>
          <w:u w:val="single"/>
        </w:rPr>
        <w:t>do 15%</w:t>
      </w:r>
      <w:r w:rsidRPr="004669AA">
        <w:rPr>
          <w:rFonts w:ascii="Arial" w:hAnsi="Arial" w:cs="Arial"/>
          <w:sz w:val="20"/>
          <w:szCs w:val="20"/>
        </w:rPr>
        <w:t xml:space="preserve"> kwoty przypadającej na każdy wydatek. </w:t>
      </w:r>
      <w:r w:rsidRPr="004669AA">
        <w:rPr>
          <w:rFonts w:ascii="Arial" w:hAnsi="Arial" w:cs="Arial"/>
          <w:sz w:val="20"/>
          <w:szCs w:val="20"/>
          <w:u w:val="single"/>
        </w:rPr>
        <w:t>W uzasadnionych przypadkach be</w:t>
      </w:r>
      <w:r w:rsidR="005B0970" w:rsidRPr="004669AA">
        <w:rPr>
          <w:rFonts w:ascii="Arial" w:hAnsi="Arial" w:cs="Arial"/>
          <w:sz w:val="20"/>
          <w:szCs w:val="20"/>
          <w:u w:val="single"/>
        </w:rPr>
        <w:t>neficjent może zwrócić się</w:t>
      </w:r>
      <w:r w:rsidR="009A2EA8" w:rsidRPr="004669AA">
        <w:rPr>
          <w:rFonts w:ascii="Arial" w:hAnsi="Arial" w:cs="Arial"/>
          <w:sz w:val="20"/>
          <w:szCs w:val="20"/>
          <w:u w:val="single"/>
        </w:rPr>
        <w:t xml:space="preserve"> </w:t>
      </w:r>
      <w:r w:rsidR="00D7678D" w:rsidRPr="004669AA">
        <w:rPr>
          <w:rFonts w:ascii="Arial" w:hAnsi="Arial" w:cs="Arial"/>
          <w:sz w:val="20"/>
          <w:szCs w:val="20"/>
          <w:u w:val="single"/>
        </w:rPr>
        <w:br/>
      </w:r>
      <w:r w:rsidR="00746AD3">
        <w:rPr>
          <w:rFonts w:ascii="Arial" w:hAnsi="Arial" w:cs="Arial"/>
          <w:sz w:val="20"/>
          <w:szCs w:val="20"/>
          <w:u w:val="single"/>
        </w:rPr>
        <w:t xml:space="preserve">do IZ RPO WZ </w:t>
      </w:r>
      <w:r w:rsidRPr="004669AA">
        <w:rPr>
          <w:rFonts w:ascii="Arial" w:hAnsi="Arial" w:cs="Arial"/>
          <w:sz w:val="20"/>
          <w:szCs w:val="20"/>
          <w:u w:val="single"/>
        </w:rPr>
        <w:t>o zgodę</w:t>
      </w:r>
      <w:r w:rsidRPr="004669AA">
        <w:rPr>
          <w:rFonts w:ascii="Arial" w:hAnsi="Arial" w:cs="Arial"/>
          <w:sz w:val="20"/>
          <w:szCs w:val="20"/>
        </w:rPr>
        <w:t xml:space="preserve"> (przedstawiając odpowiednie uzasadnienie), na przesunięcie pomiędzy</w:t>
      </w:r>
      <w:r w:rsidR="00124904" w:rsidRPr="004669AA">
        <w:rPr>
          <w:rFonts w:ascii="Arial" w:hAnsi="Arial" w:cs="Arial"/>
          <w:sz w:val="20"/>
          <w:szCs w:val="20"/>
        </w:rPr>
        <w:t xml:space="preserve"> </w:t>
      </w:r>
      <w:r w:rsidRPr="004669AA">
        <w:rPr>
          <w:rFonts w:ascii="Arial" w:hAnsi="Arial" w:cs="Arial"/>
          <w:sz w:val="20"/>
          <w:szCs w:val="20"/>
        </w:rPr>
        <w:t>poszczególnymi wydatkami kwalifikowa</w:t>
      </w:r>
      <w:r w:rsidR="001039E1" w:rsidRPr="004669AA">
        <w:rPr>
          <w:rFonts w:ascii="Arial" w:hAnsi="Arial" w:cs="Arial"/>
          <w:sz w:val="20"/>
          <w:szCs w:val="20"/>
        </w:rPr>
        <w:t>l</w:t>
      </w:r>
      <w:r w:rsidRPr="004669AA">
        <w:rPr>
          <w:rFonts w:ascii="Arial" w:hAnsi="Arial" w:cs="Arial"/>
          <w:sz w:val="20"/>
          <w:szCs w:val="20"/>
        </w:rPr>
        <w:t xml:space="preserve">nymi (określonymi we wniosku o dofinansowanie), kwoty </w:t>
      </w:r>
      <w:r w:rsidRPr="004669AA">
        <w:rPr>
          <w:rFonts w:ascii="Arial" w:hAnsi="Arial" w:cs="Arial"/>
          <w:sz w:val="20"/>
          <w:szCs w:val="20"/>
          <w:u w:val="single"/>
        </w:rPr>
        <w:t>powyżej 15%</w:t>
      </w:r>
      <w:r w:rsidRPr="004669AA">
        <w:rPr>
          <w:rFonts w:ascii="Arial" w:hAnsi="Arial" w:cs="Arial"/>
          <w:sz w:val="20"/>
          <w:szCs w:val="20"/>
        </w:rPr>
        <w:t xml:space="preserve"> przypadającej na każdy wydatek.</w:t>
      </w:r>
    </w:p>
    <w:p w:rsidR="00BC2C64" w:rsidRPr="004669AA" w:rsidRDefault="001039E1"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IZ</w:t>
      </w:r>
      <w:r w:rsidR="0043642D" w:rsidRPr="004669AA">
        <w:rPr>
          <w:rFonts w:ascii="Arial" w:hAnsi="Arial" w:cs="Arial"/>
          <w:sz w:val="20"/>
          <w:szCs w:val="20"/>
        </w:rPr>
        <w:t xml:space="preserve"> RPO WZ nie dopuszcza możliwości przesunięć pomiędzy wydatkami kwalifikowalnymi </w:t>
      </w:r>
      <w:r w:rsidR="007E7EBC" w:rsidRPr="004669AA">
        <w:rPr>
          <w:rFonts w:ascii="Arial" w:hAnsi="Arial" w:cs="Arial"/>
          <w:sz w:val="20"/>
          <w:szCs w:val="20"/>
        </w:rPr>
        <w:br/>
      </w:r>
      <w:r w:rsidR="0043642D" w:rsidRPr="004669AA">
        <w:rPr>
          <w:rFonts w:ascii="Arial" w:hAnsi="Arial" w:cs="Arial"/>
          <w:sz w:val="20"/>
          <w:szCs w:val="20"/>
        </w:rPr>
        <w:t xml:space="preserve">z kategorii stanowiących w ramach </w:t>
      </w:r>
      <w:r w:rsidR="00357B75" w:rsidRPr="004669AA">
        <w:rPr>
          <w:rFonts w:ascii="Arial" w:hAnsi="Arial" w:cs="Arial"/>
          <w:sz w:val="20"/>
          <w:szCs w:val="20"/>
        </w:rPr>
        <w:t>p</w:t>
      </w:r>
      <w:r w:rsidR="0043642D" w:rsidRPr="004669AA">
        <w:rPr>
          <w:rFonts w:ascii="Arial" w:hAnsi="Arial" w:cs="Arial"/>
          <w:sz w:val="20"/>
          <w:szCs w:val="20"/>
        </w:rPr>
        <w:t xml:space="preserve">rojektu koszty bezpośrednie do kategorii wydatków stanowiących w ramach </w:t>
      </w:r>
      <w:r w:rsidR="00357B75" w:rsidRPr="004669AA">
        <w:rPr>
          <w:rFonts w:ascii="Arial" w:hAnsi="Arial" w:cs="Arial"/>
          <w:sz w:val="20"/>
          <w:szCs w:val="20"/>
        </w:rPr>
        <w:t>p</w:t>
      </w:r>
      <w:r w:rsidR="0043642D" w:rsidRPr="004669AA">
        <w:rPr>
          <w:rFonts w:ascii="Arial" w:hAnsi="Arial" w:cs="Arial"/>
          <w:sz w:val="20"/>
          <w:szCs w:val="20"/>
        </w:rPr>
        <w:t>rojektu koszty pośrednie</w:t>
      </w:r>
      <w:r w:rsidR="002F0480" w:rsidRPr="004669AA">
        <w:rPr>
          <w:rFonts w:ascii="Arial" w:hAnsi="Arial" w:cs="Arial"/>
          <w:sz w:val="20"/>
          <w:szCs w:val="20"/>
        </w:rPr>
        <w:t xml:space="preserve"> i odwrotnie</w:t>
      </w:r>
      <w:r w:rsidR="0043642D" w:rsidRPr="004669AA">
        <w:rPr>
          <w:rFonts w:ascii="Arial" w:hAnsi="Arial" w:cs="Arial"/>
          <w:sz w:val="20"/>
          <w:szCs w:val="20"/>
        </w:rPr>
        <w:t>.</w:t>
      </w:r>
    </w:p>
    <w:p w:rsidR="00BC2C64" w:rsidRPr="004669AA" w:rsidRDefault="003D7056" w:rsidP="002829EE">
      <w:pPr>
        <w:pStyle w:val="Akapitzlist"/>
        <w:numPr>
          <w:ilvl w:val="0"/>
          <w:numId w:val="6"/>
        </w:numPr>
        <w:spacing w:line="276" w:lineRule="auto"/>
        <w:ind w:left="426" w:hanging="426"/>
        <w:jc w:val="both"/>
        <w:rPr>
          <w:rFonts w:ascii="Arial" w:hAnsi="Arial" w:cs="Arial"/>
          <w:sz w:val="20"/>
          <w:szCs w:val="20"/>
        </w:rPr>
      </w:pPr>
      <w:r w:rsidRPr="004669AA">
        <w:rPr>
          <w:rFonts w:ascii="Arial" w:hAnsi="Arial" w:cs="Arial"/>
          <w:sz w:val="20"/>
          <w:szCs w:val="20"/>
        </w:rPr>
        <w:t xml:space="preserve">Szczegółowe zapisy dotyczące zasad dokonywania zmian w projekcie określa dokument </w:t>
      </w:r>
      <w:r w:rsidR="00D14C82" w:rsidRPr="004669AA">
        <w:rPr>
          <w:rFonts w:ascii="Arial" w:hAnsi="Arial" w:cs="Arial"/>
          <w:sz w:val="20"/>
          <w:szCs w:val="20"/>
        </w:rPr>
        <w:br/>
      </w:r>
      <w:r w:rsidR="00BA1F40" w:rsidRPr="004669AA">
        <w:rPr>
          <w:rFonts w:ascii="Arial" w:hAnsi="Arial" w:cs="Arial"/>
          <w:sz w:val="20"/>
          <w:szCs w:val="20"/>
        </w:rPr>
        <w:t xml:space="preserve">pn. </w:t>
      </w:r>
      <w:r w:rsidRPr="004669AA">
        <w:rPr>
          <w:rFonts w:ascii="Arial" w:hAnsi="Arial" w:cs="Arial"/>
          <w:i/>
          <w:sz w:val="20"/>
          <w:szCs w:val="20"/>
        </w:rPr>
        <w:t>Zasady</w:t>
      </w:r>
      <w:r w:rsidR="00373EC7" w:rsidRPr="004669AA">
        <w:rPr>
          <w:rFonts w:ascii="Arial" w:hAnsi="Arial" w:cs="Arial"/>
          <w:i/>
          <w:sz w:val="20"/>
          <w:szCs w:val="20"/>
        </w:rPr>
        <w:t xml:space="preserve"> </w:t>
      </w:r>
      <w:r w:rsidR="00160B7C" w:rsidRPr="004669AA">
        <w:rPr>
          <w:rFonts w:ascii="Arial" w:hAnsi="Arial" w:cs="Arial"/>
          <w:i/>
          <w:sz w:val="20"/>
          <w:szCs w:val="20"/>
        </w:rPr>
        <w:t>wprowadzania</w:t>
      </w:r>
      <w:r w:rsidRPr="004669AA">
        <w:rPr>
          <w:rFonts w:ascii="Arial" w:hAnsi="Arial" w:cs="Arial"/>
          <w:i/>
          <w:sz w:val="20"/>
          <w:szCs w:val="20"/>
        </w:rPr>
        <w:t xml:space="preserve"> zmian w projektach realizowanych w ramach Regionalnego Programu Operacyjnego Województwa Zachodniopomorskiego 2014</w:t>
      </w:r>
      <w:r w:rsidR="00B31BE1" w:rsidRPr="004669AA">
        <w:rPr>
          <w:rFonts w:ascii="Arial" w:hAnsi="Arial" w:cs="Arial"/>
          <w:i/>
          <w:sz w:val="20"/>
          <w:szCs w:val="20"/>
        </w:rPr>
        <w:t>-2020</w:t>
      </w:r>
      <w:r w:rsidR="00B31BE1" w:rsidRPr="004669AA">
        <w:rPr>
          <w:rFonts w:ascii="Arial" w:hAnsi="Arial" w:cs="Arial"/>
          <w:sz w:val="20"/>
          <w:szCs w:val="20"/>
        </w:rPr>
        <w:t xml:space="preserve">, stanowiący załącznik nr </w:t>
      </w:r>
      <w:r w:rsidR="00237967" w:rsidRPr="004669AA">
        <w:rPr>
          <w:rFonts w:ascii="Arial" w:hAnsi="Arial" w:cs="Arial"/>
          <w:sz w:val="20"/>
          <w:szCs w:val="20"/>
        </w:rPr>
        <w:t>8</w:t>
      </w:r>
      <w:r w:rsidR="009A2EA8" w:rsidRPr="004669AA">
        <w:rPr>
          <w:rFonts w:ascii="Arial" w:hAnsi="Arial" w:cs="Arial"/>
          <w:sz w:val="20"/>
          <w:szCs w:val="20"/>
        </w:rPr>
        <w:t xml:space="preserve"> </w:t>
      </w:r>
      <w:r w:rsidR="001668D0" w:rsidRPr="004669AA">
        <w:rPr>
          <w:rFonts w:ascii="Arial" w:hAnsi="Arial" w:cs="Arial"/>
          <w:bCs/>
          <w:sz w:val="20"/>
          <w:szCs w:val="20"/>
        </w:rPr>
        <w:t xml:space="preserve">do niniejszego regulaminu </w:t>
      </w:r>
      <w:r w:rsidR="007D7BD3" w:rsidRPr="004669AA">
        <w:rPr>
          <w:rFonts w:ascii="Arial" w:hAnsi="Arial" w:cs="Arial"/>
          <w:bCs/>
          <w:sz w:val="20"/>
          <w:szCs w:val="20"/>
        </w:rPr>
        <w:t>oraz umowa o dofinansowanie.</w:t>
      </w:r>
    </w:p>
    <w:p w:rsidR="00C6203A" w:rsidRPr="004669AA" w:rsidRDefault="00C6203A" w:rsidP="00C6203A">
      <w:pPr>
        <w:pStyle w:val="Nagwek2"/>
        <w:rPr>
          <w:rFonts w:cs="Arial"/>
        </w:rPr>
      </w:pPr>
    </w:p>
    <w:p w:rsidR="003D7056" w:rsidRPr="004669AA" w:rsidRDefault="00C6203A" w:rsidP="00536148">
      <w:pPr>
        <w:pStyle w:val="Nagwek2"/>
        <w:ind w:left="426" w:hanging="426"/>
        <w:rPr>
          <w:rFonts w:cs="Arial"/>
        </w:rPr>
      </w:pPr>
      <w:bookmarkStart w:id="81" w:name="_Toc2580204"/>
      <w:r w:rsidRPr="004669AA">
        <w:rPr>
          <w:rFonts w:cs="Arial"/>
        </w:rPr>
        <w:t xml:space="preserve">9.3 </w:t>
      </w:r>
      <w:r w:rsidR="003D7056" w:rsidRPr="004669AA">
        <w:rPr>
          <w:rFonts w:cs="Arial"/>
          <w:szCs w:val="20"/>
        </w:rPr>
        <w:t>Prowadzenie wyodrębnionej ewidencji księgowej</w:t>
      </w:r>
      <w:bookmarkEnd w:id="81"/>
    </w:p>
    <w:p w:rsidR="003D7056" w:rsidRPr="004669AA" w:rsidRDefault="003D7056" w:rsidP="002829EE">
      <w:pPr>
        <w:pStyle w:val="Akapitzlist"/>
        <w:numPr>
          <w:ilvl w:val="0"/>
          <w:numId w:val="7"/>
        </w:numPr>
        <w:tabs>
          <w:tab w:val="left" w:pos="426"/>
          <w:tab w:val="left" w:pos="1560"/>
        </w:tabs>
        <w:spacing w:line="276" w:lineRule="auto"/>
        <w:ind w:left="426" w:hanging="426"/>
        <w:jc w:val="both"/>
        <w:rPr>
          <w:rFonts w:ascii="Arial" w:hAnsi="Arial" w:cs="Arial"/>
          <w:sz w:val="20"/>
          <w:szCs w:val="20"/>
        </w:rPr>
      </w:pPr>
      <w:r w:rsidRPr="004669AA">
        <w:rPr>
          <w:rFonts w:ascii="Arial" w:hAnsi="Arial" w:cs="Arial"/>
          <w:sz w:val="20"/>
          <w:szCs w:val="20"/>
        </w:rPr>
        <w:t>Beneficjent, niezale</w:t>
      </w:r>
      <w:r w:rsidRPr="004669AA">
        <w:rPr>
          <w:rFonts w:ascii="Arial" w:eastAsia="TimesNewRoman" w:hAnsi="Arial" w:cs="Arial"/>
          <w:sz w:val="20"/>
          <w:szCs w:val="20"/>
        </w:rPr>
        <w:t>ż</w:t>
      </w:r>
      <w:r w:rsidRPr="004669AA">
        <w:rPr>
          <w:rFonts w:ascii="Arial" w:hAnsi="Arial" w:cs="Arial"/>
          <w:sz w:val="20"/>
          <w:szCs w:val="20"/>
        </w:rPr>
        <w:t>nie od stosowanej formy ksi</w:t>
      </w:r>
      <w:r w:rsidRPr="004669AA">
        <w:rPr>
          <w:rFonts w:ascii="Arial" w:eastAsia="TimesNewRoman" w:hAnsi="Arial" w:cs="Arial"/>
          <w:sz w:val="20"/>
          <w:szCs w:val="20"/>
        </w:rPr>
        <w:t>ę</w:t>
      </w:r>
      <w:r w:rsidRPr="004669AA">
        <w:rPr>
          <w:rFonts w:ascii="Arial" w:hAnsi="Arial" w:cs="Arial"/>
          <w:sz w:val="20"/>
          <w:szCs w:val="20"/>
        </w:rPr>
        <w:t>gowo</w:t>
      </w:r>
      <w:r w:rsidRPr="004669AA">
        <w:rPr>
          <w:rFonts w:ascii="Arial" w:eastAsia="TimesNewRoman" w:hAnsi="Arial" w:cs="Arial"/>
          <w:sz w:val="20"/>
          <w:szCs w:val="20"/>
        </w:rPr>
        <w:t>ś</w:t>
      </w:r>
      <w:r w:rsidRPr="004669AA">
        <w:rPr>
          <w:rFonts w:ascii="Arial" w:hAnsi="Arial" w:cs="Arial"/>
          <w:sz w:val="20"/>
          <w:szCs w:val="20"/>
        </w:rPr>
        <w:t>ci, w ramach prowadzonej ewidencji księgowej, zobowi</w:t>
      </w:r>
      <w:r w:rsidRPr="004669AA">
        <w:rPr>
          <w:rFonts w:ascii="Arial" w:eastAsia="TimesNewRoman" w:hAnsi="Arial" w:cs="Arial"/>
          <w:sz w:val="20"/>
          <w:szCs w:val="20"/>
        </w:rPr>
        <w:t>ą</w:t>
      </w:r>
      <w:r w:rsidRPr="004669AA">
        <w:rPr>
          <w:rFonts w:ascii="Arial" w:hAnsi="Arial" w:cs="Arial"/>
          <w:sz w:val="20"/>
          <w:szCs w:val="20"/>
        </w:rPr>
        <w:t>zany jest</w:t>
      </w:r>
      <w:r w:rsidRPr="004669AA">
        <w:rPr>
          <w:rFonts w:ascii="Arial" w:eastAsia="TimesNewRoman" w:hAnsi="Arial" w:cs="Arial"/>
          <w:sz w:val="20"/>
          <w:szCs w:val="20"/>
        </w:rPr>
        <w:t xml:space="preserve"> </w:t>
      </w:r>
      <w:r w:rsidRPr="004669AA">
        <w:rPr>
          <w:rFonts w:ascii="Arial" w:hAnsi="Arial" w:cs="Arial"/>
          <w:sz w:val="20"/>
          <w:szCs w:val="20"/>
        </w:rPr>
        <w:t>do wyodr</w:t>
      </w:r>
      <w:r w:rsidRPr="004669AA">
        <w:rPr>
          <w:rFonts w:ascii="Arial" w:eastAsia="TimesNewRoman" w:hAnsi="Arial" w:cs="Arial"/>
          <w:sz w:val="20"/>
          <w:szCs w:val="20"/>
        </w:rPr>
        <w:t>ę</w:t>
      </w:r>
      <w:r w:rsidRPr="004669AA">
        <w:rPr>
          <w:rFonts w:ascii="Arial" w:hAnsi="Arial" w:cs="Arial"/>
          <w:sz w:val="20"/>
          <w:szCs w:val="20"/>
        </w:rPr>
        <w:t xml:space="preserve">bnienia zdarzeń gospodarczych związanych </w:t>
      </w:r>
      <w:r w:rsidR="004F6A88" w:rsidRPr="004669AA">
        <w:rPr>
          <w:rFonts w:ascii="Arial" w:hAnsi="Arial" w:cs="Arial"/>
          <w:sz w:val="20"/>
          <w:szCs w:val="20"/>
        </w:rPr>
        <w:br/>
      </w:r>
      <w:r w:rsidRPr="004669AA">
        <w:rPr>
          <w:rFonts w:ascii="Arial" w:hAnsi="Arial" w:cs="Arial"/>
          <w:sz w:val="20"/>
          <w:szCs w:val="20"/>
        </w:rPr>
        <w:t>z realizowanym proje</w:t>
      </w:r>
      <w:r w:rsidR="00AD0788" w:rsidRPr="004669AA">
        <w:rPr>
          <w:rFonts w:ascii="Arial" w:hAnsi="Arial" w:cs="Arial"/>
          <w:sz w:val="20"/>
          <w:szCs w:val="20"/>
        </w:rPr>
        <w:t xml:space="preserve">ktem w ramach RPO WZ. Tym samym, </w:t>
      </w:r>
      <w:r w:rsidRPr="004669AA">
        <w:rPr>
          <w:rFonts w:ascii="Arial" w:hAnsi="Arial" w:cs="Arial"/>
          <w:sz w:val="20"/>
          <w:szCs w:val="20"/>
        </w:rPr>
        <w:t xml:space="preserve">beneficjent prowadzący księgi rachunkowe i sporządzający sprawozdania finansowe (pełna księgowość prowadzona zgodnie </w:t>
      </w:r>
      <w:r w:rsidR="00AD0788" w:rsidRPr="004669AA">
        <w:rPr>
          <w:rFonts w:ascii="Arial" w:hAnsi="Arial" w:cs="Arial"/>
          <w:sz w:val="20"/>
          <w:szCs w:val="20"/>
        </w:rPr>
        <w:br/>
      </w:r>
      <w:r w:rsidRPr="004669AA">
        <w:rPr>
          <w:rFonts w:ascii="Arial" w:hAnsi="Arial" w:cs="Arial"/>
          <w:sz w:val="20"/>
          <w:szCs w:val="20"/>
        </w:rPr>
        <w:t xml:space="preserve">z </w:t>
      </w:r>
      <w:r w:rsidR="00516CD8" w:rsidRPr="004669AA">
        <w:rPr>
          <w:rFonts w:ascii="Arial" w:hAnsi="Arial" w:cs="Arial"/>
          <w:sz w:val="20"/>
          <w:szCs w:val="20"/>
        </w:rPr>
        <w:t>u</w:t>
      </w:r>
      <w:r w:rsidRPr="004669AA">
        <w:rPr>
          <w:rFonts w:ascii="Arial" w:hAnsi="Arial" w:cs="Arial"/>
          <w:sz w:val="20"/>
          <w:szCs w:val="20"/>
        </w:rPr>
        <w:t>stawą o rachunkowości) jest zobowiązany do prowadzenia na potrzeby projektu odr</w:t>
      </w:r>
      <w:r w:rsidRPr="004669AA">
        <w:rPr>
          <w:rFonts w:ascii="Arial" w:eastAsia="TimesNewRoman" w:hAnsi="Arial" w:cs="Arial"/>
          <w:sz w:val="20"/>
          <w:szCs w:val="20"/>
        </w:rPr>
        <w:t>ę</w:t>
      </w:r>
      <w:r w:rsidRPr="004669AA">
        <w:rPr>
          <w:rFonts w:ascii="Arial" w:hAnsi="Arial" w:cs="Arial"/>
          <w:sz w:val="20"/>
          <w:szCs w:val="20"/>
        </w:rPr>
        <w:t>bnych kont syntetycznych, analitycznych i pozabilansowych lub odpowiedniego kodu ksi</w:t>
      </w:r>
      <w:r w:rsidRPr="004669AA">
        <w:rPr>
          <w:rFonts w:ascii="Arial" w:eastAsia="TimesNewRoman" w:hAnsi="Arial" w:cs="Arial"/>
          <w:sz w:val="20"/>
          <w:szCs w:val="20"/>
        </w:rPr>
        <w:t>ę</w:t>
      </w:r>
      <w:r w:rsidR="00AD0788" w:rsidRPr="004669AA">
        <w:rPr>
          <w:rFonts w:ascii="Arial" w:hAnsi="Arial" w:cs="Arial"/>
          <w:sz w:val="20"/>
          <w:szCs w:val="20"/>
        </w:rPr>
        <w:t>gowego.</w:t>
      </w:r>
    </w:p>
    <w:p w:rsidR="00BC2C64" w:rsidRPr="004669AA" w:rsidRDefault="003D7056" w:rsidP="002829EE">
      <w:pPr>
        <w:pStyle w:val="Akapitzlist"/>
        <w:numPr>
          <w:ilvl w:val="0"/>
          <w:numId w:val="7"/>
        </w:numPr>
        <w:spacing w:line="276" w:lineRule="auto"/>
        <w:ind w:left="426" w:hanging="426"/>
        <w:jc w:val="both"/>
        <w:rPr>
          <w:rFonts w:ascii="Arial" w:hAnsi="Arial" w:cs="Arial"/>
          <w:sz w:val="20"/>
          <w:szCs w:val="20"/>
        </w:rPr>
      </w:pPr>
      <w:r w:rsidRPr="004669AA">
        <w:rPr>
          <w:rFonts w:ascii="Arial" w:hAnsi="Arial" w:cs="Arial"/>
          <w:sz w:val="20"/>
          <w:szCs w:val="20"/>
        </w:rPr>
        <w:t>Obowi</w:t>
      </w:r>
      <w:r w:rsidRPr="004669AA">
        <w:rPr>
          <w:rFonts w:ascii="Arial" w:eastAsia="TimesNewRoman" w:hAnsi="Arial" w:cs="Arial"/>
          <w:sz w:val="20"/>
          <w:szCs w:val="20"/>
        </w:rPr>
        <w:t>ą</w:t>
      </w:r>
      <w:r w:rsidRPr="004669AA">
        <w:rPr>
          <w:rFonts w:ascii="Arial" w:hAnsi="Arial" w:cs="Arial"/>
          <w:sz w:val="20"/>
          <w:szCs w:val="20"/>
        </w:rPr>
        <w:t>zek prowadzenia wyodr</w:t>
      </w:r>
      <w:r w:rsidRPr="004669AA">
        <w:rPr>
          <w:rFonts w:ascii="Arial" w:eastAsia="TimesNewRoman" w:hAnsi="Arial" w:cs="Arial"/>
          <w:sz w:val="20"/>
          <w:szCs w:val="20"/>
        </w:rPr>
        <w:t>ę</w:t>
      </w:r>
      <w:r w:rsidRPr="004669AA">
        <w:rPr>
          <w:rFonts w:ascii="Arial" w:hAnsi="Arial" w:cs="Arial"/>
          <w:sz w:val="20"/>
          <w:szCs w:val="20"/>
        </w:rPr>
        <w:t>bnionej ewidencji ksi</w:t>
      </w:r>
      <w:r w:rsidRPr="004669AA">
        <w:rPr>
          <w:rFonts w:ascii="Arial" w:eastAsia="TimesNewRoman" w:hAnsi="Arial" w:cs="Arial"/>
          <w:sz w:val="20"/>
          <w:szCs w:val="20"/>
        </w:rPr>
        <w:t>ę</w:t>
      </w:r>
      <w:r w:rsidRPr="004669AA">
        <w:rPr>
          <w:rFonts w:ascii="Arial" w:hAnsi="Arial" w:cs="Arial"/>
          <w:sz w:val="20"/>
          <w:szCs w:val="20"/>
        </w:rPr>
        <w:t>gowej dla projektu powstaje z chwilą rozpoczęcia realizacji projektu, a najpó</w:t>
      </w:r>
      <w:r w:rsidRPr="004669AA">
        <w:rPr>
          <w:rFonts w:ascii="Arial" w:eastAsia="TimesNewRoman" w:hAnsi="Arial" w:cs="Arial"/>
          <w:sz w:val="20"/>
          <w:szCs w:val="20"/>
        </w:rPr>
        <w:t>ź</w:t>
      </w:r>
      <w:r w:rsidRPr="004669AA">
        <w:rPr>
          <w:rFonts w:ascii="Arial" w:hAnsi="Arial" w:cs="Arial"/>
          <w:sz w:val="20"/>
          <w:szCs w:val="20"/>
        </w:rPr>
        <w:t>niej z dniem podpisania umowy o dofinansowanie.</w:t>
      </w:r>
    </w:p>
    <w:p w:rsidR="00BC2C64" w:rsidRPr="004669AA" w:rsidRDefault="003D7056" w:rsidP="002829EE">
      <w:pPr>
        <w:pStyle w:val="Akapitzlist"/>
        <w:numPr>
          <w:ilvl w:val="0"/>
          <w:numId w:val="7"/>
        </w:numPr>
        <w:spacing w:line="276" w:lineRule="auto"/>
        <w:ind w:left="426" w:hanging="426"/>
        <w:jc w:val="both"/>
        <w:rPr>
          <w:rFonts w:ascii="Arial" w:hAnsi="Arial" w:cs="Arial"/>
          <w:sz w:val="20"/>
          <w:szCs w:val="20"/>
        </w:rPr>
      </w:pPr>
      <w:r w:rsidRPr="004669AA">
        <w:rPr>
          <w:rFonts w:ascii="Arial" w:hAnsi="Arial" w:cs="Arial"/>
          <w:sz w:val="20"/>
          <w:szCs w:val="20"/>
        </w:rPr>
        <w:t xml:space="preserve">Szczegółowe zapisy dotyczące zasad prowadzenia wyodrębnionej ewidencji księgowej określa dokument </w:t>
      </w:r>
      <w:r w:rsidR="00BA1F40" w:rsidRPr="004669AA">
        <w:rPr>
          <w:rFonts w:ascii="Arial" w:hAnsi="Arial" w:cs="Arial"/>
          <w:sz w:val="20"/>
          <w:szCs w:val="20"/>
        </w:rPr>
        <w:t xml:space="preserve">pn. </w:t>
      </w:r>
      <w:r w:rsidRPr="004669AA">
        <w:rPr>
          <w:rFonts w:ascii="Arial" w:hAnsi="Arial" w:cs="Arial"/>
          <w:i/>
          <w:sz w:val="20"/>
          <w:szCs w:val="20"/>
        </w:rPr>
        <w:t xml:space="preserve">Zasady </w:t>
      </w:r>
      <w:r w:rsidR="008B1A6D" w:rsidRPr="004669AA">
        <w:rPr>
          <w:rFonts w:ascii="Arial" w:hAnsi="Arial" w:cs="Arial"/>
          <w:i/>
          <w:sz w:val="20"/>
          <w:szCs w:val="20"/>
        </w:rPr>
        <w:t xml:space="preserve">dotyczące </w:t>
      </w:r>
      <w:r w:rsidRPr="004669AA">
        <w:rPr>
          <w:rFonts w:ascii="Arial" w:hAnsi="Arial" w:cs="Arial"/>
          <w:i/>
          <w:sz w:val="20"/>
          <w:szCs w:val="20"/>
        </w:rPr>
        <w:t xml:space="preserve">prowadzenia przez beneficjentów wyodrębnionej ewidencji księgowej </w:t>
      </w:r>
      <w:r w:rsidR="008B1A6D" w:rsidRPr="004669AA">
        <w:rPr>
          <w:rFonts w:ascii="Arial" w:hAnsi="Arial" w:cs="Arial"/>
          <w:i/>
          <w:sz w:val="20"/>
          <w:szCs w:val="20"/>
        </w:rPr>
        <w:t xml:space="preserve">w </w:t>
      </w:r>
      <w:r w:rsidRPr="004669AA">
        <w:rPr>
          <w:rFonts w:ascii="Arial" w:hAnsi="Arial" w:cs="Arial"/>
          <w:i/>
          <w:sz w:val="20"/>
          <w:szCs w:val="20"/>
        </w:rPr>
        <w:t>projekt</w:t>
      </w:r>
      <w:r w:rsidR="008B1A6D" w:rsidRPr="004669AA">
        <w:rPr>
          <w:rFonts w:ascii="Arial" w:hAnsi="Arial" w:cs="Arial"/>
          <w:i/>
          <w:sz w:val="20"/>
          <w:szCs w:val="20"/>
        </w:rPr>
        <w:t>ach</w:t>
      </w:r>
      <w:r w:rsidRPr="004669AA">
        <w:rPr>
          <w:rFonts w:ascii="Arial" w:hAnsi="Arial" w:cs="Arial"/>
          <w:i/>
          <w:sz w:val="20"/>
          <w:szCs w:val="20"/>
        </w:rPr>
        <w:t xml:space="preserve"> </w:t>
      </w:r>
      <w:r w:rsidR="008B1A6D" w:rsidRPr="004669AA">
        <w:rPr>
          <w:rFonts w:ascii="Arial" w:hAnsi="Arial" w:cs="Arial"/>
          <w:i/>
          <w:sz w:val="20"/>
          <w:szCs w:val="20"/>
        </w:rPr>
        <w:t xml:space="preserve">realizowanych </w:t>
      </w:r>
      <w:r w:rsidRPr="004669AA">
        <w:rPr>
          <w:rFonts w:ascii="Arial" w:hAnsi="Arial" w:cs="Arial"/>
          <w:i/>
          <w:sz w:val="20"/>
          <w:szCs w:val="20"/>
        </w:rPr>
        <w:t>w ramach Regionalnego Programu Operacyjnego Województwa Zachodniopomorskiego 2014-2020</w:t>
      </w:r>
      <w:r w:rsidRPr="004669AA">
        <w:rPr>
          <w:rFonts w:ascii="Arial" w:hAnsi="Arial" w:cs="Arial"/>
          <w:sz w:val="20"/>
          <w:szCs w:val="20"/>
        </w:rPr>
        <w:t>, stanowiący załącznik</w:t>
      </w:r>
      <w:r w:rsidR="000709FB" w:rsidRPr="004669AA">
        <w:rPr>
          <w:rFonts w:ascii="Arial" w:hAnsi="Arial" w:cs="Arial"/>
          <w:sz w:val="20"/>
          <w:szCs w:val="20"/>
        </w:rPr>
        <w:t xml:space="preserve"> </w:t>
      </w:r>
      <w:r w:rsidRPr="004669AA">
        <w:rPr>
          <w:rFonts w:ascii="Arial" w:hAnsi="Arial" w:cs="Arial"/>
          <w:sz w:val="20"/>
          <w:szCs w:val="20"/>
        </w:rPr>
        <w:t xml:space="preserve">do umowy </w:t>
      </w:r>
      <w:r w:rsidR="007E7EBC" w:rsidRPr="004669AA">
        <w:rPr>
          <w:rFonts w:ascii="Arial" w:hAnsi="Arial" w:cs="Arial"/>
          <w:sz w:val="20"/>
          <w:szCs w:val="20"/>
        </w:rPr>
        <w:br/>
      </w:r>
      <w:r w:rsidRPr="004669AA">
        <w:rPr>
          <w:rFonts w:ascii="Arial" w:hAnsi="Arial" w:cs="Arial"/>
          <w:sz w:val="20"/>
          <w:szCs w:val="20"/>
        </w:rPr>
        <w:t>o dofinansowanie.</w:t>
      </w:r>
    </w:p>
    <w:p w:rsidR="003D7056" w:rsidRPr="004669AA" w:rsidRDefault="003D7056" w:rsidP="00650ADB">
      <w:pPr>
        <w:pStyle w:val="Akapitzlist"/>
        <w:spacing w:line="276" w:lineRule="auto"/>
        <w:ind w:left="426" w:hanging="426"/>
        <w:jc w:val="both"/>
        <w:rPr>
          <w:rFonts w:ascii="Arial" w:hAnsi="Arial" w:cs="Arial"/>
        </w:rPr>
      </w:pPr>
    </w:p>
    <w:p w:rsidR="003D7056" w:rsidRPr="004669AA" w:rsidRDefault="003D7056" w:rsidP="00650ADB">
      <w:pPr>
        <w:pStyle w:val="Nagwek2"/>
        <w:ind w:left="426" w:hanging="426"/>
        <w:rPr>
          <w:rFonts w:cs="Arial"/>
        </w:rPr>
      </w:pPr>
      <w:bookmarkStart w:id="82" w:name="_Toc2580205"/>
      <w:r w:rsidRPr="004669AA">
        <w:rPr>
          <w:rFonts w:cs="Arial"/>
        </w:rPr>
        <w:lastRenderedPageBreak/>
        <w:t>9.4 Ponoszenie wydatków w ramach projektu</w:t>
      </w:r>
      <w:bookmarkEnd w:id="82"/>
    </w:p>
    <w:p w:rsidR="00BC2C64" w:rsidRPr="00E16C2A" w:rsidRDefault="003D7056" w:rsidP="00E16C2A">
      <w:pPr>
        <w:pStyle w:val="Akapitzlist"/>
        <w:numPr>
          <w:ilvl w:val="6"/>
          <w:numId w:val="9"/>
        </w:numPr>
        <w:tabs>
          <w:tab w:val="left" w:pos="426"/>
          <w:tab w:val="left" w:pos="709"/>
        </w:tabs>
        <w:spacing w:line="276" w:lineRule="auto"/>
        <w:ind w:left="426" w:hanging="426"/>
        <w:contextualSpacing w:val="0"/>
        <w:jc w:val="both"/>
        <w:rPr>
          <w:rFonts w:ascii="Arial" w:hAnsi="Arial" w:cs="Arial"/>
          <w:sz w:val="20"/>
          <w:szCs w:val="20"/>
        </w:rPr>
      </w:pPr>
      <w:r w:rsidRPr="004669AA">
        <w:rPr>
          <w:rFonts w:ascii="Arial" w:hAnsi="Arial" w:cs="Arial"/>
          <w:sz w:val="20"/>
          <w:szCs w:val="20"/>
        </w:rPr>
        <w:t xml:space="preserve">Beneficjent podczas wydatkowania środków publicznych jest zobowiązany do stosowania w szczególności przepisów </w:t>
      </w:r>
      <w:r w:rsidR="00746AD3">
        <w:rPr>
          <w:rFonts w:ascii="Arial" w:hAnsi="Arial" w:cs="Arial"/>
          <w:sz w:val="20"/>
          <w:szCs w:val="20"/>
        </w:rPr>
        <w:t xml:space="preserve">PZP oraz </w:t>
      </w:r>
      <w:r w:rsidRPr="004669AA">
        <w:rPr>
          <w:rFonts w:ascii="Arial" w:hAnsi="Arial" w:cs="Arial"/>
          <w:sz w:val="20"/>
          <w:szCs w:val="20"/>
        </w:rPr>
        <w:t>ustawy o finansach publicznych, która wskazuje</w:t>
      </w:r>
      <w:r w:rsidR="0023146D" w:rsidRPr="004669AA">
        <w:rPr>
          <w:rFonts w:ascii="Arial" w:hAnsi="Arial" w:cs="Arial"/>
          <w:sz w:val="20"/>
          <w:szCs w:val="20"/>
        </w:rPr>
        <w:t xml:space="preserve">, </w:t>
      </w:r>
      <w:r w:rsidRPr="004669AA">
        <w:rPr>
          <w:rFonts w:ascii="Arial" w:hAnsi="Arial" w:cs="Arial"/>
          <w:sz w:val="20"/>
          <w:szCs w:val="20"/>
        </w:rPr>
        <w:t>iż wydatki publiczne muszą być dokonywane w sposób celowy i oszczędny, z zachowaniem zasad uzyskiwania najlepszych efektów z danych nakładów oraz optymalnego doboru metod i środków</w:t>
      </w:r>
      <w:r w:rsidR="00BA1F40" w:rsidRPr="004669AA">
        <w:rPr>
          <w:rFonts w:ascii="Arial" w:hAnsi="Arial" w:cs="Arial"/>
          <w:sz w:val="20"/>
          <w:szCs w:val="20"/>
        </w:rPr>
        <w:t xml:space="preserve"> </w:t>
      </w:r>
      <w:r w:rsidRPr="004669AA">
        <w:rPr>
          <w:rFonts w:ascii="Arial" w:hAnsi="Arial" w:cs="Arial"/>
          <w:sz w:val="20"/>
          <w:szCs w:val="20"/>
        </w:rPr>
        <w:t xml:space="preserve">służących osiągnięciu założonych celów, a także umożliwiający terminową realizację zadań oraz że muszą być ponoszone w wysokości i terminach wynikających z wcześniej zaciągniętych zobowiązań. Wobec powyższego, beneficjent jest zobowiązany, w przypadku realizacji dostaw, usług lub robót budowlanych w ramach projektu, do wyboru i udzielenia zamówień </w:t>
      </w:r>
      <w:r w:rsidR="0019643E">
        <w:rPr>
          <w:rFonts w:ascii="Arial" w:hAnsi="Arial" w:cs="Arial"/>
          <w:sz w:val="20"/>
          <w:szCs w:val="20"/>
        </w:rPr>
        <w:br/>
      </w:r>
      <w:r w:rsidRPr="004669AA">
        <w:rPr>
          <w:rFonts w:ascii="Arial" w:hAnsi="Arial" w:cs="Arial"/>
          <w:sz w:val="20"/>
          <w:szCs w:val="20"/>
        </w:rPr>
        <w:t xml:space="preserve">w oparciu o </w:t>
      </w:r>
      <w:r w:rsidRPr="004669AA">
        <w:rPr>
          <w:rFonts w:ascii="Arial" w:hAnsi="Arial" w:cs="Arial"/>
          <w:b/>
          <w:sz w:val="20"/>
          <w:szCs w:val="20"/>
        </w:rPr>
        <w:t>najbardziej korzystną ekonomicznie ofertę</w:t>
      </w:r>
      <w:r w:rsidRPr="004669AA">
        <w:rPr>
          <w:rFonts w:ascii="Arial" w:hAnsi="Arial" w:cs="Arial"/>
          <w:sz w:val="20"/>
          <w:szCs w:val="20"/>
        </w:rPr>
        <w:t xml:space="preserve"> z zachowaniem </w:t>
      </w:r>
      <w:r w:rsidRPr="004669AA">
        <w:rPr>
          <w:rFonts w:ascii="Arial" w:hAnsi="Arial" w:cs="Arial"/>
          <w:b/>
          <w:sz w:val="20"/>
          <w:szCs w:val="20"/>
        </w:rPr>
        <w:t>zasad przejrzystości i uczciwej konkurencji</w:t>
      </w:r>
      <w:r w:rsidRPr="004669AA">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BC2C64" w:rsidRPr="004669AA" w:rsidRDefault="003D7056" w:rsidP="002829EE">
      <w:pPr>
        <w:pStyle w:val="Akapitzlist"/>
        <w:numPr>
          <w:ilvl w:val="6"/>
          <w:numId w:val="9"/>
        </w:numPr>
        <w:tabs>
          <w:tab w:val="left" w:pos="426"/>
        </w:tabs>
        <w:spacing w:line="276" w:lineRule="auto"/>
        <w:ind w:left="426" w:hanging="426"/>
        <w:jc w:val="both"/>
        <w:rPr>
          <w:rFonts w:ascii="Arial" w:hAnsi="Arial" w:cs="Arial"/>
          <w:sz w:val="20"/>
          <w:szCs w:val="20"/>
        </w:rPr>
      </w:pPr>
      <w:r w:rsidRPr="004669AA">
        <w:rPr>
          <w:rFonts w:ascii="Arial" w:hAnsi="Arial" w:cs="Arial"/>
          <w:sz w:val="20"/>
          <w:szCs w:val="20"/>
        </w:rPr>
        <w:t xml:space="preserve">Szczegółowe zasady udzielania zamówień w projektach realizowanych w ramach RPO WZ oraz sposób dokumentowania procedury związanej z udzieleniem zamówienia określa dokument </w:t>
      </w:r>
      <w:r w:rsidR="0073695C" w:rsidRPr="004669AA">
        <w:rPr>
          <w:rFonts w:ascii="Arial" w:hAnsi="Arial" w:cs="Arial"/>
          <w:i/>
          <w:sz w:val="20"/>
          <w:szCs w:val="20"/>
        </w:rPr>
        <w:t xml:space="preserve">Zasady </w:t>
      </w:r>
      <w:r w:rsidR="00FB5E7B" w:rsidRPr="004669AA">
        <w:rPr>
          <w:rFonts w:ascii="Arial" w:hAnsi="Arial" w:cs="Arial"/>
          <w:i/>
          <w:sz w:val="20"/>
          <w:szCs w:val="20"/>
        </w:rPr>
        <w:t xml:space="preserve">w zakresie </w:t>
      </w:r>
      <w:r w:rsidR="00AB38B8" w:rsidRPr="004669AA">
        <w:rPr>
          <w:rFonts w:ascii="Arial" w:hAnsi="Arial" w:cs="Arial"/>
          <w:i/>
          <w:sz w:val="20"/>
          <w:szCs w:val="20"/>
        </w:rPr>
        <w:t>udzielania zamówie</w:t>
      </w:r>
      <w:r w:rsidR="0073695C" w:rsidRPr="004669AA">
        <w:rPr>
          <w:rFonts w:ascii="Arial" w:hAnsi="Arial" w:cs="Arial"/>
          <w:i/>
          <w:sz w:val="20"/>
          <w:szCs w:val="20"/>
        </w:rPr>
        <w:t xml:space="preserve">ń </w:t>
      </w:r>
      <w:r w:rsidR="00FB5E7B" w:rsidRPr="004669AA">
        <w:rPr>
          <w:rFonts w:ascii="Arial" w:hAnsi="Arial" w:cs="Arial"/>
          <w:i/>
          <w:sz w:val="20"/>
          <w:szCs w:val="20"/>
        </w:rPr>
        <w:t xml:space="preserve">w </w:t>
      </w:r>
      <w:r w:rsidR="0073695C" w:rsidRPr="004669AA">
        <w:rPr>
          <w:rFonts w:ascii="Arial" w:hAnsi="Arial" w:cs="Arial"/>
          <w:i/>
          <w:sz w:val="20"/>
          <w:szCs w:val="20"/>
        </w:rPr>
        <w:t xml:space="preserve">projektach realizowanych w </w:t>
      </w:r>
      <w:r w:rsidR="00FB5E7B" w:rsidRPr="004669AA">
        <w:rPr>
          <w:rFonts w:ascii="Arial" w:hAnsi="Arial" w:cs="Arial"/>
          <w:i/>
          <w:sz w:val="20"/>
          <w:szCs w:val="20"/>
        </w:rPr>
        <w:t>ramach Regionalnego Programu Operacyjnego Województwa Zachodniopomorskiego 2014 – 2020</w:t>
      </w:r>
      <w:r w:rsidR="0023146D" w:rsidRPr="004669AA">
        <w:rPr>
          <w:rFonts w:ascii="Arial" w:hAnsi="Arial" w:cs="Arial"/>
          <w:sz w:val="20"/>
          <w:szCs w:val="20"/>
        </w:rPr>
        <w:t xml:space="preserve">, </w:t>
      </w:r>
      <w:r w:rsidRPr="004669AA">
        <w:rPr>
          <w:rFonts w:ascii="Arial" w:hAnsi="Arial" w:cs="Arial"/>
          <w:sz w:val="20"/>
          <w:szCs w:val="20"/>
        </w:rPr>
        <w:t>stanowiący załącznik</w:t>
      </w:r>
      <w:r w:rsidR="00474494" w:rsidRPr="004669AA">
        <w:rPr>
          <w:rFonts w:ascii="Arial" w:hAnsi="Arial" w:cs="Arial"/>
          <w:sz w:val="20"/>
          <w:szCs w:val="20"/>
        </w:rPr>
        <w:t xml:space="preserve"> </w:t>
      </w:r>
      <w:r w:rsidR="00FB5E7B" w:rsidRPr="004669AA">
        <w:rPr>
          <w:rFonts w:ascii="Arial" w:hAnsi="Arial" w:cs="Arial"/>
          <w:sz w:val="20"/>
          <w:szCs w:val="20"/>
        </w:rPr>
        <w:t xml:space="preserve">do </w:t>
      </w:r>
      <w:r w:rsidR="0073695C" w:rsidRPr="004669AA">
        <w:rPr>
          <w:rFonts w:ascii="Arial" w:hAnsi="Arial" w:cs="Arial"/>
          <w:sz w:val="20"/>
          <w:szCs w:val="20"/>
        </w:rPr>
        <w:t>umowy o dofinansowanie</w:t>
      </w:r>
      <w:r w:rsidRPr="004669AA">
        <w:rPr>
          <w:rFonts w:ascii="Arial" w:hAnsi="Arial" w:cs="Arial"/>
          <w:sz w:val="20"/>
          <w:szCs w:val="20"/>
        </w:rPr>
        <w:t>.</w:t>
      </w:r>
    </w:p>
    <w:p w:rsidR="003D7056" w:rsidRPr="004669AA" w:rsidRDefault="003D7056" w:rsidP="00650ADB">
      <w:pPr>
        <w:pStyle w:val="Akapitzlist"/>
        <w:tabs>
          <w:tab w:val="left" w:pos="709"/>
        </w:tabs>
        <w:spacing w:line="276" w:lineRule="auto"/>
        <w:ind w:left="426" w:hanging="426"/>
        <w:contextualSpacing w:val="0"/>
        <w:jc w:val="both"/>
        <w:rPr>
          <w:rFonts w:ascii="Arial" w:hAnsi="Arial" w:cs="Arial"/>
          <w:sz w:val="20"/>
          <w:szCs w:val="20"/>
          <w:highlight w:val="yellow"/>
        </w:rPr>
      </w:pPr>
    </w:p>
    <w:p w:rsidR="003D7056" w:rsidRPr="004669AA" w:rsidRDefault="003D7056" w:rsidP="00650ADB">
      <w:pPr>
        <w:pStyle w:val="Nagwek2"/>
        <w:ind w:left="426" w:hanging="426"/>
        <w:rPr>
          <w:rFonts w:cs="Arial"/>
        </w:rPr>
      </w:pPr>
      <w:bookmarkStart w:id="83" w:name="_Toc2580206"/>
      <w:r w:rsidRPr="004669AA">
        <w:rPr>
          <w:rFonts w:cs="Arial"/>
        </w:rPr>
        <w:t>9.5 Kontrola projektu</w:t>
      </w:r>
      <w:bookmarkEnd w:id="83"/>
      <w:r w:rsidRPr="004669AA">
        <w:rPr>
          <w:rFonts w:cs="Arial"/>
        </w:rPr>
        <w:t xml:space="preserve"> </w:t>
      </w:r>
    </w:p>
    <w:p w:rsidR="00BC2C64" w:rsidRPr="004669AA" w:rsidRDefault="003D7056" w:rsidP="002829EE">
      <w:pPr>
        <w:pStyle w:val="Akapitzlist"/>
        <w:numPr>
          <w:ilvl w:val="3"/>
          <w:numId w:val="3"/>
        </w:numPr>
        <w:spacing w:line="276" w:lineRule="auto"/>
        <w:ind w:left="426" w:hanging="426"/>
        <w:contextualSpacing w:val="0"/>
        <w:jc w:val="both"/>
        <w:rPr>
          <w:rFonts w:ascii="Arial" w:hAnsi="Arial" w:cs="Arial"/>
          <w:sz w:val="20"/>
          <w:szCs w:val="20"/>
        </w:rPr>
      </w:pPr>
      <w:r w:rsidRPr="004669AA">
        <w:rPr>
          <w:rFonts w:ascii="Arial" w:hAnsi="Arial" w:cs="Arial"/>
          <w:sz w:val="20"/>
          <w:szCs w:val="20"/>
        </w:rPr>
        <w:t>Kontrola towarzyszy każdemu projektowi, któremu udzielone zostało wsparcie z RPO WZ i jest obowiązkowym procesem występującym w trakcie jego realizacji lub po jego zakończeniu, poprzedzającym ostateczne rozliczenie.</w:t>
      </w:r>
      <w:r w:rsidR="00E16C2A">
        <w:rPr>
          <w:rFonts w:ascii="Arial" w:hAnsi="Arial" w:cs="Arial"/>
          <w:sz w:val="20"/>
          <w:szCs w:val="20"/>
        </w:rPr>
        <w:t xml:space="preserve"> Może być prowadzona także w okresie oraz po upływie okresu trwałości projektu.</w:t>
      </w:r>
    </w:p>
    <w:p w:rsidR="00BC2C64" w:rsidRPr="004669AA" w:rsidRDefault="003D7056" w:rsidP="002829EE">
      <w:pPr>
        <w:pStyle w:val="Akapitzlist"/>
        <w:numPr>
          <w:ilvl w:val="3"/>
          <w:numId w:val="3"/>
        </w:numPr>
        <w:spacing w:line="276" w:lineRule="auto"/>
        <w:ind w:left="426" w:hanging="425"/>
        <w:contextualSpacing w:val="0"/>
        <w:jc w:val="both"/>
        <w:rPr>
          <w:rFonts w:ascii="Arial" w:hAnsi="Arial" w:cs="Arial"/>
          <w:sz w:val="20"/>
          <w:szCs w:val="20"/>
        </w:rPr>
      </w:pPr>
      <w:r w:rsidRPr="004669AA">
        <w:rPr>
          <w:rFonts w:ascii="Arial" w:hAnsi="Arial" w:cs="Arial"/>
          <w:sz w:val="20"/>
          <w:szCs w:val="20"/>
        </w:rPr>
        <w:t>Przeprowadzenie kontroli służy zapewnieniu, aby wydatki w ramach RPO WZ ponoszone były zgodnie z prawem oraz zasadami unijnymi i krajowymi.</w:t>
      </w:r>
    </w:p>
    <w:p w:rsidR="00BC2C64" w:rsidRPr="004669AA" w:rsidRDefault="003D7056" w:rsidP="002829EE">
      <w:pPr>
        <w:pStyle w:val="Akapitzlist"/>
        <w:numPr>
          <w:ilvl w:val="3"/>
          <w:numId w:val="3"/>
        </w:numPr>
        <w:spacing w:line="276" w:lineRule="auto"/>
        <w:ind w:left="426" w:hanging="425"/>
        <w:contextualSpacing w:val="0"/>
        <w:jc w:val="both"/>
        <w:rPr>
          <w:rFonts w:ascii="Arial" w:hAnsi="Arial" w:cs="Arial"/>
          <w:sz w:val="20"/>
          <w:szCs w:val="20"/>
        </w:rPr>
      </w:pPr>
      <w:r w:rsidRPr="004669AA">
        <w:rPr>
          <w:rFonts w:ascii="Arial" w:hAnsi="Arial" w:cs="Arial"/>
          <w:sz w:val="20"/>
          <w:szCs w:val="20"/>
        </w:rPr>
        <w:t>Kontrole prowadzone przez IZ RPO WZ obejmują:</w:t>
      </w:r>
    </w:p>
    <w:p w:rsidR="003D7056" w:rsidRPr="004669AA" w:rsidRDefault="003D7056" w:rsidP="0019643E">
      <w:pPr>
        <w:pStyle w:val="Akapitzlist"/>
        <w:numPr>
          <w:ilvl w:val="0"/>
          <w:numId w:val="8"/>
        </w:numPr>
        <w:spacing w:line="276" w:lineRule="auto"/>
        <w:ind w:left="709" w:hanging="283"/>
        <w:jc w:val="both"/>
        <w:rPr>
          <w:rFonts w:ascii="Arial" w:hAnsi="Arial" w:cs="Arial"/>
          <w:sz w:val="20"/>
          <w:szCs w:val="20"/>
        </w:rPr>
      </w:pPr>
      <w:r w:rsidRPr="004669AA">
        <w:rPr>
          <w:rFonts w:ascii="Arial" w:hAnsi="Arial" w:cs="Arial"/>
          <w:sz w:val="20"/>
          <w:szCs w:val="20"/>
        </w:rPr>
        <w:t>weryfikacje wydatków, w tym:</w:t>
      </w:r>
    </w:p>
    <w:p w:rsidR="00BC2C64" w:rsidRPr="004669AA" w:rsidRDefault="003D7056" w:rsidP="007C3B09">
      <w:pPr>
        <w:pStyle w:val="Nagwek4"/>
        <w:numPr>
          <w:ilvl w:val="0"/>
          <w:numId w:val="103"/>
        </w:numPr>
        <w:tabs>
          <w:tab w:val="left" w:pos="851"/>
        </w:tabs>
        <w:spacing w:line="276" w:lineRule="auto"/>
        <w:ind w:hanging="720"/>
        <w:rPr>
          <w:rFonts w:cs="Arial"/>
          <w:szCs w:val="20"/>
        </w:rPr>
      </w:pPr>
      <w:r w:rsidRPr="004669AA">
        <w:rPr>
          <w:rFonts w:cs="Arial"/>
          <w:szCs w:val="20"/>
        </w:rPr>
        <w:t>weryfikacje wniosków o płatność beneficjenta,</w:t>
      </w:r>
    </w:p>
    <w:p w:rsidR="00BC2C64" w:rsidRPr="004669AA" w:rsidRDefault="003D7056" w:rsidP="007C3B09">
      <w:pPr>
        <w:pStyle w:val="Nagwek4"/>
        <w:numPr>
          <w:ilvl w:val="0"/>
          <w:numId w:val="103"/>
        </w:numPr>
        <w:tabs>
          <w:tab w:val="left" w:pos="851"/>
        </w:tabs>
        <w:spacing w:line="276" w:lineRule="auto"/>
        <w:ind w:hanging="720"/>
        <w:rPr>
          <w:rFonts w:cs="Arial"/>
          <w:szCs w:val="20"/>
        </w:rPr>
      </w:pPr>
      <w:r w:rsidRPr="004669AA">
        <w:rPr>
          <w:rFonts w:cs="Arial"/>
          <w:szCs w:val="20"/>
        </w:rPr>
        <w:t>kontrole w miejscu realizacji p</w:t>
      </w:r>
      <w:r w:rsidR="00E16C2A">
        <w:rPr>
          <w:rFonts w:cs="Arial"/>
          <w:szCs w:val="20"/>
        </w:rPr>
        <w:t>rojektu</w:t>
      </w:r>
      <w:r w:rsidR="00FD38AA">
        <w:rPr>
          <w:rFonts w:cs="Arial"/>
          <w:szCs w:val="20"/>
        </w:rPr>
        <w:t>/</w:t>
      </w:r>
      <w:r w:rsidR="00E16C2A">
        <w:rPr>
          <w:rFonts w:cs="Arial"/>
          <w:szCs w:val="20"/>
        </w:rPr>
        <w:t xml:space="preserve"> w siedzibie beneficjenta/w siedzibie IZ RPO WZ</w:t>
      </w:r>
      <w:r w:rsidRPr="004669AA">
        <w:rPr>
          <w:rFonts w:cs="Arial"/>
          <w:szCs w:val="20"/>
        </w:rPr>
        <w:t>,</w:t>
      </w:r>
    </w:p>
    <w:p w:rsidR="00BC2C64" w:rsidRPr="004669AA" w:rsidRDefault="003D7056" w:rsidP="007C3B09">
      <w:pPr>
        <w:pStyle w:val="Nagwek4"/>
        <w:numPr>
          <w:ilvl w:val="0"/>
          <w:numId w:val="103"/>
        </w:numPr>
        <w:tabs>
          <w:tab w:val="left" w:pos="284"/>
          <w:tab w:val="left" w:pos="851"/>
        </w:tabs>
        <w:spacing w:line="276" w:lineRule="auto"/>
        <w:ind w:hanging="720"/>
        <w:rPr>
          <w:rFonts w:cs="Arial"/>
          <w:szCs w:val="20"/>
        </w:rPr>
      </w:pPr>
      <w:r w:rsidRPr="004669AA">
        <w:rPr>
          <w:rFonts w:cs="Arial"/>
          <w:szCs w:val="20"/>
        </w:rPr>
        <w:t>kontrole krzyżowe,</w:t>
      </w:r>
    </w:p>
    <w:p w:rsidR="003D7056" w:rsidRPr="004669AA" w:rsidRDefault="003D7056" w:rsidP="0019643E">
      <w:pPr>
        <w:pStyle w:val="Akapitzlist"/>
        <w:numPr>
          <w:ilvl w:val="0"/>
          <w:numId w:val="8"/>
        </w:numPr>
        <w:spacing w:line="276" w:lineRule="auto"/>
        <w:ind w:left="709" w:hanging="283"/>
        <w:jc w:val="both"/>
        <w:rPr>
          <w:rFonts w:ascii="Arial" w:hAnsi="Arial" w:cs="Arial"/>
          <w:sz w:val="20"/>
          <w:szCs w:val="20"/>
        </w:rPr>
      </w:pPr>
      <w:r w:rsidRPr="004669AA">
        <w:rPr>
          <w:rFonts w:ascii="Arial" w:hAnsi="Arial" w:cs="Arial"/>
          <w:sz w:val="20"/>
          <w:szCs w:val="20"/>
        </w:rPr>
        <w:t>kontrole na zakończenie realizacji projektu,</w:t>
      </w:r>
    </w:p>
    <w:p w:rsidR="003D7056" w:rsidRPr="004669AA" w:rsidRDefault="003D7056" w:rsidP="0019643E">
      <w:pPr>
        <w:pStyle w:val="Akapitzlist"/>
        <w:numPr>
          <w:ilvl w:val="0"/>
          <w:numId w:val="8"/>
        </w:numPr>
        <w:tabs>
          <w:tab w:val="left" w:pos="567"/>
        </w:tabs>
        <w:spacing w:line="276" w:lineRule="auto"/>
        <w:ind w:left="709" w:hanging="283"/>
        <w:jc w:val="both"/>
        <w:rPr>
          <w:rFonts w:ascii="Arial" w:hAnsi="Arial" w:cs="Arial"/>
          <w:sz w:val="20"/>
          <w:szCs w:val="20"/>
        </w:rPr>
      </w:pPr>
      <w:r w:rsidRPr="004669AA">
        <w:rPr>
          <w:rFonts w:ascii="Arial" w:hAnsi="Arial" w:cs="Arial"/>
          <w:sz w:val="20"/>
          <w:szCs w:val="20"/>
        </w:rPr>
        <w:t>kontrole trwałości projektu</w:t>
      </w:r>
      <w:r w:rsidR="0023146D" w:rsidRPr="004669AA">
        <w:rPr>
          <w:rFonts w:ascii="Arial" w:hAnsi="Arial" w:cs="Arial"/>
          <w:sz w:val="20"/>
          <w:szCs w:val="20"/>
        </w:rPr>
        <w:t>.</w:t>
      </w:r>
    </w:p>
    <w:p w:rsidR="00BC2C64" w:rsidRPr="004669AA" w:rsidRDefault="003D7056" w:rsidP="002829EE">
      <w:pPr>
        <w:pStyle w:val="Akapitzlist"/>
        <w:numPr>
          <w:ilvl w:val="3"/>
          <w:numId w:val="3"/>
        </w:numPr>
        <w:spacing w:line="276" w:lineRule="auto"/>
        <w:ind w:left="426" w:hanging="425"/>
        <w:jc w:val="both"/>
        <w:rPr>
          <w:rFonts w:ascii="Arial" w:hAnsi="Arial" w:cs="Arial"/>
          <w:sz w:val="20"/>
          <w:szCs w:val="20"/>
        </w:rPr>
      </w:pPr>
      <w:r w:rsidRPr="004669AA">
        <w:rPr>
          <w:rFonts w:ascii="Arial" w:hAnsi="Arial" w:cs="Arial"/>
          <w:sz w:val="20"/>
          <w:szCs w:val="20"/>
        </w:rPr>
        <w:t xml:space="preserve">Szczegółowe tryby i zasady kontroli określone są w ustawie wdrożeniowej, </w:t>
      </w:r>
      <w:r w:rsidR="006D0CD7" w:rsidRPr="006D0CD7">
        <w:rPr>
          <w:rFonts w:ascii="Arial" w:hAnsi="Arial" w:cs="Arial"/>
          <w:i/>
          <w:sz w:val="20"/>
          <w:szCs w:val="20"/>
        </w:rPr>
        <w:t xml:space="preserve">Wytycznych Ministra </w:t>
      </w:r>
      <w:r w:rsidR="0033335B">
        <w:rPr>
          <w:rFonts w:ascii="Arial" w:hAnsi="Arial" w:cs="Arial"/>
          <w:i/>
          <w:sz w:val="20"/>
          <w:szCs w:val="20"/>
        </w:rPr>
        <w:t>Inwestycji</w:t>
      </w:r>
      <w:r w:rsidR="0033335B" w:rsidRPr="006D0CD7">
        <w:rPr>
          <w:rFonts w:ascii="Arial" w:hAnsi="Arial" w:cs="Arial"/>
          <w:i/>
          <w:sz w:val="20"/>
          <w:szCs w:val="20"/>
        </w:rPr>
        <w:t xml:space="preserve"> </w:t>
      </w:r>
      <w:r w:rsidR="006D0CD7" w:rsidRPr="006D0CD7">
        <w:rPr>
          <w:rFonts w:ascii="Arial" w:hAnsi="Arial" w:cs="Arial"/>
          <w:i/>
          <w:sz w:val="20"/>
          <w:szCs w:val="20"/>
        </w:rPr>
        <w:t>i Rozwoju w zakresie kontroli realizacji programów operacyjnych na lata 2014-2020</w:t>
      </w:r>
      <w:r w:rsidR="00932838" w:rsidRPr="004669AA">
        <w:rPr>
          <w:rFonts w:ascii="Arial" w:hAnsi="Arial" w:cs="Arial"/>
          <w:sz w:val="20"/>
          <w:szCs w:val="20"/>
        </w:rPr>
        <w:t xml:space="preserve"> </w:t>
      </w:r>
      <w:r w:rsidR="007D2DCF" w:rsidRPr="004669AA">
        <w:rPr>
          <w:rFonts w:ascii="Arial" w:hAnsi="Arial" w:cs="Arial"/>
          <w:sz w:val="20"/>
          <w:szCs w:val="20"/>
        </w:rPr>
        <w:t xml:space="preserve">z dnia </w:t>
      </w:r>
      <w:r w:rsidR="0033335B">
        <w:rPr>
          <w:rFonts w:ascii="Arial" w:hAnsi="Arial" w:cs="Arial"/>
          <w:sz w:val="20"/>
          <w:szCs w:val="20"/>
        </w:rPr>
        <w:t>3 marca</w:t>
      </w:r>
      <w:r w:rsidR="007D2DCF" w:rsidRPr="004669AA">
        <w:rPr>
          <w:rFonts w:ascii="Arial" w:hAnsi="Arial" w:cs="Arial"/>
          <w:sz w:val="20"/>
          <w:szCs w:val="20"/>
        </w:rPr>
        <w:t xml:space="preserve"> </w:t>
      </w:r>
      <w:r w:rsidR="0033335B" w:rsidRPr="004669AA">
        <w:rPr>
          <w:rFonts w:ascii="Arial" w:hAnsi="Arial" w:cs="Arial"/>
          <w:sz w:val="20"/>
          <w:szCs w:val="20"/>
        </w:rPr>
        <w:t>201</w:t>
      </w:r>
      <w:r w:rsidR="0033335B">
        <w:rPr>
          <w:rFonts w:ascii="Arial" w:hAnsi="Arial" w:cs="Arial"/>
          <w:sz w:val="20"/>
          <w:szCs w:val="20"/>
        </w:rPr>
        <w:t>8</w:t>
      </w:r>
      <w:r w:rsidR="0033335B" w:rsidRPr="004669AA">
        <w:rPr>
          <w:rFonts w:ascii="Arial" w:hAnsi="Arial" w:cs="Arial"/>
          <w:sz w:val="20"/>
          <w:szCs w:val="20"/>
        </w:rPr>
        <w:t xml:space="preserve"> </w:t>
      </w:r>
      <w:r w:rsidR="007D2DCF" w:rsidRPr="004669AA">
        <w:rPr>
          <w:rFonts w:ascii="Arial" w:hAnsi="Arial" w:cs="Arial"/>
          <w:sz w:val="20"/>
          <w:szCs w:val="20"/>
        </w:rPr>
        <w:t>r.</w:t>
      </w:r>
      <w:r w:rsidRPr="004669AA">
        <w:rPr>
          <w:rFonts w:ascii="Arial" w:hAnsi="Arial" w:cs="Arial"/>
          <w:i/>
          <w:sz w:val="20"/>
          <w:szCs w:val="20"/>
        </w:rPr>
        <w:t xml:space="preserve"> </w:t>
      </w:r>
      <w:r w:rsidRPr="004669AA">
        <w:rPr>
          <w:rFonts w:ascii="Arial" w:hAnsi="Arial" w:cs="Arial"/>
          <w:sz w:val="20"/>
          <w:szCs w:val="20"/>
        </w:rPr>
        <w:t xml:space="preserve">oraz </w:t>
      </w:r>
      <w:r w:rsidRPr="004669AA">
        <w:rPr>
          <w:rFonts w:ascii="Arial" w:hAnsi="Arial" w:cs="Arial"/>
          <w:i/>
          <w:sz w:val="20"/>
          <w:szCs w:val="20"/>
        </w:rPr>
        <w:t>Zasad</w:t>
      </w:r>
      <w:r w:rsidR="003F2F5B">
        <w:rPr>
          <w:rFonts w:ascii="Arial" w:hAnsi="Arial" w:cs="Arial"/>
          <w:i/>
          <w:sz w:val="20"/>
          <w:szCs w:val="20"/>
        </w:rPr>
        <w:t>ach</w:t>
      </w:r>
      <w:r w:rsidRPr="004669AA">
        <w:rPr>
          <w:rFonts w:ascii="Arial" w:hAnsi="Arial" w:cs="Arial"/>
          <w:i/>
          <w:sz w:val="20"/>
          <w:szCs w:val="20"/>
        </w:rPr>
        <w:t xml:space="preserve"> </w:t>
      </w:r>
      <w:r w:rsidR="00160B7C" w:rsidRPr="004669AA">
        <w:rPr>
          <w:rFonts w:ascii="Arial" w:hAnsi="Arial" w:cs="Arial"/>
          <w:i/>
          <w:sz w:val="20"/>
          <w:szCs w:val="20"/>
        </w:rPr>
        <w:t>w zakresie przeprowadzania</w:t>
      </w:r>
      <w:r w:rsidRPr="004669AA">
        <w:rPr>
          <w:rFonts w:ascii="Arial" w:hAnsi="Arial" w:cs="Arial"/>
          <w:i/>
          <w:sz w:val="20"/>
          <w:szCs w:val="20"/>
        </w:rPr>
        <w:t xml:space="preserve"> kontroli projektów w ramach Regionalnego Pr</w:t>
      </w:r>
      <w:r w:rsidR="00493FAB" w:rsidRPr="004669AA">
        <w:rPr>
          <w:rFonts w:ascii="Arial" w:hAnsi="Arial" w:cs="Arial"/>
          <w:i/>
          <w:sz w:val="20"/>
          <w:szCs w:val="20"/>
        </w:rPr>
        <w:t>ogramu Operacyjnego Województwa</w:t>
      </w:r>
      <w:r w:rsidR="00932838" w:rsidRPr="004669AA">
        <w:rPr>
          <w:rFonts w:ascii="Arial" w:hAnsi="Arial" w:cs="Arial"/>
          <w:i/>
          <w:sz w:val="20"/>
          <w:szCs w:val="20"/>
        </w:rPr>
        <w:t xml:space="preserve"> </w:t>
      </w:r>
      <w:r w:rsidRPr="004669AA">
        <w:rPr>
          <w:rFonts w:ascii="Arial" w:hAnsi="Arial" w:cs="Arial"/>
          <w:i/>
          <w:sz w:val="20"/>
          <w:szCs w:val="20"/>
        </w:rPr>
        <w:t>Zachodniopomorskiego 2014 – 2020</w:t>
      </w:r>
      <w:r w:rsidRPr="004669AA">
        <w:rPr>
          <w:rFonts w:ascii="Arial" w:hAnsi="Arial" w:cs="Arial"/>
          <w:sz w:val="20"/>
          <w:szCs w:val="20"/>
        </w:rPr>
        <w:t>, stanowiąc</w:t>
      </w:r>
      <w:r w:rsidR="0023146D" w:rsidRPr="004669AA">
        <w:rPr>
          <w:rFonts w:ascii="Arial" w:hAnsi="Arial" w:cs="Arial"/>
          <w:sz w:val="20"/>
          <w:szCs w:val="20"/>
        </w:rPr>
        <w:t>y</w:t>
      </w:r>
      <w:r w:rsidR="003F2F5B">
        <w:rPr>
          <w:rFonts w:ascii="Arial" w:hAnsi="Arial" w:cs="Arial"/>
          <w:sz w:val="20"/>
          <w:szCs w:val="20"/>
        </w:rPr>
        <w:t>ch</w:t>
      </w:r>
      <w:r w:rsidRPr="004669AA">
        <w:rPr>
          <w:rFonts w:ascii="Arial" w:hAnsi="Arial" w:cs="Arial"/>
          <w:sz w:val="20"/>
          <w:szCs w:val="20"/>
        </w:rPr>
        <w:t xml:space="preserve"> załącznik</w:t>
      </w:r>
      <w:r w:rsidR="008B1A6D" w:rsidRPr="004669AA">
        <w:rPr>
          <w:rFonts w:ascii="Arial" w:hAnsi="Arial" w:cs="Arial"/>
          <w:sz w:val="20"/>
          <w:szCs w:val="20"/>
        </w:rPr>
        <w:t xml:space="preserve"> </w:t>
      </w:r>
      <w:r w:rsidRPr="004669AA">
        <w:rPr>
          <w:rFonts w:ascii="Arial" w:hAnsi="Arial" w:cs="Arial"/>
          <w:sz w:val="20"/>
          <w:szCs w:val="20"/>
        </w:rPr>
        <w:t>do umowy o dofinansowanie.</w:t>
      </w:r>
    </w:p>
    <w:p w:rsidR="00EC7A36" w:rsidRPr="004669AA" w:rsidRDefault="00EC7A36" w:rsidP="002B58C0">
      <w:pPr>
        <w:spacing w:line="276" w:lineRule="auto"/>
        <w:ind w:left="426" w:hanging="425"/>
        <w:jc w:val="both"/>
        <w:rPr>
          <w:rFonts w:cs="Arial"/>
          <w:highlight w:val="yellow"/>
        </w:rPr>
      </w:pPr>
    </w:p>
    <w:p w:rsidR="003D7056" w:rsidRPr="004669AA" w:rsidRDefault="003D7056" w:rsidP="002B58C0">
      <w:pPr>
        <w:pStyle w:val="Nagwek2"/>
        <w:ind w:left="426" w:hanging="425"/>
        <w:rPr>
          <w:rFonts w:cs="Arial"/>
        </w:rPr>
      </w:pPr>
      <w:bookmarkStart w:id="84" w:name="_Toc2580207"/>
      <w:r w:rsidRPr="004669AA">
        <w:rPr>
          <w:rFonts w:cs="Arial"/>
        </w:rPr>
        <w:t>9.6 Trwałość projektu</w:t>
      </w:r>
      <w:bookmarkEnd w:id="84"/>
      <w:r w:rsidRPr="004669AA">
        <w:rPr>
          <w:rFonts w:cs="Arial"/>
        </w:rPr>
        <w:t xml:space="preserve"> </w:t>
      </w:r>
    </w:p>
    <w:p w:rsidR="00BC2C64" w:rsidRPr="004669AA" w:rsidRDefault="003D603B" w:rsidP="002829EE">
      <w:pPr>
        <w:pStyle w:val="Akapitzlist"/>
        <w:numPr>
          <w:ilvl w:val="0"/>
          <w:numId w:val="15"/>
        </w:numPr>
        <w:spacing w:line="276" w:lineRule="auto"/>
        <w:ind w:left="426" w:hanging="425"/>
        <w:contextualSpacing w:val="0"/>
        <w:jc w:val="both"/>
        <w:rPr>
          <w:rFonts w:ascii="Arial" w:hAnsi="Arial" w:cs="Arial"/>
          <w:sz w:val="20"/>
          <w:szCs w:val="20"/>
        </w:rPr>
      </w:pPr>
      <w:r>
        <w:rPr>
          <w:rFonts w:ascii="Arial" w:hAnsi="Arial" w:cs="Arial"/>
          <w:sz w:val="20"/>
          <w:szCs w:val="20"/>
        </w:rPr>
        <w:t>Inwestycja d</w:t>
      </w:r>
      <w:r w:rsidR="003D7056" w:rsidRPr="004669AA">
        <w:rPr>
          <w:rFonts w:ascii="Arial" w:hAnsi="Arial" w:cs="Arial"/>
          <w:sz w:val="20"/>
          <w:szCs w:val="20"/>
        </w:rPr>
        <w:t xml:space="preserve">ofinansowana </w:t>
      </w:r>
      <w:r>
        <w:rPr>
          <w:rFonts w:ascii="Arial" w:hAnsi="Arial" w:cs="Arial"/>
          <w:sz w:val="20"/>
          <w:szCs w:val="20"/>
        </w:rPr>
        <w:t xml:space="preserve">w ramach </w:t>
      </w:r>
      <w:proofErr w:type="spellStart"/>
      <w:r>
        <w:rPr>
          <w:rFonts w:ascii="Arial" w:hAnsi="Arial" w:cs="Arial"/>
          <w:sz w:val="20"/>
          <w:szCs w:val="20"/>
        </w:rPr>
        <w:t>nieniejszego</w:t>
      </w:r>
      <w:proofErr w:type="spellEnd"/>
      <w:r>
        <w:rPr>
          <w:rFonts w:ascii="Arial" w:hAnsi="Arial" w:cs="Arial"/>
          <w:sz w:val="20"/>
          <w:szCs w:val="20"/>
        </w:rPr>
        <w:t xml:space="preserve"> naboru </w:t>
      </w:r>
      <w:r w:rsidR="003D7056" w:rsidRPr="004669AA">
        <w:rPr>
          <w:rFonts w:ascii="Arial" w:hAnsi="Arial" w:cs="Arial"/>
          <w:sz w:val="20"/>
          <w:szCs w:val="20"/>
        </w:rPr>
        <w:t xml:space="preserve">musi być utrzymywana przez co najmniej </w:t>
      </w:r>
      <w:r w:rsidR="00A168E6" w:rsidRPr="004669AA">
        <w:rPr>
          <w:rFonts w:ascii="Arial" w:hAnsi="Arial" w:cs="Arial"/>
          <w:sz w:val="20"/>
          <w:szCs w:val="20"/>
        </w:rPr>
        <w:t>5</w:t>
      </w:r>
      <w:r w:rsidR="003D7056" w:rsidRPr="004669AA">
        <w:rPr>
          <w:rFonts w:ascii="Arial" w:hAnsi="Arial" w:cs="Arial"/>
          <w:sz w:val="20"/>
          <w:szCs w:val="20"/>
        </w:rPr>
        <w:t xml:space="preserve"> lat</w:t>
      </w:r>
      <w:r w:rsidR="00A168E6" w:rsidRPr="004669AA">
        <w:rPr>
          <w:rFonts w:ascii="Arial" w:hAnsi="Arial" w:cs="Arial"/>
          <w:sz w:val="20"/>
          <w:szCs w:val="20"/>
        </w:rPr>
        <w:t xml:space="preserve"> </w:t>
      </w:r>
      <w:r w:rsidR="003D7056" w:rsidRPr="004669AA">
        <w:rPr>
          <w:rFonts w:ascii="Arial" w:hAnsi="Arial" w:cs="Arial"/>
          <w:sz w:val="20"/>
          <w:szCs w:val="20"/>
        </w:rPr>
        <w:t>od daty płatności końcowej na rzecz</w:t>
      </w:r>
      <w:r w:rsidR="00E1639C" w:rsidRPr="004669AA">
        <w:rPr>
          <w:rFonts w:ascii="Arial" w:hAnsi="Arial" w:cs="Arial"/>
          <w:sz w:val="20"/>
          <w:szCs w:val="20"/>
        </w:rPr>
        <w:t xml:space="preserve"> beneficjenta. </w:t>
      </w:r>
      <w:r w:rsidR="003D7056" w:rsidRPr="004669AA">
        <w:rPr>
          <w:rFonts w:ascii="Arial" w:hAnsi="Arial" w:cs="Arial"/>
          <w:sz w:val="20"/>
          <w:szCs w:val="20"/>
        </w:rPr>
        <w:t xml:space="preserve">Zachowanie zasady trwałości oznacza, że w odniesieniu do zrealizowanego projektu nie może zajść którakolwiek </w:t>
      </w:r>
      <w:r w:rsidR="0019643E">
        <w:rPr>
          <w:rFonts w:ascii="Arial" w:hAnsi="Arial" w:cs="Arial"/>
          <w:sz w:val="20"/>
          <w:szCs w:val="20"/>
        </w:rPr>
        <w:br/>
      </w:r>
      <w:r w:rsidR="003D7056" w:rsidRPr="004669AA">
        <w:rPr>
          <w:rFonts w:ascii="Arial" w:hAnsi="Arial" w:cs="Arial"/>
          <w:sz w:val="20"/>
          <w:szCs w:val="20"/>
        </w:rPr>
        <w:t xml:space="preserve">z okoliczności, o których mowa </w:t>
      </w:r>
      <w:r w:rsidR="00AD22CF">
        <w:rPr>
          <w:rFonts w:ascii="Arial" w:hAnsi="Arial" w:cs="Arial"/>
          <w:sz w:val="20"/>
          <w:szCs w:val="20"/>
        </w:rPr>
        <w:t>w</w:t>
      </w:r>
      <w:r w:rsidR="00AD22CF" w:rsidRPr="004669AA">
        <w:rPr>
          <w:rFonts w:ascii="Arial" w:hAnsi="Arial" w:cs="Arial"/>
          <w:sz w:val="20"/>
          <w:szCs w:val="20"/>
        </w:rPr>
        <w:t> </w:t>
      </w:r>
      <w:r w:rsidR="003D7056" w:rsidRPr="004669AA">
        <w:rPr>
          <w:rFonts w:ascii="Arial" w:hAnsi="Arial" w:cs="Arial"/>
          <w:sz w:val="20"/>
          <w:szCs w:val="20"/>
        </w:rPr>
        <w:t xml:space="preserve">art. 71 rozporządzenia ogólnego, tj.: </w:t>
      </w:r>
    </w:p>
    <w:p w:rsidR="003D7056" w:rsidRPr="004669AA" w:rsidRDefault="006457FA" w:rsidP="007C3B09">
      <w:pPr>
        <w:pStyle w:val="Nagwek5"/>
        <w:numPr>
          <w:ilvl w:val="0"/>
          <w:numId w:val="33"/>
        </w:numPr>
        <w:spacing w:line="276" w:lineRule="auto"/>
        <w:ind w:left="709" w:hanging="283"/>
        <w:rPr>
          <w:rFonts w:cs="Arial"/>
        </w:rPr>
      </w:pPr>
      <w:r w:rsidRPr="004669AA">
        <w:rPr>
          <w:rFonts w:cs="Arial"/>
        </w:rPr>
        <w:t>zaprzestanie działalności produkcyjnej lub przeniesienie jej poza obszar objęty programem,</w:t>
      </w:r>
    </w:p>
    <w:p w:rsidR="003D7056" w:rsidRPr="004669AA" w:rsidRDefault="003D7056" w:rsidP="007C3B09">
      <w:pPr>
        <w:pStyle w:val="Nagwek5"/>
        <w:numPr>
          <w:ilvl w:val="0"/>
          <w:numId w:val="33"/>
        </w:numPr>
        <w:spacing w:line="276" w:lineRule="auto"/>
        <w:ind w:left="709" w:hanging="283"/>
        <w:rPr>
          <w:rFonts w:cs="Arial"/>
        </w:rPr>
      </w:pPr>
      <w:r w:rsidRPr="004669AA">
        <w:rPr>
          <w:rFonts w:cs="Arial"/>
        </w:rPr>
        <w:t>zmiana własności elementu infrastruktury, która daje przedsiębiorstwu lub podmiotowi publicznemu nienależne korzyści,</w:t>
      </w:r>
    </w:p>
    <w:p w:rsidR="003D603B" w:rsidRPr="003D603B" w:rsidRDefault="003D7056" w:rsidP="007C3B09">
      <w:pPr>
        <w:pStyle w:val="Nagwek5"/>
        <w:numPr>
          <w:ilvl w:val="0"/>
          <w:numId w:val="33"/>
        </w:numPr>
        <w:spacing w:line="276" w:lineRule="auto"/>
        <w:ind w:left="709" w:hanging="283"/>
        <w:rPr>
          <w:rFonts w:cs="Arial"/>
        </w:rPr>
      </w:pPr>
      <w:r w:rsidRPr="004669AA">
        <w:rPr>
          <w:rFonts w:cs="Arial"/>
        </w:rPr>
        <w:t xml:space="preserve">istotna zmiana wpływająca na charakter operacji, jej cele lub warunki wdrażania, </w:t>
      </w:r>
      <w:r w:rsidR="00160B7C" w:rsidRPr="004669AA">
        <w:rPr>
          <w:rFonts w:cs="Arial"/>
        </w:rPr>
        <w:br/>
      </w:r>
      <w:r w:rsidRPr="004669AA">
        <w:rPr>
          <w:rFonts w:cs="Arial"/>
        </w:rPr>
        <w:t>która mogłaby doprowadzić do naruszenia jej pierwotnych celów.</w:t>
      </w:r>
    </w:p>
    <w:p w:rsidR="00BC2C64" w:rsidRPr="004669AA" w:rsidRDefault="003D7056" w:rsidP="002829EE">
      <w:pPr>
        <w:pStyle w:val="Akapitzlist"/>
        <w:numPr>
          <w:ilvl w:val="0"/>
          <w:numId w:val="15"/>
        </w:numPr>
        <w:spacing w:line="276" w:lineRule="auto"/>
        <w:ind w:left="426" w:hanging="425"/>
        <w:jc w:val="both"/>
        <w:rPr>
          <w:rFonts w:ascii="Arial" w:hAnsi="Arial" w:cs="Arial"/>
          <w:sz w:val="20"/>
          <w:szCs w:val="20"/>
        </w:rPr>
      </w:pPr>
      <w:r w:rsidRPr="004669AA">
        <w:rPr>
          <w:rFonts w:ascii="Arial" w:hAnsi="Arial" w:cs="Arial"/>
          <w:sz w:val="20"/>
          <w:szCs w:val="20"/>
        </w:rPr>
        <w:t>Zachowanie przez beneficjenta trwałości projektu będzie podlegało monitorowaniu i ewaluacji  na podstawie badań i analiz dokonywanych przez IZ RPO WZ</w:t>
      </w:r>
      <w:r w:rsidRPr="004669AA">
        <w:rPr>
          <w:rStyle w:val="Odwoaniedokomentarza"/>
          <w:rFonts w:ascii="Arial" w:hAnsi="Arial" w:cs="Arial"/>
          <w:sz w:val="20"/>
          <w:szCs w:val="20"/>
        </w:rPr>
        <w:t>. N</w:t>
      </w:r>
      <w:r w:rsidRPr="004669AA">
        <w:rPr>
          <w:rFonts w:ascii="Arial" w:hAnsi="Arial" w:cs="Arial"/>
          <w:sz w:val="20"/>
          <w:szCs w:val="20"/>
        </w:rPr>
        <w:t xml:space="preserve">iezależnie od ww. obowiązku, beneficjent jest zobligowany do niezwłocznego przekazywania IZ RPO WZ w formie pisemnej </w:t>
      </w:r>
      <w:r w:rsidRPr="004669AA">
        <w:rPr>
          <w:rFonts w:ascii="Arial" w:hAnsi="Arial" w:cs="Arial"/>
          <w:sz w:val="20"/>
          <w:szCs w:val="20"/>
        </w:rPr>
        <w:lastRenderedPageBreak/>
        <w:t>informacji dotyczących zmian w trakcie okresu trwałości,</w:t>
      </w:r>
      <w:r w:rsidR="00BA1F40" w:rsidRPr="004669AA">
        <w:rPr>
          <w:rFonts w:ascii="Arial" w:hAnsi="Arial" w:cs="Arial"/>
          <w:sz w:val="20"/>
          <w:szCs w:val="20"/>
        </w:rPr>
        <w:t xml:space="preserve"> </w:t>
      </w:r>
      <w:r w:rsidRPr="004669AA">
        <w:rPr>
          <w:rFonts w:ascii="Arial" w:hAnsi="Arial" w:cs="Arial"/>
          <w:sz w:val="20"/>
          <w:szCs w:val="20"/>
        </w:rPr>
        <w:t>które</w:t>
      </w:r>
      <w:r w:rsidR="00BA1F40" w:rsidRPr="004669AA">
        <w:rPr>
          <w:rFonts w:ascii="Arial" w:hAnsi="Arial" w:cs="Arial"/>
          <w:sz w:val="20"/>
          <w:szCs w:val="20"/>
        </w:rPr>
        <w:t xml:space="preserve"> </w:t>
      </w:r>
      <w:r w:rsidRPr="004669AA">
        <w:rPr>
          <w:rFonts w:ascii="Arial" w:hAnsi="Arial" w:cs="Arial"/>
          <w:sz w:val="20"/>
          <w:szCs w:val="20"/>
        </w:rPr>
        <w:t>mogą</w:t>
      </w:r>
      <w:r w:rsidR="00BA1F40" w:rsidRPr="004669AA">
        <w:rPr>
          <w:rFonts w:ascii="Arial" w:hAnsi="Arial" w:cs="Arial"/>
          <w:sz w:val="20"/>
          <w:szCs w:val="20"/>
        </w:rPr>
        <w:t xml:space="preserve"> </w:t>
      </w:r>
      <w:r w:rsidRPr="004669AA">
        <w:rPr>
          <w:rFonts w:ascii="Arial" w:hAnsi="Arial" w:cs="Arial"/>
          <w:sz w:val="20"/>
          <w:szCs w:val="20"/>
        </w:rPr>
        <w:t>mieć wpływ na zachowanie trwałości projektu.</w:t>
      </w:r>
    </w:p>
    <w:p w:rsidR="00BC2C64" w:rsidRPr="004669AA" w:rsidRDefault="003D7056" w:rsidP="002829EE">
      <w:pPr>
        <w:pStyle w:val="Akapitzlist"/>
        <w:numPr>
          <w:ilvl w:val="0"/>
          <w:numId w:val="15"/>
        </w:numPr>
        <w:spacing w:line="276" w:lineRule="auto"/>
        <w:ind w:left="426" w:hanging="425"/>
        <w:jc w:val="both"/>
        <w:rPr>
          <w:rFonts w:ascii="Arial" w:hAnsi="Arial" w:cs="Arial"/>
          <w:sz w:val="20"/>
          <w:szCs w:val="20"/>
        </w:rPr>
      </w:pPr>
      <w:r w:rsidRPr="004669AA">
        <w:rPr>
          <w:rFonts w:ascii="Arial" w:hAnsi="Arial" w:cs="Arial"/>
          <w:sz w:val="20"/>
          <w:szCs w:val="20"/>
        </w:rPr>
        <w:t xml:space="preserve">Każda stwierdzona w okresie trwałości zmiana w projekcie będzie rozpatrywana przez </w:t>
      </w:r>
      <w:r w:rsidR="00160B7C" w:rsidRPr="004669AA">
        <w:rPr>
          <w:rFonts w:ascii="Arial" w:hAnsi="Arial" w:cs="Arial"/>
          <w:sz w:val="20"/>
          <w:szCs w:val="20"/>
        </w:rPr>
        <w:br/>
      </w:r>
      <w:r w:rsidRPr="004669AA">
        <w:rPr>
          <w:rFonts w:ascii="Arial" w:hAnsi="Arial" w:cs="Arial"/>
          <w:sz w:val="20"/>
          <w:szCs w:val="20"/>
        </w:rPr>
        <w:t>IZ RPO WZ indywidualnie.</w:t>
      </w:r>
    </w:p>
    <w:p w:rsidR="00BC2C64" w:rsidRPr="004669AA" w:rsidRDefault="003D7056" w:rsidP="002829EE">
      <w:pPr>
        <w:pStyle w:val="Akapitzlist"/>
        <w:numPr>
          <w:ilvl w:val="0"/>
          <w:numId w:val="15"/>
        </w:numPr>
        <w:spacing w:line="276" w:lineRule="auto"/>
        <w:ind w:left="426" w:hanging="425"/>
        <w:jc w:val="both"/>
        <w:rPr>
          <w:rFonts w:ascii="Arial" w:hAnsi="Arial" w:cs="Arial"/>
          <w:sz w:val="20"/>
          <w:szCs w:val="20"/>
        </w:rPr>
      </w:pPr>
      <w:r w:rsidRPr="004669A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3D7056" w:rsidRPr="004669AA" w:rsidRDefault="003D7056" w:rsidP="002B58C0">
      <w:pPr>
        <w:pStyle w:val="Akapitzlist"/>
        <w:spacing w:line="276" w:lineRule="auto"/>
        <w:ind w:left="426" w:hanging="425"/>
        <w:jc w:val="both"/>
        <w:rPr>
          <w:rFonts w:ascii="Arial" w:hAnsi="Arial" w:cs="Arial"/>
          <w:sz w:val="20"/>
          <w:szCs w:val="20"/>
          <w:highlight w:val="yellow"/>
        </w:rPr>
      </w:pPr>
    </w:p>
    <w:p w:rsidR="003D7056" w:rsidRPr="004669AA" w:rsidRDefault="003D7056" w:rsidP="002B58C0">
      <w:pPr>
        <w:pStyle w:val="Nagwek2"/>
        <w:ind w:left="426" w:hanging="425"/>
        <w:rPr>
          <w:rFonts w:cs="Arial"/>
        </w:rPr>
      </w:pPr>
      <w:bookmarkStart w:id="85" w:name="_Toc2580208"/>
      <w:r w:rsidRPr="004669AA">
        <w:rPr>
          <w:rFonts w:cs="Arial"/>
        </w:rPr>
        <w:t>9.7 Promocja projektu</w:t>
      </w:r>
      <w:bookmarkEnd w:id="85"/>
    </w:p>
    <w:p w:rsidR="000B1738" w:rsidRPr="004669AA" w:rsidRDefault="002B2F3D" w:rsidP="00417B8C">
      <w:pPr>
        <w:pStyle w:val="Akapitzlist"/>
        <w:spacing w:line="276" w:lineRule="auto"/>
        <w:ind w:left="426"/>
        <w:jc w:val="both"/>
        <w:rPr>
          <w:rFonts w:ascii="Arial" w:hAnsi="Arial" w:cs="Arial"/>
          <w:sz w:val="20"/>
          <w:szCs w:val="20"/>
        </w:rPr>
      </w:pPr>
      <w:bookmarkStart w:id="86" w:name="_Toc444506707"/>
      <w:bookmarkStart w:id="87" w:name="_Toc444506943"/>
      <w:r w:rsidRPr="004669AA">
        <w:rPr>
          <w:rFonts w:ascii="Arial" w:hAnsi="Arial" w:cs="Arial"/>
          <w:sz w:val="20"/>
          <w:szCs w:val="20"/>
        </w:rPr>
        <w:t xml:space="preserve">Beneficjent zobowiązany jest do prowadzenia działań informacyjnych i promocyjnych związanych </w:t>
      </w:r>
      <w:r w:rsidR="002B58C0" w:rsidRPr="004669AA">
        <w:rPr>
          <w:rFonts w:ascii="Arial" w:hAnsi="Arial" w:cs="Arial"/>
          <w:sz w:val="20"/>
          <w:szCs w:val="20"/>
        </w:rPr>
        <w:br/>
      </w:r>
      <w:r w:rsidRPr="004669AA">
        <w:rPr>
          <w:rFonts w:ascii="Arial" w:hAnsi="Arial" w:cs="Arial"/>
          <w:sz w:val="20"/>
          <w:szCs w:val="20"/>
        </w:rPr>
        <w:t xml:space="preserve">z realizacją projektu w sposób i na zasadach określonych w </w:t>
      </w:r>
      <w:r w:rsidRPr="00FB54BD">
        <w:rPr>
          <w:rFonts w:ascii="Arial" w:hAnsi="Arial" w:cs="Arial"/>
          <w:i/>
          <w:sz w:val="20"/>
          <w:szCs w:val="20"/>
        </w:rPr>
        <w:t xml:space="preserve">Podręczniku wnioskodawcy </w:t>
      </w:r>
      <w:r w:rsidR="007E7EBC" w:rsidRPr="00FB54BD">
        <w:rPr>
          <w:rFonts w:ascii="Arial" w:hAnsi="Arial" w:cs="Arial"/>
          <w:i/>
          <w:sz w:val="20"/>
          <w:szCs w:val="20"/>
        </w:rPr>
        <w:br/>
      </w:r>
      <w:r w:rsidRPr="00FB54BD">
        <w:rPr>
          <w:rFonts w:ascii="Arial" w:hAnsi="Arial" w:cs="Arial"/>
          <w:i/>
          <w:sz w:val="20"/>
          <w:szCs w:val="20"/>
        </w:rPr>
        <w:t>i beneficjenta programów - polityki spójności 2014-2020</w:t>
      </w:r>
      <w:r w:rsidRPr="004669AA">
        <w:rPr>
          <w:rFonts w:ascii="Arial" w:hAnsi="Arial" w:cs="Arial"/>
          <w:sz w:val="20"/>
          <w:szCs w:val="20"/>
        </w:rPr>
        <w:t xml:space="preserve"> w zakresie informacji i promocji oraz zgodnie z zapisami punktu 2.2. „Obowiązki beneficjentów” załącznika XII do rozporządzenia ogólnego, a także zapisami rozporządzenia wykonawczego Komisji (UE) nr 821/2014 i wniosku </w:t>
      </w:r>
      <w:r w:rsidR="007E7EBC" w:rsidRPr="004669AA">
        <w:rPr>
          <w:rFonts w:ascii="Arial" w:hAnsi="Arial" w:cs="Arial"/>
          <w:sz w:val="20"/>
          <w:szCs w:val="20"/>
        </w:rPr>
        <w:br/>
      </w:r>
      <w:r w:rsidRPr="004669AA">
        <w:rPr>
          <w:rFonts w:ascii="Arial" w:hAnsi="Arial" w:cs="Arial"/>
          <w:sz w:val="20"/>
          <w:szCs w:val="20"/>
        </w:rPr>
        <w:t>o dofinansowanie</w:t>
      </w:r>
      <w:r w:rsidR="00672919" w:rsidRPr="004669AA">
        <w:rPr>
          <w:rFonts w:ascii="Arial" w:hAnsi="Arial" w:cs="Arial"/>
          <w:sz w:val="20"/>
          <w:szCs w:val="20"/>
        </w:rPr>
        <w:t>.</w:t>
      </w:r>
      <w:bookmarkEnd w:id="86"/>
      <w:bookmarkEnd w:id="87"/>
    </w:p>
    <w:p w:rsidR="00417B8C" w:rsidRPr="004669AA" w:rsidRDefault="00417B8C" w:rsidP="00417B8C">
      <w:pPr>
        <w:pStyle w:val="Akapitzlist"/>
        <w:spacing w:line="276" w:lineRule="auto"/>
        <w:ind w:left="426"/>
        <w:jc w:val="both"/>
        <w:rPr>
          <w:rFonts w:ascii="Arial" w:hAnsi="Arial" w:cs="Arial"/>
          <w:sz w:val="20"/>
          <w:szCs w:val="20"/>
        </w:rPr>
      </w:pPr>
    </w:p>
    <w:p w:rsidR="003D7056" w:rsidRPr="004669AA" w:rsidRDefault="003D7056" w:rsidP="002B58C0">
      <w:pPr>
        <w:pStyle w:val="Nagwek2"/>
        <w:ind w:left="426" w:hanging="425"/>
        <w:rPr>
          <w:rFonts w:cs="Arial"/>
        </w:rPr>
      </w:pPr>
      <w:bookmarkStart w:id="88" w:name="_Toc2580209"/>
      <w:r w:rsidRPr="004669AA">
        <w:rPr>
          <w:rFonts w:cs="Arial"/>
        </w:rPr>
        <w:t>9.8 Odzyskiwanie środków w ramach RPO WZ 2014-2020</w:t>
      </w:r>
      <w:bookmarkEnd w:id="88"/>
    </w:p>
    <w:p w:rsidR="00BC2C64" w:rsidRPr="004669AA" w:rsidRDefault="003D7056" w:rsidP="002829EE">
      <w:pPr>
        <w:numPr>
          <w:ilvl w:val="6"/>
          <w:numId w:val="3"/>
        </w:numPr>
        <w:spacing w:line="276" w:lineRule="auto"/>
        <w:ind w:left="426" w:hanging="425"/>
        <w:jc w:val="both"/>
        <w:rPr>
          <w:rFonts w:cs="Arial"/>
          <w:b/>
        </w:rPr>
      </w:pPr>
      <w:r w:rsidRPr="004669AA">
        <w:rPr>
          <w:rFonts w:cs="Arial"/>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00160B7C" w:rsidRPr="004669AA">
        <w:rPr>
          <w:rFonts w:cs="Arial"/>
        </w:rPr>
        <w:br/>
      </w:r>
      <w:r w:rsidRPr="004669AA">
        <w:rPr>
          <w:rFonts w:cs="Arial"/>
        </w:rPr>
        <w:t>w celu ich odzyskania.</w:t>
      </w:r>
    </w:p>
    <w:p w:rsidR="00BC2C64" w:rsidRPr="004669AA" w:rsidRDefault="003D7056" w:rsidP="002829EE">
      <w:pPr>
        <w:numPr>
          <w:ilvl w:val="6"/>
          <w:numId w:val="3"/>
        </w:numPr>
        <w:spacing w:line="276" w:lineRule="auto"/>
        <w:ind w:left="426" w:hanging="425"/>
        <w:jc w:val="both"/>
        <w:rPr>
          <w:rFonts w:cs="Arial"/>
          <w:b/>
        </w:rPr>
      </w:pPr>
      <w:r w:rsidRPr="004669AA">
        <w:rPr>
          <w:rFonts w:cs="Arial"/>
        </w:rPr>
        <w:t>Powyższe sytuacje mogą zostać przez IZ RPO WZ stwierdzone na każdym etapie realizacji projektu, a także po jego zakończeniu, w tym w okresie trwałości projektu.</w:t>
      </w:r>
    </w:p>
    <w:p w:rsidR="00BC2C64" w:rsidRPr="004669AA" w:rsidRDefault="003D7056" w:rsidP="002829EE">
      <w:pPr>
        <w:numPr>
          <w:ilvl w:val="6"/>
          <w:numId w:val="3"/>
        </w:numPr>
        <w:spacing w:line="276" w:lineRule="auto"/>
        <w:ind w:left="426" w:hanging="425"/>
        <w:jc w:val="both"/>
        <w:rPr>
          <w:rFonts w:cs="Arial"/>
          <w:b/>
        </w:rPr>
      </w:pPr>
      <w:r w:rsidRPr="004669AA">
        <w:rPr>
          <w:rFonts w:cs="Arial"/>
        </w:rPr>
        <w:t xml:space="preserve">W przypadku zaistnienia okoliczności wskazanych w pkt 1, beneficjent jest zobowiązany </w:t>
      </w:r>
      <w:r w:rsidR="00160B7C" w:rsidRPr="004669AA">
        <w:rPr>
          <w:rFonts w:cs="Arial"/>
        </w:rPr>
        <w:br/>
      </w:r>
      <w:r w:rsidRPr="004669AA">
        <w:rPr>
          <w:rFonts w:cs="Arial"/>
        </w:rPr>
        <w:t>do zwrotu środków wraz z odsetkami jak dla zaległości podatkowych</w:t>
      </w:r>
      <w:r w:rsidR="003D603B">
        <w:rPr>
          <w:rFonts w:cs="Arial"/>
        </w:rPr>
        <w:t>.</w:t>
      </w:r>
      <w:r w:rsidRPr="004669AA">
        <w:rPr>
          <w:rFonts w:cs="Arial"/>
        </w:rPr>
        <w:t xml:space="preserve"> Odsetki naliczane są za każdy dzień, od daty przekazania środków do dnia ich zwrotu</w:t>
      </w:r>
      <w:r w:rsidR="00BA1F40" w:rsidRPr="004669AA">
        <w:rPr>
          <w:rFonts w:cs="Arial"/>
        </w:rPr>
        <w:t xml:space="preserve"> lub do dnia wpływu </w:t>
      </w:r>
      <w:r w:rsidR="00925E6B" w:rsidRPr="004669AA">
        <w:rPr>
          <w:rFonts w:cs="Arial"/>
        </w:rPr>
        <w:t xml:space="preserve">do IZ RPO WZ </w:t>
      </w:r>
      <w:r w:rsidR="00BA1F40" w:rsidRPr="004669AA">
        <w:rPr>
          <w:rFonts w:cs="Arial"/>
        </w:rPr>
        <w:t>pisma ze zgodą na pomniejszenie kolejnej płatności</w:t>
      </w:r>
      <w:r w:rsidR="003D603B">
        <w:rPr>
          <w:rFonts w:cs="Arial"/>
        </w:rPr>
        <w:t xml:space="preserve"> przysługującej beneficjentowi</w:t>
      </w:r>
      <w:r w:rsidRPr="004669AA">
        <w:rPr>
          <w:rFonts w:cs="Arial"/>
        </w:rPr>
        <w:t>.</w:t>
      </w:r>
    </w:p>
    <w:p w:rsidR="00BC2C64" w:rsidRPr="004669AA" w:rsidRDefault="003D7056" w:rsidP="002829EE">
      <w:pPr>
        <w:numPr>
          <w:ilvl w:val="6"/>
          <w:numId w:val="3"/>
        </w:numPr>
        <w:spacing w:line="276" w:lineRule="auto"/>
        <w:ind w:left="426" w:hanging="425"/>
        <w:jc w:val="both"/>
        <w:rPr>
          <w:rFonts w:cs="Arial"/>
        </w:rPr>
      </w:pPr>
      <w:r w:rsidRPr="004669AA">
        <w:rPr>
          <w:rFonts w:cs="Arial"/>
        </w:rPr>
        <w:t xml:space="preserve">Szczegółowe zapisy dotyczące odzyskiwania środków w ramach RPO WZ 2014-2020 określa dokument </w:t>
      </w:r>
      <w:r w:rsidR="00BA1F40" w:rsidRPr="004669AA">
        <w:rPr>
          <w:rFonts w:cs="Arial"/>
        </w:rPr>
        <w:t xml:space="preserve">pn. </w:t>
      </w:r>
      <w:r w:rsidRPr="004669AA">
        <w:rPr>
          <w:rFonts w:cs="Arial"/>
          <w:i/>
        </w:rPr>
        <w:t>Zasady dotyczące odzyskiwania środków w ramach Regionalnego Programu Operacyjnego Województwa Zachodniopomorskiego 2014 – 2020</w:t>
      </w:r>
      <w:r w:rsidRPr="004669AA">
        <w:rPr>
          <w:rFonts w:cs="Arial"/>
        </w:rPr>
        <w:t xml:space="preserve">, stanowiący załącznik </w:t>
      </w:r>
      <w:r w:rsidR="00160B7C" w:rsidRPr="004669AA">
        <w:rPr>
          <w:rFonts w:cs="Arial"/>
        </w:rPr>
        <w:br/>
      </w:r>
      <w:r w:rsidRPr="004669AA">
        <w:rPr>
          <w:rFonts w:cs="Arial"/>
        </w:rPr>
        <w:t xml:space="preserve">nr </w:t>
      </w:r>
      <w:r w:rsidR="00237967" w:rsidRPr="004669AA">
        <w:rPr>
          <w:rFonts w:cs="Arial"/>
        </w:rPr>
        <w:t>9</w:t>
      </w:r>
      <w:r w:rsidR="00E1639C" w:rsidRPr="004669AA">
        <w:rPr>
          <w:rFonts w:cs="Arial"/>
        </w:rPr>
        <w:t xml:space="preserve"> do niniej</w:t>
      </w:r>
      <w:r w:rsidR="001668D0" w:rsidRPr="004669AA">
        <w:rPr>
          <w:rFonts w:cs="Arial"/>
        </w:rPr>
        <w:t xml:space="preserve">szego regulaminu </w:t>
      </w:r>
      <w:r w:rsidR="007D7BD3" w:rsidRPr="004669AA">
        <w:rPr>
          <w:rFonts w:cs="Arial"/>
        </w:rPr>
        <w:t>oraz umowa o dofinansowanie.</w:t>
      </w:r>
    </w:p>
    <w:p w:rsidR="00E1639C" w:rsidRPr="004669AA" w:rsidRDefault="00E1639C">
      <w:pPr>
        <w:spacing w:line="276" w:lineRule="auto"/>
        <w:ind w:left="709"/>
        <w:jc w:val="both"/>
        <w:rPr>
          <w:rFonts w:cs="Arial"/>
          <w:b/>
          <w:highlight w:val="yellow"/>
        </w:rPr>
      </w:pPr>
    </w:p>
    <w:p w:rsidR="00EB624D" w:rsidRPr="004669AA" w:rsidRDefault="00EB624D" w:rsidP="002B58C0">
      <w:pPr>
        <w:pStyle w:val="Nagwek1"/>
        <w:ind w:left="426" w:hanging="426"/>
        <w:rPr>
          <w:rFonts w:cs="Arial"/>
        </w:rPr>
      </w:pPr>
      <w:bookmarkStart w:id="89" w:name="_Toc2580210"/>
      <w:r w:rsidRPr="004669AA">
        <w:rPr>
          <w:rFonts w:cs="Arial"/>
        </w:rPr>
        <w:t>Rozdział 10 Postanowienia końcowe</w:t>
      </w:r>
      <w:bookmarkEnd w:id="89"/>
    </w:p>
    <w:p w:rsidR="00BC2C64" w:rsidRPr="004669AA" w:rsidRDefault="003D603B" w:rsidP="007C3B09">
      <w:pPr>
        <w:pStyle w:val="Nagwek3"/>
        <w:numPr>
          <w:ilvl w:val="0"/>
          <w:numId w:val="52"/>
        </w:numPr>
        <w:spacing w:line="276" w:lineRule="auto"/>
        <w:ind w:left="426" w:hanging="426"/>
        <w:rPr>
          <w:rFonts w:cs="Arial"/>
          <w:szCs w:val="20"/>
        </w:rPr>
      </w:pPr>
      <w:r>
        <w:rPr>
          <w:rFonts w:cs="Arial"/>
          <w:szCs w:val="20"/>
        </w:rPr>
        <w:t>R</w:t>
      </w:r>
      <w:r w:rsidR="001668D0" w:rsidRPr="004669AA">
        <w:rPr>
          <w:rFonts w:cs="Arial"/>
          <w:szCs w:val="20"/>
        </w:rPr>
        <w:t>egulamin</w:t>
      </w:r>
      <w:r w:rsidR="00E1639C" w:rsidRPr="004669AA">
        <w:rPr>
          <w:rFonts w:cs="Arial"/>
          <w:szCs w:val="20"/>
        </w:rPr>
        <w:t xml:space="preserve"> </w:t>
      </w:r>
      <w:r>
        <w:rPr>
          <w:rFonts w:cs="Arial"/>
          <w:szCs w:val="20"/>
        </w:rPr>
        <w:t xml:space="preserve">naboru </w:t>
      </w:r>
      <w:r w:rsidR="001668D0" w:rsidRPr="004669AA">
        <w:rPr>
          <w:rFonts w:cs="Arial"/>
          <w:szCs w:val="20"/>
        </w:rPr>
        <w:t>może</w:t>
      </w:r>
      <w:r w:rsidR="00E1639C" w:rsidRPr="004669AA">
        <w:rPr>
          <w:rFonts w:cs="Arial"/>
          <w:szCs w:val="20"/>
        </w:rPr>
        <w:t xml:space="preserve"> ulegać zmianom w trakcie trwania </w:t>
      </w:r>
      <w:r w:rsidR="001668D0" w:rsidRPr="004669AA">
        <w:rPr>
          <w:rFonts w:cs="Arial"/>
          <w:szCs w:val="20"/>
        </w:rPr>
        <w:t>naboru</w:t>
      </w:r>
      <w:r w:rsidR="00E1639C" w:rsidRPr="004669AA">
        <w:rPr>
          <w:rFonts w:cs="Arial"/>
          <w:szCs w:val="20"/>
        </w:rPr>
        <w:t>.</w:t>
      </w:r>
    </w:p>
    <w:p w:rsidR="00BC2C64" w:rsidRPr="004669AA" w:rsidRDefault="0068632F" w:rsidP="007C3B09">
      <w:pPr>
        <w:pStyle w:val="Nagwek3"/>
        <w:numPr>
          <w:ilvl w:val="0"/>
          <w:numId w:val="39"/>
        </w:numPr>
        <w:spacing w:line="276" w:lineRule="auto"/>
        <w:ind w:left="426" w:hanging="426"/>
        <w:rPr>
          <w:rFonts w:cs="Arial"/>
          <w:szCs w:val="20"/>
        </w:rPr>
      </w:pPr>
      <w:r w:rsidRPr="004669AA">
        <w:rPr>
          <w:rFonts w:cs="Arial"/>
          <w:szCs w:val="20"/>
        </w:rPr>
        <w:t>Regulamin</w:t>
      </w:r>
      <w:r w:rsidR="00E1639C" w:rsidRPr="004669AA">
        <w:rPr>
          <w:rFonts w:cs="Arial"/>
          <w:szCs w:val="20"/>
        </w:rPr>
        <w:t xml:space="preserve"> oraz informacje o z</w:t>
      </w:r>
      <w:r w:rsidRPr="004669AA">
        <w:rPr>
          <w:rFonts w:cs="Arial"/>
          <w:szCs w:val="20"/>
        </w:rPr>
        <w:t xml:space="preserve">mianie </w:t>
      </w:r>
      <w:r w:rsidR="003D603B">
        <w:rPr>
          <w:rFonts w:cs="Arial"/>
          <w:szCs w:val="20"/>
        </w:rPr>
        <w:t>regulaminu</w:t>
      </w:r>
      <w:r w:rsidRPr="004669AA">
        <w:rPr>
          <w:rFonts w:cs="Arial"/>
          <w:szCs w:val="20"/>
        </w:rPr>
        <w:t>, aktualną treść regulaminu</w:t>
      </w:r>
      <w:r w:rsidR="00E1639C" w:rsidRPr="004669AA">
        <w:rPr>
          <w:rFonts w:cs="Arial"/>
          <w:szCs w:val="20"/>
        </w:rPr>
        <w:t xml:space="preserve">, </w:t>
      </w:r>
      <w:r w:rsidR="00EB624D" w:rsidRPr="004669AA">
        <w:rPr>
          <w:rFonts w:cs="Arial"/>
          <w:szCs w:val="20"/>
        </w:rPr>
        <w:t>uzasadnienie oraz termin, od którego zmiana obowiązuje</w:t>
      </w:r>
      <w:r w:rsidR="0023146D" w:rsidRPr="004669AA">
        <w:rPr>
          <w:rFonts w:cs="Arial"/>
          <w:szCs w:val="20"/>
        </w:rPr>
        <w:t xml:space="preserve">, </w:t>
      </w:r>
      <w:r w:rsidR="00EB624D" w:rsidRPr="004669AA">
        <w:rPr>
          <w:rFonts w:cs="Arial"/>
          <w:szCs w:val="20"/>
        </w:rPr>
        <w:t xml:space="preserve">IZ RPO WZ zamieszcza na swojej stronie internetowej </w:t>
      </w:r>
      <w:hyperlink r:id="rId23" w:history="1">
        <w:r w:rsidR="00287976" w:rsidRPr="001753FB">
          <w:rPr>
            <w:rStyle w:val="Hipercze"/>
          </w:rPr>
          <w:t>www.rpo.wzp.pl</w:t>
        </w:r>
      </w:hyperlink>
      <w:r w:rsidR="00EB624D" w:rsidRPr="004669AA">
        <w:rPr>
          <w:rFonts w:cs="Arial"/>
          <w:szCs w:val="20"/>
        </w:rPr>
        <w:t xml:space="preserve"> oraz na portalu</w:t>
      </w:r>
      <w:r w:rsidR="00287976">
        <w:t xml:space="preserve"> </w:t>
      </w:r>
      <w:hyperlink r:id="rId24" w:history="1">
        <w:r w:rsidR="00287976" w:rsidRPr="001753FB">
          <w:rPr>
            <w:rStyle w:val="Hipercze"/>
          </w:rPr>
          <w:t>www.funduszeeuropejskie.gov.pl</w:t>
        </w:r>
      </w:hyperlink>
      <w:r w:rsidR="00EB624D" w:rsidRPr="004669AA">
        <w:rPr>
          <w:rFonts w:cs="Arial"/>
          <w:szCs w:val="20"/>
        </w:rPr>
        <w:t>.</w:t>
      </w:r>
      <w:r w:rsidR="006236ED" w:rsidRPr="004669AA">
        <w:rPr>
          <w:rFonts w:cs="Arial"/>
          <w:szCs w:val="20"/>
        </w:rPr>
        <w:t xml:space="preserve"> IP ZIT zamieszcza powyższe informacje na swojej stronie internetowej </w:t>
      </w:r>
      <w:hyperlink r:id="rId25" w:history="1">
        <w:r w:rsidR="0028529F" w:rsidRPr="004669AA">
          <w:rPr>
            <w:rStyle w:val="Hipercze"/>
            <w:rFonts w:cs="Arial"/>
          </w:rPr>
          <w:t>www.koszalin.pl/zit</w:t>
        </w:r>
      </w:hyperlink>
      <w:r w:rsidR="003D603B">
        <w:t>.</w:t>
      </w:r>
    </w:p>
    <w:p w:rsidR="00D00223" w:rsidRDefault="00D00223" w:rsidP="007C3B09">
      <w:pPr>
        <w:pStyle w:val="Nagwek3"/>
        <w:numPr>
          <w:ilvl w:val="0"/>
          <w:numId w:val="39"/>
        </w:numPr>
        <w:spacing w:line="276" w:lineRule="auto"/>
        <w:ind w:left="426" w:hanging="426"/>
        <w:rPr>
          <w:rFonts w:cs="Arial"/>
          <w:szCs w:val="20"/>
        </w:rPr>
      </w:pPr>
      <w:r>
        <w:rPr>
          <w:rFonts w:cs="Arial"/>
          <w:szCs w:val="20"/>
        </w:rPr>
        <w:t>Wnios</w:t>
      </w:r>
      <w:r w:rsidR="00FB54BD">
        <w:rPr>
          <w:rFonts w:cs="Arial"/>
          <w:szCs w:val="20"/>
        </w:rPr>
        <w:t>ki o dofinansowanie projektów są</w:t>
      </w:r>
      <w:r>
        <w:rPr>
          <w:rFonts w:cs="Arial"/>
          <w:szCs w:val="20"/>
        </w:rPr>
        <w:t xml:space="preserve"> archiwizowane, a pisemne wnioski o przyznanie pomocy nie podlegają zwrotowi.</w:t>
      </w:r>
    </w:p>
    <w:p w:rsidR="00BC2C64" w:rsidRPr="004669AA" w:rsidRDefault="0068632F" w:rsidP="007C3B09">
      <w:pPr>
        <w:pStyle w:val="Nagwek3"/>
        <w:numPr>
          <w:ilvl w:val="0"/>
          <w:numId w:val="39"/>
        </w:numPr>
        <w:spacing w:line="276" w:lineRule="auto"/>
        <w:ind w:left="426" w:hanging="426"/>
        <w:rPr>
          <w:rFonts w:cs="Arial"/>
          <w:szCs w:val="20"/>
        </w:rPr>
      </w:pPr>
      <w:r w:rsidRPr="004669AA">
        <w:rPr>
          <w:rFonts w:cs="Arial"/>
          <w:szCs w:val="20"/>
        </w:rPr>
        <w:t>Nabór</w:t>
      </w:r>
      <w:r w:rsidR="00EB624D" w:rsidRPr="004669AA">
        <w:rPr>
          <w:rFonts w:cs="Arial"/>
          <w:szCs w:val="20"/>
        </w:rPr>
        <w:t xml:space="preserve"> może zostać anulowany w następujących przypadkach: </w:t>
      </w:r>
    </w:p>
    <w:p w:rsidR="00EB624D" w:rsidRPr="004669AA" w:rsidRDefault="00EB624D" w:rsidP="007C3B09">
      <w:pPr>
        <w:pStyle w:val="Nagwek5"/>
        <w:numPr>
          <w:ilvl w:val="0"/>
          <w:numId w:val="34"/>
        </w:numPr>
        <w:spacing w:line="276" w:lineRule="auto"/>
        <w:ind w:left="709" w:hanging="283"/>
        <w:rPr>
          <w:rFonts w:cs="Arial"/>
        </w:rPr>
      </w:pPr>
      <w:r w:rsidRPr="004669AA">
        <w:rPr>
          <w:rFonts w:cs="Arial"/>
        </w:rPr>
        <w:t xml:space="preserve">naruszenia w toku procedury </w:t>
      </w:r>
      <w:r w:rsidR="002D4E5E" w:rsidRPr="004669AA">
        <w:rPr>
          <w:rFonts w:cs="Arial"/>
        </w:rPr>
        <w:t>naboru</w:t>
      </w:r>
      <w:r w:rsidRPr="004669AA">
        <w:rPr>
          <w:rFonts w:cs="Arial"/>
        </w:rPr>
        <w:t xml:space="preserve"> przepisów prawa, które są istot</w:t>
      </w:r>
      <w:r w:rsidR="001557B3" w:rsidRPr="004669AA">
        <w:rPr>
          <w:rFonts w:cs="Arial"/>
        </w:rPr>
        <w:t xml:space="preserve">ne i niemożliwe </w:t>
      </w:r>
      <w:r w:rsidR="004F6A88" w:rsidRPr="004669AA">
        <w:rPr>
          <w:rFonts w:cs="Arial"/>
        </w:rPr>
        <w:br/>
      </w:r>
      <w:r w:rsidR="001557B3" w:rsidRPr="004669AA">
        <w:rPr>
          <w:rFonts w:cs="Arial"/>
        </w:rPr>
        <w:t>do naprawienia,</w:t>
      </w:r>
    </w:p>
    <w:p w:rsidR="00EB624D" w:rsidRPr="004669AA" w:rsidRDefault="00EB624D" w:rsidP="007C3B09">
      <w:pPr>
        <w:pStyle w:val="Nagwek5"/>
        <w:numPr>
          <w:ilvl w:val="0"/>
          <w:numId w:val="34"/>
        </w:numPr>
        <w:spacing w:line="276" w:lineRule="auto"/>
        <w:ind w:left="709" w:hanging="283"/>
        <w:rPr>
          <w:rFonts w:cs="Arial"/>
        </w:rPr>
      </w:pPr>
      <w:r w:rsidRPr="004669AA">
        <w:rPr>
          <w:rFonts w:cs="Arial"/>
        </w:rPr>
        <w:t>zaistnienia sytuacji nadzwyczajnej, której IZ RPO WZ nie mogła przewidz</w:t>
      </w:r>
      <w:r w:rsidR="002D4E5E" w:rsidRPr="004669AA">
        <w:rPr>
          <w:rFonts w:cs="Arial"/>
        </w:rPr>
        <w:t>ieć w chwili ogłoszenia naboru</w:t>
      </w:r>
      <w:r w:rsidRPr="004669AA">
        <w:rPr>
          <w:rFonts w:cs="Arial"/>
        </w:rPr>
        <w:t>, a której wystąpienie czyni niemożliwym lub rażąco utrudnia konty</w:t>
      </w:r>
      <w:r w:rsidR="001557B3" w:rsidRPr="004669AA">
        <w:rPr>
          <w:rFonts w:cs="Arial"/>
        </w:rPr>
        <w:t xml:space="preserve">nuowanie procedury </w:t>
      </w:r>
      <w:r w:rsidR="002D4E5E" w:rsidRPr="004669AA">
        <w:rPr>
          <w:rFonts w:cs="Arial"/>
        </w:rPr>
        <w:t>naboru</w:t>
      </w:r>
      <w:r w:rsidR="001557B3" w:rsidRPr="004669AA">
        <w:rPr>
          <w:rFonts w:cs="Arial"/>
        </w:rPr>
        <w:t xml:space="preserve"> bądź</w:t>
      </w:r>
      <w:r w:rsidRPr="004669AA">
        <w:rPr>
          <w:rFonts w:cs="Arial"/>
        </w:rPr>
        <w:t xml:space="preserve"> stanowi zagr</w:t>
      </w:r>
      <w:r w:rsidR="001557B3" w:rsidRPr="004669AA">
        <w:rPr>
          <w:rFonts w:cs="Arial"/>
        </w:rPr>
        <w:t>ożenie dla interesu publicznego,</w:t>
      </w:r>
    </w:p>
    <w:p w:rsidR="00EB624D" w:rsidRPr="004669AA" w:rsidRDefault="00EB624D" w:rsidP="007C3B09">
      <w:pPr>
        <w:pStyle w:val="Nagwek5"/>
        <w:numPr>
          <w:ilvl w:val="0"/>
          <w:numId w:val="34"/>
        </w:numPr>
        <w:spacing w:line="276" w:lineRule="auto"/>
        <w:ind w:left="709" w:hanging="283"/>
        <w:rPr>
          <w:rFonts w:cs="Arial"/>
        </w:rPr>
      </w:pPr>
      <w:r w:rsidRPr="004669AA">
        <w:rPr>
          <w:rFonts w:cs="Arial"/>
        </w:rPr>
        <w:t xml:space="preserve">ogłoszenia aktów prawnych lub wytycznych horyzontalnych w istotny sposób sprzecznych </w:t>
      </w:r>
      <w:r w:rsidR="004F6A88" w:rsidRPr="004669AA">
        <w:rPr>
          <w:rFonts w:cs="Arial"/>
        </w:rPr>
        <w:br/>
      </w:r>
      <w:r w:rsidRPr="004669AA">
        <w:rPr>
          <w:rFonts w:cs="Arial"/>
        </w:rPr>
        <w:t xml:space="preserve">z postanowieniami </w:t>
      </w:r>
      <w:r w:rsidR="0068632F" w:rsidRPr="004669AA">
        <w:rPr>
          <w:rFonts w:cs="Arial"/>
        </w:rPr>
        <w:t xml:space="preserve">regulaminu </w:t>
      </w:r>
      <w:r w:rsidR="00C4450D" w:rsidRPr="004669AA">
        <w:rPr>
          <w:rFonts w:cs="Arial"/>
        </w:rPr>
        <w:t>naboru</w:t>
      </w:r>
      <w:r w:rsidR="003E3A2E" w:rsidRPr="004669AA">
        <w:rPr>
          <w:rFonts w:cs="Arial"/>
        </w:rPr>
        <w:t>,</w:t>
      </w:r>
    </w:p>
    <w:p w:rsidR="00EB624D" w:rsidRPr="004669AA" w:rsidRDefault="00EB624D" w:rsidP="007C3B09">
      <w:pPr>
        <w:pStyle w:val="Nagwek5"/>
        <w:numPr>
          <w:ilvl w:val="0"/>
          <w:numId w:val="34"/>
        </w:numPr>
        <w:spacing w:line="276" w:lineRule="auto"/>
        <w:ind w:left="709" w:hanging="283"/>
        <w:rPr>
          <w:rFonts w:cs="Arial"/>
        </w:rPr>
      </w:pPr>
      <w:r w:rsidRPr="004669AA">
        <w:rPr>
          <w:rFonts w:cs="Arial"/>
        </w:rPr>
        <w:t>niewyłonienia kandydatów na ekspertów lub ekspertó</w:t>
      </w:r>
      <w:r w:rsidR="001557B3" w:rsidRPr="004669AA">
        <w:rPr>
          <w:rFonts w:cs="Arial"/>
        </w:rPr>
        <w:t>w niezbędnych do oceny wniosków</w:t>
      </w:r>
      <w:r w:rsidR="003E3A2E" w:rsidRPr="004669AA">
        <w:rPr>
          <w:rFonts w:cs="Arial"/>
        </w:rPr>
        <w:t>.</w:t>
      </w:r>
    </w:p>
    <w:p w:rsidR="00BC2C64" w:rsidRPr="004669AA" w:rsidRDefault="00D00223" w:rsidP="00FB54BD">
      <w:pPr>
        <w:pStyle w:val="Nagwek3"/>
        <w:numPr>
          <w:ilvl w:val="0"/>
          <w:numId w:val="0"/>
        </w:numPr>
        <w:spacing w:line="276" w:lineRule="auto"/>
        <w:ind w:left="426" w:hanging="426"/>
        <w:rPr>
          <w:rFonts w:cs="Arial"/>
          <w:szCs w:val="20"/>
        </w:rPr>
      </w:pPr>
      <w:r>
        <w:rPr>
          <w:rFonts w:cs="Arial"/>
          <w:szCs w:val="20"/>
        </w:rPr>
        <w:t xml:space="preserve">5. </w:t>
      </w:r>
      <w:r w:rsidR="00EB624D" w:rsidRPr="004669AA">
        <w:rPr>
          <w:rFonts w:cs="Arial"/>
          <w:szCs w:val="20"/>
        </w:rPr>
        <w:t>IZ RPO WZ udziela wszystkim zainteresowanym informac</w:t>
      </w:r>
      <w:r w:rsidR="002D4E5E" w:rsidRPr="004669AA">
        <w:rPr>
          <w:rFonts w:cs="Arial"/>
          <w:szCs w:val="20"/>
        </w:rPr>
        <w:t>ji w zakresie naboru</w:t>
      </w:r>
      <w:r w:rsidR="00466F37" w:rsidRPr="004669AA">
        <w:rPr>
          <w:rFonts w:cs="Arial"/>
          <w:szCs w:val="20"/>
        </w:rPr>
        <w:t xml:space="preserve">, w tym </w:t>
      </w:r>
      <w:r w:rsidR="0019643E">
        <w:rPr>
          <w:rFonts w:cs="Arial"/>
          <w:szCs w:val="20"/>
        </w:rPr>
        <w:br/>
      </w:r>
      <w:r w:rsidR="00466F37" w:rsidRPr="004669AA">
        <w:rPr>
          <w:rFonts w:cs="Arial"/>
          <w:szCs w:val="20"/>
        </w:rPr>
        <w:t xml:space="preserve">w </w:t>
      </w:r>
      <w:r w:rsidR="00EB624D" w:rsidRPr="004669AA">
        <w:rPr>
          <w:rFonts w:cs="Arial"/>
          <w:szCs w:val="20"/>
        </w:rPr>
        <w:t xml:space="preserve">sprawie interpretacji zapisów </w:t>
      </w:r>
      <w:r w:rsidR="00E1639C" w:rsidRPr="004669AA">
        <w:rPr>
          <w:rFonts w:cs="Arial"/>
          <w:szCs w:val="20"/>
        </w:rPr>
        <w:t>niniejsz</w:t>
      </w:r>
      <w:r w:rsidR="0068632F" w:rsidRPr="004669AA">
        <w:rPr>
          <w:rFonts w:cs="Arial"/>
          <w:szCs w:val="20"/>
        </w:rPr>
        <w:t>ego regulaminu</w:t>
      </w:r>
      <w:r w:rsidR="00E1639C" w:rsidRPr="004669AA">
        <w:rPr>
          <w:rFonts w:cs="Arial"/>
          <w:szCs w:val="20"/>
        </w:rPr>
        <w:t xml:space="preserve">, </w:t>
      </w:r>
      <w:r w:rsidR="00EB624D" w:rsidRPr="004669AA">
        <w:rPr>
          <w:rFonts w:cs="Arial"/>
          <w:szCs w:val="20"/>
        </w:rPr>
        <w:t xml:space="preserve">zakresu wsparcia, procesu wyboru </w:t>
      </w:r>
      <w:r w:rsidR="00EB624D" w:rsidRPr="004669AA">
        <w:rPr>
          <w:rFonts w:cs="Arial"/>
          <w:szCs w:val="20"/>
        </w:rPr>
        <w:lastRenderedPageBreak/>
        <w:t xml:space="preserve">projektów, kwalifikowalności wydatków. Informacje na temat </w:t>
      </w:r>
      <w:r w:rsidR="002D4E5E" w:rsidRPr="004669AA">
        <w:rPr>
          <w:rFonts w:cs="Arial"/>
          <w:szCs w:val="20"/>
        </w:rPr>
        <w:t>naboru</w:t>
      </w:r>
      <w:r w:rsidR="00EB624D" w:rsidRPr="004669AA">
        <w:rPr>
          <w:rFonts w:cs="Arial"/>
          <w:szCs w:val="20"/>
        </w:rPr>
        <w:t xml:space="preserve"> można uzyskać poprzez kontakt: </w:t>
      </w:r>
    </w:p>
    <w:p w:rsidR="00EB624D" w:rsidRPr="004669AA" w:rsidRDefault="00EB624D" w:rsidP="001106A5">
      <w:pPr>
        <w:numPr>
          <w:ilvl w:val="0"/>
          <w:numId w:val="16"/>
        </w:numPr>
        <w:tabs>
          <w:tab w:val="left" w:pos="1134"/>
        </w:tabs>
        <w:autoSpaceDE w:val="0"/>
        <w:autoSpaceDN w:val="0"/>
        <w:adjustRightInd w:val="0"/>
        <w:spacing w:line="276" w:lineRule="auto"/>
        <w:ind w:left="709" w:firstLine="0"/>
        <w:jc w:val="both"/>
        <w:rPr>
          <w:rFonts w:cs="Arial"/>
        </w:rPr>
      </w:pPr>
      <w:r w:rsidRPr="004669AA">
        <w:rPr>
          <w:rFonts w:cs="Arial"/>
        </w:rPr>
        <w:t>osobisty w siedzibie:</w:t>
      </w:r>
    </w:p>
    <w:p w:rsidR="00EB624D" w:rsidRPr="004669AA" w:rsidRDefault="00EB624D" w:rsidP="002B58C0">
      <w:pPr>
        <w:spacing w:line="276" w:lineRule="auto"/>
        <w:ind w:left="709" w:hanging="283"/>
        <w:contextualSpacing/>
        <w:jc w:val="center"/>
        <w:rPr>
          <w:rFonts w:cs="Arial"/>
          <w:b/>
        </w:rPr>
      </w:pPr>
      <w:r w:rsidRPr="004669AA">
        <w:rPr>
          <w:rFonts w:cs="Arial"/>
          <w:b/>
        </w:rPr>
        <w:t>Urząd Marszałkowski Województwa Zachodniopomorskiego</w:t>
      </w:r>
    </w:p>
    <w:p w:rsidR="00EB624D" w:rsidRPr="004669AA" w:rsidRDefault="00EB624D" w:rsidP="002B58C0">
      <w:pPr>
        <w:spacing w:line="276" w:lineRule="auto"/>
        <w:ind w:left="709" w:hanging="283"/>
        <w:contextualSpacing/>
        <w:jc w:val="center"/>
        <w:rPr>
          <w:rFonts w:cs="Arial"/>
          <w:b/>
        </w:rPr>
      </w:pPr>
      <w:r w:rsidRPr="004669AA">
        <w:rPr>
          <w:rFonts w:cs="Arial"/>
          <w:b/>
        </w:rPr>
        <w:t>Wydział Wdrażania Regionalnego Programu Operacyjnego</w:t>
      </w:r>
    </w:p>
    <w:p w:rsidR="00EB624D" w:rsidRPr="004669AA" w:rsidRDefault="00EB624D" w:rsidP="002B58C0">
      <w:pPr>
        <w:spacing w:line="276" w:lineRule="auto"/>
        <w:ind w:left="709" w:hanging="283"/>
        <w:contextualSpacing/>
        <w:jc w:val="center"/>
        <w:rPr>
          <w:rFonts w:cs="Arial"/>
          <w:b/>
        </w:rPr>
      </w:pPr>
      <w:r w:rsidRPr="004669AA">
        <w:rPr>
          <w:rFonts w:cs="Arial"/>
          <w:b/>
        </w:rPr>
        <w:t>ul. Ks. Kardynała Stefana Wyszyńskiego 30</w:t>
      </w:r>
    </w:p>
    <w:p w:rsidR="00EB624D" w:rsidRPr="004669AA" w:rsidRDefault="00EB624D" w:rsidP="002B58C0">
      <w:pPr>
        <w:spacing w:line="276" w:lineRule="auto"/>
        <w:ind w:left="709" w:hanging="283"/>
        <w:contextualSpacing/>
        <w:jc w:val="center"/>
        <w:rPr>
          <w:rFonts w:cs="Arial"/>
          <w:b/>
        </w:rPr>
      </w:pPr>
      <w:r w:rsidRPr="004669AA">
        <w:rPr>
          <w:rFonts w:cs="Arial"/>
          <w:b/>
        </w:rPr>
        <w:t>70-203 Szczecin</w:t>
      </w:r>
    </w:p>
    <w:p w:rsidR="00EB624D" w:rsidRPr="004669AA" w:rsidRDefault="00EB624D" w:rsidP="002B58C0">
      <w:pPr>
        <w:spacing w:line="276" w:lineRule="auto"/>
        <w:ind w:left="709" w:hanging="283"/>
        <w:contextualSpacing/>
        <w:jc w:val="center"/>
        <w:rPr>
          <w:rFonts w:cs="Arial"/>
        </w:rPr>
      </w:pPr>
      <w:r w:rsidRPr="004669AA">
        <w:rPr>
          <w:rFonts w:cs="Arial"/>
        </w:rPr>
        <w:t>Czynny od  poniedziałku do piątku, od 7:30 do 15:30</w:t>
      </w:r>
    </w:p>
    <w:p w:rsidR="00A5697A" w:rsidRPr="00A5697A" w:rsidRDefault="00EB624D" w:rsidP="001106A5">
      <w:pPr>
        <w:numPr>
          <w:ilvl w:val="0"/>
          <w:numId w:val="16"/>
        </w:numPr>
        <w:tabs>
          <w:tab w:val="left" w:pos="1134"/>
        </w:tabs>
        <w:autoSpaceDE w:val="0"/>
        <w:autoSpaceDN w:val="0"/>
        <w:adjustRightInd w:val="0"/>
        <w:spacing w:line="276" w:lineRule="auto"/>
        <w:ind w:left="709" w:firstLine="0"/>
        <w:jc w:val="both"/>
        <w:rPr>
          <w:rFonts w:cs="Arial"/>
          <w:lang w:val="en-US"/>
        </w:rPr>
      </w:pPr>
      <w:r w:rsidRPr="0019643E">
        <w:rPr>
          <w:rFonts w:cs="Arial"/>
          <w:lang w:val="en-US"/>
        </w:rPr>
        <w:t xml:space="preserve">e-mail: </w:t>
      </w:r>
      <w:hyperlink r:id="rId26" w:history="1">
        <w:r w:rsidRPr="0019643E">
          <w:rPr>
            <w:rFonts w:cs="Arial"/>
            <w:lang w:val="en-US"/>
          </w:rPr>
          <w:t>wwrpo@wzp.pl</w:t>
        </w:r>
      </w:hyperlink>
      <w:r w:rsidR="0019643E" w:rsidRPr="0019643E">
        <w:rPr>
          <w:lang w:val="en-US"/>
        </w:rPr>
        <w:t>.</w:t>
      </w:r>
    </w:p>
    <w:p w:rsidR="00B87AB1" w:rsidRPr="004669AA" w:rsidRDefault="00B87AB1" w:rsidP="001106A5">
      <w:pPr>
        <w:numPr>
          <w:ilvl w:val="0"/>
          <w:numId w:val="16"/>
        </w:numPr>
        <w:tabs>
          <w:tab w:val="left" w:pos="1134"/>
        </w:tabs>
        <w:autoSpaceDE w:val="0"/>
        <w:autoSpaceDN w:val="0"/>
        <w:adjustRightInd w:val="0"/>
        <w:spacing w:line="276" w:lineRule="auto"/>
        <w:ind w:left="709" w:firstLine="0"/>
        <w:jc w:val="both"/>
        <w:rPr>
          <w:rFonts w:cs="Arial"/>
        </w:rPr>
      </w:pPr>
      <w:r w:rsidRPr="004669AA">
        <w:rPr>
          <w:rFonts w:cs="Arial"/>
        </w:rPr>
        <w:t>telefoniczny z</w:t>
      </w:r>
      <w:r w:rsidR="00EB624D" w:rsidRPr="004669AA">
        <w:rPr>
          <w:rFonts w:cs="Arial"/>
        </w:rPr>
        <w:t xml:space="preserve"> </w:t>
      </w:r>
      <w:r w:rsidR="00EB624D" w:rsidRPr="004669AA">
        <w:rPr>
          <w:rFonts w:cs="Arial"/>
          <w:bCs/>
        </w:rPr>
        <w:t>Wydział</w:t>
      </w:r>
      <w:r w:rsidRPr="004669AA">
        <w:rPr>
          <w:rFonts w:cs="Arial"/>
          <w:bCs/>
        </w:rPr>
        <w:t>em</w:t>
      </w:r>
      <w:r w:rsidR="00EB624D" w:rsidRPr="004669AA">
        <w:rPr>
          <w:rFonts w:cs="Arial"/>
          <w:bCs/>
        </w:rPr>
        <w:t xml:space="preserve"> Wdrażania Reg</w:t>
      </w:r>
      <w:r w:rsidRPr="004669AA">
        <w:rPr>
          <w:rFonts w:cs="Arial"/>
          <w:bCs/>
        </w:rPr>
        <w:t>ionalnego Programu Operacyjnego</w:t>
      </w:r>
    </w:p>
    <w:p w:rsidR="00EB624D" w:rsidRPr="004669AA" w:rsidRDefault="00B87AB1" w:rsidP="002B58C0">
      <w:pPr>
        <w:autoSpaceDE w:val="0"/>
        <w:autoSpaceDN w:val="0"/>
        <w:adjustRightInd w:val="0"/>
        <w:spacing w:line="276" w:lineRule="auto"/>
        <w:ind w:left="709" w:hanging="283"/>
        <w:jc w:val="center"/>
        <w:rPr>
          <w:rFonts w:cs="Arial"/>
          <w:b/>
          <w:bCs/>
        </w:rPr>
      </w:pPr>
      <w:r w:rsidRPr="004669AA">
        <w:rPr>
          <w:rFonts w:cs="Arial"/>
          <w:b/>
          <w:bCs/>
        </w:rPr>
        <w:t xml:space="preserve">nr tel.  </w:t>
      </w:r>
      <w:r w:rsidR="00EB624D" w:rsidRPr="004669AA">
        <w:rPr>
          <w:rFonts w:cs="Arial"/>
          <w:b/>
          <w:bCs/>
        </w:rPr>
        <w:t>91 44 11</w:t>
      </w:r>
      <w:r w:rsidR="00FB056D">
        <w:rPr>
          <w:rFonts w:cs="Arial"/>
          <w:b/>
          <w:bCs/>
        </w:rPr>
        <w:t> </w:t>
      </w:r>
      <w:r w:rsidR="00EB624D" w:rsidRPr="004669AA">
        <w:rPr>
          <w:rFonts w:cs="Arial"/>
          <w:b/>
          <w:bCs/>
        </w:rPr>
        <w:t>100</w:t>
      </w:r>
      <w:r w:rsidR="00FB056D">
        <w:rPr>
          <w:rFonts w:cs="Arial"/>
          <w:b/>
          <w:bCs/>
        </w:rPr>
        <w:br/>
      </w:r>
    </w:p>
    <w:p w:rsidR="006236ED" w:rsidRPr="004669AA" w:rsidRDefault="006236ED" w:rsidP="007C3B09">
      <w:pPr>
        <w:numPr>
          <w:ilvl w:val="0"/>
          <w:numId w:val="75"/>
        </w:numPr>
        <w:autoSpaceDE w:val="0"/>
        <w:autoSpaceDN w:val="0"/>
        <w:adjustRightInd w:val="0"/>
        <w:spacing w:line="276" w:lineRule="auto"/>
        <w:rPr>
          <w:rFonts w:cs="Arial"/>
        </w:rPr>
      </w:pPr>
      <w:r w:rsidRPr="004669AA">
        <w:rPr>
          <w:rFonts w:cs="Arial"/>
        </w:rPr>
        <w:t xml:space="preserve">W zakresie Strategii ZIT </w:t>
      </w:r>
      <w:r w:rsidR="00BE13A1" w:rsidRPr="004669AA">
        <w:rPr>
          <w:rFonts w:cs="Arial"/>
        </w:rPr>
        <w:t xml:space="preserve">KKBOF </w:t>
      </w:r>
      <w:r w:rsidRPr="004669AA">
        <w:rPr>
          <w:rFonts w:cs="Arial"/>
        </w:rPr>
        <w:t>informacj</w:t>
      </w:r>
      <w:r w:rsidR="00B26B3B" w:rsidRPr="004669AA">
        <w:rPr>
          <w:rFonts w:cs="Arial"/>
        </w:rPr>
        <w:t>ę można uzyskać poprzez kontakt</w:t>
      </w:r>
      <w:r w:rsidRPr="004669AA">
        <w:rPr>
          <w:rFonts w:cs="Arial"/>
        </w:rPr>
        <w:t>:</w:t>
      </w:r>
    </w:p>
    <w:p w:rsidR="00B26B3B" w:rsidRPr="004669AA" w:rsidRDefault="00B26B3B" w:rsidP="007C3B09">
      <w:pPr>
        <w:numPr>
          <w:ilvl w:val="0"/>
          <w:numId w:val="76"/>
        </w:numPr>
        <w:tabs>
          <w:tab w:val="left" w:pos="993"/>
        </w:tabs>
        <w:autoSpaceDE w:val="0"/>
        <w:autoSpaceDN w:val="0"/>
        <w:adjustRightInd w:val="0"/>
        <w:spacing w:line="276" w:lineRule="auto"/>
        <w:ind w:hanging="11"/>
        <w:rPr>
          <w:rFonts w:cs="Arial"/>
        </w:rPr>
      </w:pPr>
      <w:r w:rsidRPr="004669AA">
        <w:rPr>
          <w:rFonts w:cs="Arial"/>
        </w:rPr>
        <w:t>osobisty w siedzibie:</w:t>
      </w:r>
    </w:p>
    <w:p w:rsidR="0091318E" w:rsidRPr="004669AA" w:rsidRDefault="0091318E" w:rsidP="00B26B3B">
      <w:pPr>
        <w:tabs>
          <w:tab w:val="left" w:pos="993"/>
        </w:tabs>
        <w:autoSpaceDE w:val="0"/>
        <w:autoSpaceDN w:val="0"/>
        <w:adjustRightInd w:val="0"/>
        <w:spacing w:line="276" w:lineRule="auto"/>
        <w:ind w:left="709"/>
        <w:jc w:val="center"/>
        <w:rPr>
          <w:rFonts w:cs="Arial"/>
          <w:b/>
        </w:rPr>
      </w:pPr>
    </w:p>
    <w:p w:rsidR="0091318E" w:rsidRPr="004669AA" w:rsidRDefault="0091318E" w:rsidP="0091318E">
      <w:pPr>
        <w:tabs>
          <w:tab w:val="left" w:pos="993"/>
        </w:tabs>
        <w:autoSpaceDE w:val="0"/>
        <w:autoSpaceDN w:val="0"/>
        <w:adjustRightInd w:val="0"/>
        <w:spacing w:line="276" w:lineRule="auto"/>
        <w:ind w:left="720"/>
        <w:jc w:val="center"/>
        <w:rPr>
          <w:rFonts w:cs="Arial"/>
          <w:b/>
        </w:rPr>
      </w:pPr>
      <w:r w:rsidRPr="004669AA">
        <w:rPr>
          <w:rFonts w:cs="Arial"/>
          <w:b/>
        </w:rPr>
        <w:t>Gmina Miasto Koszalin</w:t>
      </w:r>
    </w:p>
    <w:p w:rsidR="0091318E" w:rsidRPr="004669AA" w:rsidRDefault="0091318E" w:rsidP="0091318E">
      <w:pPr>
        <w:tabs>
          <w:tab w:val="left" w:pos="993"/>
        </w:tabs>
        <w:autoSpaceDE w:val="0"/>
        <w:autoSpaceDN w:val="0"/>
        <w:adjustRightInd w:val="0"/>
        <w:spacing w:line="276" w:lineRule="auto"/>
        <w:ind w:left="709"/>
        <w:jc w:val="center"/>
        <w:rPr>
          <w:rFonts w:cs="Arial"/>
          <w:b/>
        </w:rPr>
      </w:pPr>
      <w:r w:rsidRPr="004669AA">
        <w:rPr>
          <w:rFonts w:cs="Arial"/>
          <w:b/>
        </w:rPr>
        <w:t>Biuro Zintegrowanych Inwestycji Terytorialnych Koszalińsko-Kołobrzesko</w:t>
      </w:r>
      <w:r w:rsidR="0019643E">
        <w:rPr>
          <w:rFonts w:cs="Arial"/>
          <w:b/>
        </w:rPr>
        <w:br/>
      </w:r>
      <w:r w:rsidRPr="004669AA">
        <w:rPr>
          <w:rFonts w:cs="Arial"/>
          <w:b/>
        </w:rPr>
        <w:t>-Białogardzkiego Obszaru Funkcjonalnego</w:t>
      </w:r>
    </w:p>
    <w:p w:rsidR="0091318E" w:rsidRPr="004669AA" w:rsidRDefault="0091318E" w:rsidP="0091318E">
      <w:pPr>
        <w:tabs>
          <w:tab w:val="left" w:pos="993"/>
        </w:tabs>
        <w:autoSpaceDE w:val="0"/>
        <w:autoSpaceDN w:val="0"/>
        <w:adjustRightInd w:val="0"/>
        <w:spacing w:line="276" w:lineRule="auto"/>
        <w:ind w:left="709"/>
        <w:jc w:val="center"/>
        <w:rPr>
          <w:rFonts w:cs="Arial"/>
          <w:b/>
        </w:rPr>
      </w:pPr>
      <w:r w:rsidRPr="004669AA">
        <w:rPr>
          <w:rFonts w:cs="Arial"/>
          <w:b/>
        </w:rPr>
        <w:t>ul. Zwycięstwa 42</w:t>
      </w:r>
    </w:p>
    <w:p w:rsidR="0091318E" w:rsidRPr="004669AA" w:rsidRDefault="0091318E" w:rsidP="0091318E">
      <w:pPr>
        <w:tabs>
          <w:tab w:val="left" w:pos="993"/>
        </w:tabs>
        <w:autoSpaceDE w:val="0"/>
        <w:autoSpaceDN w:val="0"/>
        <w:adjustRightInd w:val="0"/>
        <w:spacing w:line="276" w:lineRule="auto"/>
        <w:ind w:left="709"/>
        <w:jc w:val="center"/>
        <w:rPr>
          <w:rFonts w:cs="Arial"/>
          <w:b/>
        </w:rPr>
      </w:pPr>
      <w:r w:rsidRPr="004669AA">
        <w:rPr>
          <w:rFonts w:cs="Arial"/>
          <w:b/>
        </w:rPr>
        <w:t>75-037 Koszalin</w:t>
      </w:r>
    </w:p>
    <w:p w:rsidR="00B26B3B" w:rsidRPr="006F10CF" w:rsidRDefault="00B26B3B" w:rsidP="007C3B09">
      <w:pPr>
        <w:numPr>
          <w:ilvl w:val="0"/>
          <w:numId w:val="76"/>
        </w:numPr>
        <w:autoSpaceDE w:val="0"/>
        <w:autoSpaceDN w:val="0"/>
        <w:adjustRightInd w:val="0"/>
        <w:spacing w:line="276" w:lineRule="auto"/>
        <w:ind w:left="1134" w:hanging="425"/>
        <w:rPr>
          <w:rFonts w:cs="Arial"/>
          <w:lang w:val="en-US"/>
        </w:rPr>
      </w:pPr>
      <w:r w:rsidRPr="006F10CF">
        <w:rPr>
          <w:rFonts w:cs="Arial"/>
          <w:lang w:val="en-US"/>
        </w:rPr>
        <w:t>e-mail:</w:t>
      </w:r>
      <w:r w:rsidR="0028529F" w:rsidRPr="006F10CF">
        <w:rPr>
          <w:rFonts w:cs="Arial"/>
          <w:lang w:val="en-US"/>
        </w:rPr>
        <w:t xml:space="preserve"> </w:t>
      </w:r>
      <w:hyperlink r:id="rId27" w:history="1">
        <w:r w:rsidR="0028529F" w:rsidRPr="006F10CF">
          <w:rPr>
            <w:rFonts w:cs="Arial"/>
            <w:color w:val="0000FF"/>
            <w:u w:val="single"/>
            <w:lang w:val="en-US"/>
          </w:rPr>
          <w:t>zit.kkbof@um.koszalin.pl</w:t>
        </w:r>
      </w:hyperlink>
      <w:r w:rsidR="0019643E" w:rsidRPr="006F10CF">
        <w:rPr>
          <w:lang w:val="en-US"/>
        </w:rPr>
        <w:t>.</w:t>
      </w:r>
      <w:hyperlink w:history="1"/>
    </w:p>
    <w:p w:rsidR="00B26B3B" w:rsidRDefault="00B26B3B" w:rsidP="007C3B09">
      <w:pPr>
        <w:numPr>
          <w:ilvl w:val="0"/>
          <w:numId w:val="76"/>
        </w:numPr>
        <w:autoSpaceDE w:val="0"/>
        <w:autoSpaceDN w:val="0"/>
        <w:adjustRightInd w:val="0"/>
        <w:spacing w:line="276" w:lineRule="auto"/>
        <w:ind w:left="1134" w:hanging="425"/>
        <w:rPr>
          <w:rFonts w:cs="Arial"/>
        </w:rPr>
      </w:pPr>
      <w:r w:rsidRPr="004669AA">
        <w:rPr>
          <w:rFonts w:cs="Arial"/>
        </w:rPr>
        <w:t>telefoniczny:</w:t>
      </w:r>
      <w:r w:rsidR="009957FD">
        <w:rPr>
          <w:rFonts w:cs="Arial"/>
        </w:rPr>
        <w:t xml:space="preserve">  94 348 39 12, 94 348 </w:t>
      </w:r>
      <w:r w:rsidR="00F41C6C">
        <w:rPr>
          <w:rFonts w:cs="Arial"/>
        </w:rPr>
        <w:t xml:space="preserve">39 </w:t>
      </w:r>
      <w:r w:rsidR="009957FD">
        <w:rPr>
          <w:rFonts w:cs="Arial"/>
        </w:rPr>
        <w:t>13</w:t>
      </w:r>
      <w:r w:rsidR="0019643E">
        <w:rPr>
          <w:rFonts w:cs="Arial"/>
        </w:rPr>
        <w:t>.</w:t>
      </w:r>
    </w:p>
    <w:p w:rsidR="00AC317E" w:rsidRDefault="00AC317E" w:rsidP="00AC317E">
      <w:pPr>
        <w:autoSpaceDE w:val="0"/>
        <w:autoSpaceDN w:val="0"/>
        <w:adjustRightInd w:val="0"/>
        <w:spacing w:line="276" w:lineRule="auto"/>
        <w:ind w:left="1134"/>
        <w:rPr>
          <w:rFonts w:cs="Arial"/>
        </w:rPr>
      </w:pPr>
    </w:p>
    <w:p w:rsidR="0019643E" w:rsidRPr="00237622" w:rsidRDefault="00594ECC" w:rsidP="00237622">
      <w:pPr>
        <w:pStyle w:val="Akapitzlist"/>
        <w:numPr>
          <w:ilvl w:val="0"/>
          <w:numId w:val="75"/>
        </w:numPr>
        <w:autoSpaceDE w:val="0"/>
        <w:autoSpaceDN w:val="0"/>
        <w:adjustRightInd w:val="0"/>
        <w:spacing w:line="276" w:lineRule="auto"/>
        <w:jc w:val="both"/>
        <w:rPr>
          <w:rFonts w:ascii="Arial" w:hAnsi="Arial" w:cs="Arial"/>
          <w:sz w:val="20"/>
          <w:szCs w:val="20"/>
        </w:rPr>
      </w:pPr>
      <w:r w:rsidRPr="00237622">
        <w:rPr>
          <w:rFonts w:ascii="Arial" w:hAnsi="Arial" w:cs="Arial"/>
          <w:sz w:val="20"/>
          <w:szCs w:val="20"/>
        </w:rPr>
        <w:t xml:space="preserve">Na podstawie art. 14a ustawy z dnia 11 lipca 2014 r. o zasadach realizacji programów w zakresie polityki spójności finansowanych w perspektywie finansowej 2014–2020, IZ RPO WZ powołała Rzecznika Funduszy Europejskich.  </w:t>
      </w:r>
    </w:p>
    <w:p w:rsidR="006E016D" w:rsidRPr="00237622" w:rsidRDefault="00237622" w:rsidP="00237622">
      <w:pPr>
        <w:autoSpaceDE w:val="0"/>
        <w:autoSpaceDN w:val="0"/>
        <w:adjustRightInd w:val="0"/>
        <w:spacing w:line="276" w:lineRule="auto"/>
        <w:ind w:left="360"/>
        <w:rPr>
          <w:rFonts w:cs="Arial"/>
        </w:rPr>
      </w:pPr>
      <w:r w:rsidRPr="00237622">
        <w:rPr>
          <w:rFonts w:cs="Arial"/>
        </w:rPr>
        <w:t>Do zadań Rzecznika Funduszy Europejskich należy, w szczególności:</w:t>
      </w:r>
    </w:p>
    <w:p w:rsidR="00237622" w:rsidRPr="00237622" w:rsidRDefault="00237622" w:rsidP="00237622">
      <w:pPr>
        <w:pStyle w:val="Akapitzlist"/>
        <w:numPr>
          <w:ilvl w:val="0"/>
          <w:numId w:val="112"/>
        </w:numPr>
        <w:autoSpaceDE w:val="0"/>
        <w:autoSpaceDN w:val="0"/>
        <w:adjustRightInd w:val="0"/>
        <w:spacing w:line="276" w:lineRule="auto"/>
        <w:jc w:val="both"/>
        <w:rPr>
          <w:rFonts w:ascii="Arial" w:hAnsi="Arial" w:cs="Arial"/>
          <w:sz w:val="20"/>
          <w:szCs w:val="20"/>
        </w:rPr>
      </w:pPr>
      <w:r w:rsidRPr="00237622">
        <w:rPr>
          <w:rFonts w:ascii="Arial" w:hAnsi="Arial" w:cs="Arial"/>
          <w:sz w:val="20"/>
          <w:szCs w:val="20"/>
        </w:rPr>
        <w:t xml:space="preserve">przyjmowanie zgłoszeń dotyczących utrudnień i propozycji usprawnień w zakresie realizacji Regionalnego Programu Operacyjnego Województwa Zachodniopomorskiego 2014-2020 przez właściwą instytucję; </w:t>
      </w:r>
    </w:p>
    <w:p w:rsidR="00237622" w:rsidRPr="00237622" w:rsidRDefault="00237622" w:rsidP="00237622">
      <w:pPr>
        <w:pStyle w:val="Akapitzlist"/>
        <w:numPr>
          <w:ilvl w:val="0"/>
          <w:numId w:val="112"/>
        </w:numPr>
        <w:autoSpaceDE w:val="0"/>
        <w:autoSpaceDN w:val="0"/>
        <w:adjustRightInd w:val="0"/>
        <w:spacing w:line="276" w:lineRule="auto"/>
        <w:jc w:val="both"/>
        <w:rPr>
          <w:rFonts w:ascii="Arial" w:hAnsi="Arial" w:cs="Arial"/>
          <w:sz w:val="20"/>
          <w:szCs w:val="20"/>
        </w:rPr>
      </w:pPr>
      <w:r w:rsidRPr="00237622">
        <w:rPr>
          <w:rFonts w:ascii="Arial" w:hAnsi="Arial" w:cs="Arial"/>
          <w:sz w:val="20"/>
          <w:szCs w:val="20"/>
        </w:rPr>
        <w:t>analizowanie zgłoszeń, o których mowa w punkcie a;</w:t>
      </w:r>
    </w:p>
    <w:p w:rsidR="00237622" w:rsidRPr="00237622" w:rsidRDefault="00237622" w:rsidP="00237622">
      <w:pPr>
        <w:pStyle w:val="Akapitzlist"/>
        <w:numPr>
          <w:ilvl w:val="0"/>
          <w:numId w:val="112"/>
        </w:numPr>
        <w:spacing w:line="276" w:lineRule="auto"/>
        <w:rPr>
          <w:rFonts w:ascii="Arial" w:hAnsi="Arial" w:cs="Arial"/>
          <w:sz w:val="20"/>
          <w:szCs w:val="20"/>
        </w:rPr>
      </w:pPr>
      <w:r w:rsidRPr="00237622">
        <w:rPr>
          <w:rFonts w:ascii="Arial" w:hAnsi="Arial" w:cs="Arial"/>
          <w:sz w:val="20"/>
          <w:szCs w:val="20"/>
        </w:rPr>
        <w:t>udzielenie udzielanie wyjaśnień w zakresie zgłoszeń, o których mowa w punkcie a;</w:t>
      </w:r>
    </w:p>
    <w:p w:rsidR="00237622" w:rsidRPr="00237622" w:rsidRDefault="00237622" w:rsidP="00237622">
      <w:pPr>
        <w:pStyle w:val="Akapitzlist"/>
        <w:numPr>
          <w:ilvl w:val="0"/>
          <w:numId w:val="112"/>
        </w:numPr>
        <w:autoSpaceDE w:val="0"/>
        <w:autoSpaceDN w:val="0"/>
        <w:adjustRightInd w:val="0"/>
        <w:spacing w:line="276" w:lineRule="auto"/>
        <w:rPr>
          <w:rFonts w:ascii="Arial" w:hAnsi="Arial" w:cs="Arial"/>
          <w:sz w:val="20"/>
          <w:szCs w:val="20"/>
        </w:rPr>
      </w:pPr>
      <w:r w:rsidRPr="00237622">
        <w:rPr>
          <w:rFonts w:ascii="Arial" w:hAnsi="Arial" w:cs="Arial"/>
          <w:sz w:val="20"/>
          <w:szCs w:val="20"/>
        </w:rPr>
        <w:t>dokonywanie okresowych przeglądów procedur w ramach Regionalnego Programu Operacyjnego Województwa Zachodniopomorskiego 2014-2020 obowiązujących we właściwej instytucji;</w:t>
      </w:r>
    </w:p>
    <w:p w:rsidR="00237622" w:rsidRPr="00237622" w:rsidRDefault="00237622" w:rsidP="00237622">
      <w:pPr>
        <w:pStyle w:val="Akapitzlist"/>
        <w:numPr>
          <w:ilvl w:val="0"/>
          <w:numId w:val="112"/>
        </w:numPr>
        <w:autoSpaceDE w:val="0"/>
        <w:autoSpaceDN w:val="0"/>
        <w:adjustRightInd w:val="0"/>
        <w:spacing w:line="276" w:lineRule="auto"/>
        <w:jc w:val="both"/>
        <w:rPr>
          <w:rFonts w:ascii="Arial" w:hAnsi="Arial" w:cs="Arial"/>
          <w:sz w:val="20"/>
          <w:szCs w:val="20"/>
        </w:rPr>
      </w:pPr>
      <w:r w:rsidRPr="00237622">
        <w:rPr>
          <w:rFonts w:ascii="Arial" w:hAnsi="Arial" w:cs="Arial"/>
          <w:sz w:val="20"/>
          <w:szCs w:val="20"/>
        </w:rPr>
        <w:t>formułowanie propozycji usprawnień dla właściwej instytucji.</w:t>
      </w:r>
    </w:p>
    <w:p w:rsidR="00237622" w:rsidRPr="00237622" w:rsidRDefault="00237622" w:rsidP="00237622">
      <w:pPr>
        <w:pStyle w:val="Akapitzlist"/>
        <w:autoSpaceDE w:val="0"/>
        <w:autoSpaceDN w:val="0"/>
        <w:adjustRightInd w:val="0"/>
        <w:spacing w:line="276" w:lineRule="auto"/>
        <w:ind w:left="1080"/>
        <w:jc w:val="center"/>
        <w:rPr>
          <w:rFonts w:ascii="Arial" w:hAnsi="Arial" w:cs="Arial"/>
          <w:sz w:val="20"/>
          <w:szCs w:val="20"/>
        </w:rPr>
      </w:pPr>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r w:rsidRPr="001106A5">
        <w:rPr>
          <w:rFonts w:ascii="Arial" w:hAnsi="Arial" w:cs="Arial"/>
          <w:b/>
          <w:sz w:val="20"/>
          <w:szCs w:val="20"/>
        </w:rPr>
        <w:t>Więcej informacji znajduje się na stronie</w:t>
      </w:r>
    </w:p>
    <w:p w:rsidR="00237622" w:rsidRPr="001106A5" w:rsidRDefault="00255051" w:rsidP="00237622">
      <w:pPr>
        <w:pStyle w:val="Akapitzlist"/>
        <w:autoSpaceDE w:val="0"/>
        <w:autoSpaceDN w:val="0"/>
        <w:adjustRightInd w:val="0"/>
        <w:spacing w:line="276" w:lineRule="auto"/>
        <w:ind w:left="1080"/>
        <w:jc w:val="center"/>
        <w:rPr>
          <w:rFonts w:ascii="Arial" w:hAnsi="Arial" w:cs="Arial"/>
          <w:b/>
          <w:sz w:val="20"/>
          <w:szCs w:val="20"/>
        </w:rPr>
      </w:pPr>
      <w:hyperlink r:id="rId28" w:history="1">
        <w:r w:rsidR="00237622" w:rsidRPr="00BC2E3D">
          <w:rPr>
            <w:rStyle w:val="Hipercze"/>
            <w:rFonts w:ascii="Arial" w:hAnsi="Arial" w:cs="Arial"/>
            <w:b/>
            <w:sz w:val="20"/>
            <w:szCs w:val="20"/>
          </w:rPr>
          <w:t>www.rpo.wzp.pl/rzecznik-funduszy-europejskich</w:t>
        </w:r>
      </w:hyperlink>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r w:rsidRPr="001106A5">
        <w:rPr>
          <w:rFonts w:ascii="Arial" w:hAnsi="Arial" w:cs="Arial"/>
          <w:b/>
          <w:sz w:val="20"/>
          <w:szCs w:val="20"/>
        </w:rPr>
        <w:t>Kontakt:</w:t>
      </w:r>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r w:rsidRPr="001106A5">
        <w:rPr>
          <w:rFonts w:ascii="Arial" w:hAnsi="Arial" w:cs="Arial"/>
          <w:b/>
          <w:sz w:val="20"/>
          <w:szCs w:val="20"/>
        </w:rPr>
        <w:t>Rzecznik Funduszy Europejskich</w:t>
      </w:r>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r w:rsidRPr="001106A5">
        <w:rPr>
          <w:rFonts w:ascii="Arial" w:hAnsi="Arial" w:cs="Arial"/>
          <w:b/>
          <w:sz w:val="20"/>
          <w:szCs w:val="20"/>
        </w:rPr>
        <w:t xml:space="preserve">e-mail: </w:t>
      </w:r>
      <w:hyperlink r:id="rId29" w:history="1">
        <w:r w:rsidRPr="001106A5">
          <w:rPr>
            <w:rStyle w:val="Hipercze"/>
            <w:rFonts w:ascii="Arial" w:hAnsi="Arial" w:cs="Arial"/>
            <w:b/>
            <w:sz w:val="20"/>
            <w:szCs w:val="20"/>
          </w:rPr>
          <w:t>rzecznikFE@wzp.pl</w:t>
        </w:r>
      </w:hyperlink>
    </w:p>
    <w:p w:rsidR="00237622" w:rsidRPr="001106A5" w:rsidRDefault="00237622" w:rsidP="00237622">
      <w:pPr>
        <w:pStyle w:val="Akapitzlist"/>
        <w:autoSpaceDE w:val="0"/>
        <w:autoSpaceDN w:val="0"/>
        <w:adjustRightInd w:val="0"/>
        <w:spacing w:line="276" w:lineRule="auto"/>
        <w:ind w:left="1080"/>
        <w:jc w:val="center"/>
        <w:rPr>
          <w:rFonts w:ascii="Arial" w:hAnsi="Arial" w:cs="Arial"/>
          <w:b/>
          <w:sz w:val="20"/>
          <w:szCs w:val="20"/>
        </w:rPr>
      </w:pPr>
      <w:r w:rsidRPr="001106A5">
        <w:rPr>
          <w:rFonts w:ascii="Arial" w:hAnsi="Arial" w:cs="Arial"/>
          <w:b/>
          <w:sz w:val="20"/>
          <w:szCs w:val="20"/>
        </w:rPr>
        <w:t>telefon: 91 488 98 68</w:t>
      </w:r>
    </w:p>
    <w:p w:rsidR="00237622" w:rsidRPr="00237622" w:rsidRDefault="00237622" w:rsidP="00237622">
      <w:pPr>
        <w:pStyle w:val="Akapitzlist"/>
        <w:autoSpaceDE w:val="0"/>
        <w:autoSpaceDN w:val="0"/>
        <w:adjustRightInd w:val="0"/>
        <w:spacing w:line="276" w:lineRule="auto"/>
        <w:ind w:left="1080"/>
        <w:jc w:val="both"/>
        <w:rPr>
          <w:rFonts w:cs="Arial"/>
          <w:sz w:val="20"/>
          <w:szCs w:val="20"/>
        </w:rPr>
      </w:pPr>
    </w:p>
    <w:p w:rsidR="0091318E" w:rsidRPr="004669AA" w:rsidRDefault="006E016D" w:rsidP="0019643E">
      <w:pPr>
        <w:autoSpaceDE w:val="0"/>
        <w:autoSpaceDN w:val="0"/>
        <w:adjustRightInd w:val="0"/>
        <w:spacing w:line="276" w:lineRule="auto"/>
        <w:rPr>
          <w:rFonts w:cs="Arial"/>
        </w:rPr>
      </w:pPr>
      <w:r>
        <w:rPr>
          <w:rFonts w:cs="Arial"/>
        </w:rPr>
        <w:t>8</w:t>
      </w:r>
      <w:r w:rsidR="0019643E">
        <w:rPr>
          <w:rFonts w:cs="Arial"/>
        </w:rPr>
        <w:t xml:space="preserve">. Integralną częścią </w:t>
      </w:r>
      <w:r w:rsidR="0019643E" w:rsidRPr="004669AA">
        <w:rPr>
          <w:rFonts w:cs="Arial"/>
        </w:rPr>
        <w:t>niniejszego regulaminu są załączniki</w:t>
      </w:r>
    </w:p>
    <w:tbl>
      <w:tblPr>
        <w:tblW w:w="8825" w:type="dxa"/>
        <w:tblLook w:val="04A0" w:firstRow="1" w:lastRow="0" w:firstColumn="1" w:lastColumn="0" w:noHBand="0" w:noVBand="1"/>
      </w:tblPr>
      <w:tblGrid>
        <w:gridCol w:w="2406"/>
        <w:gridCol w:w="6419"/>
      </w:tblGrid>
      <w:tr w:rsidR="00D00223" w:rsidRPr="00533C0F" w:rsidTr="0019643E">
        <w:trPr>
          <w:trHeight w:val="839"/>
        </w:trPr>
        <w:tc>
          <w:tcPr>
            <w:tcW w:w="2406" w:type="dxa"/>
            <w:shd w:val="clear" w:color="auto" w:fill="auto"/>
          </w:tcPr>
          <w:p w:rsidR="00D00223" w:rsidRPr="00EA73B6" w:rsidRDefault="0019643E" w:rsidP="0019643E">
            <w:pPr>
              <w:tabs>
                <w:tab w:val="left" w:pos="637"/>
              </w:tabs>
              <w:spacing w:line="276" w:lineRule="auto"/>
              <w:ind w:right="-108"/>
              <w:jc w:val="center"/>
              <w:rPr>
                <w:rFonts w:cs="Arial"/>
              </w:rPr>
            </w:pPr>
            <w:r>
              <w:rPr>
                <w:rFonts w:eastAsia="Times New Roman" w:cs="Arial"/>
                <w:bCs/>
              </w:rPr>
              <w:t xml:space="preserve">        </w:t>
            </w:r>
            <w:r w:rsidR="00D00223" w:rsidRPr="00EA73B6">
              <w:rPr>
                <w:rFonts w:eastAsia="Times New Roman" w:cs="Arial"/>
                <w:bCs/>
              </w:rPr>
              <w:t>Załącznik  nr 1:</w:t>
            </w:r>
          </w:p>
        </w:tc>
        <w:tc>
          <w:tcPr>
            <w:tcW w:w="6419" w:type="dxa"/>
            <w:shd w:val="clear" w:color="auto" w:fill="auto"/>
          </w:tcPr>
          <w:p w:rsidR="00D00223" w:rsidRPr="00533C0F" w:rsidRDefault="00D00223" w:rsidP="00AC679B">
            <w:pPr>
              <w:spacing w:line="276" w:lineRule="auto"/>
              <w:ind w:left="146" w:right="34"/>
              <w:jc w:val="both"/>
              <w:rPr>
                <w:rFonts w:cs="Arial"/>
              </w:rPr>
            </w:pPr>
            <w:r w:rsidRPr="00533C0F">
              <w:rPr>
                <w:rFonts w:cs="Arial"/>
              </w:rPr>
              <w:t xml:space="preserve">Wzór wniosku o dofinansowanie projektu z Europejskiego Funduszu Rozwoju Regionalnego w ramach Regionalnego Programu Operacyjnego Województwa  Zachodniopomorskiego 2014 – 2020 wraz z instrukcją wypełniania (wersja </w:t>
            </w:r>
            <w:r w:rsidR="00237622">
              <w:rPr>
                <w:rFonts w:cs="Arial"/>
              </w:rPr>
              <w:t>6</w:t>
            </w:r>
            <w:r w:rsidRPr="00533C0F">
              <w:rPr>
                <w:rFonts w:cs="Arial"/>
              </w:rPr>
              <w:t>.0.)</w:t>
            </w:r>
            <w:r w:rsidRPr="00533C0F">
              <w:rPr>
                <w:rFonts w:eastAsia="Times New Roman" w:cs="Arial"/>
                <w:bCs/>
              </w:rPr>
              <w:t>,</w:t>
            </w:r>
          </w:p>
        </w:tc>
      </w:tr>
      <w:tr w:rsidR="00D00223" w:rsidRPr="00533C0F" w:rsidTr="0019643E">
        <w:trPr>
          <w:trHeight w:val="218"/>
        </w:trPr>
        <w:tc>
          <w:tcPr>
            <w:tcW w:w="2406" w:type="dxa"/>
            <w:shd w:val="clear" w:color="auto" w:fill="auto"/>
          </w:tcPr>
          <w:p w:rsidR="00D00223" w:rsidRPr="00EA73B6" w:rsidRDefault="00D00223" w:rsidP="0019643E">
            <w:pPr>
              <w:spacing w:line="276" w:lineRule="auto"/>
              <w:ind w:left="709" w:right="63"/>
              <w:rPr>
                <w:rFonts w:cs="Arial"/>
              </w:rPr>
            </w:pPr>
            <w:r w:rsidRPr="00EA73B6">
              <w:rPr>
                <w:rFonts w:eastAsia="Times New Roman" w:cs="Arial"/>
                <w:bCs/>
              </w:rPr>
              <w:t>Załącznik nr 1a:</w:t>
            </w:r>
          </w:p>
        </w:tc>
        <w:tc>
          <w:tcPr>
            <w:tcW w:w="6419" w:type="dxa"/>
            <w:shd w:val="clear" w:color="auto" w:fill="auto"/>
          </w:tcPr>
          <w:p w:rsidR="00D00223" w:rsidRPr="00533C0F" w:rsidRDefault="00D00223" w:rsidP="00C339B6">
            <w:pPr>
              <w:spacing w:line="276" w:lineRule="auto"/>
              <w:ind w:left="146" w:right="34"/>
              <w:rPr>
                <w:rFonts w:eastAsia="Times New Roman" w:cs="Arial"/>
                <w:bCs/>
              </w:rPr>
            </w:pPr>
            <w:r w:rsidRPr="00533C0F">
              <w:rPr>
                <w:rFonts w:eastAsia="Times New Roman" w:cs="Arial"/>
                <w:bCs/>
              </w:rPr>
              <w:t>Arkusz do ka</w:t>
            </w:r>
            <w:r>
              <w:rPr>
                <w:rFonts w:eastAsia="Times New Roman" w:cs="Arial"/>
                <w:bCs/>
              </w:rPr>
              <w:t>lkulacji limitów w Działaniu 1.12</w:t>
            </w:r>
            <w:r w:rsidRPr="00533C0F">
              <w:rPr>
                <w:rFonts w:eastAsia="Times New Roman" w:cs="Arial"/>
                <w:bCs/>
              </w:rPr>
              <w:t>,</w:t>
            </w:r>
          </w:p>
        </w:tc>
      </w:tr>
      <w:tr w:rsidR="00D00223" w:rsidRPr="00533C0F" w:rsidTr="0019643E">
        <w:trPr>
          <w:trHeight w:val="850"/>
        </w:trPr>
        <w:tc>
          <w:tcPr>
            <w:tcW w:w="2406" w:type="dxa"/>
            <w:shd w:val="clear" w:color="auto" w:fill="auto"/>
          </w:tcPr>
          <w:p w:rsidR="00D00223" w:rsidRPr="00EA73B6" w:rsidRDefault="00D00223" w:rsidP="00AA2686">
            <w:pPr>
              <w:spacing w:line="276" w:lineRule="auto"/>
              <w:ind w:left="709"/>
              <w:rPr>
                <w:rFonts w:cs="Arial"/>
              </w:rPr>
            </w:pPr>
            <w:r w:rsidRPr="00EA73B6">
              <w:rPr>
                <w:rFonts w:eastAsia="Times New Roman" w:cs="Arial"/>
                <w:bCs/>
              </w:rPr>
              <w:lastRenderedPageBreak/>
              <w:t>Załącznik nr 1b:</w:t>
            </w:r>
          </w:p>
        </w:tc>
        <w:tc>
          <w:tcPr>
            <w:tcW w:w="6419" w:type="dxa"/>
            <w:shd w:val="clear" w:color="auto" w:fill="auto"/>
          </w:tcPr>
          <w:p w:rsidR="00D00223" w:rsidRPr="00533C0F" w:rsidRDefault="00D00223" w:rsidP="00C339B6">
            <w:pPr>
              <w:spacing w:line="276" w:lineRule="auto"/>
              <w:ind w:left="146" w:right="34"/>
              <w:jc w:val="both"/>
              <w:rPr>
                <w:rFonts w:eastAsia="Times New Roman" w:cs="Arial"/>
                <w:bCs/>
              </w:rPr>
            </w:pPr>
            <w:r w:rsidRPr="00533C0F">
              <w:rPr>
                <w:rFonts w:eastAsia="Times New Roman" w:cs="Arial"/>
                <w:bCs/>
              </w:rPr>
              <w:t>Instrukcja przygotowania studium wykonalności dla projektów inwestycyjnych ubiegających się o wsparcie z EFRR w ramach Regionalnego Programu Operacyjnego Województwa Zachodniopomorskiego,</w:t>
            </w:r>
          </w:p>
        </w:tc>
      </w:tr>
      <w:tr w:rsidR="00D00223" w:rsidRPr="00533C0F" w:rsidTr="0019643E">
        <w:trPr>
          <w:trHeight w:val="218"/>
        </w:trPr>
        <w:tc>
          <w:tcPr>
            <w:tcW w:w="2406" w:type="dxa"/>
            <w:shd w:val="clear" w:color="auto" w:fill="auto"/>
          </w:tcPr>
          <w:p w:rsidR="00D00223" w:rsidRPr="00EA73B6" w:rsidRDefault="00D00223" w:rsidP="00AA2686">
            <w:pPr>
              <w:spacing w:line="276" w:lineRule="auto"/>
              <w:ind w:left="709"/>
              <w:rPr>
                <w:rFonts w:cs="Arial"/>
              </w:rPr>
            </w:pPr>
            <w:r w:rsidRPr="00EA73B6">
              <w:rPr>
                <w:rFonts w:eastAsia="Times New Roman" w:cs="Arial"/>
                <w:bCs/>
              </w:rPr>
              <w:t>Załącznik nr 2:</w:t>
            </w:r>
          </w:p>
        </w:tc>
        <w:tc>
          <w:tcPr>
            <w:tcW w:w="6419" w:type="dxa"/>
            <w:shd w:val="clear" w:color="auto" w:fill="auto"/>
          </w:tcPr>
          <w:p w:rsidR="00D00223" w:rsidRPr="00533C0F" w:rsidRDefault="00D00223" w:rsidP="00C339B6">
            <w:pPr>
              <w:autoSpaceDE w:val="0"/>
              <w:autoSpaceDN w:val="0"/>
              <w:adjustRightInd w:val="0"/>
              <w:spacing w:line="276" w:lineRule="auto"/>
              <w:ind w:left="146" w:right="34"/>
              <w:jc w:val="both"/>
              <w:outlineLvl w:val="3"/>
              <w:rPr>
                <w:rFonts w:eastAsia="Times New Roman" w:cs="Arial"/>
                <w:bCs/>
              </w:rPr>
            </w:pPr>
            <w:r w:rsidRPr="00533C0F">
              <w:rPr>
                <w:rFonts w:eastAsia="Times New Roman" w:cs="Arial"/>
                <w:bCs/>
              </w:rPr>
              <w:t>Kryteria wy</w:t>
            </w:r>
            <w:r>
              <w:rPr>
                <w:rFonts w:eastAsia="Times New Roman" w:cs="Arial"/>
                <w:bCs/>
              </w:rPr>
              <w:t>boru projektów dla Działania 1.12</w:t>
            </w:r>
            <w:r w:rsidRPr="00533C0F">
              <w:rPr>
                <w:rFonts w:eastAsia="Times New Roman" w:cs="Arial"/>
                <w:bCs/>
              </w:rPr>
              <w:t>,</w:t>
            </w:r>
            <w:r w:rsidRPr="00533C0F">
              <w:rPr>
                <w:rFonts w:eastAsia="MyriadPro-Regular" w:cs="Arial"/>
              </w:rPr>
              <w:t xml:space="preserve"> </w:t>
            </w:r>
          </w:p>
        </w:tc>
      </w:tr>
      <w:tr w:rsidR="00D00223" w:rsidRPr="00533C0F" w:rsidTr="0019643E">
        <w:trPr>
          <w:trHeight w:val="206"/>
        </w:trPr>
        <w:tc>
          <w:tcPr>
            <w:tcW w:w="2406" w:type="dxa"/>
            <w:shd w:val="clear" w:color="auto" w:fill="auto"/>
          </w:tcPr>
          <w:p w:rsidR="00D00223" w:rsidRPr="00EA73B6" w:rsidRDefault="00D00223" w:rsidP="00AA2686">
            <w:pPr>
              <w:spacing w:line="276" w:lineRule="auto"/>
              <w:ind w:left="709"/>
              <w:rPr>
                <w:rFonts w:cs="Arial"/>
              </w:rPr>
            </w:pPr>
            <w:r w:rsidRPr="00EA73B6">
              <w:rPr>
                <w:rFonts w:eastAsia="Times New Roman" w:cs="Arial"/>
                <w:bCs/>
              </w:rPr>
              <w:t>Załącznik nr 3:</w:t>
            </w:r>
          </w:p>
        </w:tc>
        <w:tc>
          <w:tcPr>
            <w:tcW w:w="6419" w:type="dxa"/>
            <w:shd w:val="clear" w:color="auto" w:fill="auto"/>
          </w:tcPr>
          <w:p w:rsidR="00D00223" w:rsidRPr="00533C0F" w:rsidRDefault="00D00223" w:rsidP="00C339B6">
            <w:pPr>
              <w:autoSpaceDE w:val="0"/>
              <w:autoSpaceDN w:val="0"/>
              <w:adjustRightInd w:val="0"/>
              <w:spacing w:line="276" w:lineRule="auto"/>
              <w:ind w:left="146" w:right="34"/>
              <w:jc w:val="both"/>
              <w:outlineLvl w:val="3"/>
              <w:rPr>
                <w:rFonts w:eastAsia="Times New Roman" w:cs="Arial"/>
                <w:bCs/>
              </w:rPr>
            </w:pPr>
            <w:r w:rsidRPr="00533C0F">
              <w:rPr>
                <w:rFonts w:eastAsia="Times New Roman" w:cs="Arial"/>
                <w:bCs/>
              </w:rPr>
              <w:t xml:space="preserve">Wzór </w:t>
            </w:r>
            <w:r>
              <w:rPr>
                <w:rFonts w:eastAsia="Times New Roman" w:cs="Arial"/>
                <w:bCs/>
              </w:rPr>
              <w:t xml:space="preserve">umowy </w:t>
            </w:r>
            <w:r w:rsidRPr="00533C0F">
              <w:rPr>
                <w:rFonts w:eastAsia="Times New Roman" w:cs="Arial"/>
                <w:bCs/>
              </w:rPr>
              <w:t>o dofinansowani</w:t>
            </w:r>
            <w:r>
              <w:rPr>
                <w:rFonts w:eastAsia="Times New Roman" w:cs="Arial"/>
                <w:bCs/>
              </w:rPr>
              <w:t>e</w:t>
            </w:r>
            <w:r w:rsidRPr="00533C0F">
              <w:rPr>
                <w:rFonts w:eastAsia="Times New Roman" w:cs="Arial"/>
                <w:bCs/>
              </w:rPr>
              <w:t xml:space="preserve"> wraz z załącznikami,</w:t>
            </w:r>
          </w:p>
        </w:tc>
      </w:tr>
      <w:tr w:rsidR="00D00223" w:rsidRPr="00533C0F" w:rsidTr="0019643E">
        <w:trPr>
          <w:trHeight w:val="218"/>
        </w:trPr>
        <w:tc>
          <w:tcPr>
            <w:tcW w:w="2406" w:type="dxa"/>
            <w:shd w:val="clear" w:color="auto" w:fill="auto"/>
          </w:tcPr>
          <w:p w:rsidR="00D00223" w:rsidRPr="00EA73B6" w:rsidRDefault="00D00223" w:rsidP="00AA2686">
            <w:pPr>
              <w:spacing w:line="276" w:lineRule="auto"/>
              <w:ind w:left="709"/>
              <w:rPr>
                <w:rFonts w:cs="Arial"/>
              </w:rPr>
            </w:pPr>
            <w:r w:rsidRPr="00EA73B6">
              <w:rPr>
                <w:rFonts w:eastAsia="Times New Roman" w:cs="Arial"/>
                <w:bCs/>
              </w:rPr>
              <w:t>Załącznik nr 4:</w:t>
            </w:r>
          </w:p>
        </w:tc>
        <w:tc>
          <w:tcPr>
            <w:tcW w:w="6419" w:type="dxa"/>
            <w:shd w:val="clear" w:color="auto" w:fill="auto"/>
          </w:tcPr>
          <w:p w:rsidR="00D00223" w:rsidRPr="00533C0F" w:rsidRDefault="00D00223" w:rsidP="00C339B6">
            <w:pPr>
              <w:autoSpaceDE w:val="0"/>
              <w:autoSpaceDN w:val="0"/>
              <w:adjustRightInd w:val="0"/>
              <w:spacing w:line="276" w:lineRule="auto"/>
              <w:ind w:left="146" w:right="34"/>
              <w:jc w:val="both"/>
              <w:outlineLvl w:val="3"/>
              <w:rPr>
                <w:rFonts w:eastAsia="Times New Roman" w:cs="Arial"/>
                <w:bCs/>
              </w:rPr>
            </w:pPr>
            <w:r w:rsidRPr="00533C0F">
              <w:rPr>
                <w:rFonts w:eastAsia="Times New Roman" w:cs="Arial"/>
                <w:bCs/>
              </w:rPr>
              <w:t xml:space="preserve">Dokumenty niezbędne do przygotowania </w:t>
            </w:r>
            <w:r>
              <w:rPr>
                <w:rFonts w:eastAsia="Times New Roman" w:cs="Arial"/>
                <w:bCs/>
              </w:rPr>
              <w:t>umowy o dofinansowanie</w:t>
            </w:r>
            <w:r w:rsidRPr="00533C0F">
              <w:rPr>
                <w:rFonts w:eastAsia="Times New Roman" w:cs="Arial"/>
                <w:bCs/>
              </w:rPr>
              <w:t>,</w:t>
            </w:r>
            <w:r>
              <w:rPr>
                <w:rFonts w:eastAsia="Times New Roman" w:cs="Arial"/>
                <w:bCs/>
              </w:rPr>
              <w:t xml:space="preserve"> </w:t>
            </w:r>
          </w:p>
        </w:tc>
      </w:tr>
      <w:tr w:rsidR="00D00223" w:rsidRPr="006854EA" w:rsidTr="0019643E">
        <w:trPr>
          <w:trHeight w:val="295"/>
        </w:trPr>
        <w:tc>
          <w:tcPr>
            <w:tcW w:w="2406" w:type="dxa"/>
            <w:shd w:val="clear" w:color="auto" w:fill="auto"/>
          </w:tcPr>
          <w:p w:rsidR="00D00223" w:rsidRPr="00EA73B6" w:rsidRDefault="00D00223" w:rsidP="00AA2686">
            <w:pPr>
              <w:spacing w:line="276" w:lineRule="auto"/>
              <w:ind w:left="709"/>
              <w:rPr>
                <w:rFonts w:eastAsia="Times New Roman" w:cs="Arial"/>
                <w:bCs/>
              </w:rPr>
            </w:pPr>
            <w:r w:rsidRPr="00EA73B6">
              <w:rPr>
                <w:rFonts w:eastAsia="Times New Roman" w:cs="Arial"/>
                <w:bCs/>
              </w:rPr>
              <w:t>Załącznik nr 5:</w:t>
            </w:r>
          </w:p>
        </w:tc>
        <w:tc>
          <w:tcPr>
            <w:tcW w:w="6419" w:type="dxa"/>
            <w:shd w:val="clear" w:color="auto" w:fill="auto"/>
          </w:tcPr>
          <w:p w:rsidR="00D00223" w:rsidRPr="006854EA" w:rsidRDefault="00D00223" w:rsidP="00C339B6">
            <w:pPr>
              <w:autoSpaceDE w:val="0"/>
              <w:autoSpaceDN w:val="0"/>
              <w:adjustRightInd w:val="0"/>
              <w:spacing w:line="276" w:lineRule="auto"/>
              <w:ind w:left="146" w:right="34"/>
              <w:jc w:val="both"/>
              <w:outlineLvl w:val="3"/>
              <w:rPr>
                <w:rFonts w:eastAsia="MyriadPro-Regular" w:cs="Arial"/>
              </w:rPr>
            </w:pPr>
            <w:r w:rsidRPr="00DD6F16">
              <w:rPr>
                <w:rFonts w:eastAsia="MyriadPro-Regular" w:cs="Arial"/>
              </w:rPr>
              <w:t xml:space="preserve">Zasady dla wnioskodawców Regionalnego Programu Operacyjnego Województwa Zachodniopomorskiego 2014-2020 Ocena oddziaływania na środowisko (wersja </w:t>
            </w:r>
            <w:r w:rsidR="00287976">
              <w:rPr>
                <w:rFonts w:eastAsia="MyriadPro-Regular" w:cs="Arial"/>
              </w:rPr>
              <w:t>4</w:t>
            </w:r>
            <w:r w:rsidRPr="00DD6F16">
              <w:rPr>
                <w:rFonts w:eastAsia="MyriadPro-Regular" w:cs="Arial"/>
              </w:rPr>
              <w:t>.0),</w:t>
            </w:r>
          </w:p>
        </w:tc>
      </w:tr>
      <w:tr w:rsidR="00D00223" w:rsidRPr="00533C0F" w:rsidTr="0019643E">
        <w:trPr>
          <w:trHeight w:val="643"/>
        </w:trPr>
        <w:tc>
          <w:tcPr>
            <w:tcW w:w="2406" w:type="dxa"/>
            <w:shd w:val="clear" w:color="auto" w:fill="auto"/>
          </w:tcPr>
          <w:p w:rsidR="00D00223" w:rsidRPr="00EA73B6" w:rsidRDefault="00D00223" w:rsidP="00AA2686">
            <w:pPr>
              <w:spacing w:line="276" w:lineRule="auto"/>
              <w:ind w:left="709"/>
              <w:rPr>
                <w:rFonts w:eastAsia="Times New Roman" w:cs="Arial"/>
                <w:bCs/>
              </w:rPr>
            </w:pPr>
            <w:r w:rsidRPr="00EA73B6">
              <w:rPr>
                <w:rFonts w:eastAsia="Times New Roman" w:cs="Arial"/>
                <w:bCs/>
              </w:rPr>
              <w:t>Załącznik nr 6:</w:t>
            </w:r>
          </w:p>
        </w:tc>
        <w:tc>
          <w:tcPr>
            <w:tcW w:w="6419" w:type="dxa"/>
            <w:shd w:val="clear" w:color="auto" w:fill="auto"/>
          </w:tcPr>
          <w:p w:rsidR="0019643E" w:rsidRPr="00533C0F" w:rsidRDefault="00D00223" w:rsidP="00C339B6">
            <w:pPr>
              <w:autoSpaceDE w:val="0"/>
              <w:autoSpaceDN w:val="0"/>
              <w:adjustRightInd w:val="0"/>
              <w:spacing w:line="276" w:lineRule="auto"/>
              <w:ind w:left="146" w:right="34"/>
              <w:jc w:val="both"/>
              <w:outlineLvl w:val="3"/>
              <w:rPr>
                <w:rFonts w:eastAsia="Times New Roman" w:cs="Arial"/>
                <w:bCs/>
              </w:rPr>
            </w:pPr>
            <w:r w:rsidRPr="00DD6F16">
              <w:rPr>
                <w:rFonts w:eastAsia="Times New Roman" w:cs="Arial"/>
                <w:bCs/>
              </w:rPr>
              <w:t xml:space="preserve">Zasady </w:t>
            </w:r>
            <w:r>
              <w:rPr>
                <w:rFonts w:eastAsia="Times New Roman" w:cs="Arial"/>
                <w:bCs/>
              </w:rPr>
              <w:t xml:space="preserve">dotyczące </w:t>
            </w:r>
            <w:r w:rsidRPr="00DD6F16">
              <w:rPr>
                <w:rFonts w:eastAsia="Times New Roman" w:cs="Arial"/>
                <w:bCs/>
              </w:rPr>
              <w:t>zabezpieczenia należytego wyk</w:t>
            </w:r>
            <w:r>
              <w:rPr>
                <w:rFonts w:eastAsia="Times New Roman" w:cs="Arial"/>
                <w:bCs/>
              </w:rPr>
              <w:t xml:space="preserve">onania zobowiązań wynikających </w:t>
            </w:r>
            <w:r w:rsidRPr="00DD6F16">
              <w:rPr>
                <w:rFonts w:eastAsia="Times New Roman" w:cs="Arial"/>
                <w:bCs/>
              </w:rPr>
              <w:t>z umowy o dofinansowanie projektu w ramach Regionalnego Programu Operacyjnego Województwa</w:t>
            </w:r>
            <w:r w:rsidR="0019643E">
              <w:rPr>
                <w:rFonts w:eastAsia="Times New Roman" w:cs="Arial"/>
                <w:bCs/>
              </w:rPr>
              <w:t xml:space="preserve"> </w:t>
            </w:r>
            <w:r w:rsidRPr="00DD6F16">
              <w:rPr>
                <w:rFonts w:eastAsia="Times New Roman" w:cs="Arial"/>
                <w:bCs/>
              </w:rPr>
              <w:t xml:space="preserve">Zachodniopomorskiego 2014-2020 (wersja </w:t>
            </w:r>
            <w:r>
              <w:rPr>
                <w:rFonts w:eastAsia="Times New Roman" w:cs="Arial"/>
                <w:bCs/>
              </w:rPr>
              <w:t>3</w:t>
            </w:r>
            <w:r w:rsidRPr="00DD6F16">
              <w:rPr>
                <w:rFonts w:eastAsia="Times New Roman" w:cs="Arial"/>
                <w:bCs/>
              </w:rPr>
              <w:t>.0)</w:t>
            </w:r>
            <w:r w:rsidR="00257A94">
              <w:rPr>
                <w:rFonts w:eastAsia="Times New Roman" w:cs="Arial"/>
                <w:bCs/>
              </w:rPr>
              <w:t>,</w:t>
            </w:r>
          </w:p>
        </w:tc>
      </w:tr>
      <w:tr w:rsidR="00D00223" w:rsidRPr="00533C0F" w:rsidTr="0019643E">
        <w:trPr>
          <w:trHeight w:val="643"/>
        </w:trPr>
        <w:tc>
          <w:tcPr>
            <w:tcW w:w="2406" w:type="dxa"/>
            <w:shd w:val="clear" w:color="auto" w:fill="auto"/>
          </w:tcPr>
          <w:p w:rsidR="00D00223" w:rsidRPr="00EA73B6" w:rsidRDefault="0019643E" w:rsidP="00AA2686">
            <w:pPr>
              <w:spacing w:line="276" w:lineRule="auto"/>
              <w:ind w:left="709"/>
              <w:rPr>
                <w:rFonts w:eastAsia="Times New Roman" w:cs="Arial"/>
                <w:bCs/>
              </w:rPr>
            </w:pPr>
            <w:r>
              <w:rPr>
                <w:rFonts w:eastAsia="Times New Roman" w:cs="Arial"/>
                <w:bCs/>
              </w:rPr>
              <w:t>Załącznik nr 7</w:t>
            </w:r>
          </w:p>
          <w:p w:rsidR="00D00223" w:rsidRPr="00EA73B6" w:rsidRDefault="00D00223" w:rsidP="00AA2686">
            <w:pPr>
              <w:spacing w:line="276" w:lineRule="auto"/>
              <w:ind w:left="709"/>
              <w:rPr>
                <w:rFonts w:eastAsia="Times New Roman" w:cs="Arial"/>
                <w:bCs/>
              </w:rPr>
            </w:pPr>
          </w:p>
        </w:tc>
        <w:tc>
          <w:tcPr>
            <w:tcW w:w="6419" w:type="dxa"/>
            <w:shd w:val="clear" w:color="auto" w:fill="auto"/>
          </w:tcPr>
          <w:p w:rsidR="006D0CD7" w:rsidRPr="0019643E" w:rsidRDefault="00D00223" w:rsidP="00C339B6">
            <w:pPr>
              <w:pStyle w:val="Nagwek4"/>
              <w:spacing w:line="276" w:lineRule="auto"/>
              <w:ind w:left="146" w:firstLine="0"/>
              <w:rPr>
                <w:rFonts w:eastAsia="Times New Roman" w:cs="Arial"/>
                <w:bCs/>
              </w:rPr>
            </w:pPr>
            <w:r w:rsidRPr="00674B5B">
              <w:rPr>
                <w:rFonts w:cs="Arial"/>
              </w:rPr>
              <w:t>Zasady w zakresie</w:t>
            </w:r>
            <w:r w:rsidRPr="00674B5B">
              <w:rPr>
                <w:rFonts w:eastAsia="Times New Roman" w:cs="Arial"/>
                <w:bCs/>
              </w:rPr>
              <w:t xml:space="preserve"> warunków i trybu udzielania oraz rozliczania zaliczek w ramach Regionalnego Programu Operacyjnego Województwa Zachodniopomorskiego 2014-2020 </w:t>
            </w:r>
            <w:r w:rsidRPr="00674B5B">
              <w:rPr>
                <w:rFonts w:cs="Arial"/>
                <w:bCs/>
              </w:rPr>
              <w:t>(</w:t>
            </w:r>
            <w:r w:rsidR="00287976">
              <w:rPr>
                <w:rFonts w:eastAsia="Times New Roman" w:cs="Arial"/>
                <w:bCs/>
                <w:szCs w:val="20"/>
              </w:rPr>
              <w:t>wersja 4</w:t>
            </w:r>
            <w:r w:rsidRPr="00674B5B">
              <w:rPr>
                <w:rFonts w:eastAsia="Times New Roman" w:cs="Arial"/>
                <w:bCs/>
                <w:szCs w:val="20"/>
              </w:rPr>
              <w:t>.0)</w:t>
            </w:r>
            <w:r w:rsidR="00257A94">
              <w:rPr>
                <w:rFonts w:eastAsia="Times New Roman" w:cs="Arial"/>
                <w:bCs/>
                <w:szCs w:val="20"/>
              </w:rPr>
              <w:t>,</w:t>
            </w:r>
          </w:p>
        </w:tc>
      </w:tr>
      <w:tr w:rsidR="00D00223" w:rsidRPr="00DD6F16" w:rsidTr="0019643E">
        <w:trPr>
          <w:trHeight w:val="643"/>
        </w:trPr>
        <w:tc>
          <w:tcPr>
            <w:tcW w:w="2406" w:type="dxa"/>
            <w:shd w:val="clear" w:color="auto" w:fill="auto"/>
          </w:tcPr>
          <w:p w:rsidR="00D00223" w:rsidRPr="00EA73B6" w:rsidRDefault="00D00223" w:rsidP="00AA2686">
            <w:pPr>
              <w:spacing w:line="276" w:lineRule="auto"/>
              <w:ind w:left="709"/>
              <w:rPr>
                <w:rFonts w:eastAsia="Times New Roman" w:cs="Arial"/>
                <w:bCs/>
              </w:rPr>
            </w:pPr>
            <w:r>
              <w:rPr>
                <w:rFonts w:eastAsia="Times New Roman" w:cs="Arial"/>
                <w:bCs/>
              </w:rPr>
              <w:t>Załącznik nr 8:</w:t>
            </w:r>
          </w:p>
        </w:tc>
        <w:tc>
          <w:tcPr>
            <w:tcW w:w="6419" w:type="dxa"/>
            <w:shd w:val="clear" w:color="auto" w:fill="auto"/>
          </w:tcPr>
          <w:p w:rsidR="00D00223" w:rsidRPr="00DD6F16" w:rsidRDefault="00D00223" w:rsidP="00C339B6">
            <w:pPr>
              <w:autoSpaceDE w:val="0"/>
              <w:autoSpaceDN w:val="0"/>
              <w:adjustRightInd w:val="0"/>
              <w:spacing w:line="276" w:lineRule="auto"/>
              <w:ind w:left="146" w:right="34"/>
              <w:jc w:val="both"/>
              <w:outlineLvl w:val="3"/>
              <w:rPr>
                <w:rFonts w:eastAsia="MyriadPro-Regular" w:cs="Arial"/>
              </w:rPr>
            </w:pPr>
            <w:r w:rsidRPr="00537D68">
              <w:rPr>
                <w:rFonts w:cs="Arial"/>
              </w:rPr>
              <w:t xml:space="preserve">Zasady wprowadzania </w:t>
            </w:r>
            <w:r w:rsidRPr="00537D68">
              <w:rPr>
                <w:rFonts w:eastAsia="Times New Roman" w:cs="Arial"/>
                <w:bCs/>
              </w:rPr>
              <w:t xml:space="preserve">zmian w projektach realizowanych w ramach Regionalnego Programu Operacyjnego Województwa Zachodniopomorskiego 2014-2020 </w:t>
            </w:r>
            <w:r w:rsidR="00287976">
              <w:rPr>
                <w:rFonts w:cs="Arial"/>
                <w:bCs/>
              </w:rPr>
              <w:t>(wersja 2</w:t>
            </w:r>
            <w:r w:rsidRPr="00537D68">
              <w:rPr>
                <w:rFonts w:cs="Arial"/>
                <w:bCs/>
              </w:rPr>
              <w:t>.0)</w:t>
            </w:r>
            <w:r w:rsidRPr="00537D68">
              <w:rPr>
                <w:rFonts w:eastAsia="Times New Roman" w:cs="Arial"/>
                <w:bCs/>
              </w:rPr>
              <w:t>,</w:t>
            </w:r>
          </w:p>
        </w:tc>
      </w:tr>
      <w:tr w:rsidR="00D00223" w:rsidRPr="00EA73B6" w:rsidTr="0019643E">
        <w:trPr>
          <w:trHeight w:val="643"/>
        </w:trPr>
        <w:tc>
          <w:tcPr>
            <w:tcW w:w="2406" w:type="dxa"/>
            <w:shd w:val="clear" w:color="auto" w:fill="auto"/>
          </w:tcPr>
          <w:p w:rsidR="00D00223" w:rsidRPr="00EA73B6" w:rsidRDefault="00D00223" w:rsidP="00AA2686">
            <w:pPr>
              <w:jc w:val="center"/>
              <w:rPr>
                <w:rFonts w:eastAsia="Times New Roman" w:cs="Arial"/>
              </w:rPr>
            </w:pPr>
            <w:r w:rsidRPr="00EA73B6">
              <w:rPr>
                <w:rFonts w:eastAsia="Times New Roman" w:cs="Arial"/>
              </w:rPr>
              <w:t xml:space="preserve">        Załącznik nr </w:t>
            </w:r>
            <w:r>
              <w:rPr>
                <w:rFonts w:eastAsia="Times New Roman" w:cs="Arial"/>
              </w:rPr>
              <w:t>9</w:t>
            </w:r>
            <w:r w:rsidRPr="00EA73B6">
              <w:rPr>
                <w:rFonts w:eastAsia="Times New Roman" w:cs="Arial"/>
              </w:rPr>
              <w:t>:</w:t>
            </w:r>
          </w:p>
          <w:p w:rsidR="00D00223" w:rsidRPr="00EA73B6" w:rsidRDefault="00D00223" w:rsidP="00AA2686">
            <w:pPr>
              <w:spacing w:line="276" w:lineRule="auto"/>
              <w:ind w:left="709"/>
              <w:rPr>
                <w:rFonts w:eastAsia="Times New Roman" w:cs="Arial"/>
                <w:bCs/>
              </w:rPr>
            </w:pPr>
          </w:p>
        </w:tc>
        <w:tc>
          <w:tcPr>
            <w:tcW w:w="6419" w:type="dxa"/>
            <w:shd w:val="clear" w:color="auto" w:fill="auto"/>
          </w:tcPr>
          <w:p w:rsidR="00D00223" w:rsidRPr="00EA73B6" w:rsidRDefault="00C62946" w:rsidP="00C339B6">
            <w:pPr>
              <w:autoSpaceDE w:val="0"/>
              <w:autoSpaceDN w:val="0"/>
              <w:adjustRightInd w:val="0"/>
              <w:spacing w:line="276" w:lineRule="auto"/>
              <w:ind w:left="146" w:right="34"/>
              <w:jc w:val="both"/>
              <w:outlineLvl w:val="3"/>
              <w:rPr>
                <w:rFonts w:eastAsia="Times New Roman" w:cs="Arial"/>
                <w:bCs/>
              </w:rPr>
            </w:pPr>
            <w:r w:rsidRPr="00537D68">
              <w:rPr>
                <w:rFonts w:cs="Arial"/>
              </w:rPr>
              <w:t xml:space="preserve">Zasady dotyczące </w:t>
            </w:r>
            <w:r w:rsidRPr="00537D68">
              <w:rPr>
                <w:rFonts w:eastAsia="Times New Roman" w:cs="Arial"/>
                <w:bCs/>
              </w:rPr>
              <w:t xml:space="preserve">odzyskiwania środków w ramach Regionalnego Programu Operacyjnego Województwa Zachodniopomorskiego 2014 – 2020 </w:t>
            </w:r>
            <w:r w:rsidRPr="00537D68">
              <w:rPr>
                <w:rFonts w:cs="Arial"/>
                <w:bCs/>
              </w:rPr>
              <w:t>(</w:t>
            </w:r>
            <w:r w:rsidR="00A32FB8">
              <w:rPr>
                <w:rFonts w:eastAsia="Times New Roman" w:cs="Arial"/>
                <w:bCs/>
              </w:rPr>
              <w:t>wersja 6</w:t>
            </w:r>
            <w:r w:rsidRPr="00537D68">
              <w:rPr>
                <w:rFonts w:eastAsia="Times New Roman" w:cs="Arial"/>
                <w:bCs/>
              </w:rPr>
              <w:t>.0)</w:t>
            </w:r>
            <w:r w:rsidR="00257A94">
              <w:rPr>
                <w:rFonts w:eastAsia="Times New Roman" w:cs="Arial"/>
                <w:bCs/>
              </w:rPr>
              <w:t>.</w:t>
            </w:r>
          </w:p>
        </w:tc>
      </w:tr>
    </w:tbl>
    <w:p w:rsidR="00825AD8" w:rsidRPr="00C62946" w:rsidRDefault="00825AD8" w:rsidP="00825AD8">
      <w:pPr>
        <w:rPr>
          <w:rFonts w:eastAsia="Times New Roman" w:cs="Arial"/>
          <w:bCs/>
        </w:rPr>
      </w:pPr>
    </w:p>
    <w:p w:rsidR="00825AD8" w:rsidRPr="00C62946" w:rsidRDefault="00825AD8" w:rsidP="00825AD8">
      <w:pPr>
        <w:rPr>
          <w:rFonts w:eastAsia="Times New Roman" w:cs="Arial"/>
          <w:bCs/>
        </w:rPr>
      </w:pPr>
    </w:p>
    <w:p w:rsidR="00834938" w:rsidRPr="00F8023F" w:rsidRDefault="00255051" w:rsidP="00F8023F">
      <w:pPr>
        <w:jc w:val="center"/>
        <w:rPr>
          <w:rFonts w:eastAsia="Times New Roman" w:cs="Arial"/>
          <w:bCs/>
          <w:sz w:val="16"/>
          <w:szCs w:val="16"/>
        </w:rPr>
      </w:pPr>
      <w:r>
        <w:rPr>
          <w:rFonts w:eastAsia="Times New Roman" w:cs="Arial"/>
          <w:bCs/>
          <w:noProof/>
        </w:rPr>
        <w:pict>
          <v:shapetype id="_x0000_t202" coordsize="21600,21600" o:spt="202" path="m,l,21600r21600,l21600,xe">
            <v:stroke joinstyle="miter"/>
            <v:path gradientshapeok="t" o:connecttype="rect"/>
          </v:shapetype>
          <v:shape id="Pole tekstowe 12" o:spid="_x0000_s1040" type="#_x0000_t202" style="position:absolute;left:0;text-align:left;margin-left:134.75pt;margin-top:364.75pt;width:326.1pt;height:24.4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" filled="f" stroked="f">
            <v:textbox style="mso-fit-shape-to-text:t">
              <w:txbxContent>
                <w:p w:rsidR="0033335B" w:rsidRDefault="0033335B" w:rsidP="00A3013F"/>
              </w:txbxContent>
            </v:textbox>
          </v:shape>
        </w:pict>
      </w:r>
      <w:r w:rsidR="006D0CD7" w:rsidRPr="006D0CD7">
        <w:rPr>
          <w:rFonts w:eastAsia="Times New Roman" w:cs="Arial"/>
          <w:b/>
          <w:bCs/>
          <w:sz w:val="16"/>
          <w:szCs w:val="16"/>
        </w:rPr>
        <w:t xml:space="preserve"> </w:t>
      </w:r>
    </w:p>
    <w:p w:rsidR="00834938" w:rsidRPr="004669AA" w:rsidRDefault="00834938" w:rsidP="00A40B95">
      <w:pPr>
        <w:rPr>
          <w:rFonts w:cs="Arial"/>
          <w:b/>
          <w:sz w:val="16"/>
          <w:szCs w:val="16"/>
        </w:rPr>
      </w:pPr>
    </w:p>
    <w:p w:rsidR="00BC2C64" w:rsidRPr="004669AA" w:rsidRDefault="00BC2C64">
      <w:pPr>
        <w:rPr>
          <w:rFonts w:cs="Arial"/>
          <w:b/>
          <w:sz w:val="16"/>
          <w:szCs w:val="16"/>
        </w:rPr>
      </w:pPr>
    </w:p>
    <w:p w:rsidR="00655D72" w:rsidRPr="004669AA" w:rsidRDefault="009F4D23" w:rsidP="009F4D23">
      <w:pPr>
        <w:tabs>
          <w:tab w:val="left" w:pos="5622"/>
        </w:tabs>
        <w:rPr>
          <w:rFonts w:cs="Arial"/>
          <w:b/>
          <w:color w:val="FFFFFF"/>
          <w:sz w:val="16"/>
          <w:szCs w:val="16"/>
        </w:rPr>
      </w:pPr>
      <w:r w:rsidRPr="004669AA">
        <w:rPr>
          <w:rFonts w:cs="Arial"/>
          <w:b/>
          <w:color w:val="FFFFFF"/>
          <w:sz w:val="16"/>
          <w:szCs w:val="16"/>
        </w:rPr>
        <w:tab/>
      </w:r>
    </w:p>
    <w:p w:rsidR="009F4D23" w:rsidRPr="004669AA" w:rsidRDefault="009F4D23" w:rsidP="009F4D23">
      <w:pPr>
        <w:tabs>
          <w:tab w:val="left" w:pos="5622"/>
        </w:tabs>
        <w:rPr>
          <w:rFonts w:cs="Arial"/>
          <w:b/>
          <w:color w:val="FFFFFF"/>
          <w:sz w:val="16"/>
          <w:szCs w:val="16"/>
        </w:rPr>
      </w:pPr>
    </w:p>
    <w:p w:rsidR="009F4D23" w:rsidRPr="004669AA" w:rsidRDefault="009F4D23" w:rsidP="009F4D23">
      <w:pPr>
        <w:tabs>
          <w:tab w:val="left" w:pos="5622"/>
        </w:tabs>
        <w:rPr>
          <w:rFonts w:cs="Arial"/>
          <w:b/>
          <w:color w:val="FFFFFF"/>
          <w:sz w:val="16"/>
          <w:szCs w:val="16"/>
        </w:rPr>
      </w:pPr>
    </w:p>
    <w:p w:rsidR="009F4D23" w:rsidRDefault="009F4D23"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237622" w:rsidP="00237622">
      <w:pPr>
        <w:tabs>
          <w:tab w:val="left" w:pos="2380"/>
        </w:tabs>
        <w:rPr>
          <w:rFonts w:cs="Arial"/>
          <w:b/>
          <w:color w:val="FFFFFF"/>
          <w:sz w:val="16"/>
          <w:szCs w:val="16"/>
        </w:rPr>
      </w:pPr>
      <w:r>
        <w:rPr>
          <w:rFonts w:cs="Arial"/>
          <w:b/>
          <w:color w:val="FFFFFF"/>
          <w:sz w:val="16"/>
          <w:szCs w:val="16"/>
        </w:rPr>
        <w:tab/>
      </w: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Default="0003753D" w:rsidP="009F4D23">
      <w:pPr>
        <w:tabs>
          <w:tab w:val="left" w:pos="5622"/>
        </w:tabs>
        <w:rPr>
          <w:rFonts w:cs="Arial"/>
          <w:b/>
          <w:color w:val="FFFFFF"/>
          <w:sz w:val="16"/>
          <w:szCs w:val="16"/>
        </w:rPr>
      </w:pPr>
    </w:p>
    <w:p w:rsidR="0003753D" w:rsidRPr="0003753D" w:rsidRDefault="0003753D" w:rsidP="009F4D23">
      <w:pPr>
        <w:tabs>
          <w:tab w:val="left" w:pos="5622"/>
        </w:tabs>
        <w:rPr>
          <w:rFonts w:cs="Arial"/>
          <w:color w:val="FFFFFF"/>
          <w:sz w:val="16"/>
          <w:szCs w:val="16"/>
        </w:rPr>
      </w:pPr>
    </w:p>
    <w:p w:rsidR="00742AB9" w:rsidRDefault="00742AB9" w:rsidP="00A3614E">
      <w:pPr>
        <w:jc w:val="center"/>
        <w:rPr>
          <w:rFonts w:cs="Arial"/>
          <w:b/>
          <w:color w:val="FFFFFF"/>
          <w:sz w:val="16"/>
          <w:szCs w:val="16"/>
        </w:rPr>
      </w:pPr>
    </w:p>
    <w:p w:rsidR="00742AB9" w:rsidRDefault="00742AB9" w:rsidP="00A3614E">
      <w:pPr>
        <w:jc w:val="center"/>
        <w:rPr>
          <w:rFonts w:cs="Arial"/>
          <w:b/>
          <w:color w:val="FFFFFF"/>
          <w:sz w:val="16"/>
          <w:szCs w:val="16"/>
        </w:rPr>
      </w:pPr>
    </w:p>
    <w:p w:rsidR="00742AB9" w:rsidRDefault="00742AB9"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D55A3B" w:rsidRDefault="00D55A3B" w:rsidP="00A3614E">
      <w:pPr>
        <w:jc w:val="center"/>
        <w:rPr>
          <w:rFonts w:cs="Arial"/>
          <w:b/>
          <w:color w:val="FFFFFF"/>
          <w:sz w:val="16"/>
          <w:szCs w:val="16"/>
        </w:rPr>
      </w:pPr>
    </w:p>
    <w:p w:rsidR="001E36AF" w:rsidRPr="004669AA" w:rsidRDefault="00DA17B4" w:rsidP="00A3614E">
      <w:pPr>
        <w:jc w:val="center"/>
        <w:rPr>
          <w:rFonts w:cs="Arial"/>
          <w:b/>
          <w:color w:val="FFFFFF"/>
          <w:sz w:val="16"/>
          <w:szCs w:val="16"/>
        </w:rPr>
      </w:pPr>
      <w:r>
        <w:rPr>
          <w:rFonts w:cs="Arial"/>
          <w:b/>
          <w:noProof/>
          <w:color w:val="FFFFFF"/>
          <w:sz w:val="16"/>
          <w:szCs w:val="16"/>
        </w:rPr>
        <w:drawing>
          <wp:anchor distT="0" distB="0" distL="114300" distR="114300" simplePos="0" relativeHeight="251646464" behindDoc="0" locked="0" layoutInCell="1" allowOverlap="1" wp14:anchorId="61FC7DD8" wp14:editId="2E74A0EF">
            <wp:simplePos x="0" y="0"/>
            <wp:positionH relativeFrom="column">
              <wp:posOffset>709295</wp:posOffset>
            </wp:positionH>
            <wp:positionV relativeFrom="paragraph">
              <wp:posOffset>1633855</wp:posOffset>
            </wp:positionV>
            <wp:extent cx="4819650" cy="531495"/>
            <wp:effectExtent l="19050" t="0" r="0" b="0"/>
            <wp:wrapNone/>
            <wp:docPr id="1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0" cstate="print"/>
                    <a:srcRect/>
                    <a:stretch>
                      <a:fillRect/>
                    </a:stretch>
                  </pic:blipFill>
                  <pic:spPr bwMode="auto">
                    <a:xfrm>
                      <a:off x="0" y="0"/>
                      <a:ext cx="4819650" cy="531495"/>
                    </a:xfrm>
                    <a:prstGeom prst="rect">
                      <a:avLst/>
                    </a:prstGeom>
                    <a:noFill/>
                    <a:ln w="9525">
                      <a:noFill/>
                      <a:miter lim="800000"/>
                      <a:headEnd/>
                      <a:tailEnd/>
                    </a:ln>
                  </pic:spPr>
                </pic:pic>
              </a:graphicData>
            </a:graphic>
          </wp:anchor>
        </w:drawing>
      </w:r>
      <w:r w:rsidR="001E36AF" w:rsidRPr="004669AA">
        <w:rPr>
          <w:rFonts w:cs="Arial"/>
          <w:b/>
          <w:color w:val="FFFFFF"/>
          <w:sz w:val="16"/>
          <w:szCs w:val="16"/>
        </w:rPr>
        <w:t>Urząd Marszałkowski Województwa Zachodniopomorskiego</w:t>
      </w:r>
    </w:p>
    <w:p w:rsidR="00F8023F" w:rsidRDefault="001E36AF" w:rsidP="00182634">
      <w:pPr>
        <w:jc w:val="center"/>
        <w:rPr>
          <w:rFonts w:cs="Arial"/>
          <w:b/>
          <w:color w:val="FFFFFF"/>
          <w:sz w:val="16"/>
          <w:szCs w:val="16"/>
        </w:rPr>
      </w:pPr>
      <w:r w:rsidRPr="004669AA">
        <w:rPr>
          <w:rFonts w:cs="Arial"/>
          <w:b/>
          <w:color w:val="FFFFFF"/>
          <w:sz w:val="16"/>
          <w:szCs w:val="16"/>
        </w:rPr>
        <w:t>Wydział Wdrażania Reg</w:t>
      </w:r>
      <w:r w:rsidR="00F8023F">
        <w:rPr>
          <w:rFonts w:cs="Arial"/>
          <w:b/>
          <w:color w:val="FFFFFF"/>
          <w:sz w:val="16"/>
          <w:szCs w:val="16"/>
        </w:rPr>
        <w:t>ionalnego Programu Operacyjnego</w:t>
      </w:r>
    </w:p>
    <w:p w:rsidR="00BC2C64" w:rsidRPr="004669AA" w:rsidRDefault="001E36AF" w:rsidP="00182634">
      <w:pPr>
        <w:jc w:val="center"/>
        <w:rPr>
          <w:rFonts w:cs="Arial"/>
          <w:b/>
          <w:color w:val="FFFFFF"/>
          <w:sz w:val="16"/>
          <w:szCs w:val="16"/>
        </w:rPr>
      </w:pPr>
      <w:r w:rsidRPr="004669AA">
        <w:rPr>
          <w:rFonts w:cs="Arial"/>
          <w:b/>
          <w:color w:val="FFFFFF"/>
          <w:sz w:val="16"/>
          <w:szCs w:val="16"/>
        </w:rPr>
        <w:t>K</w:t>
      </w:r>
      <w:r w:rsidR="00F8023F">
        <w:rPr>
          <w:rFonts w:cs="Arial"/>
          <w:b/>
          <w:color w:val="FFFFFF"/>
          <w:sz w:val="16"/>
          <w:szCs w:val="16"/>
        </w:rPr>
        <w:t>s. K</w:t>
      </w:r>
      <w:r w:rsidR="00237622">
        <w:rPr>
          <w:rFonts w:cs="Arial"/>
          <w:b/>
          <w:noProof/>
          <w:color w:val="FFFFFF"/>
          <w:sz w:val="16"/>
          <w:szCs w:val="16"/>
        </w:rPr>
        <w:drawing>
          <wp:anchor distT="0" distB="0" distL="114300" distR="114300" simplePos="0" relativeHeight="251674112" behindDoc="1" locked="0" layoutInCell="1" allowOverlap="1" wp14:anchorId="4B4EC604" wp14:editId="280F7573">
            <wp:simplePos x="0" y="0"/>
            <wp:positionH relativeFrom="margin">
              <wp:posOffset>-913130</wp:posOffset>
            </wp:positionH>
            <wp:positionV relativeFrom="margin">
              <wp:posOffset>-2995930</wp:posOffset>
            </wp:positionV>
            <wp:extent cx="7829550" cy="12954000"/>
            <wp:effectExtent l="0" t="0" r="0" b="0"/>
            <wp:wrapNone/>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1" cstate="print"/>
                    <a:srcRect/>
                    <a:stretch>
                      <a:fillRect/>
                    </a:stretch>
                  </pic:blipFill>
                  <pic:spPr bwMode="auto">
                    <a:xfrm>
                      <a:off x="0" y="0"/>
                      <a:ext cx="7829550" cy="12954000"/>
                    </a:xfrm>
                    <a:prstGeom prst="rect">
                      <a:avLst/>
                    </a:prstGeom>
                    <a:blipFill dpi="0" rotWithShape="1">
                      <a:blip r:embed="rId32"/>
                      <a:srcRect/>
                      <a:tile tx="0" ty="0" sx="100000" sy="100000" flip="none" algn="tl"/>
                    </a:blipFill>
                    <a:ln w="9525">
                      <a:noFill/>
                      <a:miter lim="800000"/>
                      <a:headEnd/>
                      <a:tailEnd/>
                    </a:ln>
                  </pic:spPr>
                </pic:pic>
              </a:graphicData>
            </a:graphic>
          </wp:anchor>
        </w:drawing>
      </w:r>
      <w:r w:rsidR="00F8023F">
        <w:rPr>
          <w:rFonts w:cs="Arial"/>
          <w:b/>
          <w:color w:val="FFFFFF"/>
          <w:sz w:val="16"/>
          <w:szCs w:val="16"/>
        </w:rPr>
        <w:t>ardynała Stefana Wyszyńskiego 30</w:t>
      </w:r>
      <w:r w:rsidR="00182634" w:rsidRPr="004669AA">
        <w:rPr>
          <w:rFonts w:cs="Arial"/>
          <w:b/>
          <w:color w:val="FFFFFF"/>
          <w:sz w:val="16"/>
          <w:szCs w:val="16"/>
        </w:rPr>
        <w:t>70-203 Szczecin</w:t>
      </w:r>
    </w:p>
    <w:sectPr w:rsidR="00BC2C64" w:rsidRPr="004669AA" w:rsidSect="00FB056D">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35B" w:rsidRDefault="0033335B" w:rsidP="00C056A3">
      <w:pPr>
        <w:spacing w:line="240" w:lineRule="auto"/>
      </w:pPr>
      <w:r>
        <w:separator/>
      </w:r>
    </w:p>
    <w:p w:rsidR="0033335B" w:rsidRDefault="0033335B"/>
    <w:p w:rsidR="0033335B" w:rsidRDefault="0033335B" w:rsidP="007C7973"/>
  </w:endnote>
  <w:endnote w:type="continuationSeparator" w:id="0">
    <w:p w:rsidR="0033335B" w:rsidRDefault="0033335B" w:rsidP="00C056A3">
      <w:pPr>
        <w:spacing w:line="240" w:lineRule="auto"/>
      </w:pPr>
      <w:r>
        <w:continuationSeparator/>
      </w:r>
    </w:p>
    <w:p w:rsidR="0033335B" w:rsidRDefault="0033335B"/>
    <w:p w:rsidR="0033335B" w:rsidRDefault="0033335B"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5B" w:rsidRDefault="0033335B">
    <w:pPr>
      <w:pStyle w:val="Stopka"/>
      <w:jc w:val="right"/>
    </w:pPr>
    <w:r w:rsidRPr="00F81957">
      <w:rPr>
        <w:rFonts w:cs="Arial"/>
        <w:sz w:val="14"/>
        <w:szCs w:val="14"/>
      </w:rPr>
      <w:t xml:space="preserve">Strona </w:t>
    </w:r>
    <w:r w:rsidRPr="00F81957">
      <w:rPr>
        <w:rFonts w:cs="Arial"/>
        <w:b/>
        <w:bCs/>
        <w:sz w:val="14"/>
        <w:szCs w:val="14"/>
      </w:rPr>
      <w:fldChar w:fldCharType="begin"/>
    </w:r>
    <w:r w:rsidRPr="00F81957">
      <w:rPr>
        <w:rFonts w:cs="Arial"/>
        <w:b/>
        <w:bCs/>
        <w:sz w:val="14"/>
        <w:szCs w:val="14"/>
      </w:rPr>
      <w:instrText>PAGE</w:instrText>
    </w:r>
    <w:r w:rsidRPr="00F81957">
      <w:rPr>
        <w:rFonts w:cs="Arial"/>
        <w:b/>
        <w:bCs/>
        <w:sz w:val="14"/>
        <w:szCs w:val="14"/>
      </w:rPr>
      <w:fldChar w:fldCharType="separate"/>
    </w:r>
    <w:r w:rsidR="00255051">
      <w:rPr>
        <w:rFonts w:cs="Arial"/>
        <w:b/>
        <w:bCs/>
        <w:noProof/>
        <w:sz w:val="14"/>
        <w:szCs w:val="14"/>
      </w:rPr>
      <w:t>10</w:t>
    </w:r>
    <w:r w:rsidRPr="00F81957">
      <w:rPr>
        <w:rFonts w:cs="Arial"/>
        <w:b/>
        <w:bCs/>
        <w:sz w:val="14"/>
        <w:szCs w:val="14"/>
      </w:rPr>
      <w:fldChar w:fldCharType="end"/>
    </w:r>
    <w:r w:rsidRPr="00F81957">
      <w:rPr>
        <w:rFonts w:cs="Arial"/>
        <w:sz w:val="14"/>
        <w:szCs w:val="14"/>
      </w:rPr>
      <w:t xml:space="preserve"> z </w:t>
    </w:r>
    <w:r w:rsidRPr="00F81957">
      <w:rPr>
        <w:rFonts w:cs="Arial"/>
        <w:b/>
        <w:bCs/>
        <w:sz w:val="14"/>
        <w:szCs w:val="14"/>
      </w:rPr>
      <w:fldChar w:fldCharType="begin"/>
    </w:r>
    <w:r w:rsidRPr="00F81957">
      <w:rPr>
        <w:rFonts w:cs="Arial"/>
        <w:b/>
        <w:bCs/>
        <w:sz w:val="14"/>
        <w:szCs w:val="14"/>
      </w:rPr>
      <w:instrText>NUMPAGES</w:instrText>
    </w:r>
    <w:r w:rsidRPr="00F81957">
      <w:rPr>
        <w:rFonts w:cs="Arial"/>
        <w:b/>
        <w:bCs/>
        <w:sz w:val="14"/>
        <w:szCs w:val="14"/>
      </w:rPr>
      <w:fldChar w:fldCharType="separate"/>
    </w:r>
    <w:r w:rsidR="00255051">
      <w:rPr>
        <w:rFonts w:cs="Arial"/>
        <w:b/>
        <w:bCs/>
        <w:noProof/>
        <w:sz w:val="14"/>
        <w:szCs w:val="14"/>
      </w:rPr>
      <w:t>54</w:t>
    </w:r>
    <w:r w:rsidRPr="00F81957">
      <w:rPr>
        <w:rFonts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35B" w:rsidRDefault="0033335B" w:rsidP="004D3FDD">
      <w:pPr>
        <w:spacing w:line="240" w:lineRule="auto"/>
      </w:pPr>
      <w:r>
        <w:separator/>
      </w:r>
    </w:p>
  </w:footnote>
  <w:footnote w:type="continuationSeparator" w:id="0">
    <w:p w:rsidR="0033335B" w:rsidRDefault="0033335B" w:rsidP="00C056A3">
      <w:pPr>
        <w:spacing w:line="240" w:lineRule="auto"/>
      </w:pPr>
      <w:r>
        <w:continuationSeparator/>
      </w:r>
    </w:p>
    <w:p w:rsidR="0033335B" w:rsidRDefault="0033335B"/>
    <w:p w:rsidR="0033335B" w:rsidRDefault="0033335B" w:rsidP="007C7973"/>
  </w:footnote>
  <w:footnote w:id="1">
    <w:p w:rsidR="0033335B" w:rsidRPr="007C0BA3" w:rsidRDefault="0033335B">
      <w:pPr>
        <w:pStyle w:val="Tekstprzypisudolnego"/>
        <w:rPr>
          <w:rFonts w:ascii="Arial" w:hAnsi="Arial" w:cs="Arial"/>
          <w:sz w:val="14"/>
          <w:szCs w:val="14"/>
        </w:rPr>
      </w:pPr>
      <w:r w:rsidRPr="007C0BA3">
        <w:rPr>
          <w:rStyle w:val="Odwoanieprzypisudolnego"/>
          <w:rFonts w:ascii="Arial" w:hAnsi="Arial" w:cs="Arial"/>
          <w:sz w:val="14"/>
          <w:szCs w:val="14"/>
        </w:rPr>
        <w:footnoteRef/>
      </w:r>
      <w:r w:rsidRPr="007C0BA3">
        <w:rPr>
          <w:rFonts w:ascii="Arial" w:hAnsi="Arial" w:cs="Arial"/>
          <w:sz w:val="14"/>
          <w:szCs w:val="14"/>
        </w:rPr>
        <w:t xml:space="preserve"> Stopa dofinansowania dla projektu rozumiana jako % dofinansowania wydatków kwalifikowalnych.</w:t>
      </w:r>
    </w:p>
  </w:footnote>
  <w:footnote w:id="2">
    <w:p w:rsidR="0033335B" w:rsidRPr="00F347B5" w:rsidRDefault="0033335B" w:rsidP="00077ACD">
      <w:pPr>
        <w:pStyle w:val="Tekstprzypisudolnego"/>
        <w:ind w:left="113" w:hanging="113"/>
        <w:jc w:val="both"/>
      </w:pPr>
      <w:r w:rsidRPr="00507771">
        <w:rPr>
          <w:rStyle w:val="Odwoanieprzypisudolnego"/>
          <w:rFonts w:ascii="Arial" w:hAnsi="Arial" w:cs="Arial"/>
          <w:sz w:val="14"/>
          <w:szCs w:val="14"/>
        </w:rPr>
        <w:footnoteRef/>
      </w:r>
      <w:r>
        <w:t xml:space="preserve"> </w:t>
      </w:r>
      <w:proofErr w:type="spellStart"/>
      <w:r>
        <w:rPr>
          <w:rFonts w:ascii="Arial" w:hAnsi="Arial" w:cs="Arial"/>
          <w:sz w:val="14"/>
          <w:szCs w:val="14"/>
        </w:rPr>
        <w:t>Greenfield</w:t>
      </w:r>
      <w:proofErr w:type="spellEnd"/>
      <w:r>
        <w:rPr>
          <w:rFonts w:ascii="Arial" w:hAnsi="Arial" w:cs="Arial"/>
          <w:sz w:val="14"/>
          <w:szCs w:val="14"/>
        </w:rPr>
        <w:t xml:space="preserve">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 xml:space="preserve">, </w:t>
      </w:r>
      <w:r w:rsidRPr="00B700B6">
        <w:rPr>
          <w:rFonts w:ascii="Arial" w:hAnsi="Arial" w:cs="Arial"/>
          <w:sz w:val="14"/>
          <w:szCs w:val="14"/>
        </w:rPr>
        <w:t>czyli od podstaw</w:t>
      </w:r>
      <w:r>
        <w:rPr>
          <w:rFonts w:ascii="Arial" w:hAnsi="Arial" w:cs="Arial"/>
          <w:sz w:val="14"/>
          <w:szCs w:val="14"/>
        </w:rPr>
        <w:t>.</w:t>
      </w:r>
    </w:p>
  </w:footnote>
  <w:footnote w:id="3">
    <w:p w:rsidR="0033335B" w:rsidRPr="0034205F" w:rsidRDefault="0033335B" w:rsidP="00E1666B">
      <w:pPr>
        <w:pStyle w:val="Tekstprzypisudolnego"/>
        <w:rPr>
          <w:rFonts w:ascii="Arial" w:hAnsi="Arial" w:cs="Arial"/>
          <w:sz w:val="14"/>
          <w:szCs w:val="14"/>
        </w:rPr>
      </w:pPr>
      <w:r w:rsidRPr="0034205F">
        <w:rPr>
          <w:rStyle w:val="Odwoanieprzypisudolnego"/>
          <w:rFonts w:ascii="Arial" w:hAnsi="Arial" w:cs="Arial"/>
          <w:sz w:val="14"/>
          <w:szCs w:val="14"/>
        </w:rPr>
        <w:footnoteRef/>
      </w:r>
      <w:r w:rsidRPr="0034205F">
        <w:rPr>
          <w:rFonts w:ascii="Arial" w:hAnsi="Arial" w:cs="Arial"/>
          <w:sz w:val="14"/>
          <w:szCs w:val="14"/>
        </w:rPr>
        <w:t xml:space="preserve"> Podstawowe zasady dotyczące projektów generujących dochód podczas realizacji wynikają z art. 65 ust. 8 rozporządzenia ogólnego.</w:t>
      </w:r>
    </w:p>
  </w:footnote>
  <w:footnote w:id="4">
    <w:p w:rsidR="0033335B" w:rsidRPr="00277FEE" w:rsidRDefault="0033335B" w:rsidP="00E1666B">
      <w:pPr>
        <w:pStyle w:val="Tekstprzypisudolnego"/>
        <w:jc w:val="both"/>
        <w:rPr>
          <w:rFonts w:ascii="Arial" w:hAnsi="Arial" w:cs="Arial"/>
          <w:sz w:val="14"/>
          <w:szCs w:val="14"/>
        </w:rPr>
      </w:pPr>
      <w:r w:rsidRPr="0034205F">
        <w:rPr>
          <w:rStyle w:val="Odwoanieprzypisudolnego"/>
          <w:rFonts w:ascii="Arial" w:hAnsi="Arial" w:cs="Arial"/>
          <w:sz w:val="14"/>
          <w:szCs w:val="14"/>
        </w:rPr>
        <w:footnoteRef/>
      </w:r>
      <w:r w:rsidRPr="0034205F">
        <w:rPr>
          <w:rFonts w:ascii="Arial" w:hAnsi="Arial" w:cs="Arial"/>
          <w:sz w:val="14"/>
          <w:szCs w:val="14"/>
        </w:rPr>
        <w:t xml:space="preserve"> Podstawowe zasady dotyczące realizacji projektów generujących dochód po ukończeniu wynikają z art. 61 rozporządzenia ogólnego.</w:t>
      </w:r>
    </w:p>
  </w:footnote>
  <w:footnote w:id="5">
    <w:p w:rsidR="0033335B" w:rsidRPr="0034205F" w:rsidRDefault="0033335B" w:rsidP="00E1666B">
      <w:pPr>
        <w:pStyle w:val="Tekstprzypisudolnego"/>
        <w:ind w:left="142" w:hanging="142"/>
        <w:jc w:val="both"/>
        <w:rPr>
          <w:rFonts w:ascii="Arial" w:hAnsi="Arial" w:cs="Arial"/>
          <w:sz w:val="14"/>
          <w:szCs w:val="14"/>
        </w:rPr>
      </w:pPr>
      <w:r w:rsidRPr="0034205F">
        <w:rPr>
          <w:rStyle w:val="Odwoanieprzypisudolnego"/>
          <w:rFonts w:ascii="Arial" w:hAnsi="Arial" w:cs="Arial"/>
          <w:sz w:val="14"/>
          <w:szCs w:val="14"/>
        </w:rPr>
        <w:footnoteRef/>
      </w:r>
      <w:r w:rsidRPr="0034205F">
        <w:rPr>
          <w:rFonts w:ascii="Arial" w:hAnsi="Arial" w:cs="Arial"/>
          <w:sz w:val="14"/>
          <w:szCs w:val="14"/>
        </w:rPr>
        <w:t xml:space="preserve"> Kursy publikowane są na stronie </w:t>
      </w:r>
      <w:proofErr w:type="spellStart"/>
      <w:r w:rsidRPr="0034205F">
        <w:rPr>
          <w:rFonts w:ascii="Arial" w:hAnsi="Arial" w:cs="Arial"/>
          <w:sz w:val="14"/>
          <w:szCs w:val="14"/>
        </w:rPr>
        <w:t>www:http</w:t>
      </w:r>
      <w:proofErr w:type="spellEnd"/>
      <w:r w:rsidRPr="0034205F">
        <w:rPr>
          <w:rFonts w:ascii="Arial" w:hAnsi="Arial" w:cs="Arial"/>
          <w:sz w:val="14"/>
          <w:szCs w:val="14"/>
        </w:rPr>
        <w:t>://www.nbp.pl/home.aspx?f=/kursy/kursy_archiwum.html</w:t>
      </w:r>
      <w:r>
        <w:rPr>
          <w:rFonts w:ascii="Arial" w:hAnsi="Arial" w:cs="Arial"/>
          <w:sz w:val="14"/>
          <w:szCs w:val="14"/>
        </w:rPr>
        <w:t>.</w:t>
      </w:r>
    </w:p>
  </w:footnote>
  <w:footnote w:id="6">
    <w:p w:rsidR="0033335B" w:rsidRPr="00754282" w:rsidRDefault="0033335B" w:rsidP="00E1666B">
      <w:pPr>
        <w:pStyle w:val="Tekstprzypisudolnego"/>
        <w:ind w:left="142" w:hanging="142"/>
        <w:jc w:val="both"/>
        <w:rPr>
          <w:sz w:val="14"/>
        </w:rPr>
      </w:pPr>
      <w:r w:rsidRPr="0034205F">
        <w:rPr>
          <w:rStyle w:val="Odwoanieprzypisudolnego"/>
          <w:rFonts w:ascii="Arial" w:hAnsi="Arial" w:cs="Arial"/>
          <w:sz w:val="14"/>
          <w:szCs w:val="14"/>
        </w:rPr>
        <w:footnoteRef/>
      </w:r>
      <w:r w:rsidRPr="0034205F">
        <w:rPr>
          <w:rFonts w:ascii="Arial" w:hAnsi="Arial" w:cs="Arial"/>
          <w:sz w:val="14"/>
          <w:szCs w:val="14"/>
        </w:rPr>
        <w:t xml:space="preserve"> </w:t>
      </w:r>
      <w:proofErr w:type="spellStart"/>
      <w:r w:rsidRPr="0034205F">
        <w:rPr>
          <w:rFonts w:ascii="Arial" w:hAnsi="Arial" w:cs="Arial"/>
          <w:sz w:val="14"/>
          <w:szCs w:val="14"/>
        </w:rPr>
        <w:t>j.w</w:t>
      </w:r>
      <w:proofErr w:type="spellEnd"/>
      <w:r w:rsidRPr="0034205F">
        <w:rPr>
          <w:rFonts w:ascii="Arial" w:hAnsi="Arial" w:cs="Arial"/>
          <w:sz w:val="14"/>
          <w:szCs w:val="14"/>
        </w:rPr>
        <w:t>.</w:t>
      </w:r>
    </w:p>
  </w:footnote>
  <w:footnote w:id="7">
    <w:p w:rsidR="0033335B" w:rsidRPr="00BE590D" w:rsidRDefault="0033335B" w:rsidP="00507771">
      <w:pPr>
        <w:pStyle w:val="Tekstprzypisudolnego"/>
        <w:ind w:left="142" w:hanging="142"/>
        <w:jc w:val="both"/>
        <w:rPr>
          <w:rFonts w:ascii="Arial" w:hAnsi="Arial" w:cs="Arial"/>
          <w:sz w:val="14"/>
          <w:szCs w:val="14"/>
        </w:rPr>
      </w:pPr>
      <w:r w:rsidRPr="00BE590D">
        <w:rPr>
          <w:rStyle w:val="Odwoanieprzypisudolnego"/>
          <w:rFonts w:ascii="Arial" w:hAnsi="Arial" w:cs="Arial"/>
          <w:sz w:val="14"/>
          <w:szCs w:val="14"/>
        </w:rPr>
        <w:footnoteRef/>
      </w:r>
      <w:r w:rsidRPr="00BE590D">
        <w:rPr>
          <w:rFonts w:ascii="Arial" w:hAnsi="Arial" w:cs="Arial"/>
          <w:sz w:val="14"/>
          <w:szCs w:val="14"/>
        </w:rPr>
        <w:t xml:space="preserve"> Za kwalifikowalne mogą być uznane zaliczki (na określony cel) wypłacone na rzecz wykonawcy, jeżeli zostały wypłacone zgodnie </w:t>
      </w:r>
      <w:r>
        <w:rPr>
          <w:rFonts w:ascii="Arial" w:hAnsi="Arial" w:cs="Arial"/>
          <w:sz w:val="14"/>
          <w:szCs w:val="14"/>
        </w:rPr>
        <w:br/>
      </w:r>
      <w:r w:rsidRPr="00BE590D">
        <w:rPr>
          <w:rFonts w:ascii="Arial" w:hAnsi="Arial" w:cs="Arial"/>
          <w:sz w:val="14"/>
          <w:szCs w:val="14"/>
        </w:rPr>
        <w:t>z postanowieniami umowy zawartej pomiędzy beneficjentem a wykonawcą.</w:t>
      </w:r>
    </w:p>
  </w:footnote>
  <w:footnote w:id="8">
    <w:p w:rsidR="0033335B" w:rsidRPr="00BE590D" w:rsidRDefault="0033335B" w:rsidP="00507771">
      <w:pPr>
        <w:pStyle w:val="Tekstprzypisudolnego"/>
        <w:ind w:left="142" w:hanging="142"/>
        <w:jc w:val="both"/>
        <w:rPr>
          <w:rFonts w:ascii="Arial" w:hAnsi="Arial" w:cs="Arial"/>
          <w:sz w:val="14"/>
          <w:szCs w:val="14"/>
        </w:rPr>
      </w:pPr>
      <w:r w:rsidRPr="00BE590D">
        <w:rPr>
          <w:rStyle w:val="Odwoanieprzypisudolnego"/>
          <w:rFonts w:ascii="Arial" w:hAnsi="Arial" w:cs="Arial"/>
          <w:sz w:val="14"/>
          <w:szCs w:val="14"/>
        </w:rPr>
        <w:footnoteRef/>
      </w:r>
      <w:r w:rsidRPr="00BE590D">
        <w:rPr>
          <w:rFonts w:ascii="Arial" w:hAnsi="Arial" w:cs="Arial"/>
          <w:sz w:val="14"/>
          <w:szCs w:val="14"/>
          <w:vertAlign w:val="superscript"/>
        </w:rPr>
        <w:t xml:space="preserve">  </w:t>
      </w:r>
      <w:r w:rsidRPr="00BE590D">
        <w:rPr>
          <w:rFonts w:ascii="Arial" w:hAnsi="Arial" w:cs="Arial"/>
          <w:sz w:val="14"/>
          <w:szCs w:val="14"/>
        </w:rPr>
        <w:t xml:space="preserve">Jeśli element (robota, usługa, dostawa) objęty zaliczką nie jest w ramach tego projektu kwalifikowalny lub nie zostanie faktycznie wykonany </w:t>
      </w:r>
      <w:r>
        <w:rPr>
          <w:rFonts w:ascii="Arial" w:hAnsi="Arial" w:cs="Arial"/>
          <w:sz w:val="14"/>
          <w:szCs w:val="14"/>
        </w:rPr>
        <w:br/>
      </w:r>
      <w:r w:rsidRPr="00BE590D">
        <w:rPr>
          <w:rFonts w:ascii="Arial" w:hAnsi="Arial" w:cs="Arial"/>
          <w:sz w:val="14"/>
          <w:szCs w:val="14"/>
        </w:rPr>
        <w:t>w okresie kwalifikowalności projektu, zaliczka przestaje być wydatkiem kwalifikowalnym.</w:t>
      </w:r>
    </w:p>
  </w:footnote>
  <w:footnote w:id="9">
    <w:p w:rsidR="0033335B" w:rsidRPr="00BE590D" w:rsidRDefault="0033335B" w:rsidP="00C854C1">
      <w:pPr>
        <w:pStyle w:val="Tekstprzypisudolnego"/>
        <w:tabs>
          <w:tab w:val="left" w:pos="142"/>
          <w:tab w:val="left" w:pos="709"/>
          <w:tab w:val="left" w:pos="851"/>
        </w:tabs>
        <w:ind w:left="113" w:hanging="113"/>
        <w:jc w:val="both"/>
        <w:rPr>
          <w:rFonts w:ascii="Arial" w:hAnsi="Arial" w:cs="Arial"/>
          <w:sz w:val="14"/>
          <w:szCs w:val="14"/>
        </w:rPr>
      </w:pPr>
      <w:r w:rsidRPr="00BE590D">
        <w:rPr>
          <w:rStyle w:val="Odwoanieprzypisudolnego"/>
          <w:rFonts w:ascii="Arial" w:hAnsi="Arial" w:cs="Arial"/>
          <w:sz w:val="14"/>
          <w:szCs w:val="14"/>
        </w:rPr>
        <w:footnoteRef/>
      </w:r>
      <w:r w:rsidRPr="00BE590D">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t>
      </w:r>
      <w:r w:rsidRPr="00BE590D">
        <w:rPr>
          <w:rFonts w:ascii="Arial" w:hAnsi="Arial" w:cs="Arial"/>
          <w:sz w:val="14"/>
          <w:szCs w:val="14"/>
        </w:rPr>
        <w:br/>
        <w:t>w 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0">
    <w:p w:rsidR="0033335B" w:rsidRPr="00BE590D" w:rsidRDefault="0033335B" w:rsidP="00C854C1">
      <w:pPr>
        <w:pStyle w:val="Tekstprzypisudolnego"/>
        <w:tabs>
          <w:tab w:val="left" w:pos="142"/>
          <w:tab w:val="left" w:pos="426"/>
        </w:tabs>
        <w:ind w:left="85" w:hanging="85"/>
        <w:jc w:val="both"/>
        <w:rPr>
          <w:rFonts w:ascii="Arial" w:hAnsi="Arial" w:cs="Arial"/>
          <w:sz w:val="14"/>
          <w:szCs w:val="14"/>
        </w:rPr>
      </w:pPr>
      <w:r w:rsidRPr="00BE590D">
        <w:rPr>
          <w:rStyle w:val="Odwoanieprzypisudolnego"/>
          <w:rFonts w:ascii="Arial" w:hAnsi="Arial" w:cs="Arial"/>
          <w:sz w:val="14"/>
          <w:szCs w:val="14"/>
        </w:rPr>
        <w:footnoteRef/>
      </w:r>
      <w:r w:rsidRPr="00BE590D">
        <w:rPr>
          <w:rFonts w:ascii="Arial" w:hAnsi="Arial" w:cs="Arial"/>
          <w:sz w:val="14"/>
          <w:szCs w:val="14"/>
        </w:rPr>
        <w:t xml:space="preserve">  Podwójne finansowanie dotyczyć będzie wyłącznie tej części kredytu lub pożyczki, która została umorzona.</w:t>
      </w:r>
    </w:p>
  </w:footnote>
  <w:footnote w:id="11">
    <w:p w:rsidR="0033335B" w:rsidRPr="007D218A" w:rsidRDefault="0033335B" w:rsidP="006A0642">
      <w:pPr>
        <w:pStyle w:val="Tekstprzypisudolnego"/>
        <w:ind w:left="142" w:hanging="142"/>
        <w:jc w:val="both"/>
        <w:rPr>
          <w:rFonts w:ascii="Arial" w:hAnsi="Arial" w:cs="Arial"/>
          <w:sz w:val="14"/>
          <w:szCs w:val="14"/>
        </w:rPr>
      </w:pPr>
      <w:r w:rsidRPr="007D218A">
        <w:rPr>
          <w:rStyle w:val="Odwoanieprzypisudolnego"/>
          <w:rFonts w:ascii="Arial" w:hAnsi="Arial" w:cs="Arial"/>
          <w:sz w:val="14"/>
          <w:szCs w:val="14"/>
        </w:rPr>
        <w:footnoteRef/>
      </w:r>
      <w:r w:rsidRPr="007D218A">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12">
    <w:p w:rsidR="0033335B" w:rsidRPr="000246C5" w:rsidRDefault="0033335B" w:rsidP="006A0642">
      <w:pPr>
        <w:pStyle w:val="Tekstprzypisudolnego"/>
        <w:jc w:val="both"/>
        <w:rPr>
          <w:rFonts w:ascii="Arial" w:hAnsi="Arial" w:cs="Arial"/>
        </w:rPr>
      </w:pPr>
      <w:r w:rsidRPr="007D218A">
        <w:rPr>
          <w:rStyle w:val="Odwoanieprzypisudolnego"/>
          <w:rFonts w:ascii="Arial" w:hAnsi="Arial" w:cs="Arial"/>
          <w:sz w:val="14"/>
          <w:szCs w:val="14"/>
        </w:rPr>
        <w:footnoteRef/>
      </w:r>
      <w:r w:rsidRPr="007D218A">
        <w:rPr>
          <w:rFonts w:ascii="Arial" w:hAnsi="Arial" w:cs="Arial"/>
          <w:sz w:val="14"/>
          <w:szCs w:val="14"/>
        </w:rPr>
        <w:t xml:space="preserve"> Teren opuszczony – teren zdegradowany, nie użytkowany lub nie w pełni wykorzystany.</w:t>
      </w:r>
    </w:p>
  </w:footnote>
  <w:footnote w:id="13">
    <w:p w:rsidR="0033335B" w:rsidRPr="00EB2239" w:rsidRDefault="0033335B" w:rsidP="002C7865">
      <w:pPr>
        <w:spacing w:line="240" w:lineRule="auto"/>
        <w:ind w:left="198" w:hanging="198"/>
        <w:jc w:val="both"/>
        <w:rPr>
          <w:rFonts w:cs="Arial"/>
        </w:rPr>
      </w:pPr>
      <w:r w:rsidRPr="00BE590D">
        <w:rPr>
          <w:rStyle w:val="Odwoanieprzypisudolnego"/>
          <w:rFonts w:cs="Arial"/>
          <w:sz w:val="14"/>
          <w:szCs w:val="14"/>
          <w:lang w:eastAsia="en-US"/>
        </w:rPr>
        <w:footnoteRef/>
      </w:r>
      <w:r>
        <w:rPr>
          <w:rFonts w:cs="Arial"/>
          <w:sz w:val="14"/>
          <w:szCs w:val="14"/>
        </w:rPr>
        <w:t xml:space="preserve"> C</w:t>
      </w:r>
      <w:r w:rsidRPr="00BE590D">
        <w:rPr>
          <w:rFonts w:cs="Arial"/>
          <w:sz w:val="14"/>
          <w:szCs w:val="14"/>
        </w:rPr>
        <w:t>ena nabycia to cena zakupu składnika aktywów, obejmująca kwotę należną sprzedającemu, bez po</w:t>
      </w:r>
      <w:r>
        <w:rPr>
          <w:rFonts w:cs="Arial"/>
          <w:sz w:val="14"/>
          <w:szCs w:val="14"/>
        </w:rPr>
        <w:t xml:space="preserve">dlegających odliczeniu podatku </w:t>
      </w:r>
      <w:r w:rsidRPr="00BE590D">
        <w:rPr>
          <w:rFonts w:cs="Arial"/>
          <w:sz w:val="14"/>
          <w:szCs w:val="14"/>
        </w:rPr>
        <w:t xml:space="preserve">od towarów i usług oraz podatku akcyzowego, a w przypadku importu powiększona o obciążenia </w:t>
      </w:r>
      <w:r>
        <w:rPr>
          <w:rFonts w:cs="Arial"/>
          <w:sz w:val="14"/>
          <w:szCs w:val="14"/>
        </w:rPr>
        <w:t xml:space="preserve">o charakterze publicznoprawnym oraz </w:t>
      </w:r>
      <w:r w:rsidRPr="00BE590D">
        <w:rPr>
          <w:rFonts w:cs="Arial"/>
          <w:sz w:val="14"/>
          <w:szCs w:val="14"/>
        </w:rPr>
        <w:t>powiększona o koszty bezpośrednio związane z zakupem i przystosowaniem składnika aktywów</w:t>
      </w:r>
      <w:r>
        <w:rPr>
          <w:rFonts w:cs="Arial"/>
          <w:sz w:val="14"/>
          <w:szCs w:val="14"/>
        </w:rPr>
        <w:t xml:space="preserve"> do stanu zdatnego do używania </w:t>
      </w:r>
      <w:r w:rsidRPr="00BE590D">
        <w:rPr>
          <w:rFonts w:cs="Arial"/>
          <w:sz w:val="14"/>
          <w:szCs w:val="14"/>
        </w:rPr>
        <w:t>lub wprowadzenia do obrotu, łącznie z kosztami transportu, jak też załadunku, wyładunku, składowania lub wpro</w:t>
      </w:r>
      <w:r>
        <w:rPr>
          <w:rFonts w:cs="Arial"/>
          <w:sz w:val="14"/>
          <w:szCs w:val="14"/>
        </w:rPr>
        <w:t xml:space="preserve">wadzenia do obrotu, a obniżona </w:t>
      </w:r>
      <w:r w:rsidRPr="00BE590D">
        <w:rPr>
          <w:rFonts w:cs="Arial"/>
          <w:sz w:val="14"/>
          <w:szCs w:val="14"/>
        </w:rPr>
        <w:t>o rabaty, opusty, inne podobne zmniejszenia i odzyski.</w:t>
      </w:r>
    </w:p>
    <w:p w:rsidR="0033335B" w:rsidRPr="00BE590D" w:rsidRDefault="0033335B" w:rsidP="00B45CB6">
      <w:pPr>
        <w:pStyle w:val="Default"/>
        <w:spacing w:line="240" w:lineRule="auto"/>
        <w:ind w:left="284" w:hanging="142"/>
        <w:jc w:val="both"/>
        <w:rPr>
          <w:rFonts w:ascii="Arial" w:hAnsi="Arial" w:cs="Arial"/>
          <w:sz w:val="14"/>
          <w:szCs w:val="14"/>
        </w:rPr>
      </w:pPr>
    </w:p>
    <w:p w:rsidR="0033335B" w:rsidRPr="00BE590D" w:rsidRDefault="0033335B" w:rsidP="00296827">
      <w:pPr>
        <w:pStyle w:val="Default"/>
        <w:spacing w:line="240" w:lineRule="auto"/>
        <w:jc w:val="both"/>
        <w:rPr>
          <w:rFonts w:ascii="Arial" w:hAnsi="Arial" w:cs="Arial"/>
          <w:sz w:val="14"/>
          <w:szCs w:val="14"/>
        </w:rPr>
      </w:pPr>
    </w:p>
  </w:footnote>
  <w:footnote w:id="14">
    <w:p w:rsidR="0033335B" w:rsidRPr="007C0BA3" w:rsidRDefault="0033335B" w:rsidP="007C0BA3">
      <w:pPr>
        <w:pStyle w:val="Tekstprzypisudolnego"/>
        <w:jc w:val="both"/>
        <w:rPr>
          <w:rFonts w:ascii="Arial" w:hAnsi="Arial" w:cs="Arial"/>
          <w:sz w:val="14"/>
          <w:szCs w:val="14"/>
        </w:rPr>
      </w:pPr>
      <w:r w:rsidRPr="007C0BA3">
        <w:rPr>
          <w:rStyle w:val="Odwoanieprzypisudolnego"/>
          <w:rFonts w:ascii="Arial" w:hAnsi="Arial" w:cs="Arial"/>
          <w:sz w:val="14"/>
          <w:szCs w:val="14"/>
        </w:rPr>
        <w:footnoteRef/>
      </w:r>
      <w:r w:rsidRPr="007C0BA3">
        <w:rPr>
          <w:rFonts w:ascii="Arial" w:hAnsi="Arial" w:cs="Arial"/>
          <w:sz w:val="14"/>
          <w:szCs w:val="14"/>
        </w:rPr>
        <w:t xml:space="preserve"> 7 lub 10 lat liczone jest w miesiącach kalendarzowych od daty nabycia (np. 7 lat od dnia 9 listopada 2014 r. to okres od tej daty do 9 listopada 2021 r.)</w:t>
      </w:r>
    </w:p>
  </w:footnote>
  <w:footnote w:id="15">
    <w:p w:rsidR="0033335B" w:rsidRPr="007C0BA3" w:rsidRDefault="0033335B" w:rsidP="007C0BA3">
      <w:pPr>
        <w:pStyle w:val="Tekstprzypisudolnego"/>
        <w:jc w:val="both"/>
        <w:rPr>
          <w:rFonts w:ascii="Arial" w:hAnsi="Arial" w:cs="Arial"/>
          <w:sz w:val="14"/>
          <w:szCs w:val="14"/>
        </w:rPr>
      </w:pPr>
      <w:r w:rsidRPr="007C0BA3">
        <w:rPr>
          <w:rStyle w:val="Odwoanieprzypisudolnego"/>
          <w:rFonts w:ascii="Arial" w:hAnsi="Arial" w:cs="Arial"/>
          <w:sz w:val="14"/>
          <w:szCs w:val="14"/>
        </w:rPr>
        <w:footnoteRef/>
      </w:r>
      <w:r w:rsidRPr="007C0BA3">
        <w:rPr>
          <w:rFonts w:ascii="Arial" w:hAnsi="Arial" w:cs="Arial"/>
          <w:sz w:val="14"/>
          <w:szCs w:val="14"/>
        </w:rPr>
        <w:t xml:space="preserve"> Za pracownika beneficjenta/partnera należy uznać każdą osobę, która jest u niego zatrudniona na podstawie stosunku pracy, przy czym dotyczy to zarówno osób stanowiących personel projektu jak i osób zaangażowanych do realizacji projektu lub </w:t>
      </w:r>
      <w:proofErr w:type="spellStart"/>
      <w:r w:rsidRPr="007C0BA3">
        <w:rPr>
          <w:rFonts w:ascii="Arial" w:hAnsi="Arial" w:cs="Arial"/>
          <w:sz w:val="14"/>
          <w:szCs w:val="14"/>
        </w:rPr>
        <w:t>proejktów</w:t>
      </w:r>
      <w:proofErr w:type="spellEnd"/>
    </w:p>
  </w:footnote>
  <w:footnote w:id="16">
    <w:p w:rsidR="0033335B" w:rsidRPr="007C0BA3" w:rsidRDefault="0033335B" w:rsidP="007C0BA3">
      <w:pPr>
        <w:pStyle w:val="Tekstprzypisudolnego"/>
        <w:jc w:val="both"/>
        <w:rPr>
          <w:rFonts w:ascii="Arial" w:hAnsi="Arial" w:cs="Arial"/>
          <w:sz w:val="14"/>
          <w:szCs w:val="14"/>
        </w:rPr>
      </w:pPr>
      <w:r w:rsidRPr="007C0BA3">
        <w:rPr>
          <w:rStyle w:val="Odwoanieprzypisudolnego"/>
          <w:rFonts w:ascii="Arial" w:hAnsi="Arial" w:cs="Arial"/>
          <w:sz w:val="14"/>
          <w:szCs w:val="14"/>
        </w:rPr>
        <w:footnoteRef/>
      </w:r>
      <w:r w:rsidRPr="007C0BA3">
        <w:rPr>
          <w:rFonts w:ascii="Arial" w:hAnsi="Arial" w:cs="Arial"/>
          <w:sz w:val="14"/>
          <w:szCs w:val="14"/>
        </w:rPr>
        <w:t xml:space="preserve"> Również instrumenty finansowe nie mogą być wykorzystywane w charakterze zaliczkowego finansowania dotacji (patrz art. 37 pkt 9 rozporządzenia ogólnego.</w:t>
      </w:r>
    </w:p>
  </w:footnote>
  <w:footnote w:id="17">
    <w:p w:rsidR="0033335B" w:rsidRPr="007C0BA3" w:rsidRDefault="0033335B" w:rsidP="007C0BA3">
      <w:pPr>
        <w:pStyle w:val="Tekstprzypisudolnego"/>
        <w:jc w:val="both"/>
        <w:rPr>
          <w:rFonts w:ascii="Arial" w:hAnsi="Arial" w:cs="Arial"/>
          <w:sz w:val="14"/>
          <w:szCs w:val="14"/>
        </w:rPr>
      </w:pPr>
      <w:r w:rsidRPr="007C0BA3">
        <w:rPr>
          <w:rStyle w:val="Odwoanieprzypisudolnego"/>
          <w:rFonts w:ascii="Arial" w:hAnsi="Arial" w:cs="Arial"/>
          <w:sz w:val="14"/>
          <w:szCs w:val="14"/>
        </w:rPr>
        <w:footnoteRef/>
      </w:r>
      <w:r w:rsidRPr="007C0BA3">
        <w:rPr>
          <w:rFonts w:ascii="Arial" w:hAnsi="Arial" w:cs="Arial"/>
          <w:sz w:val="14"/>
          <w:szCs w:val="14"/>
        </w:rPr>
        <w:t xml:space="preserve"> 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w:t>
      </w:r>
      <w:r>
        <w:rPr>
          <w:rFonts w:ascii="Arial" w:hAnsi="Arial" w:cs="Arial"/>
          <w:sz w:val="14"/>
          <w:szCs w:val="14"/>
        </w:rPr>
        <w:t xml:space="preserve">y europejskich w ramach trzech </w:t>
      </w:r>
      <w:r w:rsidRPr="007C0BA3">
        <w:rPr>
          <w:rFonts w:ascii="Arial" w:hAnsi="Arial" w:cs="Arial"/>
          <w:sz w:val="14"/>
          <w:szCs w:val="14"/>
        </w:rPr>
        <w:t>polityk unijnych: polityki spójności, wspólnej polityki rolnej i wspólnej polityki rybołówstwa w Polsce w latach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5B" w:rsidRPr="002D48B9" w:rsidRDefault="0033335B" w:rsidP="006A31F0">
    <w:pPr>
      <w:spacing w:line="240" w:lineRule="auto"/>
      <w:jc w:val="center"/>
      <w:rPr>
        <w:rFonts w:cs="Arial"/>
        <w:i/>
        <w:color w:val="4F81BD"/>
        <w:sz w:val="14"/>
        <w:szCs w:val="14"/>
      </w:rPr>
    </w:pPr>
    <w:r w:rsidRPr="002D48B9">
      <w:rPr>
        <w:rFonts w:cs="Arial"/>
        <w:i/>
        <w:color w:val="4F81BD"/>
        <w:sz w:val="14"/>
        <w:szCs w:val="14"/>
      </w:rPr>
      <w:t xml:space="preserve">Regulamin naboru projektów w ramach </w:t>
    </w:r>
  </w:p>
  <w:p w:rsidR="0033335B" w:rsidRPr="002D48B9" w:rsidRDefault="0033335B" w:rsidP="006A31F0">
    <w:pPr>
      <w:spacing w:line="240" w:lineRule="auto"/>
      <w:jc w:val="center"/>
      <w:rPr>
        <w:rFonts w:cs="Arial"/>
        <w:i/>
        <w:color w:val="4F81BD"/>
        <w:sz w:val="14"/>
        <w:szCs w:val="14"/>
      </w:rPr>
    </w:pPr>
    <w:r w:rsidRPr="002D48B9">
      <w:rPr>
        <w:rFonts w:cs="Arial"/>
        <w:i/>
        <w:color w:val="4F81BD"/>
        <w:sz w:val="14"/>
        <w:szCs w:val="14"/>
      </w:rPr>
      <w:t xml:space="preserve">Regionalnego Programu Operacyjnego Województwa Zachodniopomorskiego 2014–2020 </w:t>
    </w:r>
  </w:p>
  <w:p w:rsidR="0033335B" w:rsidRPr="002D48B9" w:rsidRDefault="0033335B" w:rsidP="00182634">
    <w:pPr>
      <w:pStyle w:val="Nagwek"/>
      <w:pBdr>
        <w:between w:val="single" w:sz="4" w:space="1" w:color="4F81BD"/>
      </w:pBdr>
      <w:spacing w:line="276" w:lineRule="auto"/>
      <w:jc w:val="center"/>
      <w:rPr>
        <w:rFonts w:ascii="Arial" w:hAnsi="Arial" w:cs="Arial"/>
        <w:i/>
        <w:color w:val="4F81BD"/>
        <w:sz w:val="14"/>
        <w:szCs w:val="14"/>
      </w:rPr>
    </w:pPr>
    <w:r w:rsidRPr="002D48B9">
      <w:rPr>
        <w:rFonts w:ascii="Arial" w:hAnsi="Arial" w:cs="Arial"/>
        <w:i/>
        <w:color w:val="4F81BD"/>
        <w:sz w:val="14"/>
        <w:szCs w:val="14"/>
      </w:rPr>
      <w:t xml:space="preserve">Działanie 1.12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5B" w:rsidRPr="002D48B9" w:rsidRDefault="0033335B" w:rsidP="00E553C6">
    <w:pPr>
      <w:spacing w:line="240" w:lineRule="auto"/>
      <w:jc w:val="center"/>
      <w:rPr>
        <w:rFonts w:cs="Arial"/>
        <w:i/>
        <w:color w:val="4F81BD"/>
        <w:sz w:val="14"/>
        <w:szCs w:val="14"/>
      </w:rPr>
    </w:pPr>
    <w:r w:rsidRPr="002D48B9">
      <w:rPr>
        <w:rFonts w:cs="Arial"/>
        <w:i/>
        <w:color w:val="4F81BD"/>
        <w:sz w:val="14"/>
        <w:szCs w:val="14"/>
      </w:rPr>
      <w:t xml:space="preserve">Regulamin naboru projektów w ramach </w:t>
    </w:r>
  </w:p>
  <w:p w:rsidR="0033335B" w:rsidRPr="002D48B9" w:rsidRDefault="0033335B" w:rsidP="00E553C6">
    <w:pPr>
      <w:spacing w:line="240" w:lineRule="auto"/>
      <w:jc w:val="center"/>
      <w:rPr>
        <w:rFonts w:cs="Arial"/>
        <w:i/>
        <w:color w:val="4F81BD"/>
        <w:sz w:val="14"/>
        <w:szCs w:val="14"/>
      </w:rPr>
    </w:pPr>
    <w:r w:rsidRPr="002D48B9">
      <w:rPr>
        <w:rFonts w:cs="Arial"/>
        <w:i/>
        <w:color w:val="4F81BD"/>
        <w:sz w:val="14"/>
        <w:szCs w:val="14"/>
      </w:rPr>
      <w:t xml:space="preserve">Regionalnego Programu Operacyjnego Województwa Zachodniopomorskiego 2014–2020 </w:t>
    </w:r>
  </w:p>
  <w:p w:rsidR="0033335B" w:rsidRPr="002D48B9" w:rsidRDefault="0033335B" w:rsidP="00E553C6">
    <w:pPr>
      <w:pStyle w:val="Nagwek"/>
      <w:pBdr>
        <w:between w:val="single" w:sz="4" w:space="1" w:color="4F81BD"/>
      </w:pBdr>
      <w:spacing w:line="276" w:lineRule="auto"/>
      <w:jc w:val="center"/>
      <w:rPr>
        <w:rFonts w:ascii="Arial" w:hAnsi="Arial" w:cs="Arial"/>
        <w:i/>
        <w:color w:val="4F81BD"/>
        <w:sz w:val="14"/>
        <w:szCs w:val="14"/>
      </w:rPr>
    </w:pPr>
    <w:r w:rsidRPr="002D48B9">
      <w:rPr>
        <w:rFonts w:ascii="Arial" w:hAnsi="Arial" w:cs="Arial"/>
        <w:i/>
        <w:color w:val="4F81BD"/>
        <w:sz w:val="14"/>
        <w:szCs w:val="14"/>
      </w:rPr>
      <w:t xml:space="preserve">Działanie 1.12 </w:t>
    </w:r>
  </w:p>
  <w:p w:rsidR="0033335B" w:rsidRDefault="0033335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720EE0"/>
    <w:multiLevelType w:val="hybridMultilevel"/>
    <w:tmpl w:val="99304E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C452F2"/>
    <w:multiLevelType w:val="hybridMultilevel"/>
    <w:tmpl w:val="CBB8F952"/>
    <w:lvl w:ilvl="0" w:tplc="04150017">
      <w:start w:val="1"/>
      <w:numFmt w:val="lowerLetter"/>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00B685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7B14763"/>
    <w:multiLevelType w:val="multilevel"/>
    <w:tmpl w:val="223848E6"/>
    <w:lvl w:ilvl="0">
      <w:start w:val="1"/>
      <w:numFmt w:val="decimal"/>
      <w:lvlText w:val="%1."/>
      <w:lvlJc w:val="left"/>
      <w:pPr>
        <w:ind w:left="780" w:hanging="420"/>
      </w:pPr>
      <w:rPr>
        <w:rFonts w:hint="default"/>
      </w:rPr>
    </w:lvl>
    <w:lvl w:ilvl="1">
      <w:start w:val="2"/>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7BD077C"/>
    <w:multiLevelType w:val="hybridMultilevel"/>
    <w:tmpl w:val="CE92634A"/>
    <w:lvl w:ilvl="0" w:tplc="7570B2E8">
      <w:start w:val="1"/>
      <w:numFmt w:val="decimal"/>
      <w:lvlText w:val="%1."/>
      <w:lvlJc w:val="left"/>
      <w:pPr>
        <w:ind w:left="1069"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6A091F"/>
    <w:multiLevelType w:val="hybridMultilevel"/>
    <w:tmpl w:val="DABC04F2"/>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nsid w:val="09466FDF"/>
    <w:multiLevelType w:val="hybridMultilevel"/>
    <w:tmpl w:val="54AEEDB8"/>
    <w:lvl w:ilvl="0" w:tplc="6DE0B992">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E68544D"/>
    <w:multiLevelType w:val="hybridMultilevel"/>
    <w:tmpl w:val="279E36D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2B7EE622">
      <w:start w:val="1"/>
      <w:numFmt w:val="decimal"/>
      <w:lvlText w:val="%4."/>
      <w:lvlJc w:val="left"/>
      <w:pPr>
        <w:ind w:left="2880" w:hanging="360"/>
      </w:pPr>
      <w:rPr>
        <w:rFonts w:ascii="Arial" w:hAnsi="Arial" w:cs="Arial" w:hint="default"/>
        <w:i w:val="0"/>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375FBE"/>
    <w:multiLevelType w:val="hybridMultilevel"/>
    <w:tmpl w:val="84FC2972"/>
    <w:lvl w:ilvl="0" w:tplc="8ABCDCF0">
      <w:start w:val="1"/>
      <w:numFmt w:val="bullet"/>
      <w:lvlText w:val="-"/>
      <w:lvlJc w:val="left"/>
      <w:pPr>
        <w:ind w:left="1430" w:hanging="360"/>
      </w:pPr>
      <w:rPr>
        <w:rFonts w:ascii="Arial" w:eastAsia="Times New Roman" w:hAnsi="Arial" w:cs="Aria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16">
    <w:nsid w:val="13665FEF"/>
    <w:multiLevelType w:val="hybridMultilevel"/>
    <w:tmpl w:val="3EEC4B62"/>
    <w:lvl w:ilvl="0" w:tplc="52469C0C">
      <w:start w:val="2"/>
      <w:numFmt w:val="decimal"/>
      <w:lvlText w:val="7.%1.1"/>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6C1724"/>
    <w:multiLevelType w:val="hybridMultilevel"/>
    <w:tmpl w:val="D5E200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9">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D45C12"/>
    <w:multiLevelType w:val="hybridMultilevel"/>
    <w:tmpl w:val="E85A5D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FD84C3B"/>
    <w:multiLevelType w:val="hybridMultilevel"/>
    <w:tmpl w:val="2444B6DC"/>
    <w:lvl w:ilvl="0" w:tplc="C6C2A020">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nsid w:val="20562C5E"/>
    <w:multiLevelType w:val="hybridMultilevel"/>
    <w:tmpl w:val="2B142760"/>
    <w:lvl w:ilvl="0" w:tplc="97F2C9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2BC5061"/>
    <w:multiLevelType w:val="hybridMultilevel"/>
    <w:tmpl w:val="C798B12C"/>
    <w:lvl w:ilvl="0" w:tplc="DAA4878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22DE485F"/>
    <w:multiLevelType w:val="hybridMultilevel"/>
    <w:tmpl w:val="11CC1DCA"/>
    <w:lvl w:ilvl="0" w:tplc="69E284F4">
      <w:start w:val="2"/>
      <w:numFmt w:val="decimal"/>
      <w:lvlText w:val="7.%1.2"/>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3EC48D7"/>
    <w:multiLevelType w:val="hybridMultilevel"/>
    <w:tmpl w:val="0A0CAA06"/>
    <w:lvl w:ilvl="0" w:tplc="4EB29C84">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nsid w:val="247B42DC"/>
    <w:multiLevelType w:val="hybridMultilevel"/>
    <w:tmpl w:val="4F189D50"/>
    <w:lvl w:ilvl="0" w:tplc="B734ECF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nsid w:val="24D3771E"/>
    <w:multiLevelType w:val="hybridMultilevel"/>
    <w:tmpl w:val="3B5450E8"/>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1">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63036CB"/>
    <w:multiLevelType w:val="hybridMultilevel"/>
    <w:tmpl w:val="5C8E4C6E"/>
    <w:lvl w:ilvl="0" w:tplc="9710A628">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66A6604"/>
    <w:multiLevelType w:val="hybridMultilevel"/>
    <w:tmpl w:val="F6C6C13A"/>
    <w:lvl w:ilvl="0" w:tplc="765C07AA">
      <w:start w:val="2"/>
      <w:numFmt w:val="decimal"/>
      <w:lvlText w:val="%1."/>
      <w:lvlJc w:val="left"/>
      <w:pPr>
        <w:ind w:left="644" w:hanging="360"/>
      </w:pPr>
      <w:rPr>
        <w:rFonts w:hint="default"/>
        <w:b w:val="0"/>
      </w:rPr>
    </w:lvl>
    <w:lvl w:ilvl="1" w:tplc="EA0ECFC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2"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AD49FF"/>
    <w:multiLevelType w:val="hybridMultilevel"/>
    <w:tmpl w:val="BF6C0CF6"/>
    <w:lvl w:ilvl="0" w:tplc="4EBE243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6">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3AB552A"/>
    <w:multiLevelType w:val="multilevel"/>
    <w:tmpl w:val="51E2D758"/>
    <w:lvl w:ilvl="0">
      <w:start w:val="1"/>
      <w:numFmt w:val="decimal"/>
      <w:lvlText w:val="%1."/>
      <w:lvlJc w:val="left"/>
      <w:pPr>
        <w:ind w:left="720" w:hanging="360"/>
      </w:pPr>
      <w:rPr>
        <w:rFonts w:hint="default"/>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34B962C1"/>
    <w:multiLevelType w:val="hybridMultilevel"/>
    <w:tmpl w:val="66647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5E70FC8"/>
    <w:multiLevelType w:val="hybridMultilevel"/>
    <w:tmpl w:val="C1BA83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361B646A"/>
    <w:multiLevelType w:val="multilevel"/>
    <w:tmpl w:val="7AF23134"/>
    <w:lvl w:ilvl="0">
      <w:start w:val="1"/>
      <w:numFmt w:val="decimal"/>
      <w:lvlText w:val="%1."/>
      <w:lvlJc w:val="left"/>
      <w:pPr>
        <w:ind w:left="644" w:hanging="360"/>
      </w:pPr>
      <w:rPr>
        <w:rFonts w:hint="default"/>
      </w:rPr>
    </w:lvl>
    <w:lvl w:ilvl="1">
      <w:start w:val="5"/>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375C7B75"/>
    <w:multiLevelType w:val="hybridMultilevel"/>
    <w:tmpl w:val="174049B0"/>
    <w:lvl w:ilvl="0" w:tplc="39E2F7E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616E20"/>
    <w:multiLevelType w:val="multilevel"/>
    <w:tmpl w:val="6CB85028"/>
    <w:lvl w:ilvl="0">
      <w:start w:val="1"/>
      <w:numFmt w:val="decimal"/>
      <w:lvlText w:val="%1."/>
      <w:lvlJc w:val="left"/>
      <w:pPr>
        <w:ind w:left="644"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C1E1BFD"/>
    <w:multiLevelType w:val="hybridMultilevel"/>
    <w:tmpl w:val="50ECF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C9E2AFA"/>
    <w:multiLevelType w:val="hybridMultilevel"/>
    <w:tmpl w:val="CDBE7076"/>
    <w:lvl w:ilvl="0" w:tplc="97F2C9C6">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nsid w:val="3DD6743D"/>
    <w:multiLevelType w:val="multilevel"/>
    <w:tmpl w:val="287698AA"/>
    <w:lvl w:ilvl="0">
      <w:start w:val="1"/>
      <w:numFmt w:val="decimal"/>
      <w:lvlText w:val="%1."/>
      <w:lvlJc w:val="left"/>
      <w:pPr>
        <w:ind w:left="0" w:firstLine="0"/>
      </w:pPr>
      <w:rPr>
        <w:rFonts w:hint="default"/>
        <w:b w:val="0"/>
        <w:bCs w:val="0"/>
        <w:i w:val="0"/>
        <w:iCs w:val="0"/>
        <w:smallCaps w:val="0"/>
        <w:strike w:val="0"/>
        <w:color w:val="auto"/>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568"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142"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51">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0937850"/>
    <w:multiLevelType w:val="hybridMultilevel"/>
    <w:tmpl w:val="ABD0C33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3">
    <w:nsid w:val="40E41FBA"/>
    <w:multiLevelType w:val="multilevel"/>
    <w:tmpl w:val="1F484FCC"/>
    <w:lvl w:ilvl="0">
      <w:start w:val="1"/>
      <w:numFmt w:val="decimal"/>
      <w:lvlText w:val="%1."/>
      <w:lvlJc w:val="left"/>
      <w:pPr>
        <w:ind w:left="720" w:hanging="360"/>
      </w:pPr>
      <w:rPr>
        <w:rFonts w:ascii="Arial" w:hAnsi="Arial" w:cs="Arial" w:hint="default"/>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nsid w:val="42A3261E"/>
    <w:multiLevelType w:val="hybridMultilevel"/>
    <w:tmpl w:val="9C481654"/>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51E53D9"/>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5841C61"/>
    <w:multiLevelType w:val="hybridMultilevel"/>
    <w:tmpl w:val="E62CADC8"/>
    <w:lvl w:ilvl="0" w:tplc="CB0E905E">
      <w:start w:val="1"/>
      <w:numFmt w:val="decimal"/>
      <w:pStyle w:val="Nagwek3"/>
      <w:lvlText w:val="%1."/>
      <w:lvlJc w:val="left"/>
      <w:pPr>
        <w:ind w:left="360" w:hanging="360"/>
      </w:pPr>
      <w:rPr>
        <w:rFonts w:ascii="Arial" w:hAnsi="Arial" w:cs="Arial" w:hint="default"/>
        <w:b w:val="0"/>
        <w:i w:val="0"/>
        <w:strike w:val="0"/>
        <w:color w:val="auto"/>
      </w:rPr>
    </w:lvl>
    <w:lvl w:ilvl="1" w:tplc="BCD842DA">
      <w:start w:val="1"/>
      <w:numFmt w:val="lowerLetter"/>
      <w:lvlText w:val="%2)"/>
      <w:lvlJc w:val="left"/>
      <w:pPr>
        <w:ind w:left="2433" w:hanging="360"/>
      </w:pPr>
      <w:rPr>
        <w:rFonts w:hint="default"/>
      </w:rPr>
    </w:lvl>
    <w:lvl w:ilvl="2" w:tplc="A7FE5788">
      <w:start w:val="1"/>
      <w:numFmt w:val="bullet"/>
      <w:lvlText w:val=""/>
      <w:lvlJc w:val="left"/>
      <w:pPr>
        <w:ind w:left="3333" w:hanging="360"/>
      </w:pPr>
      <w:rPr>
        <w:rFonts w:ascii="Symbol" w:eastAsia="Calibri" w:hAnsi="Symbol" w:cs="Arial" w:hint="default"/>
      </w:r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7">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48231EC9"/>
    <w:multiLevelType w:val="hybridMultilevel"/>
    <w:tmpl w:val="53206D1E"/>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nsid w:val="49EB1195"/>
    <w:multiLevelType w:val="hybridMultilevel"/>
    <w:tmpl w:val="8984F834"/>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60">
    <w:nsid w:val="4A81057A"/>
    <w:multiLevelType w:val="hybridMultilevel"/>
    <w:tmpl w:val="0344C1DA"/>
    <w:lvl w:ilvl="0" w:tplc="1C46FC80">
      <w:start w:val="1"/>
      <w:numFmt w:val="decimal"/>
      <w:lvlText w:val="%1."/>
      <w:lvlJc w:val="left"/>
      <w:pPr>
        <w:ind w:left="720"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BD0221A"/>
    <w:multiLevelType w:val="hybridMultilevel"/>
    <w:tmpl w:val="6A96733A"/>
    <w:lvl w:ilvl="0" w:tplc="765C07AA">
      <w:start w:val="2"/>
      <w:numFmt w:val="decimal"/>
      <w:lvlText w:val="%1."/>
      <w:lvlJc w:val="left"/>
      <w:pPr>
        <w:ind w:left="644" w:hanging="360"/>
      </w:pPr>
      <w:rPr>
        <w:rFonts w:hint="default"/>
        <w:b w:val="0"/>
      </w:rPr>
    </w:lvl>
    <w:lvl w:ilvl="1" w:tplc="EA0ECFC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2"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D5E4C26"/>
    <w:multiLevelType w:val="hybridMultilevel"/>
    <w:tmpl w:val="3CF61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DB9083C"/>
    <w:multiLevelType w:val="hybridMultilevel"/>
    <w:tmpl w:val="DE46B3A2"/>
    <w:lvl w:ilvl="0" w:tplc="DD3AA90A">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5">
    <w:nsid w:val="4EC35D7D"/>
    <w:multiLevelType w:val="hybridMultilevel"/>
    <w:tmpl w:val="F4168A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4FD441BD"/>
    <w:multiLevelType w:val="multilevel"/>
    <w:tmpl w:val="7A20B5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02B584A"/>
    <w:multiLevelType w:val="hybridMultilevel"/>
    <w:tmpl w:val="B2E0E17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0AF1334"/>
    <w:multiLevelType w:val="hybridMultilevel"/>
    <w:tmpl w:val="3CB2DE9A"/>
    <w:lvl w:ilvl="0" w:tplc="CF02217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9">
    <w:nsid w:val="520B2E14"/>
    <w:multiLevelType w:val="hybridMultilevel"/>
    <w:tmpl w:val="4574D1CE"/>
    <w:lvl w:ilvl="0" w:tplc="5822A110">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0">
    <w:nsid w:val="52B8199E"/>
    <w:multiLevelType w:val="hybridMultilevel"/>
    <w:tmpl w:val="09EAD4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52D15E35"/>
    <w:multiLevelType w:val="hybridMultilevel"/>
    <w:tmpl w:val="911A0CFC"/>
    <w:lvl w:ilvl="0" w:tplc="28B03E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54DC45CD"/>
    <w:multiLevelType w:val="hybridMultilevel"/>
    <w:tmpl w:val="0C56C17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nsid w:val="557C4791"/>
    <w:multiLevelType w:val="hybridMultilevel"/>
    <w:tmpl w:val="8CFAE000"/>
    <w:lvl w:ilvl="0" w:tplc="39E2F7E6">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nsid w:val="57C61240"/>
    <w:multiLevelType w:val="hybridMultilevel"/>
    <w:tmpl w:val="F57E8D40"/>
    <w:lvl w:ilvl="0" w:tplc="7154157C">
      <w:start w:val="1"/>
      <w:numFmt w:val="lowerLetter"/>
      <w:lvlText w:val="%1)"/>
      <w:lvlJc w:val="left"/>
      <w:pPr>
        <w:ind w:left="1080" w:hanging="360"/>
      </w:pPr>
      <w:rPr>
        <w:rFonts w:ascii="Arial" w:hAnsi="Arial" w:cs="Arial" w:hint="default"/>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57CA394B"/>
    <w:multiLevelType w:val="hybridMultilevel"/>
    <w:tmpl w:val="5080944E"/>
    <w:lvl w:ilvl="0" w:tplc="39E2F7E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6">
    <w:nsid w:val="5ADB551A"/>
    <w:multiLevelType w:val="hybridMultilevel"/>
    <w:tmpl w:val="85EAD142"/>
    <w:lvl w:ilvl="0" w:tplc="0415000F">
      <w:start w:val="1"/>
      <w:numFmt w:val="decimal"/>
      <w:lvlText w:val="%1."/>
      <w:lvlJc w:val="left"/>
      <w:pPr>
        <w:ind w:left="778" w:hanging="360"/>
      </w:pPr>
    </w:lvl>
    <w:lvl w:ilvl="1" w:tplc="04150019">
      <w:start w:val="1"/>
      <w:numFmt w:val="lowerLetter"/>
      <w:lvlText w:val="%2."/>
      <w:lvlJc w:val="left"/>
      <w:pPr>
        <w:ind w:left="1498" w:hanging="360"/>
      </w:pPr>
    </w:lvl>
    <w:lvl w:ilvl="2" w:tplc="0415001B">
      <w:start w:val="1"/>
      <w:numFmt w:val="lowerRoman"/>
      <w:lvlText w:val="%3."/>
      <w:lvlJc w:val="right"/>
      <w:pPr>
        <w:ind w:left="2218" w:hanging="180"/>
      </w:pPr>
    </w:lvl>
    <w:lvl w:ilvl="3" w:tplc="0415000F">
      <w:start w:val="1"/>
      <w:numFmt w:val="decimal"/>
      <w:lvlText w:val="%4."/>
      <w:lvlJc w:val="left"/>
      <w:pPr>
        <w:ind w:left="2938" w:hanging="360"/>
      </w:pPr>
    </w:lvl>
    <w:lvl w:ilvl="4" w:tplc="04150019">
      <w:start w:val="1"/>
      <w:numFmt w:val="lowerLetter"/>
      <w:lvlText w:val="%5."/>
      <w:lvlJc w:val="left"/>
      <w:pPr>
        <w:ind w:left="3658" w:hanging="360"/>
      </w:pPr>
    </w:lvl>
    <w:lvl w:ilvl="5" w:tplc="0415001B">
      <w:start w:val="1"/>
      <w:numFmt w:val="lowerRoman"/>
      <w:lvlText w:val="%6."/>
      <w:lvlJc w:val="right"/>
      <w:pPr>
        <w:ind w:left="4378" w:hanging="180"/>
      </w:pPr>
    </w:lvl>
    <w:lvl w:ilvl="6" w:tplc="0415000F">
      <w:start w:val="1"/>
      <w:numFmt w:val="decimal"/>
      <w:lvlText w:val="%7."/>
      <w:lvlJc w:val="left"/>
      <w:pPr>
        <w:ind w:left="5098" w:hanging="360"/>
      </w:pPr>
    </w:lvl>
    <w:lvl w:ilvl="7" w:tplc="04150019">
      <w:start w:val="1"/>
      <w:numFmt w:val="lowerLetter"/>
      <w:lvlText w:val="%8."/>
      <w:lvlJc w:val="left"/>
      <w:pPr>
        <w:ind w:left="5818" w:hanging="360"/>
      </w:pPr>
    </w:lvl>
    <w:lvl w:ilvl="8" w:tplc="0415001B">
      <w:start w:val="1"/>
      <w:numFmt w:val="lowerRoman"/>
      <w:lvlText w:val="%9."/>
      <w:lvlJc w:val="right"/>
      <w:pPr>
        <w:ind w:left="6538" w:hanging="180"/>
      </w:pPr>
    </w:lvl>
  </w:abstractNum>
  <w:abstractNum w:abstractNumId="77">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C004821"/>
    <w:multiLevelType w:val="hybridMultilevel"/>
    <w:tmpl w:val="4B708DA8"/>
    <w:lvl w:ilvl="0" w:tplc="DD860076">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9">
    <w:nsid w:val="5C334B0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80">
    <w:nsid w:val="5DD20904"/>
    <w:multiLevelType w:val="hybridMultilevel"/>
    <w:tmpl w:val="C786E8EE"/>
    <w:lvl w:ilvl="0" w:tplc="9FE0BD28">
      <w:start w:val="5"/>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EA36F19"/>
    <w:multiLevelType w:val="multilevel"/>
    <w:tmpl w:val="BCA809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nsid w:val="5F951A15"/>
    <w:multiLevelType w:val="hybridMultilevel"/>
    <w:tmpl w:val="2D3CD2B4"/>
    <w:lvl w:ilvl="0" w:tplc="EC1205DA">
      <w:start w:val="1"/>
      <w:numFmt w:val="decimal"/>
      <w:lvlText w:val="%1."/>
      <w:lvlJc w:val="left"/>
      <w:pPr>
        <w:ind w:left="1428" w:hanging="360"/>
      </w:pPr>
      <w:rPr>
        <w:b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4">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5">
    <w:nsid w:val="628F62A4"/>
    <w:multiLevelType w:val="hybridMultilevel"/>
    <w:tmpl w:val="857C4FC6"/>
    <w:lvl w:ilvl="0" w:tplc="5B02E4C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62B759EB"/>
    <w:multiLevelType w:val="multilevel"/>
    <w:tmpl w:val="A8182C2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7062D74"/>
    <w:multiLevelType w:val="multilevel"/>
    <w:tmpl w:val="7B5E5870"/>
    <w:lvl w:ilvl="0">
      <w:start w:val="1"/>
      <w:numFmt w:val="decimal"/>
      <w:lvlText w:val="%1."/>
      <w:lvlJc w:val="left"/>
      <w:pPr>
        <w:ind w:left="847" w:hanging="705"/>
      </w:pPr>
      <w:rPr>
        <w:rFonts w:ascii="Arial" w:hAnsi="Arial" w:cs="Arial" w:hint="default"/>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88">
    <w:nsid w:val="68204F1E"/>
    <w:multiLevelType w:val="hybridMultilevel"/>
    <w:tmpl w:val="15667220"/>
    <w:lvl w:ilvl="0" w:tplc="39E2F7E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9">
    <w:nsid w:val="694D75EE"/>
    <w:multiLevelType w:val="hybridMultilevel"/>
    <w:tmpl w:val="4C527370"/>
    <w:lvl w:ilvl="0" w:tplc="62CA6A4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B8E70AB"/>
    <w:multiLevelType w:val="hybridMultilevel"/>
    <w:tmpl w:val="4658F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E0330F1"/>
    <w:multiLevelType w:val="hybridMultilevel"/>
    <w:tmpl w:val="880A8288"/>
    <w:lvl w:ilvl="0" w:tplc="DD384F9E">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6E0C1E5D"/>
    <w:multiLevelType w:val="hybridMultilevel"/>
    <w:tmpl w:val="F4B083AE"/>
    <w:lvl w:ilvl="0" w:tplc="6516962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D231B3"/>
    <w:multiLevelType w:val="hybridMultilevel"/>
    <w:tmpl w:val="C19AAE90"/>
    <w:lvl w:ilvl="0" w:tplc="39E2F7E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8">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0D26599"/>
    <w:multiLevelType w:val="hybridMultilevel"/>
    <w:tmpl w:val="E44CC17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34F788A"/>
    <w:multiLevelType w:val="hybridMultilevel"/>
    <w:tmpl w:val="3626BF90"/>
    <w:lvl w:ilvl="0" w:tplc="B2389372">
      <w:start w:val="5"/>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5C7267B"/>
    <w:multiLevelType w:val="hybridMultilevel"/>
    <w:tmpl w:val="34609CE0"/>
    <w:lvl w:ilvl="0" w:tplc="B08A20FA">
      <w:start w:val="1"/>
      <w:numFmt w:val="lowerLetter"/>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4">
    <w:nsid w:val="77A36EE3"/>
    <w:multiLevelType w:val="hybridMultilevel"/>
    <w:tmpl w:val="EBF0097A"/>
    <w:lvl w:ilvl="0" w:tplc="DA64E2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nsid w:val="78B629C2"/>
    <w:multiLevelType w:val="hybridMultilevel"/>
    <w:tmpl w:val="66A2C656"/>
    <w:lvl w:ilvl="0" w:tplc="6C5C6F4E">
      <w:start w:val="1"/>
      <w:numFmt w:val="lowerLetter"/>
      <w:lvlText w:val="%1)"/>
      <w:lvlJc w:val="left"/>
      <w:pPr>
        <w:ind w:left="1071" w:hanging="360"/>
      </w:pPr>
      <w:rPr>
        <w:rFonts w:ascii="Arial" w:eastAsia="Arial" w:hAnsi="Arial" w:cs="Arial"/>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106">
    <w:nsid w:val="78C55CDC"/>
    <w:multiLevelType w:val="hybridMultilevel"/>
    <w:tmpl w:val="D47E95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793C3506"/>
    <w:multiLevelType w:val="hybridMultilevel"/>
    <w:tmpl w:val="01A8F498"/>
    <w:lvl w:ilvl="0" w:tplc="0A720F3A">
      <w:start w:val="1"/>
      <w:numFmt w:val="decimal"/>
      <w:lvlText w:val="%1."/>
      <w:lvlJc w:val="left"/>
      <w:pPr>
        <w:ind w:left="786" w:hanging="360"/>
      </w:pPr>
      <w:rPr>
        <w:rFonts w:ascii="Arial" w:hAnsi="Arial" w:cs="Arial" w:hint="default"/>
        <w:b w:val="0"/>
        <w:i w:val="0"/>
        <w:color w:val="auto"/>
        <w:sz w:val="20"/>
        <w:szCs w:val="20"/>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8">
    <w:nsid w:val="7ADD3717"/>
    <w:multiLevelType w:val="hybridMultilevel"/>
    <w:tmpl w:val="5776B1DA"/>
    <w:lvl w:ilvl="0" w:tplc="56F8F33C">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CB503C6"/>
    <w:multiLevelType w:val="hybridMultilevel"/>
    <w:tmpl w:val="2E446776"/>
    <w:lvl w:ilvl="0" w:tplc="91C01D98">
      <w:start w:val="1"/>
      <w:numFmt w:val="lowerLetter"/>
      <w:lvlText w:val="%1)"/>
      <w:lvlJc w:val="left"/>
      <w:pPr>
        <w:ind w:left="786" w:hanging="360"/>
      </w:pPr>
      <w:rPr>
        <w:rFonts w:hint="default"/>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0">
    <w:nsid w:val="7CDE2744"/>
    <w:multiLevelType w:val="hybridMultilevel"/>
    <w:tmpl w:val="8A4AB8D2"/>
    <w:lvl w:ilvl="0" w:tplc="F1C24728">
      <w:start w:val="1"/>
      <w:numFmt w:val="lowerLetter"/>
      <w:lvlText w:val="%1)"/>
      <w:lvlJc w:val="left"/>
      <w:pPr>
        <w:ind w:left="1419" w:hanging="360"/>
      </w:pPr>
      <w:rPr>
        <w:rFonts w:hint="default"/>
      </w:rPr>
    </w:lvl>
    <w:lvl w:ilvl="1" w:tplc="5B02E4C0">
      <w:start w:val="1"/>
      <w:numFmt w:val="bullet"/>
      <w:lvlText w:val="-"/>
      <w:lvlJc w:val="left"/>
      <w:pPr>
        <w:ind w:left="-2117" w:hanging="360"/>
      </w:pPr>
      <w:rPr>
        <w:rFonts w:ascii="Arial" w:eastAsia="Times New Roman" w:hAnsi="Arial" w:cs="Arial" w:hint="default"/>
      </w:rPr>
    </w:lvl>
    <w:lvl w:ilvl="2" w:tplc="0415001B">
      <w:start w:val="1"/>
      <w:numFmt w:val="lowerRoman"/>
      <w:lvlText w:val="%3."/>
      <w:lvlJc w:val="right"/>
      <w:pPr>
        <w:ind w:left="-1397" w:hanging="180"/>
      </w:pPr>
    </w:lvl>
    <w:lvl w:ilvl="3" w:tplc="0415000F">
      <w:start w:val="1"/>
      <w:numFmt w:val="decimal"/>
      <w:lvlText w:val="%4."/>
      <w:lvlJc w:val="left"/>
      <w:pPr>
        <w:ind w:left="-677" w:hanging="360"/>
      </w:pPr>
    </w:lvl>
    <w:lvl w:ilvl="4" w:tplc="04150019">
      <w:start w:val="1"/>
      <w:numFmt w:val="lowerLetter"/>
      <w:lvlText w:val="%5."/>
      <w:lvlJc w:val="left"/>
      <w:pPr>
        <w:ind w:left="43" w:hanging="360"/>
      </w:pPr>
    </w:lvl>
    <w:lvl w:ilvl="5" w:tplc="0415001B">
      <w:start w:val="1"/>
      <w:numFmt w:val="lowerRoman"/>
      <w:lvlText w:val="%6."/>
      <w:lvlJc w:val="right"/>
      <w:pPr>
        <w:ind w:left="763" w:hanging="180"/>
      </w:pPr>
    </w:lvl>
    <w:lvl w:ilvl="6" w:tplc="88ACA778">
      <w:start w:val="1"/>
      <w:numFmt w:val="decimal"/>
      <w:lvlText w:val="%7."/>
      <w:lvlJc w:val="left"/>
      <w:pPr>
        <w:ind w:left="644" w:hanging="360"/>
      </w:pPr>
      <w:rPr>
        <w:b w:val="0"/>
      </w:rPr>
    </w:lvl>
    <w:lvl w:ilvl="7" w:tplc="CA441202">
      <w:start w:val="1"/>
      <w:numFmt w:val="lowerLetter"/>
      <w:lvlText w:val="%8)"/>
      <w:lvlJc w:val="left"/>
      <w:pPr>
        <w:ind w:left="2203" w:hanging="360"/>
      </w:pPr>
      <w:rPr>
        <w:rFonts w:ascii="Arial" w:eastAsia="Calibri" w:hAnsi="Arial" w:cs="Arial"/>
      </w:rPr>
    </w:lvl>
    <w:lvl w:ilvl="8" w:tplc="0415001B" w:tentative="1">
      <w:start w:val="1"/>
      <w:numFmt w:val="lowerRoman"/>
      <w:lvlText w:val="%9."/>
      <w:lvlJc w:val="right"/>
      <w:pPr>
        <w:ind w:left="2923" w:hanging="180"/>
      </w:pPr>
    </w:lvl>
  </w:abstractNum>
  <w:abstractNum w:abstractNumId="111">
    <w:nsid w:val="7EDC0532"/>
    <w:multiLevelType w:val="hybridMultilevel"/>
    <w:tmpl w:val="81B6BD78"/>
    <w:lvl w:ilvl="0" w:tplc="16ECB15E">
      <w:start w:val="1"/>
      <w:numFmt w:val="decimal"/>
      <w:lvlText w:val="%1."/>
      <w:lvlJc w:val="left"/>
      <w:pPr>
        <w:ind w:left="644"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9"/>
  </w:num>
  <w:num w:numId="2">
    <w:abstractNumId w:val="54"/>
  </w:num>
  <w:num w:numId="3">
    <w:abstractNumId w:val="13"/>
  </w:num>
  <w:num w:numId="4">
    <w:abstractNumId w:val="82"/>
  </w:num>
  <w:num w:numId="5">
    <w:abstractNumId w:val="36"/>
  </w:num>
  <w:num w:numId="6">
    <w:abstractNumId w:val="37"/>
  </w:num>
  <w:num w:numId="7">
    <w:abstractNumId w:val="102"/>
  </w:num>
  <w:num w:numId="8">
    <w:abstractNumId w:val="109"/>
  </w:num>
  <w:num w:numId="9">
    <w:abstractNumId w:val="5"/>
  </w:num>
  <w:num w:numId="10">
    <w:abstractNumId w:val="3"/>
  </w:num>
  <w:num w:numId="11">
    <w:abstractNumId w:val="2"/>
  </w:num>
  <w:num w:numId="12">
    <w:abstractNumId w:val="1"/>
  </w:num>
  <w:num w:numId="13">
    <w:abstractNumId w:val="0"/>
  </w:num>
  <w:num w:numId="14">
    <w:abstractNumId w:val="46"/>
  </w:num>
  <w:num w:numId="15">
    <w:abstractNumId w:val="93"/>
  </w:num>
  <w:num w:numId="16">
    <w:abstractNumId w:val="31"/>
  </w:num>
  <w:num w:numId="17">
    <w:abstractNumId w:val="35"/>
  </w:num>
  <w:num w:numId="18">
    <w:abstractNumId w:val="111"/>
  </w:num>
  <w:num w:numId="19">
    <w:abstractNumId w:val="56"/>
  </w:num>
  <w:num w:numId="20">
    <w:abstractNumId w:val="42"/>
  </w:num>
  <w:num w:numId="21">
    <w:abstractNumId w:val="9"/>
  </w:num>
  <w:num w:numId="22">
    <w:abstractNumId w:val="14"/>
  </w:num>
  <w:num w:numId="23">
    <w:abstractNumId w:val="43"/>
  </w:num>
  <w:num w:numId="24">
    <w:abstractNumId w:val="60"/>
  </w:num>
  <w:num w:numId="25">
    <w:abstractNumId w:val="25"/>
  </w:num>
  <w:num w:numId="26">
    <w:abstractNumId w:val="47"/>
  </w:num>
  <w:num w:numId="27">
    <w:abstractNumId w:val="98"/>
  </w:num>
  <w:num w:numId="28">
    <w:abstractNumId w:val="11"/>
  </w:num>
  <w:num w:numId="29">
    <w:abstractNumId w:val="69"/>
  </w:num>
  <w:num w:numId="30">
    <w:abstractNumId w:val="23"/>
  </w:num>
  <w:num w:numId="31">
    <w:abstractNumId w:val="28"/>
  </w:num>
  <w:num w:numId="32">
    <w:abstractNumId w:val="32"/>
  </w:num>
  <w:num w:numId="33">
    <w:abstractNumId w:val="78"/>
  </w:num>
  <w:num w:numId="34">
    <w:abstractNumId w:val="64"/>
  </w:num>
  <w:num w:numId="35">
    <w:abstractNumId w:val="48"/>
  </w:num>
  <w:num w:numId="36">
    <w:abstractNumId w:val="87"/>
  </w:num>
  <w:num w:numId="37">
    <w:abstractNumId w:val="7"/>
  </w:num>
  <w:num w:numId="38">
    <w:abstractNumId w:val="97"/>
  </w:num>
  <w:num w:numId="39">
    <w:abstractNumId w:val="22"/>
  </w:num>
  <w:num w:numId="40">
    <w:abstractNumId w:val="33"/>
  </w:num>
  <w:num w:numId="41">
    <w:abstractNumId w:val="107"/>
  </w:num>
  <w:num w:numId="42">
    <w:abstractNumId w:val="38"/>
  </w:num>
  <w:num w:numId="43">
    <w:abstractNumId w:val="30"/>
  </w:num>
  <w:num w:numId="44">
    <w:abstractNumId w:val="18"/>
  </w:num>
  <w:num w:numId="45">
    <w:abstractNumId w:val="19"/>
  </w:num>
  <w:num w:numId="46">
    <w:abstractNumId w:val="39"/>
  </w:num>
  <w:num w:numId="47">
    <w:abstractNumId w:val="77"/>
  </w:num>
  <w:num w:numId="48">
    <w:abstractNumId w:val="79"/>
  </w:num>
  <w:num w:numId="49">
    <w:abstractNumId w:val="10"/>
  </w:num>
  <w:num w:numId="5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num>
  <w:num w:numId="52">
    <w:abstractNumId w:val="56"/>
    <w:lvlOverride w:ilvl="0">
      <w:startOverride w:val="1"/>
    </w:lvlOverride>
  </w:num>
  <w:num w:numId="53">
    <w:abstractNumId w:val="53"/>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83"/>
  </w:num>
  <w:num w:numId="58">
    <w:abstractNumId w:val="61"/>
  </w:num>
  <w:num w:numId="59">
    <w:abstractNumId w:val="81"/>
  </w:num>
  <w:num w:numId="60">
    <w:abstractNumId w:val="84"/>
  </w:num>
  <w:num w:numId="61">
    <w:abstractNumId w:val="40"/>
  </w:num>
  <w:num w:numId="62">
    <w:abstractNumId w:val="51"/>
  </w:num>
  <w:num w:numId="63">
    <w:abstractNumId w:val="29"/>
  </w:num>
  <w:num w:numId="64">
    <w:abstractNumId w:val="66"/>
  </w:num>
  <w:num w:numId="65">
    <w:abstractNumId w:val="86"/>
  </w:num>
  <w:num w:numId="66">
    <w:abstractNumId w:val="85"/>
  </w:num>
  <w:num w:numId="67">
    <w:abstractNumId w:val="24"/>
  </w:num>
  <w:num w:numId="68">
    <w:abstractNumId w:val="44"/>
  </w:num>
  <w:num w:numId="69">
    <w:abstractNumId w:val="8"/>
  </w:num>
  <w:num w:numId="70">
    <w:abstractNumId w:val="95"/>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num>
  <w:num w:numId="73">
    <w:abstractNumId w:val="91"/>
  </w:num>
  <w:num w:numId="74">
    <w:abstractNumId w:val="41"/>
  </w:num>
  <w:num w:numId="75">
    <w:abstractNumId w:val="94"/>
  </w:num>
  <w:num w:numId="76">
    <w:abstractNumId w:val="101"/>
  </w:num>
  <w:num w:numId="77">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71"/>
  </w:num>
  <w:num w:numId="80">
    <w:abstractNumId w:val="12"/>
  </w:num>
  <w:num w:numId="81">
    <w:abstractNumId w:val="106"/>
  </w:num>
  <w:num w:numId="82">
    <w:abstractNumId w:val="21"/>
  </w:num>
  <w:num w:numId="83">
    <w:abstractNumId w:val="58"/>
  </w:num>
  <w:num w:numId="84">
    <w:abstractNumId w:val="59"/>
  </w:num>
  <w:num w:numId="85">
    <w:abstractNumId w:val="99"/>
  </w:num>
  <w:num w:numId="86">
    <w:abstractNumId w:val="67"/>
  </w:num>
  <w:num w:numId="87">
    <w:abstractNumId w:val="72"/>
  </w:num>
  <w:num w:numId="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num>
  <w:num w:numId="90">
    <w:abstractNumId w:val="16"/>
  </w:num>
  <w:num w:numId="91">
    <w:abstractNumId w:val="27"/>
  </w:num>
  <w:num w:numId="92">
    <w:abstractNumId w:val="65"/>
  </w:num>
  <w:num w:numId="93">
    <w:abstractNumId w:val="26"/>
  </w:num>
  <w:num w:numId="94">
    <w:abstractNumId w:val="52"/>
  </w:num>
  <w:num w:numId="95">
    <w:abstractNumId w:val="50"/>
  </w:num>
  <w:num w:numId="96">
    <w:abstractNumId w:val="6"/>
  </w:num>
  <w:num w:numId="97">
    <w:abstractNumId w:val="4"/>
  </w:num>
  <w:num w:numId="98">
    <w:abstractNumId w:val="45"/>
  </w:num>
  <w:num w:numId="99">
    <w:abstractNumId w:val="75"/>
  </w:num>
  <w:num w:numId="100">
    <w:abstractNumId w:val="88"/>
  </w:num>
  <w:num w:numId="101">
    <w:abstractNumId w:val="70"/>
  </w:num>
  <w:num w:numId="102">
    <w:abstractNumId w:val="73"/>
  </w:num>
  <w:num w:numId="103">
    <w:abstractNumId w:val="96"/>
  </w:num>
  <w:num w:numId="104">
    <w:abstractNumId w:val="15"/>
  </w:num>
  <w:num w:numId="105">
    <w:abstractNumId w:val="104"/>
  </w:num>
  <w:num w:numId="106">
    <w:abstractNumId w:val="80"/>
  </w:num>
  <w:num w:numId="107">
    <w:abstractNumId w:val="100"/>
  </w:num>
  <w:num w:numId="108">
    <w:abstractNumId w:val="103"/>
  </w:num>
  <w:num w:numId="109">
    <w:abstractNumId w:val="49"/>
  </w:num>
  <w:num w:numId="110">
    <w:abstractNumId w:val="108"/>
  </w:num>
  <w:num w:numId="111">
    <w:abstractNumId w:val="62"/>
  </w:num>
  <w:num w:numId="112">
    <w:abstractNumId w:val="74"/>
  </w:num>
  <w:num w:numId="113">
    <w:abstractNumId w:val="1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8E064A"/>
    <w:rsid w:val="0000105F"/>
    <w:rsid w:val="00002995"/>
    <w:rsid w:val="000031AC"/>
    <w:rsid w:val="000031D1"/>
    <w:rsid w:val="0000365B"/>
    <w:rsid w:val="00003C54"/>
    <w:rsid w:val="00003F2D"/>
    <w:rsid w:val="000044C3"/>
    <w:rsid w:val="000046E9"/>
    <w:rsid w:val="0000475B"/>
    <w:rsid w:val="00004951"/>
    <w:rsid w:val="000049D5"/>
    <w:rsid w:val="00004E1F"/>
    <w:rsid w:val="00005277"/>
    <w:rsid w:val="000059B1"/>
    <w:rsid w:val="00006F73"/>
    <w:rsid w:val="000077B5"/>
    <w:rsid w:val="00007E63"/>
    <w:rsid w:val="000102AF"/>
    <w:rsid w:val="000103CA"/>
    <w:rsid w:val="00010582"/>
    <w:rsid w:val="00010E21"/>
    <w:rsid w:val="00010F01"/>
    <w:rsid w:val="00010FA9"/>
    <w:rsid w:val="00011391"/>
    <w:rsid w:val="000115B7"/>
    <w:rsid w:val="00011B2C"/>
    <w:rsid w:val="00011C7B"/>
    <w:rsid w:val="000126FE"/>
    <w:rsid w:val="00012C8A"/>
    <w:rsid w:val="00013153"/>
    <w:rsid w:val="000147E9"/>
    <w:rsid w:val="00014A97"/>
    <w:rsid w:val="00014F71"/>
    <w:rsid w:val="00016A39"/>
    <w:rsid w:val="00017218"/>
    <w:rsid w:val="00017A84"/>
    <w:rsid w:val="00017FB1"/>
    <w:rsid w:val="000208B8"/>
    <w:rsid w:val="000218E8"/>
    <w:rsid w:val="00021D51"/>
    <w:rsid w:val="000225DB"/>
    <w:rsid w:val="00022D76"/>
    <w:rsid w:val="00022DB1"/>
    <w:rsid w:val="00022F93"/>
    <w:rsid w:val="0002327A"/>
    <w:rsid w:val="00023387"/>
    <w:rsid w:val="000239BD"/>
    <w:rsid w:val="00023A23"/>
    <w:rsid w:val="00024475"/>
    <w:rsid w:val="000248F3"/>
    <w:rsid w:val="00024EFD"/>
    <w:rsid w:val="00025677"/>
    <w:rsid w:val="000270D0"/>
    <w:rsid w:val="000272B5"/>
    <w:rsid w:val="000277CA"/>
    <w:rsid w:val="000300BE"/>
    <w:rsid w:val="00030D62"/>
    <w:rsid w:val="0003194B"/>
    <w:rsid w:val="00031D97"/>
    <w:rsid w:val="000334ED"/>
    <w:rsid w:val="00034102"/>
    <w:rsid w:val="0003428B"/>
    <w:rsid w:val="00035772"/>
    <w:rsid w:val="000357CE"/>
    <w:rsid w:val="00035862"/>
    <w:rsid w:val="00035DB0"/>
    <w:rsid w:val="00035EFA"/>
    <w:rsid w:val="00036217"/>
    <w:rsid w:val="000366E9"/>
    <w:rsid w:val="00036758"/>
    <w:rsid w:val="0003753D"/>
    <w:rsid w:val="00040293"/>
    <w:rsid w:val="00040646"/>
    <w:rsid w:val="0004114E"/>
    <w:rsid w:val="00041158"/>
    <w:rsid w:val="000412C5"/>
    <w:rsid w:val="00041706"/>
    <w:rsid w:val="000426D7"/>
    <w:rsid w:val="00042794"/>
    <w:rsid w:val="00042FF0"/>
    <w:rsid w:val="0004302C"/>
    <w:rsid w:val="00043912"/>
    <w:rsid w:val="0004398E"/>
    <w:rsid w:val="00043C4B"/>
    <w:rsid w:val="0004432C"/>
    <w:rsid w:val="0004551B"/>
    <w:rsid w:val="000455B8"/>
    <w:rsid w:val="00045EDD"/>
    <w:rsid w:val="00045F2B"/>
    <w:rsid w:val="000464C3"/>
    <w:rsid w:val="000464D9"/>
    <w:rsid w:val="0004675A"/>
    <w:rsid w:val="000467E3"/>
    <w:rsid w:val="00047095"/>
    <w:rsid w:val="0004723F"/>
    <w:rsid w:val="000473C5"/>
    <w:rsid w:val="00047DB0"/>
    <w:rsid w:val="000500FA"/>
    <w:rsid w:val="00050310"/>
    <w:rsid w:val="0005052A"/>
    <w:rsid w:val="000506C3"/>
    <w:rsid w:val="00050A12"/>
    <w:rsid w:val="0005180C"/>
    <w:rsid w:val="00052396"/>
    <w:rsid w:val="000524EC"/>
    <w:rsid w:val="000528EF"/>
    <w:rsid w:val="00052B54"/>
    <w:rsid w:val="00052C38"/>
    <w:rsid w:val="00053E3B"/>
    <w:rsid w:val="00053ED9"/>
    <w:rsid w:val="00054546"/>
    <w:rsid w:val="00055B44"/>
    <w:rsid w:val="00055EEF"/>
    <w:rsid w:val="0005629B"/>
    <w:rsid w:val="00056D13"/>
    <w:rsid w:val="000571B4"/>
    <w:rsid w:val="000577BD"/>
    <w:rsid w:val="000603C5"/>
    <w:rsid w:val="00061E63"/>
    <w:rsid w:val="00062136"/>
    <w:rsid w:val="00062486"/>
    <w:rsid w:val="00062792"/>
    <w:rsid w:val="000630BC"/>
    <w:rsid w:val="00063744"/>
    <w:rsid w:val="00063944"/>
    <w:rsid w:val="000641F3"/>
    <w:rsid w:val="00064253"/>
    <w:rsid w:val="00064578"/>
    <w:rsid w:val="0006491E"/>
    <w:rsid w:val="00064DB8"/>
    <w:rsid w:val="00064ED7"/>
    <w:rsid w:val="00064F8F"/>
    <w:rsid w:val="0006544E"/>
    <w:rsid w:val="00065FB2"/>
    <w:rsid w:val="0006662C"/>
    <w:rsid w:val="0006702F"/>
    <w:rsid w:val="000670D9"/>
    <w:rsid w:val="00067768"/>
    <w:rsid w:val="00067F4D"/>
    <w:rsid w:val="00070231"/>
    <w:rsid w:val="000703EE"/>
    <w:rsid w:val="00070447"/>
    <w:rsid w:val="00070823"/>
    <w:rsid w:val="0007083D"/>
    <w:rsid w:val="000709FB"/>
    <w:rsid w:val="000713DD"/>
    <w:rsid w:val="000714B6"/>
    <w:rsid w:val="00072E80"/>
    <w:rsid w:val="00072F7D"/>
    <w:rsid w:val="000732F0"/>
    <w:rsid w:val="0007392C"/>
    <w:rsid w:val="00073C50"/>
    <w:rsid w:val="00073FDE"/>
    <w:rsid w:val="00074083"/>
    <w:rsid w:val="000743A0"/>
    <w:rsid w:val="00074D70"/>
    <w:rsid w:val="0007509A"/>
    <w:rsid w:val="000759B8"/>
    <w:rsid w:val="0007767C"/>
    <w:rsid w:val="00077ACD"/>
    <w:rsid w:val="00077F7C"/>
    <w:rsid w:val="000802A6"/>
    <w:rsid w:val="000803C8"/>
    <w:rsid w:val="0008163F"/>
    <w:rsid w:val="000816D8"/>
    <w:rsid w:val="00081827"/>
    <w:rsid w:val="00081BD4"/>
    <w:rsid w:val="00082261"/>
    <w:rsid w:val="00082349"/>
    <w:rsid w:val="00082648"/>
    <w:rsid w:val="000829C0"/>
    <w:rsid w:val="000838FF"/>
    <w:rsid w:val="0008446A"/>
    <w:rsid w:val="0008498A"/>
    <w:rsid w:val="00084F16"/>
    <w:rsid w:val="000856F6"/>
    <w:rsid w:val="000870A1"/>
    <w:rsid w:val="000870B6"/>
    <w:rsid w:val="00087180"/>
    <w:rsid w:val="000874B8"/>
    <w:rsid w:val="000902FA"/>
    <w:rsid w:val="0009113F"/>
    <w:rsid w:val="00091141"/>
    <w:rsid w:val="00091E66"/>
    <w:rsid w:val="00091F0C"/>
    <w:rsid w:val="00091F60"/>
    <w:rsid w:val="00093503"/>
    <w:rsid w:val="000944CA"/>
    <w:rsid w:val="00094618"/>
    <w:rsid w:val="00094982"/>
    <w:rsid w:val="00094FBA"/>
    <w:rsid w:val="00095BA1"/>
    <w:rsid w:val="000967BD"/>
    <w:rsid w:val="00097587"/>
    <w:rsid w:val="000975FB"/>
    <w:rsid w:val="000977E1"/>
    <w:rsid w:val="00097D90"/>
    <w:rsid w:val="000A01AC"/>
    <w:rsid w:val="000A06BC"/>
    <w:rsid w:val="000A0BC8"/>
    <w:rsid w:val="000A0D29"/>
    <w:rsid w:val="000A1BDA"/>
    <w:rsid w:val="000A220C"/>
    <w:rsid w:val="000A2C75"/>
    <w:rsid w:val="000A2D41"/>
    <w:rsid w:val="000A3306"/>
    <w:rsid w:val="000A34CE"/>
    <w:rsid w:val="000A3F18"/>
    <w:rsid w:val="000A3FE2"/>
    <w:rsid w:val="000A4365"/>
    <w:rsid w:val="000A4A29"/>
    <w:rsid w:val="000A5113"/>
    <w:rsid w:val="000A5436"/>
    <w:rsid w:val="000A54DB"/>
    <w:rsid w:val="000A5F07"/>
    <w:rsid w:val="000A64D0"/>
    <w:rsid w:val="000A6635"/>
    <w:rsid w:val="000A676D"/>
    <w:rsid w:val="000A6823"/>
    <w:rsid w:val="000A688F"/>
    <w:rsid w:val="000A6916"/>
    <w:rsid w:val="000A692E"/>
    <w:rsid w:val="000A6D42"/>
    <w:rsid w:val="000A73BC"/>
    <w:rsid w:val="000A777F"/>
    <w:rsid w:val="000A7B67"/>
    <w:rsid w:val="000B002D"/>
    <w:rsid w:val="000B0B2D"/>
    <w:rsid w:val="000B0DB9"/>
    <w:rsid w:val="000B1539"/>
    <w:rsid w:val="000B1738"/>
    <w:rsid w:val="000B1816"/>
    <w:rsid w:val="000B25ED"/>
    <w:rsid w:val="000B502C"/>
    <w:rsid w:val="000B50EC"/>
    <w:rsid w:val="000B5F0B"/>
    <w:rsid w:val="000B6C9E"/>
    <w:rsid w:val="000B6DAE"/>
    <w:rsid w:val="000B7505"/>
    <w:rsid w:val="000B7798"/>
    <w:rsid w:val="000C0B0B"/>
    <w:rsid w:val="000C0B0E"/>
    <w:rsid w:val="000C100F"/>
    <w:rsid w:val="000C17A6"/>
    <w:rsid w:val="000C180E"/>
    <w:rsid w:val="000C1D9F"/>
    <w:rsid w:val="000C2C75"/>
    <w:rsid w:val="000C3298"/>
    <w:rsid w:val="000C338A"/>
    <w:rsid w:val="000C43F6"/>
    <w:rsid w:val="000C4849"/>
    <w:rsid w:val="000C4AC7"/>
    <w:rsid w:val="000C502F"/>
    <w:rsid w:val="000C5669"/>
    <w:rsid w:val="000C6680"/>
    <w:rsid w:val="000C66CE"/>
    <w:rsid w:val="000C6AD0"/>
    <w:rsid w:val="000C7670"/>
    <w:rsid w:val="000C7FFE"/>
    <w:rsid w:val="000D0321"/>
    <w:rsid w:val="000D0F1D"/>
    <w:rsid w:val="000D13DF"/>
    <w:rsid w:val="000D1853"/>
    <w:rsid w:val="000D19C2"/>
    <w:rsid w:val="000D24FD"/>
    <w:rsid w:val="000D2512"/>
    <w:rsid w:val="000D25B9"/>
    <w:rsid w:val="000D2945"/>
    <w:rsid w:val="000D3C3E"/>
    <w:rsid w:val="000D3CFA"/>
    <w:rsid w:val="000D3E19"/>
    <w:rsid w:val="000D483A"/>
    <w:rsid w:val="000D4E18"/>
    <w:rsid w:val="000D4E4D"/>
    <w:rsid w:val="000D518B"/>
    <w:rsid w:val="000D5C64"/>
    <w:rsid w:val="000D6989"/>
    <w:rsid w:val="000D7502"/>
    <w:rsid w:val="000D7B39"/>
    <w:rsid w:val="000D7F4A"/>
    <w:rsid w:val="000E0954"/>
    <w:rsid w:val="000E0D47"/>
    <w:rsid w:val="000E1258"/>
    <w:rsid w:val="000E13FF"/>
    <w:rsid w:val="000E1752"/>
    <w:rsid w:val="000E2588"/>
    <w:rsid w:val="000E2EE5"/>
    <w:rsid w:val="000E3A8A"/>
    <w:rsid w:val="000E4070"/>
    <w:rsid w:val="000E4A3A"/>
    <w:rsid w:val="000E4F79"/>
    <w:rsid w:val="000E54CB"/>
    <w:rsid w:val="000E5CBA"/>
    <w:rsid w:val="000E645B"/>
    <w:rsid w:val="000E6A5E"/>
    <w:rsid w:val="000E6F43"/>
    <w:rsid w:val="000E7B31"/>
    <w:rsid w:val="000E7C23"/>
    <w:rsid w:val="000F02F3"/>
    <w:rsid w:val="000F03A4"/>
    <w:rsid w:val="000F0736"/>
    <w:rsid w:val="000F07D4"/>
    <w:rsid w:val="000F0F03"/>
    <w:rsid w:val="000F10CB"/>
    <w:rsid w:val="000F14A1"/>
    <w:rsid w:val="000F1757"/>
    <w:rsid w:val="000F22D2"/>
    <w:rsid w:val="000F22F8"/>
    <w:rsid w:val="000F2380"/>
    <w:rsid w:val="000F24F2"/>
    <w:rsid w:val="000F2992"/>
    <w:rsid w:val="000F3289"/>
    <w:rsid w:val="000F395D"/>
    <w:rsid w:val="000F3E44"/>
    <w:rsid w:val="000F47AD"/>
    <w:rsid w:val="000F4A3B"/>
    <w:rsid w:val="000F52AC"/>
    <w:rsid w:val="000F5376"/>
    <w:rsid w:val="000F6D36"/>
    <w:rsid w:val="000F6E33"/>
    <w:rsid w:val="000F705C"/>
    <w:rsid w:val="000F73FF"/>
    <w:rsid w:val="000F75B3"/>
    <w:rsid w:val="00101486"/>
    <w:rsid w:val="001017C9"/>
    <w:rsid w:val="001017F9"/>
    <w:rsid w:val="001018F6"/>
    <w:rsid w:val="00101A56"/>
    <w:rsid w:val="00101EE5"/>
    <w:rsid w:val="00102037"/>
    <w:rsid w:val="00102573"/>
    <w:rsid w:val="00102720"/>
    <w:rsid w:val="001037E6"/>
    <w:rsid w:val="001039E1"/>
    <w:rsid w:val="00103AAD"/>
    <w:rsid w:val="0010405C"/>
    <w:rsid w:val="00104A4F"/>
    <w:rsid w:val="00104BB7"/>
    <w:rsid w:val="00105215"/>
    <w:rsid w:val="00105478"/>
    <w:rsid w:val="00105543"/>
    <w:rsid w:val="00105721"/>
    <w:rsid w:val="001061FA"/>
    <w:rsid w:val="001068B2"/>
    <w:rsid w:val="00106B6E"/>
    <w:rsid w:val="00106CA7"/>
    <w:rsid w:val="00106F0A"/>
    <w:rsid w:val="001076B1"/>
    <w:rsid w:val="00107A44"/>
    <w:rsid w:val="001106A5"/>
    <w:rsid w:val="00110E75"/>
    <w:rsid w:val="00111C34"/>
    <w:rsid w:val="00112045"/>
    <w:rsid w:val="001128B1"/>
    <w:rsid w:val="00112D3F"/>
    <w:rsid w:val="001143B5"/>
    <w:rsid w:val="00114800"/>
    <w:rsid w:val="00115985"/>
    <w:rsid w:val="00115CC6"/>
    <w:rsid w:val="00115E69"/>
    <w:rsid w:val="00116075"/>
    <w:rsid w:val="001161F8"/>
    <w:rsid w:val="0011627D"/>
    <w:rsid w:val="00116427"/>
    <w:rsid w:val="0012002F"/>
    <w:rsid w:val="001209C7"/>
    <w:rsid w:val="00120D32"/>
    <w:rsid w:val="00120EDC"/>
    <w:rsid w:val="0012128E"/>
    <w:rsid w:val="00121954"/>
    <w:rsid w:val="00121ECD"/>
    <w:rsid w:val="0012218B"/>
    <w:rsid w:val="00123084"/>
    <w:rsid w:val="00123790"/>
    <w:rsid w:val="00124667"/>
    <w:rsid w:val="00124904"/>
    <w:rsid w:val="00125D5C"/>
    <w:rsid w:val="00126884"/>
    <w:rsid w:val="001276CF"/>
    <w:rsid w:val="0013050B"/>
    <w:rsid w:val="00130A52"/>
    <w:rsid w:val="0013245A"/>
    <w:rsid w:val="00132A0B"/>
    <w:rsid w:val="001335DB"/>
    <w:rsid w:val="00133E3A"/>
    <w:rsid w:val="00133F85"/>
    <w:rsid w:val="0013413E"/>
    <w:rsid w:val="0013416A"/>
    <w:rsid w:val="0013438F"/>
    <w:rsid w:val="00134AE6"/>
    <w:rsid w:val="001356B2"/>
    <w:rsid w:val="00135ECA"/>
    <w:rsid w:val="0013612C"/>
    <w:rsid w:val="00136843"/>
    <w:rsid w:val="00136AD9"/>
    <w:rsid w:val="00136BD4"/>
    <w:rsid w:val="0013738C"/>
    <w:rsid w:val="001376D4"/>
    <w:rsid w:val="00137CC4"/>
    <w:rsid w:val="00140B31"/>
    <w:rsid w:val="0014138F"/>
    <w:rsid w:val="0014198E"/>
    <w:rsid w:val="00141A10"/>
    <w:rsid w:val="00141F3F"/>
    <w:rsid w:val="001431F0"/>
    <w:rsid w:val="001438F1"/>
    <w:rsid w:val="00143AF4"/>
    <w:rsid w:val="001441E0"/>
    <w:rsid w:val="00144621"/>
    <w:rsid w:val="0014475E"/>
    <w:rsid w:val="00144FA7"/>
    <w:rsid w:val="00145605"/>
    <w:rsid w:val="001468B6"/>
    <w:rsid w:val="0014693B"/>
    <w:rsid w:val="00146A15"/>
    <w:rsid w:val="00146B63"/>
    <w:rsid w:val="00146F24"/>
    <w:rsid w:val="00150656"/>
    <w:rsid w:val="0015094E"/>
    <w:rsid w:val="00151A7C"/>
    <w:rsid w:val="00151DE3"/>
    <w:rsid w:val="001525D1"/>
    <w:rsid w:val="001533DD"/>
    <w:rsid w:val="001544D8"/>
    <w:rsid w:val="00154AB9"/>
    <w:rsid w:val="00155700"/>
    <w:rsid w:val="0015577F"/>
    <w:rsid w:val="001557B3"/>
    <w:rsid w:val="00155B11"/>
    <w:rsid w:val="00155E39"/>
    <w:rsid w:val="00155EE5"/>
    <w:rsid w:val="00156436"/>
    <w:rsid w:val="00156B57"/>
    <w:rsid w:val="00156DBD"/>
    <w:rsid w:val="0015724A"/>
    <w:rsid w:val="00157C5B"/>
    <w:rsid w:val="001607D9"/>
    <w:rsid w:val="00160B7C"/>
    <w:rsid w:val="00161629"/>
    <w:rsid w:val="00161CA7"/>
    <w:rsid w:val="00161E70"/>
    <w:rsid w:val="00162AC1"/>
    <w:rsid w:val="00162B68"/>
    <w:rsid w:val="00162B7A"/>
    <w:rsid w:val="001631CB"/>
    <w:rsid w:val="00163271"/>
    <w:rsid w:val="001633CE"/>
    <w:rsid w:val="00163551"/>
    <w:rsid w:val="00163812"/>
    <w:rsid w:val="001638CA"/>
    <w:rsid w:val="00165541"/>
    <w:rsid w:val="00165DC3"/>
    <w:rsid w:val="001668D0"/>
    <w:rsid w:val="00166F45"/>
    <w:rsid w:val="00167225"/>
    <w:rsid w:val="00167B32"/>
    <w:rsid w:val="00167CF6"/>
    <w:rsid w:val="001701C4"/>
    <w:rsid w:val="001704F3"/>
    <w:rsid w:val="00170C5E"/>
    <w:rsid w:val="00170E3B"/>
    <w:rsid w:val="00170F5D"/>
    <w:rsid w:val="00171078"/>
    <w:rsid w:val="001710F1"/>
    <w:rsid w:val="00171165"/>
    <w:rsid w:val="00171592"/>
    <w:rsid w:val="0017180C"/>
    <w:rsid w:val="00171887"/>
    <w:rsid w:val="00171A11"/>
    <w:rsid w:val="001724D8"/>
    <w:rsid w:val="001727A0"/>
    <w:rsid w:val="0017303D"/>
    <w:rsid w:val="001731F5"/>
    <w:rsid w:val="00173222"/>
    <w:rsid w:val="00174433"/>
    <w:rsid w:val="0017451A"/>
    <w:rsid w:val="00174748"/>
    <w:rsid w:val="0017482A"/>
    <w:rsid w:val="00174D8D"/>
    <w:rsid w:val="00175BA8"/>
    <w:rsid w:val="00176198"/>
    <w:rsid w:val="00176A31"/>
    <w:rsid w:val="00176BDF"/>
    <w:rsid w:val="0017724B"/>
    <w:rsid w:val="0017772E"/>
    <w:rsid w:val="00177C8E"/>
    <w:rsid w:val="00177E14"/>
    <w:rsid w:val="0018017E"/>
    <w:rsid w:val="00180FAF"/>
    <w:rsid w:val="0018102B"/>
    <w:rsid w:val="0018124F"/>
    <w:rsid w:val="001812C6"/>
    <w:rsid w:val="00181BE2"/>
    <w:rsid w:val="00181D00"/>
    <w:rsid w:val="00181D52"/>
    <w:rsid w:val="001822EC"/>
    <w:rsid w:val="00182634"/>
    <w:rsid w:val="0018284D"/>
    <w:rsid w:val="00183134"/>
    <w:rsid w:val="00183309"/>
    <w:rsid w:val="00183BBD"/>
    <w:rsid w:val="00183E21"/>
    <w:rsid w:val="00183F36"/>
    <w:rsid w:val="001848FE"/>
    <w:rsid w:val="00185987"/>
    <w:rsid w:val="00185B5C"/>
    <w:rsid w:val="001860B4"/>
    <w:rsid w:val="00186457"/>
    <w:rsid w:val="0018685C"/>
    <w:rsid w:val="00186CD6"/>
    <w:rsid w:val="00186F60"/>
    <w:rsid w:val="001871DA"/>
    <w:rsid w:val="00187229"/>
    <w:rsid w:val="0019007F"/>
    <w:rsid w:val="00190D8E"/>
    <w:rsid w:val="00190E48"/>
    <w:rsid w:val="001911B3"/>
    <w:rsid w:val="001913DA"/>
    <w:rsid w:val="00191C4D"/>
    <w:rsid w:val="00192F25"/>
    <w:rsid w:val="001931C4"/>
    <w:rsid w:val="001941B9"/>
    <w:rsid w:val="00195430"/>
    <w:rsid w:val="0019643E"/>
    <w:rsid w:val="001964D7"/>
    <w:rsid w:val="00196B27"/>
    <w:rsid w:val="00197040"/>
    <w:rsid w:val="0019710F"/>
    <w:rsid w:val="001A02C9"/>
    <w:rsid w:val="001A039E"/>
    <w:rsid w:val="001A0B72"/>
    <w:rsid w:val="001A1CDA"/>
    <w:rsid w:val="001A20D0"/>
    <w:rsid w:val="001A2618"/>
    <w:rsid w:val="001A33D5"/>
    <w:rsid w:val="001A37F3"/>
    <w:rsid w:val="001A392A"/>
    <w:rsid w:val="001A3FEA"/>
    <w:rsid w:val="001A4D84"/>
    <w:rsid w:val="001A5045"/>
    <w:rsid w:val="001A5DAF"/>
    <w:rsid w:val="001A5E8D"/>
    <w:rsid w:val="001A5EBD"/>
    <w:rsid w:val="001A62EA"/>
    <w:rsid w:val="001B0BEC"/>
    <w:rsid w:val="001B0EF9"/>
    <w:rsid w:val="001B191F"/>
    <w:rsid w:val="001B21BC"/>
    <w:rsid w:val="001B21DD"/>
    <w:rsid w:val="001B365F"/>
    <w:rsid w:val="001B3893"/>
    <w:rsid w:val="001B3A09"/>
    <w:rsid w:val="001B3D5E"/>
    <w:rsid w:val="001B41C4"/>
    <w:rsid w:val="001B47E7"/>
    <w:rsid w:val="001B4E29"/>
    <w:rsid w:val="001B5B7A"/>
    <w:rsid w:val="001B6427"/>
    <w:rsid w:val="001B6549"/>
    <w:rsid w:val="001B69E1"/>
    <w:rsid w:val="001B6B3F"/>
    <w:rsid w:val="001B6DFD"/>
    <w:rsid w:val="001B7107"/>
    <w:rsid w:val="001B73C4"/>
    <w:rsid w:val="001B761C"/>
    <w:rsid w:val="001B7831"/>
    <w:rsid w:val="001B7A4D"/>
    <w:rsid w:val="001B7AAC"/>
    <w:rsid w:val="001B7FDA"/>
    <w:rsid w:val="001C0202"/>
    <w:rsid w:val="001C05C5"/>
    <w:rsid w:val="001C0C86"/>
    <w:rsid w:val="001C0FF0"/>
    <w:rsid w:val="001C124B"/>
    <w:rsid w:val="001C15E5"/>
    <w:rsid w:val="001C3ED5"/>
    <w:rsid w:val="001C471D"/>
    <w:rsid w:val="001C509F"/>
    <w:rsid w:val="001C5E06"/>
    <w:rsid w:val="001C68A0"/>
    <w:rsid w:val="001C6A4C"/>
    <w:rsid w:val="001C6B44"/>
    <w:rsid w:val="001C7F11"/>
    <w:rsid w:val="001D0595"/>
    <w:rsid w:val="001D0823"/>
    <w:rsid w:val="001D1D0F"/>
    <w:rsid w:val="001D32B8"/>
    <w:rsid w:val="001D3660"/>
    <w:rsid w:val="001D3EAA"/>
    <w:rsid w:val="001D3EB5"/>
    <w:rsid w:val="001D48F5"/>
    <w:rsid w:val="001D58EE"/>
    <w:rsid w:val="001D6680"/>
    <w:rsid w:val="001D6824"/>
    <w:rsid w:val="001D6AB1"/>
    <w:rsid w:val="001D769F"/>
    <w:rsid w:val="001D77B0"/>
    <w:rsid w:val="001D795E"/>
    <w:rsid w:val="001D7FE9"/>
    <w:rsid w:val="001E036D"/>
    <w:rsid w:val="001E0545"/>
    <w:rsid w:val="001E0970"/>
    <w:rsid w:val="001E1BED"/>
    <w:rsid w:val="001E23BE"/>
    <w:rsid w:val="001E23C0"/>
    <w:rsid w:val="001E36AF"/>
    <w:rsid w:val="001E384B"/>
    <w:rsid w:val="001E3D2F"/>
    <w:rsid w:val="001E3EAB"/>
    <w:rsid w:val="001E42CC"/>
    <w:rsid w:val="001E4FDD"/>
    <w:rsid w:val="001E62C7"/>
    <w:rsid w:val="001E6D8F"/>
    <w:rsid w:val="001E74CF"/>
    <w:rsid w:val="001E7F2D"/>
    <w:rsid w:val="001F224D"/>
    <w:rsid w:val="001F2BA6"/>
    <w:rsid w:val="001F35DF"/>
    <w:rsid w:val="001F3EB6"/>
    <w:rsid w:val="001F486D"/>
    <w:rsid w:val="001F494D"/>
    <w:rsid w:val="001F4FB0"/>
    <w:rsid w:val="001F5C6C"/>
    <w:rsid w:val="001F6182"/>
    <w:rsid w:val="001F63A1"/>
    <w:rsid w:val="001F64D2"/>
    <w:rsid w:val="001F69C9"/>
    <w:rsid w:val="001F7037"/>
    <w:rsid w:val="001F760F"/>
    <w:rsid w:val="001F7683"/>
    <w:rsid w:val="001F78BA"/>
    <w:rsid w:val="001F7F08"/>
    <w:rsid w:val="00200311"/>
    <w:rsid w:val="00200C9C"/>
    <w:rsid w:val="00200F34"/>
    <w:rsid w:val="00200FE4"/>
    <w:rsid w:val="0020114D"/>
    <w:rsid w:val="00201212"/>
    <w:rsid w:val="00202465"/>
    <w:rsid w:val="002027D0"/>
    <w:rsid w:val="00202B43"/>
    <w:rsid w:val="00202CB2"/>
    <w:rsid w:val="002039A6"/>
    <w:rsid w:val="002046F7"/>
    <w:rsid w:val="002049A1"/>
    <w:rsid w:val="00204FF4"/>
    <w:rsid w:val="00205396"/>
    <w:rsid w:val="00205CCE"/>
    <w:rsid w:val="0020768D"/>
    <w:rsid w:val="00207FAC"/>
    <w:rsid w:val="0021039A"/>
    <w:rsid w:val="0021087A"/>
    <w:rsid w:val="00210BD1"/>
    <w:rsid w:val="002122BA"/>
    <w:rsid w:val="002130A2"/>
    <w:rsid w:val="00213B4F"/>
    <w:rsid w:val="00213B70"/>
    <w:rsid w:val="00214330"/>
    <w:rsid w:val="0021455F"/>
    <w:rsid w:val="00214560"/>
    <w:rsid w:val="00214E4E"/>
    <w:rsid w:val="00215422"/>
    <w:rsid w:val="00215B05"/>
    <w:rsid w:val="00215D0A"/>
    <w:rsid w:val="00216A8B"/>
    <w:rsid w:val="00216BB8"/>
    <w:rsid w:val="00216D49"/>
    <w:rsid w:val="00217875"/>
    <w:rsid w:val="00217996"/>
    <w:rsid w:val="0022073E"/>
    <w:rsid w:val="00220AC4"/>
    <w:rsid w:val="002211F6"/>
    <w:rsid w:val="00222D66"/>
    <w:rsid w:val="002234F1"/>
    <w:rsid w:val="00223E68"/>
    <w:rsid w:val="00224B31"/>
    <w:rsid w:val="00225463"/>
    <w:rsid w:val="0022551A"/>
    <w:rsid w:val="002255BB"/>
    <w:rsid w:val="0022584D"/>
    <w:rsid w:val="00225878"/>
    <w:rsid w:val="00225ACC"/>
    <w:rsid w:val="00225E07"/>
    <w:rsid w:val="00226D33"/>
    <w:rsid w:val="00226F05"/>
    <w:rsid w:val="002302F9"/>
    <w:rsid w:val="002304E4"/>
    <w:rsid w:val="00230F2E"/>
    <w:rsid w:val="00231256"/>
    <w:rsid w:val="0023129C"/>
    <w:rsid w:val="0023146D"/>
    <w:rsid w:val="0023185A"/>
    <w:rsid w:val="00232103"/>
    <w:rsid w:val="00232181"/>
    <w:rsid w:val="00232388"/>
    <w:rsid w:val="0023298D"/>
    <w:rsid w:val="00232ACC"/>
    <w:rsid w:val="00232B8B"/>
    <w:rsid w:val="00233F62"/>
    <w:rsid w:val="00234229"/>
    <w:rsid w:val="002346BF"/>
    <w:rsid w:val="0023480E"/>
    <w:rsid w:val="00234DF6"/>
    <w:rsid w:val="0023541D"/>
    <w:rsid w:val="0023543C"/>
    <w:rsid w:val="00235BDA"/>
    <w:rsid w:val="00236314"/>
    <w:rsid w:val="00236365"/>
    <w:rsid w:val="00236538"/>
    <w:rsid w:val="0023668B"/>
    <w:rsid w:val="00236CAB"/>
    <w:rsid w:val="002372CF"/>
    <w:rsid w:val="0023753C"/>
    <w:rsid w:val="00237622"/>
    <w:rsid w:val="0023772B"/>
    <w:rsid w:val="002377C8"/>
    <w:rsid w:val="00237806"/>
    <w:rsid w:val="00237967"/>
    <w:rsid w:val="00237EDF"/>
    <w:rsid w:val="0024027D"/>
    <w:rsid w:val="00240976"/>
    <w:rsid w:val="00240B74"/>
    <w:rsid w:val="00240E9F"/>
    <w:rsid w:val="002419D0"/>
    <w:rsid w:val="0024283F"/>
    <w:rsid w:val="00242F61"/>
    <w:rsid w:val="00243983"/>
    <w:rsid w:val="00244285"/>
    <w:rsid w:val="00244AFD"/>
    <w:rsid w:val="002458F7"/>
    <w:rsid w:val="00245A32"/>
    <w:rsid w:val="00246403"/>
    <w:rsid w:val="0024675D"/>
    <w:rsid w:val="002474CE"/>
    <w:rsid w:val="002474E1"/>
    <w:rsid w:val="002503D5"/>
    <w:rsid w:val="00250BC4"/>
    <w:rsid w:val="00250CD7"/>
    <w:rsid w:val="00250E43"/>
    <w:rsid w:val="00251358"/>
    <w:rsid w:val="00252116"/>
    <w:rsid w:val="002527F2"/>
    <w:rsid w:val="002529B9"/>
    <w:rsid w:val="00253963"/>
    <w:rsid w:val="00253DA3"/>
    <w:rsid w:val="002540BF"/>
    <w:rsid w:val="00255051"/>
    <w:rsid w:val="00255A14"/>
    <w:rsid w:val="002566EB"/>
    <w:rsid w:val="00256DDE"/>
    <w:rsid w:val="00256FD0"/>
    <w:rsid w:val="00257A94"/>
    <w:rsid w:val="00257D70"/>
    <w:rsid w:val="00257F53"/>
    <w:rsid w:val="002603F6"/>
    <w:rsid w:val="00260816"/>
    <w:rsid w:val="00261C05"/>
    <w:rsid w:val="00261D86"/>
    <w:rsid w:val="00262B43"/>
    <w:rsid w:val="002632C1"/>
    <w:rsid w:val="002632CD"/>
    <w:rsid w:val="00263429"/>
    <w:rsid w:val="00263A01"/>
    <w:rsid w:val="00264BB3"/>
    <w:rsid w:val="00264C3B"/>
    <w:rsid w:val="00266A1D"/>
    <w:rsid w:val="00266E0D"/>
    <w:rsid w:val="00266F33"/>
    <w:rsid w:val="00266FDE"/>
    <w:rsid w:val="0026741B"/>
    <w:rsid w:val="002679BB"/>
    <w:rsid w:val="00267FEC"/>
    <w:rsid w:val="0027037F"/>
    <w:rsid w:val="002705DC"/>
    <w:rsid w:val="002707D9"/>
    <w:rsid w:val="0027092B"/>
    <w:rsid w:val="00270A6F"/>
    <w:rsid w:val="002711DB"/>
    <w:rsid w:val="002713A5"/>
    <w:rsid w:val="00271519"/>
    <w:rsid w:val="00271753"/>
    <w:rsid w:val="0027294F"/>
    <w:rsid w:val="00272A30"/>
    <w:rsid w:val="0027316E"/>
    <w:rsid w:val="0027366B"/>
    <w:rsid w:val="00273C76"/>
    <w:rsid w:val="002746C2"/>
    <w:rsid w:val="00274DDD"/>
    <w:rsid w:val="00274E12"/>
    <w:rsid w:val="00275435"/>
    <w:rsid w:val="00275685"/>
    <w:rsid w:val="00275866"/>
    <w:rsid w:val="0027590B"/>
    <w:rsid w:val="00276260"/>
    <w:rsid w:val="002768CC"/>
    <w:rsid w:val="00276FE5"/>
    <w:rsid w:val="002772BE"/>
    <w:rsid w:val="00277306"/>
    <w:rsid w:val="00277C22"/>
    <w:rsid w:val="00277FA0"/>
    <w:rsid w:val="0028042F"/>
    <w:rsid w:val="0028048C"/>
    <w:rsid w:val="00280B4A"/>
    <w:rsid w:val="002818C3"/>
    <w:rsid w:val="002820BC"/>
    <w:rsid w:val="00282162"/>
    <w:rsid w:val="002825BF"/>
    <w:rsid w:val="002829EE"/>
    <w:rsid w:val="00282C75"/>
    <w:rsid w:val="00282C88"/>
    <w:rsid w:val="00282DB2"/>
    <w:rsid w:val="00282F93"/>
    <w:rsid w:val="0028357F"/>
    <w:rsid w:val="0028407F"/>
    <w:rsid w:val="002842B5"/>
    <w:rsid w:val="00284394"/>
    <w:rsid w:val="00284416"/>
    <w:rsid w:val="00284563"/>
    <w:rsid w:val="00284FC9"/>
    <w:rsid w:val="0028529F"/>
    <w:rsid w:val="00285453"/>
    <w:rsid w:val="0028563E"/>
    <w:rsid w:val="002859E3"/>
    <w:rsid w:val="00286101"/>
    <w:rsid w:val="002864A2"/>
    <w:rsid w:val="00286644"/>
    <w:rsid w:val="002872F2"/>
    <w:rsid w:val="00287535"/>
    <w:rsid w:val="00287976"/>
    <w:rsid w:val="002904A2"/>
    <w:rsid w:val="00290A77"/>
    <w:rsid w:val="00290B79"/>
    <w:rsid w:val="00290E08"/>
    <w:rsid w:val="0029118D"/>
    <w:rsid w:val="00291AD7"/>
    <w:rsid w:val="00291CB0"/>
    <w:rsid w:val="00291DAF"/>
    <w:rsid w:val="002925E1"/>
    <w:rsid w:val="00292A02"/>
    <w:rsid w:val="00292AB4"/>
    <w:rsid w:val="00292B38"/>
    <w:rsid w:val="00292C09"/>
    <w:rsid w:val="00293128"/>
    <w:rsid w:val="00293306"/>
    <w:rsid w:val="00294820"/>
    <w:rsid w:val="00294CA4"/>
    <w:rsid w:val="002951C0"/>
    <w:rsid w:val="0029524E"/>
    <w:rsid w:val="00296040"/>
    <w:rsid w:val="00296286"/>
    <w:rsid w:val="0029648B"/>
    <w:rsid w:val="00296827"/>
    <w:rsid w:val="00296BAA"/>
    <w:rsid w:val="00296EDA"/>
    <w:rsid w:val="00297899"/>
    <w:rsid w:val="00297E73"/>
    <w:rsid w:val="002A08B3"/>
    <w:rsid w:val="002A0AE6"/>
    <w:rsid w:val="002A1E79"/>
    <w:rsid w:val="002A223D"/>
    <w:rsid w:val="002A23B4"/>
    <w:rsid w:val="002A2D0C"/>
    <w:rsid w:val="002A2EFA"/>
    <w:rsid w:val="002A40A2"/>
    <w:rsid w:val="002A40FF"/>
    <w:rsid w:val="002A4FAE"/>
    <w:rsid w:val="002A50C8"/>
    <w:rsid w:val="002A6086"/>
    <w:rsid w:val="002A6A12"/>
    <w:rsid w:val="002A78C1"/>
    <w:rsid w:val="002B0320"/>
    <w:rsid w:val="002B0DB4"/>
    <w:rsid w:val="002B1153"/>
    <w:rsid w:val="002B11EF"/>
    <w:rsid w:val="002B1E80"/>
    <w:rsid w:val="002B2F3D"/>
    <w:rsid w:val="002B341E"/>
    <w:rsid w:val="002B3499"/>
    <w:rsid w:val="002B3751"/>
    <w:rsid w:val="002B3CBA"/>
    <w:rsid w:val="002B41A2"/>
    <w:rsid w:val="002B4423"/>
    <w:rsid w:val="002B442F"/>
    <w:rsid w:val="002B4ECC"/>
    <w:rsid w:val="002B5183"/>
    <w:rsid w:val="002B5523"/>
    <w:rsid w:val="002B58C0"/>
    <w:rsid w:val="002B5D40"/>
    <w:rsid w:val="002B623D"/>
    <w:rsid w:val="002B6513"/>
    <w:rsid w:val="002B694A"/>
    <w:rsid w:val="002B6C2B"/>
    <w:rsid w:val="002B7D50"/>
    <w:rsid w:val="002B7EE4"/>
    <w:rsid w:val="002C03A1"/>
    <w:rsid w:val="002C197D"/>
    <w:rsid w:val="002C1A8B"/>
    <w:rsid w:val="002C2106"/>
    <w:rsid w:val="002C22DD"/>
    <w:rsid w:val="002C28B3"/>
    <w:rsid w:val="002C2B65"/>
    <w:rsid w:val="002C2EAF"/>
    <w:rsid w:val="002C3596"/>
    <w:rsid w:val="002C3CEE"/>
    <w:rsid w:val="002C448B"/>
    <w:rsid w:val="002C4492"/>
    <w:rsid w:val="002C4730"/>
    <w:rsid w:val="002C4DDE"/>
    <w:rsid w:val="002C556B"/>
    <w:rsid w:val="002C5618"/>
    <w:rsid w:val="002C58E1"/>
    <w:rsid w:val="002C5BB1"/>
    <w:rsid w:val="002C5BBF"/>
    <w:rsid w:val="002C6431"/>
    <w:rsid w:val="002C6EA1"/>
    <w:rsid w:val="002C7144"/>
    <w:rsid w:val="002C7865"/>
    <w:rsid w:val="002C7C69"/>
    <w:rsid w:val="002C7E08"/>
    <w:rsid w:val="002D0E4D"/>
    <w:rsid w:val="002D1289"/>
    <w:rsid w:val="002D1D77"/>
    <w:rsid w:val="002D1F0E"/>
    <w:rsid w:val="002D2746"/>
    <w:rsid w:val="002D3280"/>
    <w:rsid w:val="002D33FF"/>
    <w:rsid w:val="002D3775"/>
    <w:rsid w:val="002D3A4E"/>
    <w:rsid w:val="002D3DC4"/>
    <w:rsid w:val="002D42AE"/>
    <w:rsid w:val="002D45DE"/>
    <w:rsid w:val="002D48B9"/>
    <w:rsid w:val="002D4E5E"/>
    <w:rsid w:val="002D4EDF"/>
    <w:rsid w:val="002D521E"/>
    <w:rsid w:val="002D550D"/>
    <w:rsid w:val="002D6077"/>
    <w:rsid w:val="002D663C"/>
    <w:rsid w:val="002D681F"/>
    <w:rsid w:val="002D69E4"/>
    <w:rsid w:val="002D6EA8"/>
    <w:rsid w:val="002D78AA"/>
    <w:rsid w:val="002E0768"/>
    <w:rsid w:val="002E0FC8"/>
    <w:rsid w:val="002E1B45"/>
    <w:rsid w:val="002E1C33"/>
    <w:rsid w:val="002E1F00"/>
    <w:rsid w:val="002E2748"/>
    <w:rsid w:val="002E2E55"/>
    <w:rsid w:val="002E3E10"/>
    <w:rsid w:val="002E48B3"/>
    <w:rsid w:val="002E5241"/>
    <w:rsid w:val="002E527A"/>
    <w:rsid w:val="002E5B0F"/>
    <w:rsid w:val="002E61EF"/>
    <w:rsid w:val="002E685B"/>
    <w:rsid w:val="002E7A69"/>
    <w:rsid w:val="002E7DDC"/>
    <w:rsid w:val="002F0041"/>
    <w:rsid w:val="002F02E5"/>
    <w:rsid w:val="002F0480"/>
    <w:rsid w:val="002F08FC"/>
    <w:rsid w:val="002F202E"/>
    <w:rsid w:val="002F2547"/>
    <w:rsid w:val="002F2836"/>
    <w:rsid w:val="002F3C36"/>
    <w:rsid w:val="002F466B"/>
    <w:rsid w:val="002F478E"/>
    <w:rsid w:val="002F50A8"/>
    <w:rsid w:val="002F50B9"/>
    <w:rsid w:val="002F60D4"/>
    <w:rsid w:val="002F7CFE"/>
    <w:rsid w:val="00300226"/>
    <w:rsid w:val="0030036C"/>
    <w:rsid w:val="00300763"/>
    <w:rsid w:val="003012EA"/>
    <w:rsid w:val="0030156B"/>
    <w:rsid w:val="0030177B"/>
    <w:rsid w:val="003018C7"/>
    <w:rsid w:val="00301AC0"/>
    <w:rsid w:val="003024F4"/>
    <w:rsid w:val="00302629"/>
    <w:rsid w:val="0030273A"/>
    <w:rsid w:val="00302FDC"/>
    <w:rsid w:val="00303689"/>
    <w:rsid w:val="00303AA9"/>
    <w:rsid w:val="00303DF4"/>
    <w:rsid w:val="00304137"/>
    <w:rsid w:val="00304BF8"/>
    <w:rsid w:val="00304CA8"/>
    <w:rsid w:val="00305059"/>
    <w:rsid w:val="00305802"/>
    <w:rsid w:val="003061CC"/>
    <w:rsid w:val="0030634D"/>
    <w:rsid w:val="00306594"/>
    <w:rsid w:val="003072F8"/>
    <w:rsid w:val="00307D82"/>
    <w:rsid w:val="00307DDB"/>
    <w:rsid w:val="00310303"/>
    <w:rsid w:val="00310910"/>
    <w:rsid w:val="0031128A"/>
    <w:rsid w:val="00311570"/>
    <w:rsid w:val="00311B8B"/>
    <w:rsid w:val="00311D86"/>
    <w:rsid w:val="00312176"/>
    <w:rsid w:val="003124D1"/>
    <w:rsid w:val="0031399D"/>
    <w:rsid w:val="003144AE"/>
    <w:rsid w:val="00314CC0"/>
    <w:rsid w:val="00314D4D"/>
    <w:rsid w:val="003153DF"/>
    <w:rsid w:val="003154AD"/>
    <w:rsid w:val="00315861"/>
    <w:rsid w:val="00315A01"/>
    <w:rsid w:val="00316222"/>
    <w:rsid w:val="00316857"/>
    <w:rsid w:val="0031712C"/>
    <w:rsid w:val="0031724D"/>
    <w:rsid w:val="00317624"/>
    <w:rsid w:val="003177AB"/>
    <w:rsid w:val="00317D33"/>
    <w:rsid w:val="00317DA1"/>
    <w:rsid w:val="003201EA"/>
    <w:rsid w:val="00320716"/>
    <w:rsid w:val="00320CA7"/>
    <w:rsid w:val="00320D83"/>
    <w:rsid w:val="003214B4"/>
    <w:rsid w:val="00322067"/>
    <w:rsid w:val="00322939"/>
    <w:rsid w:val="00322D81"/>
    <w:rsid w:val="00323072"/>
    <w:rsid w:val="00323152"/>
    <w:rsid w:val="003236EA"/>
    <w:rsid w:val="00323A87"/>
    <w:rsid w:val="0032479A"/>
    <w:rsid w:val="00324A33"/>
    <w:rsid w:val="00324A5A"/>
    <w:rsid w:val="003250BA"/>
    <w:rsid w:val="00325298"/>
    <w:rsid w:val="003252A9"/>
    <w:rsid w:val="00325362"/>
    <w:rsid w:val="0032593A"/>
    <w:rsid w:val="00326128"/>
    <w:rsid w:val="00326801"/>
    <w:rsid w:val="00327BB1"/>
    <w:rsid w:val="00327FAC"/>
    <w:rsid w:val="0033077B"/>
    <w:rsid w:val="0033098F"/>
    <w:rsid w:val="003325B7"/>
    <w:rsid w:val="003325D1"/>
    <w:rsid w:val="00332B46"/>
    <w:rsid w:val="00332F37"/>
    <w:rsid w:val="0033335B"/>
    <w:rsid w:val="00333E0F"/>
    <w:rsid w:val="0033504C"/>
    <w:rsid w:val="00335B99"/>
    <w:rsid w:val="00336894"/>
    <w:rsid w:val="003376C8"/>
    <w:rsid w:val="0034016C"/>
    <w:rsid w:val="00340AFB"/>
    <w:rsid w:val="00341A45"/>
    <w:rsid w:val="00342584"/>
    <w:rsid w:val="00342D60"/>
    <w:rsid w:val="003433F1"/>
    <w:rsid w:val="00343760"/>
    <w:rsid w:val="00343C16"/>
    <w:rsid w:val="00343E69"/>
    <w:rsid w:val="00343F2A"/>
    <w:rsid w:val="003449A9"/>
    <w:rsid w:val="00344D38"/>
    <w:rsid w:val="00345459"/>
    <w:rsid w:val="00345809"/>
    <w:rsid w:val="00345D46"/>
    <w:rsid w:val="00346815"/>
    <w:rsid w:val="00346CEF"/>
    <w:rsid w:val="00347511"/>
    <w:rsid w:val="00347C82"/>
    <w:rsid w:val="00350846"/>
    <w:rsid w:val="00350923"/>
    <w:rsid w:val="00350D72"/>
    <w:rsid w:val="003515BA"/>
    <w:rsid w:val="003524EF"/>
    <w:rsid w:val="003524F6"/>
    <w:rsid w:val="003526FD"/>
    <w:rsid w:val="00352C32"/>
    <w:rsid w:val="00352F07"/>
    <w:rsid w:val="0035329D"/>
    <w:rsid w:val="00353499"/>
    <w:rsid w:val="00353842"/>
    <w:rsid w:val="00353BEF"/>
    <w:rsid w:val="00353D0D"/>
    <w:rsid w:val="00353D97"/>
    <w:rsid w:val="00353F49"/>
    <w:rsid w:val="00354915"/>
    <w:rsid w:val="00354E02"/>
    <w:rsid w:val="0035586B"/>
    <w:rsid w:val="00356555"/>
    <w:rsid w:val="00356949"/>
    <w:rsid w:val="003576CD"/>
    <w:rsid w:val="00357947"/>
    <w:rsid w:val="003579AB"/>
    <w:rsid w:val="00357A2E"/>
    <w:rsid w:val="00357B75"/>
    <w:rsid w:val="0036007B"/>
    <w:rsid w:val="003608F5"/>
    <w:rsid w:val="00360D47"/>
    <w:rsid w:val="00361C2A"/>
    <w:rsid w:val="00361E22"/>
    <w:rsid w:val="00362050"/>
    <w:rsid w:val="00362169"/>
    <w:rsid w:val="003621F6"/>
    <w:rsid w:val="003625ED"/>
    <w:rsid w:val="00362666"/>
    <w:rsid w:val="00363306"/>
    <w:rsid w:val="0036367D"/>
    <w:rsid w:val="00364049"/>
    <w:rsid w:val="00364D78"/>
    <w:rsid w:val="00365142"/>
    <w:rsid w:val="00365655"/>
    <w:rsid w:val="00365BCA"/>
    <w:rsid w:val="00365F0B"/>
    <w:rsid w:val="0036620C"/>
    <w:rsid w:val="00366C17"/>
    <w:rsid w:val="00367C70"/>
    <w:rsid w:val="00370597"/>
    <w:rsid w:val="00370858"/>
    <w:rsid w:val="00370887"/>
    <w:rsid w:val="003716F7"/>
    <w:rsid w:val="003719DB"/>
    <w:rsid w:val="00371DD3"/>
    <w:rsid w:val="00372024"/>
    <w:rsid w:val="00372551"/>
    <w:rsid w:val="00372D73"/>
    <w:rsid w:val="003736A1"/>
    <w:rsid w:val="003738CE"/>
    <w:rsid w:val="00373A59"/>
    <w:rsid w:val="00373EC7"/>
    <w:rsid w:val="00374644"/>
    <w:rsid w:val="00374CD3"/>
    <w:rsid w:val="00375472"/>
    <w:rsid w:val="00375BAE"/>
    <w:rsid w:val="003760CD"/>
    <w:rsid w:val="0037625C"/>
    <w:rsid w:val="003766E9"/>
    <w:rsid w:val="00376787"/>
    <w:rsid w:val="00376EF3"/>
    <w:rsid w:val="003775E9"/>
    <w:rsid w:val="00377E77"/>
    <w:rsid w:val="0038071C"/>
    <w:rsid w:val="00380D19"/>
    <w:rsid w:val="0038198B"/>
    <w:rsid w:val="00382500"/>
    <w:rsid w:val="00382C24"/>
    <w:rsid w:val="00383E2B"/>
    <w:rsid w:val="003842C3"/>
    <w:rsid w:val="0038539C"/>
    <w:rsid w:val="0038556D"/>
    <w:rsid w:val="00385866"/>
    <w:rsid w:val="0038590D"/>
    <w:rsid w:val="00386D7D"/>
    <w:rsid w:val="00387505"/>
    <w:rsid w:val="00387656"/>
    <w:rsid w:val="00390385"/>
    <w:rsid w:val="00390E95"/>
    <w:rsid w:val="00392A6C"/>
    <w:rsid w:val="00392B09"/>
    <w:rsid w:val="00392BCA"/>
    <w:rsid w:val="00392C75"/>
    <w:rsid w:val="00393113"/>
    <w:rsid w:val="0039324F"/>
    <w:rsid w:val="00393363"/>
    <w:rsid w:val="00393B15"/>
    <w:rsid w:val="00393CD1"/>
    <w:rsid w:val="003941C1"/>
    <w:rsid w:val="003942BF"/>
    <w:rsid w:val="0039457F"/>
    <w:rsid w:val="00394685"/>
    <w:rsid w:val="00395325"/>
    <w:rsid w:val="00395550"/>
    <w:rsid w:val="003961A6"/>
    <w:rsid w:val="003963F2"/>
    <w:rsid w:val="0039780D"/>
    <w:rsid w:val="0039795A"/>
    <w:rsid w:val="003A043C"/>
    <w:rsid w:val="003A0464"/>
    <w:rsid w:val="003A067A"/>
    <w:rsid w:val="003A19E8"/>
    <w:rsid w:val="003A2083"/>
    <w:rsid w:val="003A24D3"/>
    <w:rsid w:val="003A255D"/>
    <w:rsid w:val="003A2603"/>
    <w:rsid w:val="003A2BE3"/>
    <w:rsid w:val="003A35F5"/>
    <w:rsid w:val="003A3B4B"/>
    <w:rsid w:val="003A4163"/>
    <w:rsid w:val="003A4958"/>
    <w:rsid w:val="003A4B97"/>
    <w:rsid w:val="003A4E23"/>
    <w:rsid w:val="003A5AC2"/>
    <w:rsid w:val="003B01B2"/>
    <w:rsid w:val="003B0688"/>
    <w:rsid w:val="003B0818"/>
    <w:rsid w:val="003B0E25"/>
    <w:rsid w:val="003B1485"/>
    <w:rsid w:val="003B1813"/>
    <w:rsid w:val="003B33FF"/>
    <w:rsid w:val="003B3CD2"/>
    <w:rsid w:val="003B4013"/>
    <w:rsid w:val="003B482A"/>
    <w:rsid w:val="003B4D63"/>
    <w:rsid w:val="003B57B5"/>
    <w:rsid w:val="003B5F47"/>
    <w:rsid w:val="003B63E5"/>
    <w:rsid w:val="003B6667"/>
    <w:rsid w:val="003B66C9"/>
    <w:rsid w:val="003B66DF"/>
    <w:rsid w:val="003B79A5"/>
    <w:rsid w:val="003B79C8"/>
    <w:rsid w:val="003B7A1A"/>
    <w:rsid w:val="003B7BCE"/>
    <w:rsid w:val="003B7EBD"/>
    <w:rsid w:val="003C037F"/>
    <w:rsid w:val="003C15D2"/>
    <w:rsid w:val="003C17AF"/>
    <w:rsid w:val="003C22D3"/>
    <w:rsid w:val="003C2330"/>
    <w:rsid w:val="003C2A18"/>
    <w:rsid w:val="003C47CB"/>
    <w:rsid w:val="003C4B77"/>
    <w:rsid w:val="003C4BE9"/>
    <w:rsid w:val="003C5EF2"/>
    <w:rsid w:val="003C638F"/>
    <w:rsid w:val="003C7B3F"/>
    <w:rsid w:val="003C7B8C"/>
    <w:rsid w:val="003C7C8D"/>
    <w:rsid w:val="003C7EE8"/>
    <w:rsid w:val="003D0053"/>
    <w:rsid w:val="003D0BA9"/>
    <w:rsid w:val="003D1CAE"/>
    <w:rsid w:val="003D1E9C"/>
    <w:rsid w:val="003D2144"/>
    <w:rsid w:val="003D2685"/>
    <w:rsid w:val="003D26EF"/>
    <w:rsid w:val="003D2810"/>
    <w:rsid w:val="003D32EA"/>
    <w:rsid w:val="003D33CA"/>
    <w:rsid w:val="003D39D6"/>
    <w:rsid w:val="003D3D47"/>
    <w:rsid w:val="003D4183"/>
    <w:rsid w:val="003D4602"/>
    <w:rsid w:val="003D4B23"/>
    <w:rsid w:val="003D54A5"/>
    <w:rsid w:val="003D58DB"/>
    <w:rsid w:val="003D5E5C"/>
    <w:rsid w:val="003D603B"/>
    <w:rsid w:val="003D7056"/>
    <w:rsid w:val="003D7871"/>
    <w:rsid w:val="003D7D6B"/>
    <w:rsid w:val="003E014A"/>
    <w:rsid w:val="003E047C"/>
    <w:rsid w:val="003E05BE"/>
    <w:rsid w:val="003E06A5"/>
    <w:rsid w:val="003E08B4"/>
    <w:rsid w:val="003E0B8B"/>
    <w:rsid w:val="003E1263"/>
    <w:rsid w:val="003E1329"/>
    <w:rsid w:val="003E15CC"/>
    <w:rsid w:val="003E15E4"/>
    <w:rsid w:val="003E2250"/>
    <w:rsid w:val="003E23FF"/>
    <w:rsid w:val="003E2538"/>
    <w:rsid w:val="003E278D"/>
    <w:rsid w:val="003E319F"/>
    <w:rsid w:val="003E354E"/>
    <w:rsid w:val="003E3A2E"/>
    <w:rsid w:val="003E3C3E"/>
    <w:rsid w:val="003E453B"/>
    <w:rsid w:val="003E4E26"/>
    <w:rsid w:val="003E51E6"/>
    <w:rsid w:val="003E5478"/>
    <w:rsid w:val="003E5C2C"/>
    <w:rsid w:val="003E5D61"/>
    <w:rsid w:val="003E64B7"/>
    <w:rsid w:val="003E6B9C"/>
    <w:rsid w:val="003E6C31"/>
    <w:rsid w:val="003E7065"/>
    <w:rsid w:val="003E7D3C"/>
    <w:rsid w:val="003F038D"/>
    <w:rsid w:val="003F086F"/>
    <w:rsid w:val="003F103A"/>
    <w:rsid w:val="003F124E"/>
    <w:rsid w:val="003F1659"/>
    <w:rsid w:val="003F18B7"/>
    <w:rsid w:val="003F1900"/>
    <w:rsid w:val="003F1FB1"/>
    <w:rsid w:val="003F2B15"/>
    <w:rsid w:val="003F2F5B"/>
    <w:rsid w:val="003F3553"/>
    <w:rsid w:val="003F3867"/>
    <w:rsid w:val="003F3DC8"/>
    <w:rsid w:val="003F40C3"/>
    <w:rsid w:val="003F427D"/>
    <w:rsid w:val="003F4560"/>
    <w:rsid w:val="003F46C6"/>
    <w:rsid w:val="003F4AE1"/>
    <w:rsid w:val="003F4B75"/>
    <w:rsid w:val="003F5238"/>
    <w:rsid w:val="003F592B"/>
    <w:rsid w:val="003F5CD3"/>
    <w:rsid w:val="003F628A"/>
    <w:rsid w:val="003F67D3"/>
    <w:rsid w:val="003F6949"/>
    <w:rsid w:val="003F6B93"/>
    <w:rsid w:val="003F6F16"/>
    <w:rsid w:val="003F6F3B"/>
    <w:rsid w:val="003F77E3"/>
    <w:rsid w:val="003F7946"/>
    <w:rsid w:val="003F7F67"/>
    <w:rsid w:val="00401330"/>
    <w:rsid w:val="00401688"/>
    <w:rsid w:val="0040276D"/>
    <w:rsid w:val="00402779"/>
    <w:rsid w:val="00402F48"/>
    <w:rsid w:val="00403DF1"/>
    <w:rsid w:val="00403FDC"/>
    <w:rsid w:val="0040417B"/>
    <w:rsid w:val="0040492E"/>
    <w:rsid w:val="004050C7"/>
    <w:rsid w:val="00405600"/>
    <w:rsid w:val="00405810"/>
    <w:rsid w:val="00405CA6"/>
    <w:rsid w:val="004060BE"/>
    <w:rsid w:val="004063AC"/>
    <w:rsid w:val="0040682C"/>
    <w:rsid w:val="00406851"/>
    <w:rsid w:val="00406F39"/>
    <w:rsid w:val="00406FD8"/>
    <w:rsid w:val="00407338"/>
    <w:rsid w:val="00407DF0"/>
    <w:rsid w:val="00411445"/>
    <w:rsid w:val="004118A7"/>
    <w:rsid w:val="0041195E"/>
    <w:rsid w:val="00411CD0"/>
    <w:rsid w:val="00412E46"/>
    <w:rsid w:val="00413434"/>
    <w:rsid w:val="00413FBC"/>
    <w:rsid w:val="00414FAA"/>
    <w:rsid w:val="00415078"/>
    <w:rsid w:val="004158A5"/>
    <w:rsid w:val="0041599C"/>
    <w:rsid w:val="00415ADC"/>
    <w:rsid w:val="00415F74"/>
    <w:rsid w:val="00415FA3"/>
    <w:rsid w:val="00416DA7"/>
    <w:rsid w:val="00417623"/>
    <w:rsid w:val="0041798D"/>
    <w:rsid w:val="00417A1F"/>
    <w:rsid w:val="00417B8C"/>
    <w:rsid w:val="00417F75"/>
    <w:rsid w:val="004207F8"/>
    <w:rsid w:val="0042112D"/>
    <w:rsid w:val="0042185F"/>
    <w:rsid w:val="00421ED9"/>
    <w:rsid w:val="00422194"/>
    <w:rsid w:val="004231C5"/>
    <w:rsid w:val="004237D4"/>
    <w:rsid w:val="00423CF3"/>
    <w:rsid w:val="00423EE2"/>
    <w:rsid w:val="00424D6C"/>
    <w:rsid w:val="004255BD"/>
    <w:rsid w:val="00425F43"/>
    <w:rsid w:val="00426324"/>
    <w:rsid w:val="00426723"/>
    <w:rsid w:val="00426966"/>
    <w:rsid w:val="00426D06"/>
    <w:rsid w:val="00427864"/>
    <w:rsid w:val="00427B13"/>
    <w:rsid w:val="00427E55"/>
    <w:rsid w:val="00430021"/>
    <w:rsid w:val="004300E8"/>
    <w:rsid w:val="0043083F"/>
    <w:rsid w:val="004311F6"/>
    <w:rsid w:val="00431C6B"/>
    <w:rsid w:val="00432491"/>
    <w:rsid w:val="004327A1"/>
    <w:rsid w:val="00432B80"/>
    <w:rsid w:val="00433470"/>
    <w:rsid w:val="00433B3C"/>
    <w:rsid w:val="004342E1"/>
    <w:rsid w:val="004356D8"/>
    <w:rsid w:val="004357C5"/>
    <w:rsid w:val="004359D5"/>
    <w:rsid w:val="004359DF"/>
    <w:rsid w:val="00435B84"/>
    <w:rsid w:val="00435DE0"/>
    <w:rsid w:val="00435F6C"/>
    <w:rsid w:val="0043642D"/>
    <w:rsid w:val="00436C5B"/>
    <w:rsid w:val="004374CA"/>
    <w:rsid w:val="0043790B"/>
    <w:rsid w:val="004379DC"/>
    <w:rsid w:val="0044180A"/>
    <w:rsid w:val="00441E49"/>
    <w:rsid w:val="00442052"/>
    <w:rsid w:val="00442D1F"/>
    <w:rsid w:val="00442D4A"/>
    <w:rsid w:val="00443104"/>
    <w:rsid w:val="004457D5"/>
    <w:rsid w:val="00445B4A"/>
    <w:rsid w:val="0044682E"/>
    <w:rsid w:val="00447105"/>
    <w:rsid w:val="004476C5"/>
    <w:rsid w:val="004478A8"/>
    <w:rsid w:val="0044799D"/>
    <w:rsid w:val="00447AE4"/>
    <w:rsid w:val="00450F14"/>
    <w:rsid w:val="0045191E"/>
    <w:rsid w:val="00451E84"/>
    <w:rsid w:val="004520D1"/>
    <w:rsid w:val="004521CD"/>
    <w:rsid w:val="00452CD1"/>
    <w:rsid w:val="00453202"/>
    <w:rsid w:val="00453DC5"/>
    <w:rsid w:val="00454530"/>
    <w:rsid w:val="00454833"/>
    <w:rsid w:val="00455029"/>
    <w:rsid w:val="00455523"/>
    <w:rsid w:val="00455592"/>
    <w:rsid w:val="004555BD"/>
    <w:rsid w:val="0045565B"/>
    <w:rsid w:val="00455CDA"/>
    <w:rsid w:val="00455E4E"/>
    <w:rsid w:val="004562D5"/>
    <w:rsid w:val="00456607"/>
    <w:rsid w:val="00456AB3"/>
    <w:rsid w:val="00456DC4"/>
    <w:rsid w:val="004573A5"/>
    <w:rsid w:val="004603CD"/>
    <w:rsid w:val="00460B79"/>
    <w:rsid w:val="00460E45"/>
    <w:rsid w:val="0046148E"/>
    <w:rsid w:val="00461559"/>
    <w:rsid w:val="004615A7"/>
    <w:rsid w:val="004620C2"/>
    <w:rsid w:val="004624AB"/>
    <w:rsid w:val="004628EE"/>
    <w:rsid w:val="00462A10"/>
    <w:rsid w:val="00462E03"/>
    <w:rsid w:val="004631CE"/>
    <w:rsid w:val="0046321D"/>
    <w:rsid w:val="00463B3C"/>
    <w:rsid w:val="00463B42"/>
    <w:rsid w:val="00463FB7"/>
    <w:rsid w:val="00464874"/>
    <w:rsid w:val="00464C81"/>
    <w:rsid w:val="00466931"/>
    <w:rsid w:val="004669AA"/>
    <w:rsid w:val="00466F37"/>
    <w:rsid w:val="00467C53"/>
    <w:rsid w:val="00467D1B"/>
    <w:rsid w:val="0047005D"/>
    <w:rsid w:val="00471E77"/>
    <w:rsid w:val="00472739"/>
    <w:rsid w:val="00472A06"/>
    <w:rsid w:val="0047370F"/>
    <w:rsid w:val="00473A71"/>
    <w:rsid w:val="00473C7F"/>
    <w:rsid w:val="00473CD0"/>
    <w:rsid w:val="00473F74"/>
    <w:rsid w:val="00473F7D"/>
    <w:rsid w:val="00474494"/>
    <w:rsid w:val="00474D23"/>
    <w:rsid w:val="0047519F"/>
    <w:rsid w:val="00475893"/>
    <w:rsid w:val="00476370"/>
    <w:rsid w:val="0047661B"/>
    <w:rsid w:val="00476B49"/>
    <w:rsid w:val="00477134"/>
    <w:rsid w:val="00477135"/>
    <w:rsid w:val="0047783A"/>
    <w:rsid w:val="00477901"/>
    <w:rsid w:val="00477C9D"/>
    <w:rsid w:val="0048230E"/>
    <w:rsid w:val="004823F7"/>
    <w:rsid w:val="0048270F"/>
    <w:rsid w:val="00482B98"/>
    <w:rsid w:val="00482D81"/>
    <w:rsid w:val="0048389A"/>
    <w:rsid w:val="004839A4"/>
    <w:rsid w:val="00484043"/>
    <w:rsid w:val="004855FE"/>
    <w:rsid w:val="004858B7"/>
    <w:rsid w:val="0048591F"/>
    <w:rsid w:val="00485BEB"/>
    <w:rsid w:val="00485D3D"/>
    <w:rsid w:val="00487D7E"/>
    <w:rsid w:val="00490A0B"/>
    <w:rsid w:val="00491045"/>
    <w:rsid w:val="0049125B"/>
    <w:rsid w:val="0049194F"/>
    <w:rsid w:val="00491BE2"/>
    <w:rsid w:val="00491D1B"/>
    <w:rsid w:val="00491EA7"/>
    <w:rsid w:val="00491ECA"/>
    <w:rsid w:val="00491EF4"/>
    <w:rsid w:val="0049281A"/>
    <w:rsid w:val="00492945"/>
    <w:rsid w:val="00493570"/>
    <w:rsid w:val="004938A5"/>
    <w:rsid w:val="004938CA"/>
    <w:rsid w:val="00493AC7"/>
    <w:rsid w:val="00493FAB"/>
    <w:rsid w:val="004941F9"/>
    <w:rsid w:val="0049447B"/>
    <w:rsid w:val="004947EA"/>
    <w:rsid w:val="00495580"/>
    <w:rsid w:val="00495974"/>
    <w:rsid w:val="00495A45"/>
    <w:rsid w:val="00495C95"/>
    <w:rsid w:val="00495DD8"/>
    <w:rsid w:val="004964D1"/>
    <w:rsid w:val="00496818"/>
    <w:rsid w:val="00496ADB"/>
    <w:rsid w:val="00496E8C"/>
    <w:rsid w:val="00496EC4"/>
    <w:rsid w:val="004974AB"/>
    <w:rsid w:val="0049756E"/>
    <w:rsid w:val="004979F2"/>
    <w:rsid w:val="004A00E5"/>
    <w:rsid w:val="004A1406"/>
    <w:rsid w:val="004A2480"/>
    <w:rsid w:val="004A250F"/>
    <w:rsid w:val="004A368D"/>
    <w:rsid w:val="004A4156"/>
    <w:rsid w:val="004A4728"/>
    <w:rsid w:val="004A479D"/>
    <w:rsid w:val="004A4A05"/>
    <w:rsid w:val="004A4E6F"/>
    <w:rsid w:val="004A5214"/>
    <w:rsid w:val="004A59AA"/>
    <w:rsid w:val="004A5D04"/>
    <w:rsid w:val="004A5FBB"/>
    <w:rsid w:val="004A658C"/>
    <w:rsid w:val="004A6BDA"/>
    <w:rsid w:val="004A792A"/>
    <w:rsid w:val="004A7F2E"/>
    <w:rsid w:val="004B008A"/>
    <w:rsid w:val="004B08E6"/>
    <w:rsid w:val="004B0F2D"/>
    <w:rsid w:val="004B243B"/>
    <w:rsid w:val="004B28D4"/>
    <w:rsid w:val="004B2C47"/>
    <w:rsid w:val="004B2CA6"/>
    <w:rsid w:val="004B377A"/>
    <w:rsid w:val="004B40D4"/>
    <w:rsid w:val="004B4417"/>
    <w:rsid w:val="004B4A86"/>
    <w:rsid w:val="004B4CBF"/>
    <w:rsid w:val="004B50A0"/>
    <w:rsid w:val="004B531B"/>
    <w:rsid w:val="004B641E"/>
    <w:rsid w:val="004B6846"/>
    <w:rsid w:val="004B68E3"/>
    <w:rsid w:val="004B7B75"/>
    <w:rsid w:val="004C01D7"/>
    <w:rsid w:val="004C0486"/>
    <w:rsid w:val="004C06F9"/>
    <w:rsid w:val="004C09A1"/>
    <w:rsid w:val="004C1BA6"/>
    <w:rsid w:val="004C1FC8"/>
    <w:rsid w:val="004C2095"/>
    <w:rsid w:val="004C24A9"/>
    <w:rsid w:val="004C277E"/>
    <w:rsid w:val="004C2AC9"/>
    <w:rsid w:val="004C2AFE"/>
    <w:rsid w:val="004C2F75"/>
    <w:rsid w:val="004C4F1F"/>
    <w:rsid w:val="004C5637"/>
    <w:rsid w:val="004C61CB"/>
    <w:rsid w:val="004C61D8"/>
    <w:rsid w:val="004C65B7"/>
    <w:rsid w:val="004C70A1"/>
    <w:rsid w:val="004C75E2"/>
    <w:rsid w:val="004D02C5"/>
    <w:rsid w:val="004D0436"/>
    <w:rsid w:val="004D0AD6"/>
    <w:rsid w:val="004D0E1D"/>
    <w:rsid w:val="004D10AF"/>
    <w:rsid w:val="004D10E4"/>
    <w:rsid w:val="004D1879"/>
    <w:rsid w:val="004D249E"/>
    <w:rsid w:val="004D30BB"/>
    <w:rsid w:val="004D32DC"/>
    <w:rsid w:val="004D33CF"/>
    <w:rsid w:val="004D342F"/>
    <w:rsid w:val="004D3725"/>
    <w:rsid w:val="004D3AF0"/>
    <w:rsid w:val="004D3CDC"/>
    <w:rsid w:val="004D3EF8"/>
    <w:rsid w:val="004D3F6D"/>
    <w:rsid w:val="004D3FDD"/>
    <w:rsid w:val="004D4779"/>
    <w:rsid w:val="004D497D"/>
    <w:rsid w:val="004D4CAB"/>
    <w:rsid w:val="004D5993"/>
    <w:rsid w:val="004D623B"/>
    <w:rsid w:val="004D6752"/>
    <w:rsid w:val="004D68F1"/>
    <w:rsid w:val="004D6914"/>
    <w:rsid w:val="004D6E56"/>
    <w:rsid w:val="004D6F81"/>
    <w:rsid w:val="004D749E"/>
    <w:rsid w:val="004E00C9"/>
    <w:rsid w:val="004E0627"/>
    <w:rsid w:val="004E083B"/>
    <w:rsid w:val="004E0D44"/>
    <w:rsid w:val="004E1D5C"/>
    <w:rsid w:val="004E22E3"/>
    <w:rsid w:val="004E2A07"/>
    <w:rsid w:val="004E3583"/>
    <w:rsid w:val="004E378A"/>
    <w:rsid w:val="004E4C50"/>
    <w:rsid w:val="004E4FDF"/>
    <w:rsid w:val="004E5FFC"/>
    <w:rsid w:val="004E60E3"/>
    <w:rsid w:val="004E63BD"/>
    <w:rsid w:val="004E647B"/>
    <w:rsid w:val="004E71FD"/>
    <w:rsid w:val="004E7303"/>
    <w:rsid w:val="004E7343"/>
    <w:rsid w:val="004E78DA"/>
    <w:rsid w:val="004E793C"/>
    <w:rsid w:val="004F015A"/>
    <w:rsid w:val="004F0AFA"/>
    <w:rsid w:val="004F1B31"/>
    <w:rsid w:val="004F1F73"/>
    <w:rsid w:val="004F2138"/>
    <w:rsid w:val="004F2F54"/>
    <w:rsid w:val="004F2FB2"/>
    <w:rsid w:val="004F346F"/>
    <w:rsid w:val="004F3B48"/>
    <w:rsid w:val="004F45AC"/>
    <w:rsid w:val="004F487E"/>
    <w:rsid w:val="004F4DED"/>
    <w:rsid w:val="004F5303"/>
    <w:rsid w:val="004F5622"/>
    <w:rsid w:val="004F5A62"/>
    <w:rsid w:val="004F6310"/>
    <w:rsid w:val="004F6A88"/>
    <w:rsid w:val="004F6AD6"/>
    <w:rsid w:val="004F70F5"/>
    <w:rsid w:val="004F743A"/>
    <w:rsid w:val="004F7E6E"/>
    <w:rsid w:val="00500393"/>
    <w:rsid w:val="0050039F"/>
    <w:rsid w:val="0050055D"/>
    <w:rsid w:val="00500EF6"/>
    <w:rsid w:val="005016CF"/>
    <w:rsid w:val="0050202A"/>
    <w:rsid w:val="005030F0"/>
    <w:rsid w:val="005031E3"/>
    <w:rsid w:val="00504618"/>
    <w:rsid w:val="00504C50"/>
    <w:rsid w:val="00506084"/>
    <w:rsid w:val="005065D8"/>
    <w:rsid w:val="005072A2"/>
    <w:rsid w:val="005075FF"/>
    <w:rsid w:val="00507771"/>
    <w:rsid w:val="0050785C"/>
    <w:rsid w:val="005079AE"/>
    <w:rsid w:val="00507ADF"/>
    <w:rsid w:val="005108AB"/>
    <w:rsid w:val="00511484"/>
    <w:rsid w:val="00512424"/>
    <w:rsid w:val="00512FD5"/>
    <w:rsid w:val="0051378A"/>
    <w:rsid w:val="00514122"/>
    <w:rsid w:val="005144F3"/>
    <w:rsid w:val="005148DE"/>
    <w:rsid w:val="00514A05"/>
    <w:rsid w:val="00514D1E"/>
    <w:rsid w:val="00514E5A"/>
    <w:rsid w:val="0051526B"/>
    <w:rsid w:val="0051534C"/>
    <w:rsid w:val="00515995"/>
    <w:rsid w:val="00515A12"/>
    <w:rsid w:val="00516501"/>
    <w:rsid w:val="005168D6"/>
    <w:rsid w:val="005168F9"/>
    <w:rsid w:val="00516923"/>
    <w:rsid w:val="00516CD8"/>
    <w:rsid w:val="00516E81"/>
    <w:rsid w:val="00517F51"/>
    <w:rsid w:val="005203D7"/>
    <w:rsid w:val="0052128A"/>
    <w:rsid w:val="00521BF4"/>
    <w:rsid w:val="00521D47"/>
    <w:rsid w:val="00522018"/>
    <w:rsid w:val="00522045"/>
    <w:rsid w:val="00522B57"/>
    <w:rsid w:val="00522B69"/>
    <w:rsid w:val="00522CCD"/>
    <w:rsid w:val="00522DE1"/>
    <w:rsid w:val="0052318B"/>
    <w:rsid w:val="00523D22"/>
    <w:rsid w:val="00524341"/>
    <w:rsid w:val="005244F8"/>
    <w:rsid w:val="00524521"/>
    <w:rsid w:val="005250C6"/>
    <w:rsid w:val="005251FA"/>
    <w:rsid w:val="00525619"/>
    <w:rsid w:val="0052578C"/>
    <w:rsid w:val="00526F95"/>
    <w:rsid w:val="00526FD3"/>
    <w:rsid w:val="005273ED"/>
    <w:rsid w:val="00527BDE"/>
    <w:rsid w:val="0053143E"/>
    <w:rsid w:val="00531EC8"/>
    <w:rsid w:val="00532DEF"/>
    <w:rsid w:val="00533076"/>
    <w:rsid w:val="005332BD"/>
    <w:rsid w:val="005335BF"/>
    <w:rsid w:val="00534352"/>
    <w:rsid w:val="0053467F"/>
    <w:rsid w:val="00535039"/>
    <w:rsid w:val="00535197"/>
    <w:rsid w:val="0053607C"/>
    <w:rsid w:val="00536148"/>
    <w:rsid w:val="00536BA6"/>
    <w:rsid w:val="005370A7"/>
    <w:rsid w:val="0053744B"/>
    <w:rsid w:val="00537A61"/>
    <w:rsid w:val="00537EE7"/>
    <w:rsid w:val="00540A0F"/>
    <w:rsid w:val="00540A6A"/>
    <w:rsid w:val="00540D87"/>
    <w:rsid w:val="0054104E"/>
    <w:rsid w:val="0054165F"/>
    <w:rsid w:val="00541A8E"/>
    <w:rsid w:val="00541CA6"/>
    <w:rsid w:val="005424D9"/>
    <w:rsid w:val="00542745"/>
    <w:rsid w:val="00542E40"/>
    <w:rsid w:val="00542EA8"/>
    <w:rsid w:val="0054304D"/>
    <w:rsid w:val="005433D4"/>
    <w:rsid w:val="00543882"/>
    <w:rsid w:val="00543BC9"/>
    <w:rsid w:val="00543E60"/>
    <w:rsid w:val="00543FB3"/>
    <w:rsid w:val="00544292"/>
    <w:rsid w:val="005443AA"/>
    <w:rsid w:val="0054480A"/>
    <w:rsid w:val="00545497"/>
    <w:rsid w:val="00545B06"/>
    <w:rsid w:val="00545CC0"/>
    <w:rsid w:val="0054635F"/>
    <w:rsid w:val="005468B4"/>
    <w:rsid w:val="00546ADC"/>
    <w:rsid w:val="00546E9E"/>
    <w:rsid w:val="005474E8"/>
    <w:rsid w:val="0054783C"/>
    <w:rsid w:val="00547933"/>
    <w:rsid w:val="00547B2A"/>
    <w:rsid w:val="00550A2C"/>
    <w:rsid w:val="00550C63"/>
    <w:rsid w:val="00550E5C"/>
    <w:rsid w:val="0055190D"/>
    <w:rsid w:val="00551F9F"/>
    <w:rsid w:val="005522F3"/>
    <w:rsid w:val="00553E94"/>
    <w:rsid w:val="00554058"/>
    <w:rsid w:val="00554B7B"/>
    <w:rsid w:val="00554DD8"/>
    <w:rsid w:val="00555483"/>
    <w:rsid w:val="00555748"/>
    <w:rsid w:val="00556BFB"/>
    <w:rsid w:val="0055736F"/>
    <w:rsid w:val="005574CC"/>
    <w:rsid w:val="0055786A"/>
    <w:rsid w:val="0056032A"/>
    <w:rsid w:val="00560DED"/>
    <w:rsid w:val="00560F52"/>
    <w:rsid w:val="005614DF"/>
    <w:rsid w:val="00562722"/>
    <w:rsid w:val="00562EFB"/>
    <w:rsid w:val="005631EF"/>
    <w:rsid w:val="00563B6E"/>
    <w:rsid w:val="0056416E"/>
    <w:rsid w:val="005641F5"/>
    <w:rsid w:val="00565423"/>
    <w:rsid w:val="0056730F"/>
    <w:rsid w:val="005677C4"/>
    <w:rsid w:val="00567969"/>
    <w:rsid w:val="005679A2"/>
    <w:rsid w:val="005704DF"/>
    <w:rsid w:val="0057086F"/>
    <w:rsid w:val="00571C47"/>
    <w:rsid w:val="00572414"/>
    <w:rsid w:val="00572CA3"/>
    <w:rsid w:val="00573C59"/>
    <w:rsid w:val="0057615E"/>
    <w:rsid w:val="005761FF"/>
    <w:rsid w:val="00576691"/>
    <w:rsid w:val="005768EE"/>
    <w:rsid w:val="00576D11"/>
    <w:rsid w:val="00577132"/>
    <w:rsid w:val="005776FA"/>
    <w:rsid w:val="0057777F"/>
    <w:rsid w:val="00577ECF"/>
    <w:rsid w:val="005801CD"/>
    <w:rsid w:val="00580D2E"/>
    <w:rsid w:val="0058109E"/>
    <w:rsid w:val="00581288"/>
    <w:rsid w:val="00581874"/>
    <w:rsid w:val="00581C96"/>
    <w:rsid w:val="00581FE5"/>
    <w:rsid w:val="005820D1"/>
    <w:rsid w:val="0058252A"/>
    <w:rsid w:val="0058394E"/>
    <w:rsid w:val="0058454C"/>
    <w:rsid w:val="005846BD"/>
    <w:rsid w:val="005849DD"/>
    <w:rsid w:val="00584B61"/>
    <w:rsid w:val="00584C6E"/>
    <w:rsid w:val="00585640"/>
    <w:rsid w:val="005870F9"/>
    <w:rsid w:val="005900CB"/>
    <w:rsid w:val="005913CE"/>
    <w:rsid w:val="005917DC"/>
    <w:rsid w:val="005919DF"/>
    <w:rsid w:val="00593605"/>
    <w:rsid w:val="005938B8"/>
    <w:rsid w:val="00593992"/>
    <w:rsid w:val="00593D3E"/>
    <w:rsid w:val="00594A55"/>
    <w:rsid w:val="00594ECC"/>
    <w:rsid w:val="005958BE"/>
    <w:rsid w:val="0059593E"/>
    <w:rsid w:val="00595F4D"/>
    <w:rsid w:val="0059700B"/>
    <w:rsid w:val="00597691"/>
    <w:rsid w:val="005977D7"/>
    <w:rsid w:val="00597A4F"/>
    <w:rsid w:val="00597A8A"/>
    <w:rsid w:val="00597C4B"/>
    <w:rsid w:val="00597CDE"/>
    <w:rsid w:val="005A0A6E"/>
    <w:rsid w:val="005A1F09"/>
    <w:rsid w:val="005A31DE"/>
    <w:rsid w:val="005A3952"/>
    <w:rsid w:val="005A3D5A"/>
    <w:rsid w:val="005A5293"/>
    <w:rsid w:val="005A5AD3"/>
    <w:rsid w:val="005A5BE9"/>
    <w:rsid w:val="005A5F86"/>
    <w:rsid w:val="005A6209"/>
    <w:rsid w:val="005A6E86"/>
    <w:rsid w:val="005A72BB"/>
    <w:rsid w:val="005A7E44"/>
    <w:rsid w:val="005B0235"/>
    <w:rsid w:val="005B0587"/>
    <w:rsid w:val="005B08E5"/>
    <w:rsid w:val="005B0970"/>
    <w:rsid w:val="005B13AC"/>
    <w:rsid w:val="005B1BFC"/>
    <w:rsid w:val="005B1E52"/>
    <w:rsid w:val="005B27CB"/>
    <w:rsid w:val="005B30FC"/>
    <w:rsid w:val="005B3234"/>
    <w:rsid w:val="005B3751"/>
    <w:rsid w:val="005B3A94"/>
    <w:rsid w:val="005B4428"/>
    <w:rsid w:val="005B45BC"/>
    <w:rsid w:val="005B4ADC"/>
    <w:rsid w:val="005B515F"/>
    <w:rsid w:val="005B538B"/>
    <w:rsid w:val="005B59F8"/>
    <w:rsid w:val="005B6566"/>
    <w:rsid w:val="005B74CF"/>
    <w:rsid w:val="005B767D"/>
    <w:rsid w:val="005C076B"/>
    <w:rsid w:val="005C0839"/>
    <w:rsid w:val="005C0944"/>
    <w:rsid w:val="005C1C1D"/>
    <w:rsid w:val="005C2512"/>
    <w:rsid w:val="005C2CE1"/>
    <w:rsid w:val="005C2DB8"/>
    <w:rsid w:val="005C2DFD"/>
    <w:rsid w:val="005C332A"/>
    <w:rsid w:val="005C33AD"/>
    <w:rsid w:val="005C34D6"/>
    <w:rsid w:val="005C390A"/>
    <w:rsid w:val="005C450B"/>
    <w:rsid w:val="005C45C8"/>
    <w:rsid w:val="005C46F5"/>
    <w:rsid w:val="005C4F02"/>
    <w:rsid w:val="005C52EC"/>
    <w:rsid w:val="005C5B02"/>
    <w:rsid w:val="005C64D7"/>
    <w:rsid w:val="005C65E6"/>
    <w:rsid w:val="005C68E2"/>
    <w:rsid w:val="005C69BF"/>
    <w:rsid w:val="005C7271"/>
    <w:rsid w:val="005C73D4"/>
    <w:rsid w:val="005C7C6D"/>
    <w:rsid w:val="005D0025"/>
    <w:rsid w:val="005D0CC6"/>
    <w:rsid w:val="005D10D6"/>
    <w:rsid w:val="005D153B"/>
    <w:rsid w:val="005D1C16"/>
    <w:rsid w:val="005D2B42"/>
    <w:rsid w:val="005D2FE8"/>
    <w:rsid w:val="005D3397"/>
    <w:rsid w:val="005D3B0C"/>
    <w:rsid w:val="005D42C8"/>
    <w:rsid w:val="005D5757"/>
    <w:rsid w:val="005D6B11"/>
    <w:rsid w:val="005D7503"/>
    <w:rsid w:val="005D7926"/>
    <w:rsid w:val="005D79B7"/>
    <w:rsid w:val="005E0AD1"/>
    <w:rsid w:val="005E0B25"/>
    <w:rsid w:val="005E1118"/>
    <w:rsid w:val="005E1819"/>
    <w:rsid w:val="005E21CA"/>
    <w:rsid w:val="005E2210"/>
    <w:rsid w:val="005E226C"/>
    <w:rsid w:val="005E22EB"/>
    <w:rsid w:val="005E2349"/>
    <w:rsid w:val="005E239F"/>
    <w:rsid w:val="005E2EF3"/>
    <w:rsid w:val="005E36C2"/>
    <w:rsid w:val="005E3792"/>
    <w:rsid w:val="005E39DF"/>
    <w:rsid w:val="005E3E17"/>
    <w:rsid w:val="005E3EDD"/>
    <w:rsid w:val="005E4911"/>
    <w:rsid w:val="005E50FF"/>
    <w:rsid w:val="005E51A5"/>
    <w:rsid w:val="005E52B6"/>
    <w:rsid w:val="005E5552"/>
    <w:rsid w:val="005E60C5"/>
    <w:rsid w:val="005E6571"/>
    <w:rsid w:val="005E7E10"/>
    <w:rsid w:val="005F0BB4"/>
    <w:rsid w:val="005F0BD1"/>
    <w:rsid w:val="005F0E17"/>
    <w:rsid w:val="005F0FE4"/>
    <w:rsid w:val="005F10C8"/>
    <w:rsid w:val="005F1A72"/>
    <w:rsid w:val="005F2389"/>
    <w:rsid w:val="005F3211"/>
    <w:rsid w:val="005F3FC0"/>
    <w:rsid w:val="005F3FD9"/>
    <w:rsid w:val="005F44B0"/>
    <w:rsid w:val="005F51C9"/>
    <w:rsid w:val="005F520B"/>
    <w:rsid w:val="005F55E6"/>
    <w:rsid w:val="005F662F"/>
    <w:rsid w:val="005F67FD"/>
    <w:rsid w:val="005F6CE9"/>
    <w:rsid w:val="005F7B40"/>
    <w:rsid w:val="005F7F2C"/>
    <w:rsid w:val="006001AA"/>
    <w:rsid w:val="00600543"/>
    <w:rsid w:val="006010C9"/>
    <w:rsid w:val="00601733"/>
    <w:rsid w:val="00601ADB"/>
    <w:rsid w:val="006028CB"/>
    <w:rsid w:val="00604662"/>
    <w:rsid w:val="00604804"/>
    <w:rsid w:val="00605078"/>
    <w:rsid w:val="00605106"/>
    <w:rsid w:val="0060530C"/>
    <w:rsid w:val="00605468"/>
    <w:rsid w:val="0060553B"/>
    <w:rsid w:val="006056AF"/>
    <w:rsid w:val="006057A4"/>
    <w:rsid w:val="00605C29"/>
    <w:rsid w:val="00605EB6"/>
    <w:rsid w:val="006064BD"/>
    <w:rsid w:val="006077EB"/>
    <w:rsid w:val="00607D3F"/>
    <w:rsid w:val="006100CA"/>
    <w:rsid w:val="00610B1D"/>
    <w:rsid w:val="00610B8C"/>
    <w:rsid w:val="00610F61"/>
    <w:rsid w:val="00612D57"/>
    <w:rsid w:val="006136EB"/>
    <w:rsid w:val="0061388C"/>
    <w:rsid w:val="00613F5C"/>
    <w:rsid w:val="0062018F"/>
    <w:rsid w:val="006219EF"/>
    <w:rsid w:val="00621CFB"/>
    <w:rsid w:val="00622083"/>
    <w:rsid w:val="006236ED"/>
    <w:rsid w:val="006240C0"/>
    <w:rsid w:val="006240EA"/>
    <w:rsid w:val="006246C7"/>
    <w:rsid w:val="0062482D"/>
    <w:rsid w:val="006252BA"/>
    <w:rsid w:val="00625B6B"/>
    <w:rsid w:val="00625D76"/>
    <w:rsid w:val="00625F77"/>
    <w:rsid w:val="00626AAE"/>
    <w:rsid w:val="00626E11"/>
    <w:rsid w:val="00626FFA"/>
    <w:rsid w:val="00627332"/>
    <w:rsid w:val="006273AC"/>
    <w:rsid w:val="00630A50"/>
    <w:rsid w:val="0063110F"/>
    <w:rsid w:val="00632971"/>
    <w:rsid w:val="00632EF6"/>
    <w:rsid w:val="00633A97"/>
    <w:rsid w:val="00634089"/>
    <w:rsid w:val="006344F8"/>
    <w:rsid w:val="0063469C"/>
    <w:rsid w:val="00634AFD"/>
    <w:rsid w:val="00634D1A"/>
    <w:rsid w:val="00635342"/>
    <w:rsid w:val="006360A1"/>
    <w:rsid w:val="00636178"/>
    <w:rsid w:val="0064003F"/>
    <w:rsid w:val="00640C29"/>
    <w:rsid w:val="00641434"/>
    <w:rsid w:val="00641E5E"/>
    <w:rsid w:val="006427B6"/>
    <w:rsid w:val="00642C6C"/>
    <w:rsid w:val="00642C70"/>
    <w:rsid w:val="006430A3"/>
    <w:rsid w:val="00644AB4"/>
    <w:rsid w:val="00644FCC"/>
    <w:rsid w:val="006456B4"/>
    <w:rsid w:val="006457FA"/>
    <w:rsid w:val="00645CD1"/>
    <w:rsid w:val="00646A2E"/>
    <w:rsid w:val="0064706C"/>
    <w:rsid w:val="00647D36"/>
    <w:rsid w:val="0065026F"/>
    <w:rsid w:val="0065083E"/>
    <w:rsid w:val="00650ADB"/>
    <w:rsid w:val="0065142F"/>
    <w:rsid w:val="006515C5"/>
    <w:rsid w:val="00651891"/>
    <w:rsid w:val="00651A62"/>
    <w:rsid w:val="00651DC1"/>
    <w:rsid w:val="006520B9"/>
    <w:rsid w:val="0065251C"/>
    <w:rsid w:val="0065259F"/>
    <w:rsid w:val="0065270E"/>
    <w:rsid w:val="00652F23"/>
    <w:rsid w:val="00652FC6"/>
    <w:rsid w:val="00653043"/>
    <w:rsid w:val="006536C5"/>
    <w:rsid w:val="006536D9"/>
    <w:rsid w:val="00653AC6"/>
    <w:rsid w:val="006540CD"/>
    <w:rsid w:val="00654B10"/>
    <w:rsid w:val="006552A9"/>
    <w:rsid w:val="00655D72"/>
    <w:rsid w:val="00655E59"/>
    <w:rsid w:val="0065619E"/>
    <w:rsid w:val="00656DAD"/>
    <w:rsid w:val="00656DEE"/>
    <w:rsid w:val="0065728B"/>
    <w:rsid w:val="00657C4C"/>
    <w:rsid w:val="00657FE4"/>
    <w:rsid w:val="0066073C"/>
    <w:rsid w:val="006609A7"/>
    <w:rsid w:val="00660A2F"/>
    <w:rsid w:val="0066171B"/>
    <w:rsid w:val="00661A88"/>
    <w:rsid w:val="00661A95"/>
    <w:rsid w:val="00662197"/>
    <w:rsid w:val="00662288"/>
    <w:rsid w:val="00663C29"/>
    <w:rsid w:val="00664447"/>
    <w:rsid w:val="0066454B"/>
    <w:rsid w:val="006648B6"/>
    <w:rsid w:val="00665B06"/>
    <w:rsid w:val="00666995"/>
    <w:rsid w:val="00666AF9"/>
    <w:rsid w:val="006670ED"/>
    <w:rsid w:val="00667CEA"/>
    <w:rsid w:val="00667DE8"/>
    <w:rsid w:val="006708D6"/>
    <w:rsid w:val="006709B0"/>
    <w:rsid w:val="006710C4"/>
    <w:rsid w:val="00671934"/>
    <w:rsid w:val="00672919"/>
    <w:rsid w:val="006735F8"/>
    <w:rsid w:val="006737EB"/>
    <w:rsid w:val="00673B02"/>
    <w:rsid w:val="00673F06"/>
    <w:rsid w:val="00673F70"/>
    <w:rsid w:val="0067409E"/>
    <w:rsid w:val="006741B8"/>
    <w:rsid w:val="0067436B"/>
    <w:rsid w:val="006744B6"/>
    <w:rsid w:val="00674B5B"/>
    <w:rsid w:val="00674B97"/>
    <w:rsid w:val="00674F9C"/>
    <w:rsid w:val="00675352"/>
    <w:rsid w:val="0067543D"/>
    <w:rsid w:val="00675544"/>
    <w:rsid w:val="00675EC4"/>
    <w:rsid w:val="006805B8"/>
    <w:rsid w:val="00680B36"/>
    <w:rsid w:val="00681B51"/>
    <w:rsid w:val="00682778"/>
    <w:rsid w:val="00682FAB"/>
    <w:rsid w:val="006833C6"/>
    <w:rsid w:val="006838BF"/>
    <w:rsid w:val="006839E1"/>
    <w:rsid w:val="00683B37"/>
    <w:rsid w:val="00683EF9"/>
    <w:rsid w:val="00683F8C"/>
    <w:rsid w:val="00685111"/>
    <w:rsid w:val="00685702"/>
    <w:rsid w:val="00685C40"/>
    <w:rsid w:val="0068632F"/>
    <w:rsid w:val="006865CE"/>
    <w:rsid w:val="006866FC"/>
    <w:rsid w:val="00686A34"/>
    <w:rsid w:val="00686FE9"/>
    <w:rsid w:val="0068706F"/>
    <w:rsid w:val="00687341"/>
    <w:rsid w:val="00687454"/>
    <w:rsid w:val="00687547"/>
    <w:rsid w:val="006875E6"/>
    <w:rsid w:val="006900C4"/>
    <w:rsid w:val="00690368"/>
    <w:rsid w:val="006905C4"/>
    <w:rsid w:val="00690791"/>
    <w:rsid w:val="006909A4"/>
    <w:rsid w:val="00691029"/>
    <w:rsid w:val="00691507"/>
    <w:rsid w:val="006917EC"/>
    <w:rsid w:val="006934F1"/>
    <w:rsid w:val="006937E8"/>
    <w:rsid w:val="00693908"/>
    <w:rsid w:val="00693A43"/>
    <w:rsid w:val="00694AEB"/>
    <w:rsid w:val="006954A1"/>
    <w:rsid w:val="006969AE"/>
    <w:rsid w:val="006969C7"/>
    <w:rsid w:val="00697015"/>
    <w:rsid w:val="00697097"/>
    <w:rsid w:val="00697603"/>
    <w:rsid w:val="006A0410"/>
    <w:rsid w:val="006A0579"/>
    <w:rsid w:val="006A0642"/>
    <w:rsid w:val="006A09F7"/>
    <w:rsid w:val="006A1640"/>
    <w:rsid w:val="006A167A"/>
    <w:rsid w:val="006A1753"/>
    <w:rsid w:val="006A17C7"/>
    <w:rsid w:val="006A22E8"/>
    <w:rsid w:val="006A25BC"/>
    <w:rsid w:val="006A2BD4"/>
    <w:rsid w:val="006A2D81"/>
    <w:rsid w:val="006A31F0"/>
    <w:rsid w:val="006A3504"/>
    <w:rsid w:val="006A3AB2"/>
    <w:rsid w:val="006A3D95"/>
    <w:rsid w:val="006A42D8"/>
    <w:rsid w:val="006A4BA9"/>
    <w:rsid w:val="006A5A16"/>
    <w:rsid w:val="006A62D0"/>
    <w:rsid w:val="006A66ED"/>
    <w:rsid w:val="006A68FA"/>
    <w:rsid w:val="006A7259"/>
    <w:rsid w:val="006B0379"/>
    <w:rsid w:val="006B05E5"/>
    <w:rsid w:val="006B0785"/>
    <w:rsid w:val="006B1022"/>
    <w:rsid w:val="006B106B"/>
    <w:rsid w:val="006B1573"/>
    <w:rsid w:val="006B1C18"/>
    <w:rsid w:val="006B1CF8"/>
    <w:rsid w:val="006B2CAE"/>
    <w:rsid w:val="006B2D60"/>
    <w:rsid w:val="006B373F"/>
    <w:rsid w:val="006B404A"/>
    <w:rsid w:val="006B4065"/>
    <w:rsid w:val="006B42D1"/>
    <w:rsid w:val="006B4766"/>
    <w:rsid w:val="006B4869"/>
    <w:rsid w:val="006B4871"/>
    <w:rsid w:val="006B48CB"/>
    <w:rsid w:val="006B51CB"/>
    <w:rsid w:val="006B5205"/>
    <w:rsid w:val="006B5435"/>
    <w:rsid w:val="006B546F"/>
    <w:rsid w:val="006B5A20"/>
    <w:rsid w:val="006B623F"/>
    <w:rsid w:val="006B6D24"/>
    <w:rsid w:val="006B7A68"/>
    <w:rsid w:val="006B7DB8"/>
    <w:rsid w:val="006C043E"/>
    <w:rsid w:val="006C06BF"/>
    <w:rsid w:val="006C074B"/>
    <w:rsid w:val="006C0A7B"/>
    <w:rsid w:val="006C2473"/>
    <w:rsid w:val="006C265F"/>
    <w:rsid w:val="006C2DEC"/>
    <w:rsid w:val="006C2F99"/>
    <w:rsid w:val="006C2FD3"/>
    <w:rsid w:val="006C335C"/>
    <w:rsid w:val="006C395C"/>
    <w:rsid w:val="006C3D55"/>
    <w:rsid w:val="006C4D5C"/>
    <w:rsid w:val="006C4F90"/>
    <w:rsid w:val="006C6147"/>
    <w:rsid w:val="006C623E"/>
    <w:rsid w:val="006C6922"/>
    <w:rsid w:val="006D0CD7"/>
    <w:rsid w:val="006D1018"/>
    <w:rsid w:val="006D180F"/>
    <w:rsid w:val="006D2381"/>
    <w:rsid w:val="006D25C1"/>
    <w:rsid w:val="006D29E2"/>
    <w:rsid w:val="006D4945"/>
    <w:rsid w:val="006D5007"/>
    <w:rsid w:val="006D5279"/>
    <w:rsid w:val="006D529E"/>
    <w:rsid w:val="006D589D"/>
    <w:rsid w:val="006D5915"/>
    <w:rsid w:val="006D6AC9"/>
    <w:rsid w:val="006D6CFB"/>
    <w:rsid w:val="006D6E1E"/>
    <w:rsid w:val="006E016D"/>
    <w:rsid w:val="006E017D"/>
    <w:rsid w:val="006E1C01"/>
    <w:rsid w:val="006E2FBE"/>
    <w:rsid w:val="006E3063"/>
    <w:rsid w:val="006E3296"/>
    <w:rsid w:val="006E3410"/>
    <w:rsid w:val="006E3DF5"/>
    <w:rsid w:val="006E4C7E"/>
    <w:rsid w:val="006E4E38"/>
    <w:rsid w:val="006E539D"/>
    <w:rsid w:val="006E58C4"/>
    <w:rsid w:val="006E5BEF"/>
    <w:rsid w:val="006E5D42"/>
    <w:rsid w:val="006E611E"/>
    <w:rsid w:val="006E78A6"/>
    <w:rsid w:val="006E7DAE"/>
    <w:rsid w:val="006F0648"/>
    <w:rsid w:val="006F0A37"/>
    <w:rsid w:val="006F10CF"/>
    <w:rsid w:val="006F1BB6"/>
    <w:rsid w:val="006F1E0A"/>
    <w:rsid w:val="006F212B"/>
    <w:rsid w:val="006F2139"/>
    <w:rsid w:val="006F2493"/>
    <w:rsid w:val="006F3C2B"/>
    <w:rsid w:val="006F3D00"/>
    <w:rsid w:val="006F50F4"/>
    <w:rsid w:val="006F5642"/>
    <w:rsid w:val="006F6105"/>
    <w:rsid w:val="006F61EE"/>
    <w:rsid w:val="006F6D7A"/>
    <w:rsid w:val="006F7125"/>
    <w:rsid w:val="006F75FE"/>
    <w:rsid w:val="006F7651"/>
    <w:rsid w:val="00700466"/>
    <w:rsid w:val="0070052C"/>
    <w:rsid w:val="00700955"/>
    <w:rsid w:val="0070168A"/>
    <w:rsid w:val="00701FC2"/>
    <w:rsid w:val="00702ECD"/>
    <w:rsid w:val="0070397F"/>
    <w:rsid w:val="00703BFA"/>
    <w:rsid w:val="00704999"/>
    <w:rsid w:val="00704D1E"/>
    <w:rsid w:val="00705950"/>
    <w:rsid w:val="00705BF0"/>
    <w:rsid w:val="00705EF3"/>
    <w:rsid w:val="00707244"/>
    <w:rsid w:val="0071024C"/>
    <w:rsid w:val="0071051E"/>
    <w:rsid w:val="00711B9F"/>
    <w:rsid w:val="007127C2"/>
    <w:rsid w:val="00713279"/>
    <w:rsid w:val="007140A5"/>
    <w:rsid w:val="00714254"/>
    <w:rsid w:val="007147CF"/>
    <w:rsid w:val="00714D32"/>
    <w:rsid w:val="00715D63"/>
    <w:rsid w:val="00715DDE"/>
    <w:rsid w:val="00716301"/>
    <w:rsid w:val="007163E3"/>
    <w:rsid w:val="0071685C"/>
    <w:rsid w:val="00716F0F"/>
    <w:rsid w:val="007173F7"/>
    <w:rsid w:val="00717C41"/>
    <w:rsid w:val="00717E7C"/>
    <w:rsid w:val="00720687"/>
    <w:rsid w:val="007213D4"/>
    <w:rsid w:val="00721B3C"/>
    <w:rsid w:val="00722689"/>
    <w:rsid w:val="007228C4"/>
    <w:rsid w:val="007238A9"/>
    <w:rsid w:val="0072452C"/>
    <w:rsid w:val="007249A2"/>
    <w:rsid w:val="0072591C"/>
    <w:rsid w:val="007260D2"/>
    <w:rsid w:val="00726589"/>
    <w:rsid w:val="00726700"/>
    <w:rsid w:val="007275A5"/>
    <w:rsid w:val="007300B9"/>
    <w:rsid w:val="00730478"/>
    <w:rsid w:val="00730626"/>
    <w:rsid w:val="00730909"/>
    <w:rsid w:val="00730BFA"/>
    <w:rsid w:val="00730CF3"/>
    <w:rsid w:val="00730EE9"/>
    <w:rsid w:val="00731D0D"/>
    <w:rsid w:val="00731D72"/>
    <w:rsid w:val="00731EC2"/>
    <w:rsid w:val="007320AD"/>
    <w:rsid w:val="0073211C"/>
    <w:rsid w:val="00732454"/>
    <w:rsid w:val="00732A44"/>
    <w:rsid w:val="00733356"/>
    <w:rsid w:val="00733458"/>
    <w:rsid w:val="007335FC"/>
    <w:rsid w:val="0073362C"/>
    <w:rsid w:val="00734B70"/>
    <w:rsid w:val="00735234"/>
    <w:rsid w:val="00735E2E"/>
    <w:rsid w:val="0073652A"/>
    <w:rsid w:val="0073695C"/>
    <w:rsid w:val="00736B78"/>
    <w:rsid w:val="00736C7A"/>
    <w:rsid w:val="007407C2"/>
    <w:rsid w:val="00741263"/>
    <w:rsid w:val="00741633"/>
    <w:rsid w:val="00741F62"/>
    <w:rsid w:val="00742147"/>
    <w:rsid w:val="0074222E"/>
    <w:rsid w:val="00742367"/>
    <w:rsid w:val="00742AB9"/>
    <w:rsid w:val="007440F0"/>
    <w:rsid w:val="007443A3"/>
    <w:rsid w:val="00744636"/>
    <w:rsid w:val="007449AC"/>
    <w:rsid w:val="00744A4A"/>
    <w:rsid w:val="007452D4"/>
    <w:rsid w:val="0074601F"/>
    <w:rsid w:val="00746212"/>
    <w:rsid w:val="0074654F"/>
    <w:rsid w:val="00746632"/>
    <w:rsid w:val="00746AD3"/>
    <w:rsid w:val="00746B83"/>
    <w:rsid w:val="00746BEB"/>
    <w:rsid w:val="00747566"/>
    <w:rsid w:val="00747A43"/>
    <w:rsid w:val="00747A6E"/>
    <w:rsid w:val="00750849"/>
    <w:rsid w:val="00750A0D"/>
    <w:rsid w:val="00750DBC"/>
    <w:rsid w:val="00750FA7"/>
    <w:rsid w:val="00752915"/>
    <w:rsid w:val="00752AD1"/>
    <w:rsid w:val="007532E1"/>
    <w:rsid w:val="00753490"/>
    <w:rsid w:val="00753626"/>
    <w:rsid w:val="007540C0"/>
    <w:rsid w:val="00754691"/>
    <w:rsid w:val="00754A5F"/>
    <w:rsid w:val="007553EC"/>
    <w:rsid w:val="00755EA4"/>
    <w:rsid w:val="00755FE0"/>
    <w:rsid w:val="0075681F"/>
    <w:rsid w:val="00756956"/>
    <w:rsid w:val="007575AC"/>
    <w:rsid w:val="0076013F"/>
    <w:rsid w:val="00760C76"/>
    <w:rsid w:val="00761344"/>
    <w:rsid w:val="00761DC8"/>
    <w:rsid w:val="007622E2"/>
    <w:rsid w:val="00762491"/>
    <w:rsid w:val="007629A3"/>
    <w:rsid w:val="00762A0E"/>
    <w:rsid w:val="00763187"/>
    <w:rsid w:val="007641A7"/>
    <w:rsid w:val="007644F0"/>
    <w:rsid w:val="00764A22"/>
    <w:rsid w:val="007653BD"/>
    <w:rsid w:val="00765871"/>
    <w:rsid w:val="0076757A"/>
    <w:rsid w:val="00767E53"/>
    <w:rsid w:val="0077034F"/>
    <w:rsid w:val="00770422"/>
    <w:rsid w:val="0077107D"/>
    <w:rsid w:val="0077119C"/>
    <w:rsid w:val="00771447"/>
    <w:rsid w:val="0077204E"/>
    <w:rsid w:val="00772C60"/>
    <w:rsid w:val="00772C7C"/>
    <w:rsid w:val="00772CD8"/>
    <w:rsid w:val="00773C09"/>
    <w:rsid w:val="00773FA0"/>
    <w:rsid w:val="00775612"/>
    <w:rsid w:val="00775684"/>
    <w:rsid w:val="00775D49"/>
    <w:rsid w:val="0077702A"/>
    <w:rsid w:val="0077748E"/>
    <w:rsid w:val="00777830"/>
    <w:rsid w:val="00777B77"/>
    <w:rsid w:val="00777BF5"/>
    <w:rsid w:val="00777F0B"/>
    <w:rsid w:val="0078002D"/>
    <w:rsid w:val="00780578"/>
    <w:rsid w:val="00780806"/>
    <w:rsid w:val="00780957"/>
    <w:rsid w:val="00780D9A"/>
    <w:rsid w:val="00780ED2"/>
    <w:rsid w:val="007813DA"/>
    <w:rsid w:val="00781678"/>
    <w:rsid w:val="00781A9C"/>
    <w:rsid w:val="00781ABD"/>
    <w:rsid w:val="007820A1"/>
    <w:rsid w:val="0078253D"/>
    <w:rsid w:val="00782ACE"/>
    <w:rsid w:val="00782CF4"/>
    <w:rsid w:val="00783137"/>
    <w:rsid w:val="007837D7"/>
    <w:rsid w:val="007839D8"/>
    <w:rsid w:val="00783EA4"/>
    <w:rsid w:val="00784142"/>
    <w:rsid w:val="00784433"/>
    <w:rsid w:val="00785833"/>
    <w:rsid w:val="0078606F"/>
    <w:rsid w:val="00787DCB"/>
    <w:rsid w:val="00787DDD"/>
    <w:rsid w:val="007902D9"/>
    <w:rsid w:val="0079077A"/>
    <w:rsid w:val="00791423"/>
    <w:rsid w:val="00791F2D"/>
    <w:rsid w:val="007926A5"/>
    <w:rsid w:val="0079291B"/>
    <w:rsid w:val="0079311E"/>
    <w:rsid w:val="00793DB5"/>
    <w:rsid w:val="00793EAF"/>
    <w:rsid w:val="00794137"/>
    <w:rsid w:val="0079443B"/>
    <w:rsid w:val="00795178"/>
    <w:rsid w:val="0079527E"/>
    <w:rsid w:val="0079696F"/>
    <w:rsid w:val="00796BB2"/>
    <w:rsid w:val="00797007"/>
    <w:rsid w:val="00797321"/>
    <w:rsid w:val="00797B6E"/>
    <w:rsid w:val="00797E79"/>
    <w:rsid w:val="007A001B"/>
    <w:rsid w:val="007A0EC7"/>
    <w:rsid w:val="007A1190"/>
    <w:rsid w:val="007A15A0"/>
    <w:rsid w:val="007A1662"/>
    <w:rsid w:val="007A20BE"/>
    <w:rsid w:val="007A228B"/>
    <w:rsid w:val="007A2B32"/>
    <w:rsid w:val="007A2B62"/>
    <w:rsid w:val="007A3AB9"/>
    <w:rsid w:val="007A3BF7"/>
    <w:rsid w:val="007A3D1A"/>
    <w:rsid w:val="007A3D90"/>
    <w:rsid w:val="007A3F32"/>
    <w:rsid w:val="007A402A"/>
    <w:rsid w:val="007A46CD"/>
    <w:rsid w:val="007A4705"/>
    <w:rsid w:val="007A493A"/>
    <w:rsid w:val="007A4D35"/>
    <w:rsid w:val="007A4DE6"/>
    <w:rsid w:val="007A555C"/>
    <w:rsid w:val="007A5FD7"/>
    <w:rsid w:val="007A603C"/>
    <w:rsid w:val="007A7CD9"/>
    <w:rsid w:val="007A7D7D"/>
    <w:rsid w:val="007A7F00"/>
    <w:rsid w:val="007A7F12"/>
    <w:rsid w:val="007B042B"/>
    <w:rsid w:val="007B07DB"/>
    <w:rsid w:val="007B0853"/>
    <w:rsid w:val="007B0978"/>
    <w:rsid w:val="007B2175"/>
    <w:rsid w:val="007B2749"/>
    <w:rsid w:val="007B442C"/>
    <w:rsid w:val="007B4748"/>
    <w:rsid w:val="007B4F79"/>
    <w:rsid w:val="007B54A5"/>
    <w:rsid w:val="007B5F03"/>
    <w:rsid w:val="007B6A69"/>
    <w:rsid w:val="007B6C59"/>
    <w:rsid w:val="007B6F82"/>
    <w:rsid w:val="007B708E"/>
    <w:rsid w:val="007B78F2"/>
    <w:rsid w:val="007B7F1A"/>
    <w:rsid w:val="007C09E4"/>
    <w:rsid w:val="007C0BA3"/>
    <w:rsid w:val="007C1B51"/>
    <w:rsid w:val="007C1D3C"/>
    <w:rsid w:val="007C2425"/>
    <w:rsid w:val="007C2C3C"/>
    <w:rsid w:val="007C35E9"/>
    <w:rsid w:val="007C3B09"/>
    <w:rsid w:val="007C48CB"/>
    <w:rsid w:val="007C56E4"/>
    <w:rsid w:val="007C6606"/>
    <w:rsid w:val="007C6C7E"/>
    <w:rsid w:val="007C6E22"/>
    <w:rsid w:val="007C72CE"/>
    <w:rsid w:val="007C7383"/>
    <w:rsid w:val="007C7973"/>
    <w:rsid w:val="007D0600"/>
    <w:rsid w:val="007D0605"/>
    <w:rsid w:val="007D0832"/>
    <w:rsid w:val="007D09F2"/>
    <w:rsid w:val="007D1780"/>
    <w:rsid w:val="007D1836"/>
    <w:rsid w:val="007D1B7A"/>
    <w:rsid w:val="007D218A"/>
    <w:rsid w:val="007D21F1"/>
    <w:rsid w:val="007D2424"/>
    <w:rsid w:val="007D2C54"/>
    <w:rsid w:val="007D2DCF"/>
    <w:rsid w:val="007D3400"/>
    <w:rsid w:val="007D3B6A"/>
    <w:rsid w:val="007D4A4C"/>
    <w:rsid w:val="007D5DF4"/>
    <w:rsid w:val="007D6311"/>
    <w:rsid w:val="007D6F54"/>
    <w:rsid w:val="007D76D3"/>
    <w:rsid w:val="007D7BD3"/>
    <w:rsid w:val="007E127F"/>
    <w:rsid w:val="007E1345"/>
    <w:rsid w:val="007E1CC0"/>
    <w:rsid w:val="007E255D"/>
    <w:rsid w:val="007E25AD"/>
    <w:rsid w:val="007E25BE"/>
    <w:rsid w:val="007E2E79"/>
    <w:rsid w:val="007E33DD"/>
    <w:rsid w:val="007E3869"/>
    <w:rsid w:val="007E440A"/>
    <w:rsid w:val="007E4BBB"/>
    <w:rsid w:val="007E581E"/>
    <w:rsid w:val="007E59D4"/>
    <w:rsid w:val="007E5C80"/>
    <w:rsid w:val="007E5E18"/>
    <w:rsid w:val="007E6369"/>
    <w:rsid w:val="007E655F"/>
    <w:rsid w:val="007E68C0"/>
    <w:rsid w:val="007E7BC7"/>
    <w:rsid w:val="007E7EBC"/>
    <w:rsid w:val="007F00FC"/>
    <w:rsid w:val="007F0A72"/>
    <w:rsid w:val="007F169A"/>
    <w:rsid w:val="007F190A"/>
    <w:rsid w:val="007F1B4E"/>
    <w:rsid w:val="007F2293"/>
    <w:rsid w:val="007F2A09"/>
    <w:rsid w:val="007F2C39"/>
    <w:rsid w:val="007F3233"/>
    <w:rsid w:val="007F411D"/>
    <w:rsid w:val="007F4877"/>
    <w:rsid w:val="007F4D27"/>
    <w:rsid w:val="007F5655"/>
    <w:rsid w:val="007F56DF"/>
    <w:rsid w:val="007F59FE"/>
    <w:rsid w:val="007F5CEB"/>
    <w:rsid w:val="007F69AD"/>
    <w:rsid w:val="007F6D9F"/>
    <w:rsid w:val="007F6E93"/>
    <w:rsid w:val="007F742F"/>
    <w:rsid w:val="007F7763"/>
    <w:rsid w:val="007F7A14"/>
    <w:rsid w:val="007F7F9E"/>
    <w:rsid w:val="0080012D"/>
    <w:rsid w:val="0080080D"/>
    <w:rsid w:val="0080121E"/>
    <w:rsid w:val="008018DF"/>
    <w:rsid w:val="00801EEC"/>
    <w:rsid w:val="008023FD"/>
    <w:rsid w:val="008030C0"/>
    <w:rsid w:val="00803306"/>
    <w:rsid w:val="0080371F"/>
    <w:rsid w:val="00803E78"/>
    <w:rsid w:val="008040A0"/>
    <w:rsid w:val="00804613"/>
    <w:rsid w:val="00804B26"/>
    <w:rsid w:val="0080505C"/>
    <w:rsid w:val="008053F4"/>
    <w:rsid w:val="008056A3"/>
    <w:rsid w:val="008058B8"/>
    <w:rsid w:val="00806541"/>
    <w:rsid w:val="00806975"/>
    <w:rsid w:val="00806F5F"/>
    <w:rsid w:val="0080757C"/>
    <w:rsid w:val="00807C27"/>
    <w:rsid w:val="008103BB"/>
    <w:rsid w:val="008107E9"/>
    <w:rsid w:val="0081144C"/>
    <w:rsid w:val="00811C8F"/>
    <w:rsid w:val="00812B99"/>
    <w:rsid w:val="008134A5"/>
    <w:rsid w:val="0081421B"/>
    <w:rsid w:val="00814A26"/>
    <w:rsid w:val="00814EEC"/>
    <w:rsid w:val="00815E3C"/>
    <w:rsid w:val="00815E78"/>
    <w:rsid w:val="00816257"/>
    <w:rsid w:val="008165A1"/>
    <w:rsid w:val="00816726"/>
    <w:rsid w:val="00816D7E"/>
    <w:rsid w:val="00816F7A"/>
    <w:rsid w:val="008179AA"/>
    <w:rsid w:val="00817A9B"/>
    <w:rsid w:val="00820AE9"/>
    <w:rsid w:val="008212B3"/>
    <w:rsid w:val="00821FE8"/>
    <w:rsid w:val="008229C6"/>
    <w:rsid w:val="00823284"/>
    <w:rsid w:val="00823F34"/>
    <w:rsid w:val="0082403B"/>
    <w:rsid w:val="00824C4B"/>
    <w:rsid w:val="00825239"/>
    <w:rsid w:val="008255DE"/>
    <w:rsid w:val="00825AD8"/>
    <w:rsid w:val="00825B0D"/>
    <w:rsid w:val="00825BBB"/>
    <w:rsid w:val="00825BEE"/>
    <w:rsid w:val="008265B9"/>
    <w:rsid w:val="00830593"/>
    <w:rsid w:val="00830B63"/>
    <w:rsid w:val="008312EE"/>
    <w:rsid w:val="00831EAA"/>
    <w:rsid w:val="00832AD0"/>
    <w:rsid w:val="00832C1E"/>
    <w:rsid w:val="00833126"/>
    <w:rsid w:val="008338BB"/>
    <w:rsid w:val="008345F7"/>
    <w:rsid w:val="00834938"/>
    <w:rsid w:val="00834B1C"/>
    <w:rsid w:val="008352E1"/>
    <w:rsid w:val="00836106"/>
    <w:rsid w:val="008368E9"/>
    <w:rsid w:val="0083697B"/>
    <w:rsid w:val="00836C37"/>
    <w:rsid w:val="00836D0F"/>
    <w:rsid w:val="00836DBD"/>
    <w:rsid w:val="008371B9"/>
    <w:rsid w:val="00840602"/>
    <w:rsid w:val="008407E7"/>
    <w:rsid w:val="0084114C"/>
    <w:rsid w:val="00841946"/>
    <w:rsid w:val="008427B2"/>
    <w:rsid w:val="00842BC2"/>
    <w:rsid w:val="008431E8"/>
    <w:rsid w:val="00844372"/>
    <w:rsid w:val="00844B47"/>
    <w:rsid w:val="008460A8"/>
    <w:rsid w:val="00846E69"/>
    <w:rsid w:val="008472F7"/>
    <w:rsid w:val="00847AEC"/>
    <w:rsid w:val="008506BF"/>
    <w:rsid w:val="008508DA"/>
    <w:rsid w:val="0085091F"/>
    <w:rsid w:val="00850CFA"/>
    <w:rsid w:val="008512F6"/>
    <w:rsid w:val="00852B4D"/>
    <w:rsid w:val="00853961"/>
    <w:rsid w:val="00853B4D"/>
    <w:rsid w:val="008542AA"/>
    <w:rsid w:val="008542D0"/>
    <w:rsid w:val="00854314"/>
    <w:rsid w:val="0085432F"/>
    <w:rsid w:val="00854485"/>
    <w:rsid w:val="0085456A"/>
    <w:rsid w:val="00854C45"/>
    <w:rsid w:val="008550F6"/>
    <w:rsid w:val="00855355"/>
    <w:rsid w:val="00855473"/>
    <w:rsid w:val="00855551"/>
    <w:rsid w:val="008555F1"/>
    <w:rsid w:val="00855BE2"/>
    <w:rsid w:val="00857E2E"/>
    <w:rsid w:val="00860A8E"/>
    <w:rsid w:val="008611AF"/>
    <w:rsid w:val="0086139B"/>
    <w:rsid w:val="008618EE"/>
    <w:rsid w:val="00862040"/>
    <w:rsid w:val="00862B4F"/>
    <w:rsid w:val="0086314C"/>
    <w:rsid w:val="00863922"/>
    <w:rsid w:val="0086398F"/>
    <w:rsid w:val="008640B6"/>
    <w:rsid w:val="0086448D"/>
    <w:rsid w:val="0086538A"/>
    <w:rsid w:val="00865D7C"/>
    <w:rsid w:val="008664BD"/>
    <w:rsid w:val="008666C5"/>
    <w:rsid w:val="00866AE7"/>
    <w:rsid w:val="00866F3E"/>
    <w:rsid w:val="00867453"/>
    <w:rsid w:val="0086754C"/>
    <w:rsid w:val="008677F3"/>
    <w:rsid w:val="00867D0B"/>
    <w:rsid w:val="00870398"/>
    <w:rsid w:val="00870F12"/>
    <w:rsid w:val="00871162"/>
    <w:rsid w:val="00871766"/>
    <w:rsid w:val="00872090"/>
    <w:rsid w:val="00872528"/>
    <w:rsid w:val="00872976"/>
    <w:rsid w:val="0087341F"/>
    <w:rsid w:val="00873780"/>
    <w:rsid w:val="008739A6"/>
    <w:rsid w:val="00873C01"/>
    <w:rsid w:val="00873F6C"/>
    <w:rsid w:val="00873FF8"/>
    <w:rsid w:val="00874BB4"/>
    <w:rsid w:val="00874D68"/>
    <w:rsid w:val="008750D1"/>
    <w:rsid w:val="00876148"/>
    <w:rsid w:val="00877769"/>
    <w:rsid w:val="008777E9"/>
    <w:rsid w:val="00877AB3"/>
    <w:rsid w:val="00877B70"/>
    <w:rsid w:val="00877ECE"/>
    <w:rsid w:val="008803C6"/>
    <w:rsid w:val="0088058E"/>
    <w:rsid w:val="00880C86"/>
    <w:rsid w:val="008810CF"/>
    <w:rsid w:val="0088115D"/>
    <w:rsid w:val="008818CE"/>
    <w:rsid w:val="00882333"/>
    <w:rsid w:val="008824AD"/>
    <w:rsid w:val="00883136"/>
    <w:rsid w:val="00883E3D"/>
    <w:rsid w:val="0088472C"/>
    <w:rsid w:val="00884885"/>
    <w:rsid w:val="00884B66"/>
    <w:rsid w:val="00884DB4"/>
    <w:rsid w:val="008860B5"/>
    <w:rsid w:val="008866E4"/>
    <w:rsid w:val="00887120"/>
    <w:rsid w:val="00887271"/>
    <w:rsid w:val="00887E82"/>
    <w:rsid w:val="00887F33"/>
    <w:rsid w:val="00887FC2"/>
    <w:rsid w:val="00890253"/>
    <w:rsid w:val="00890531"/>
    <w:rsid w:val="0089123C"/>
    <w:rsid w:val="008914AA"/>
    <w:rsid w:val="00891555"/>
    <w:rsid w:val="00891652"/>
    <w:rsid w:val="00891E22"/>
    <w:rsid w:val="008920DC"/>
    <w:rsid w:val="0089247D"/>
    <w:rsid w:val="00892A98"/>
    <w:rsid w:val="00892D81"/>
    <w:rsid w:val="00893C12"/>
    <w:rsid w:val="00893DE1"/>
    <w:rsid w:val="00893DFC"/>
    <w:rsid w:val="00893E3C"/>
    <w:rsid w:val="00893FD0"/>
    <w:rsid w:val="00893FD2"/>
    <w:rsid w:val="0089409E"/>
    <w:rsid w:val="008940BC"/>
    <w:rsid w:val="00894126"/>
    <w:rsid w:val="00894AB5"/>
    <w:rsid w:val="008952EE"/>
    <w:rsid w:val="00895DDF"/>
    <w:rsid w:val="00896515"/>
    <w:rsid w:val="0089766E"/>
    <w:rsid w:val="008977E7"/>
    <w:rsid w:val="00897F9D"/>
    <w:rsid w:val="00897FD3"/>
    <w:rsid w:val="008A0A02"/>
    <w:rsid w:val="008A0A15"/>
    <w:rsid w:val="008A0D70"/>
    <w:rsid w:val="008A1381"/>
    <w:rsid w:val="008A1CD0"/>
    <w:rsid w:val="008A2C94"/>
    <w:rsid w:val="008A2CC2"/>
    <w:rsid w:val="008A32D6"/>
    <w:rsid w:val="008A3833"/>
    <w:rsid w:val="008A4937"/>
    <w:rsid w:val="008A4AD1"/>
    <w:rsid w:val="008A4FF5"/>
    <w:rsid w:val="008A54A5"/>
    <w:rsid w:val="008A561F"/>
    <w:rsid w:val="008A5627"/>
    <w:rsid w:val="008A5A0A"/>
    <w:rsid w:val="008A5AB7"/>
    <w:rsid w:val="008A5DDA"/>
    <w:rsid w:val="008A750D"/>
    <w:rsid w:val="008A775E"/>
    <w:rsid w:val="008A79CA"/>
    <w:rsid w:val="008B1A6D"/>
    <w:rsid w:val="008B1DFF"/>
    <w:rsid w:val="008B1F50"/>
    <w:rsid w:val="008B233D"/>
    <w:rsid w:val="008B3CFF"/>
    <w:rsid w:val="008B42F2"/>
    <w:rsid w:val="008B4C26"/>
    <w:rsid w:val="008B4CE4"/>
    <w:rsid w:val="008B4E6D"/>
    <w:rsid w:val="008B5484"/>
    <w:rsid w:val="008B5928"/>
    <w:rsid w:val="008B5B26"/>
    <w:rsid w:val="008B5B2C"/>
    <w:rsid w:val="008B6DCF"/>
    <w:rsid w:val="008C011D"/>
    <w:rsid w:val="008C014B"/>
    <w:rsid w:val="008C0596"/>
    <w:rsid w:val="008C0653"/>
    <w:rsid w:val="008C0883"/>
    <w:rsid w:val="008C10A3"/>
    <w:rsid w:val="008C116D"/>
    <w:rsid w:val="008C1184"/>
    <w:rsid w:val="008C1525"/>
    <w:rsid w:val="008C15BA"/>
    <w:rsid w:val="008C271A"/>
    <w:rsid w:val="008C2F00"/>
    <w:rsid w:val="008C36F6"/>
    <w:rsid w:val="008C3C34"/>
    <w:rsid w:val="008C3E79"/>
    <w:rsid w:val="008C40B8"/>
    <w:rsid w:val="008C45FB"/>
    <w:rsid w:val="008C480D"/>
    <w:rsid w:val="008C4AB3"/>
    <w:rsid w:val="008C53AE"/>
    <w:rsid w:val="008C543A"/>
    <w:rsid w:val="008C5FD8"/>
    <w:rsid w:val="008C6425"/>
    <w:rsid w:val="008C6499"/>
    <w:rsid w:val="008C7DB1"/>
    <w:rsid w:val="008C7FF8"/>
    <w:rsid w:val="008D2131"/>
    <w:rsid w:val="008D2405"/>
    <w:rsid w:val="008D2411"/>
    <w:rsid w:val="008D3723"/>
    <w:rsid w:val="008D4FBB"/>
    <w:rsid w:val="008D5DBF"/>
    <w:rsid w:val="008D5FD5"/>
    <w:rsid w:val="008D7B03"/>
    <w:rsid w:val="008E064A"/>
    <w:rsid w:val="008E0B1B"/>
    <w:rsid w:val="008E1525"/>
    <w:rsid w:val="008E164A"/>
    <w:rsid w:val="008E1DE3"/>
    <w:rsid w:val="008E2381"/>
    <w:rsid w:val="008E23C7"/>
    <w:rsid w:val="008E28CB"/>
    <w:rsid w:val="008E2E51"/>
    <w:rsid w:val="008E381D"/>
    <w:rsid w:val="008E3DE7"/>
    <w:rsid w:val="008E4096"/>
    <w:rsid w:val="008E4770"/>
    <w:rsid w:val="008E4FEC"/>
    <w:rsid w:val="008E516C"/>
    <w:rsid w:val="008E5368"/>
    <w:rsid w:val="008E545B"/>
    <w:rsid w:val="008E54B1"/>
    <w:rsid w:val="008E54C1"/>
    <w:rsid w:val="008E575A"/>
    <w:rsid w:val="008E72E0"/>
    <w:rsid w:val="008E7C09"/>
    <w:rsid w:val="008E7C4C"/>
    <w:rsid w:val="008F0225"/>
    <w:rsid w:val="008F0343"/>
    <w:rsid w:val="008F0800"/>
    <w:rsid w:val="008F18B3"/>
    <w:rsid w:val="008F21FB"/>
    <w:rsid w:val="008F2383"/>
    <w:rsid w:val="008F30EB"/>
    <w:rsid w:val="008F4AFA"/>
    <w:rsid w:val="008F52CD"/>
    <w:rsid w:val="008F5C0C"/>
    <w:rsid w:val="008F5F96"/>
    <w:rsid w:val="008F6158"/>
    <w:rsid w:val="008F6B05"/>
    <w:rsid w:val="008F6C21"/>
    <w:rsid w:val="00901164"/>
    <w:rsid w:val="009012E2"/>
    <w:rsid w:val="00901711"/>
    <w:rsid w:val="00901EFC"/>
    <w:rsid w:val="009029EA"/>
    <w:rsid w:val="009030CE"/>
    <w:rsid w:val="009032A8"/>
    <w:rsid w:val="00903D64"/>
    <w:rsid w:val="00903EF8"/>
    <w:rsid w:val="00905233"/>
    <w:rsid w:val="00905787"/>
    <w:rsid w:val="00905BC1"/>
    <w:rsid w:val="00905F64"/>
    <w:rsid w:val="009061BB"/>
    <w:rsid w:val="009063A5"/>
    <w:rsid w:val="009063A6"/>
    <w:rsid w:val="0090695A"/>
    <w:rsid w:val="009069C3"/>
    <w:rsid w:val="00906CAA"/>
    <w:rsid w:val="00911FB9"/>
    <w:rsid w:val="009121F7"/>
    <w:rsid w:val="00912AD2"/>
    <w:rsid w:val="00912E06"/>
    <w:rsid w:val="0091318E"/>
    <w:rsid w:val="00913F33"/>
    <w:rsid w:val="00913F59"/>
    <w:rsid w:val="009141E1"/>
    <w:rsid w:val="009152B0"/>
    <w:rsid w:val="0091607A"/>
    <w:rsid w:val="00916B12"/>
    <w:rsid w:val="0091703A"/>
    <w:rsid w:val="00917B3D"/>
    <w:rsid w:val="0092115A"/>
    <w:rsid w:val="00921A7F"/>
    <w:rsid w:val="00921F7E"/>
    <w:rsid w:val="009224AA"/>
    <w:rsid w:val="00922A46"/>
    <w:rsid w:val="00922B58"/>
    <w:rsid w:val="009231E1"/>
    <w:rsid w:val="009234C7"/>
    <w:rsid w:val="00924569"/>
    <w:rsid w:val="0092462C"/>
    <w:rsid w:val="00924833"/>
    <w:rsid w:val="00924D80"/>
    <w:rsid w:val="009253F6"/>
    <w:rsid w:val="0092547A"/>
    <w:rsid w:val="0092552E"/>
    <w:rsid w:val="0092576B"/>
    <w:rsid w:val="00925A8C"/>
    <w:rsid w:val="00925D27"/>
    <w:rsid w:val="00925E6B"/>
    <w:rsid w:val="00925EE0"/>
    <w:rsid w:val="0092654C"/>
    <w:rsid w:val="0092654F"/>
    <w:rsid w:val="0092681D"/>
    <w:rsid w:val="00926C90"/>
    <w:rsid w:val="00926CA2"/>
    <w:rsid w:val="00926DEE"/>
    <w:rsid w:val="009273F4"/>
    <w:rsid w:val="00930115"/>
    <w:rsid w:val="00930689"/>
    <w:rsid w:val="0093091E"/>
    <w:rsid w:val="00931C81"/>
    <w:rsid w:val="00931E54"/>
    <w:rsid w:val="00932838"/>
    <w:rsid w:val="00932AD1"/>
    <w:rsid w:val="00932C09"/>
    <w:rsid w:val="00933D8D"/>
    <w:rsid w:val="00934C4C"/>
    <w:rsid w:val="00934E76"/>
    <w:rsid w:val="00935FCA"/>
    <w:rsid w:val="00936815"/>
    <w:rsid w:val="00936A1D"/>
    <w:rsid w:val="009370FD"/>
    <w:rsid w:val="00937B14"/>
    <w:rsid w:val="00940622"/>
    <w:rsid w:val="009406BE"/>
    <w:rsid w:val="009415B6"/>
    <w:rsid w:val="009428D3"/>
    <w:rsid w:val="00942B1C"/>
    <w:rsid w:val="00942C12"/>
    <w:rsid w:val="00942CAC"/>
    <w:rsid w:val="00942D37"/>
    <w:rsid w:val="009430B5"/>
    <w:rsid w:val="009436E4"/>
    <w:rsid w:val="00943A34"/>
    <w:rsid w:val="00943D98"/>
    <w:rsid w:val="0094416E"/>
    <w:rsid w:val="0094429F"/>
    <w:rsid w:val="00944539"/>
    <w:rsid w:val="0094453F"/>
    <w:rsid w:val="00944795"/>
    <w:rsid w:val="00945206"/>
    <w:rsid w:val="0094541C"/>
    <w:rsid w:val="00945CCD"/>
    <w:rsid w:val="00945F48"/>
    <w:rsid w:val="00945F7D"/>
    <w:rsid w:val="00946587"/>
    <w:rsid w:val="009465BC"/>
    <w:rsid w:val="009467FB"/>
    <w:rsid w:val="00946B67"/>
    <w:rsid w:val="00946E38"/>
    <w:rsid w:val="00946FD6"/>
    <w:rsid w:val="00947667"/>
    <w:rsid w:val="0095021E"/>
    <w:rsid w:val="00950259"/>
    <w:rsid w:val="009502C5"/>
    <w:rsid w:val="00950A6E"/>
    <w:rsid w:val="009512C2"/>
    <w:rsid w:val="00951300"/>
    <w:rsid w:val="00952E9D"/>
    <w:rsid w:val="00953891"/>
    <w:rsid w:val="009540F8"/>
    <w:rsid w:val="00954AD8"/>
    <w:rsid w:val="00955324"/>
    <w:rsid w:val="00955817"/>
    <w:rsid w:val="00955EF1"/>
    <w:rsid w:val="0095675E"/>
    <w:rsid w:val="00956774"/>
    <w:rsid w:val="009574AD"/>
    <w:rsid w:val="00960254"/>
    <w:rsid w:val="00960688"/>
    <w:rsid w:val="0096078C"/>
    <w:rsid w:val="00960D55"/>
    <w:rsid w:val="00960E91"/>
    <w:rsid w:val="00961021"/>
    <w:rsid w:val="00961138"/>
    <w:rsid w:val="009611C3"/>
    <w:rsid w:val="00961450"/>
    <w:rsid w:val="00962141"/>
    <w:rsid w:val="00963111"/>
    <w:rsid w:val="00963190"/>
    <w:rsid w:val="00963883"/>
    <w:rsid w:val="00963F59"/>
    <w:rsid w:val="009643C5"/>
    <w:rsid w:val="00965F93"/>
    <w:rsid w:val="00967185"/>
    <w:rsid w:val="009672B7"/>
    <w:rsid w:val="00967602"/>
    <w:rsid w:val="00967943"/>
    <w:rsid w:val="00967F30"/>
    <w:rsid w:val="00970D16"/>
    <w:rsid w:val="00971778"/>
    <w:rsid w:val="00971BCB"/>
    <w:rsid w:val="009722D1"/>
    <w:rsid w:val="0097454A"/>
    <w:rsid w:val="00974CB8"/>
    <w:rsid w:val="0097639D"/>
    <w:rsid w:val="009768B4"/>
    <w:rsid w:val="0097735A"/>
    <w:rsid w:val="009775FE"/>
    <w:rsid w:val="00977D82"/>
    <w:rsid w:val="0098008A"/>
    <w:rsid w:val="00980EB9"/>
    <w:rsid w:val="00981550"/>
    <w:rsid w:val="0098206A"/>
    <w:rsid w:val="0098248A"/>
    <w:rsid w:val="00982682"/>
    <w:rsid w:val="00982762"/>
    <w:rsid w:val="00983579"/>
    <w:rsid w:val="00983AE9"/>
    <w:rsid w:val="00984966"/>
    <w:rsid w:val="00984A37"/>
    <w:rsid w:val="00984B97"/>
    <w:rsid w:val="00984D29"/>
    <w:rsid w:val="009853C6"/>
    <w:rsid w:val="009866BC"/>
    <w:rsid w:val="00986704"/>
    <w:rsid w:val="00986A10"/>
    <w:rsid w:val="00986D0A"/>
    <w:rsid w:val="00987158"/>
    <w:rsid w:val="009875EB"/>
    <w:rsid w:val="0098763B"/>
    <w:rsid w:val="009879CC"/>
    <w:rsid w:val="00987D32"/>
    <w:rsid w:val="00991099"/>
    <w:rsid w:val="009919C6"/>
    <w:rsid w:val="00991CE2"/>
    <w:rsid w:val="009920F8"/>
    <w:rsid w:val="00992B27"/>
    <w:rsid w:val="00993CBD"/>
    <w:rsid w:val="009944BF"/>
    <w:rsid w:val="00994DC1"/>
    <w:rsid w:val="00994F97"/>
    <w:rsid w:val="009957FD"/>
    <w:rsid w:val="009959D9"/>
    <w:rsid w:val="00996744"/>
    <w:rsid w:val="00996AFA"/>
    <w:rsid w:val="00996EB7"/>
    <w:rsid w:val="009977E0"/>
    <w:rsid w:val="009A014F"/>
    <w:rsid w:val="009A02A7"/>
    <w:rsid w:val="009A03C9"/>
    <w:rsid w:val="009A0F0B"/>
    <w:rsid w:val="009A23E8"/>
    <w:rsid w:val="009A2C79"/>
    <w:rsid w:val="009A2EA8"/>
    <w:rsid w:val="009A30EA"/>
    <w:rsid w:val="009A3B41"/>
    <w:rsid w:val="009A3B7E"/>
    <w:rsid w:val="009A4012"/>
    <w:rsid w:val="009A4105"/>
    <w:rsid w:val="009A4511"/>
    <w:rsid w:val="009A4A17"/>
    <w:rsid w:val="009A4C28"/>
    <w:rsid w:val="009A4D58"/>
    <w:rsid w:val="009A5275"/>
    <w:rsid w:val="009A5367"/>
    <w:rsid w:val="009A5600"/>
    <w:rsid w:val="009A5C0E"/>
    <w:rsid w:val="009A65B2"/>
    <w:rsid w:val="009A663A"/>
    <w:rsid w:val="009A6AFF"/>
    <w:rsid w:val="009A77C2"/>
    <w:rsid w:val="009B0411"/>
    <w:rsid w:val="009B1A30"/>
    <w:rsid w:val="009B20B6"/>
    <w:rsid w:val="009B22BB"/>
    <w:rsid w:val="009B235C"/>
    <w:rsid w:val="009B2C81"/>
    <w:rsid w:val="009B2CB8"/>
    <w:rsid w:val="009B3624"/>
    <w:rsid w:val="009B4D4A"/>
    <w:rsid w:val="009B54A4"/>
    <w:rsid w:val="009B55E9"/>
    <w:rsid w:val="009B6980"/>
    <w:rsid w:val="009B7579"/>
    <w:rsid w:val="009C107D"/>
    <w:rsid w:val="009C1409"/>
    <w:rsid w:val="009C19B8"/>
    <w:rsid w:val="009C2392"/>
    <w:rsid w:val="009C2C7E"/>
    <w:rsid w:val="009C3CE3"/>
    <w:rsid w:val="009C42B2"/>
    <w:rsid w:val="009C43AE"/>
    <w:rsid w:val="009C44E6"/>
    <w:rsid w:val="009C4A00"/>
    <w:rsid w:val="009C4DF6"/>
    <w:rsid w:val="009C4EDF"/>
    <w:rsid w:val="009C5462"/>
    <w:rsid w:val="009C5911"/>
    <w:rsid w:val="009C594F"/>
    <w:rsid w:val="009C5D07"/>
    <w:rsid w:val="009C5DDC"/>
    <w:rsid w:val="009C7106"/>
    <w:rsid w:val="009C74CA"/>
    <w:rsid w:val="009C7644"/>
    <w:rsid w:val="009C766B"/>
    <w:rsid w:val="009C795A"/>
    <w:rsid w:val="009C7C47"/>
    <w:rsid w:val="009D0857"/>
    <w:rsid w:val="009D0CF8"/>
    <w:rsid w:val="009D17EC"/>
    <w:rsid w:val="009D1F23"/>
    <w:rsid w:val="009D2284"/>
    <w:rsid w:val="009D2A2A"/>
    <w:rsid w:val="009D3434"/>
    <w:rsid w:val="009D3CE7"/>
    <w:rsid w:val="009D4204"/>
    <w:rsid w:val="009D49AA"/>
    <w:rsid w:val="009D520E"/>
    <w:rsid w:val="009D535F"/>
    <w:rsid w:val="009D54EF"/>
    <w:rsid w:val="009D5680"/>
    <w:rsid w:val="009D57C5"/>
    <w:rsid w:val="009D5A31"/>
    <w:rsid w:val="009D5D28"/>
    <w:rsid w:val="009D654D"/>
    <w:rsid w:val="009D692C"/>
    <w:rsid w:val="009D6B28"/>
    <w:rsid w:val="009D6C38"/>
    <w:rsid w:val="009D6C3C"/>
    <w:rsid w:val="009D6DCE"/>
    <w:rsid w:val="009D7305"/>
    <w:rsid w:val="009D7515"/>
    <w:rsid w:val="009D763D"/>
    <w:rsid w:val="009D7691"/>
    <w:rsid w:val="009E026B"/>
    <w:rsid w:val="009E0C45"/>
    <w:rsid w:val="009E1163"/>
    <w:rsid w:val="009E11A1"/>
    <w:rsid w:val="009E22BA"/>
    <w:rsid w:val="009E2840"/>
    <w:rsid w:val="009E29D0"/>
    <w:rsid w:val="009E2C72"/>
    <w:rsid w:val="009E36CB"/>
    <w:rsid w:val="009E3D22"/>
    <w:rsid w:val="009E424B"/>
    <w:rsid w:val="009E4E8F"/>
    <w:rsid w:val="009E4F93"/>
    <w:rsid w:val="009E576E"/>
    <w:rsid w:val="009E65CD"/>
    <w:rsid w:val="009E711E"/>
    <w:rsid w:val="009E7ACA"/>
    <w:rsid w:val="009F00E5"/>
    <w:rsid w:val="009F0204"/>
    <w:rsid w:val="009F0633"/>
    <w:rsid w:val="009F08C3"/>
    <w:rsid w:val="009F1185"/>
    <w:rsid w:val="009F2150"/>
    <w:rsid w:val="009F2275"/>
    <w:rsid w:val="009F23BA"/>
    <w:rsid w:val="009F30C8"/>
    <w:rsid w:val="009F3899"/>
    <w:rsid w:val="009F4D23"/>
    <w:rsid w:val="009F5022"/>
    <w:rsid w:val="009F5224"/>
    <w:rsid w:val="009F7648"/>
    <w:rsid w:val="009F7C1E"/>
    <w:rsid w:val="00A00193"/>
    <w:rsid w:val="00A00663"/>
    <w:rsid w:val="00A01FE8"/>
    <w:rsid w:val="00A02075"/>
    <w:rsid w:val="00A02664"/>
    <w:rsid w:val="00A02AD5"/>
    <w:rsid w:val="00A02DBB"/>
    <w:rsid w:val="00A02E0A"/>
    <w:rsid w:val="00A03F5F"/>
    <w:rsid w:val="00A04902"/>
    <w:rsid w:val="00A04EC1"/>
    <w:rsid w:val="00A05492"/>
    <w:rsid w:val="00A059B0"/>
    <w:rsid w:val="00A06004"/>
    <w:rsid w:val="00A06503"/>
    <w:rsid w:val="00A068AA"/>
    <w:rsid w:val="00A06A2B"/>
    <w:rsid w:val="00A06EEC"/>
    <w:rsid w:val="00A0717E"/>
    <w:rsid w:val="00A077E6"/>
    <w:rsid w:val="00A07CED"/>
    <w:rsid w:val="00A07D9B"/>
    <w:rsid w:val="00A10DDB"/>
    <w:rsid w:val="00A113AF"/>
    <w:rsid w:val="00A119CF"/>
    <w:rsid w:val="00A11B2C"/>
    <w:rsid w:val="00A1275B"/>
    <w:rsid w:val="00A12A00"/>
    <w:rsid w:val="00A12C0B"/>
    <w:rsid w:val="00A12DC7"/>
    <w:rsid w:val="00A135B3"/>
    <w:rsid w:val="00A137C7"/>
    <w:rsid w:val="00A14104"/>
    <w:rsid w:val="00A156BF"/>
    <w:rsid w:val="00A158C1"/>
    <w:rsid w:val="00A15F5C"/>
    <w:rsid w:val="00A165AD"/>
    <w:rsid w:val="00A1678B"/>
    <w:rsid w:val="00A168DC"/>
    <w:rsid w:val="00A168E6"/>
    <w:rsid w:val="00A16A1F"/>
    <w:rsid w:val="00A1745D"/>
    <w:rsid w:val="00A17F9C"/>
    <w:rsid w:val="00A2006D"/>
    <w:rsid w:val="00A20366"/>
    <w:rsid w:val="00A21DA5"/>
    <w:rsid w:val="00A2220E"/>
    <w:rsid w:val="00A22C7B"/>
    <w:rsid w:val="00A23A0E"/>
    <w:rsid w:val="00A23D4B"/>
    <w:rsid w:val="00A25481"/>
    <w:rsid w:val="00A25679"/>
    <w:rsid w:val="00A25A47"/>
    <w:rsid w:val="00A25C31"/>
    <w:rsid w:val="00A25C47"/>
    <w:rsid w:val="00A265FE"/>
    <w:rsid w:val="00A26736"/>
    <w:rsid w:val="00A2683C"/>
    <w:rsid w:val="00A26844"/>
    <w:rsid w:val="00A268AF"/>
    <w:rsid w:val="00A2702F"/>
    <w:rsid w:val="00A270F1"/>
    <w:rsid w:val="00A27C9D"/>
    <w:rsid w:val="00A27F27"/>
    <w:rsid w:val="00A27FF5"/>
    <w:rsid w:val="00A3013F"/>
    <w:rsid w:val="00A30506"/>
    <w:rsid w:val="00A3088E"/>
    <w:rsid w:val="00A310D8"/>
    <w:rsid w:val="00A3113F"/>
    <w:rsid w:val="00A31221"/>
    <w:rsid w:val="00A31BF4"/>
    <w:rsid w:val="00A32ABD"/>
    <w:rsid w:val="00A32FB8"/>
    <w:rsid w:val="00A333FD"/>
    <w:rsid w:val="00A33A85"/>
    <w:rsid w:val="00A34762"/>
    <w:rsid w:val="00A356F4"/>
    <w:rsid w:val="00A35C83"/>
    <w:rsid w:val="00A35EE1"/>
    <w:rsid w:val="00A3614E"/>
    <w:rsid w:val="00A36746"/>
    <w:rsid w:val="00A373D2"/>
    <w:rsid w:val="00A37458"/>
    <w:rsid w:val="00A37D55"/>
    <w:rsid w:val="00A40246"/>
    <w:rsid w:val="00A405E3"/>
    <w:rsid w:val="00A4095D"/>
    <w:rsid w:val="00A40A0F"/>
    <w:rsid w:val="00A40B95"/>
    <w:rsid w:val="00A410F9"/>
    <w:rsid w:val="00A41132"/>
    <w:rsid w:val="00A41746"/>
    <w:rsid w:val="00A42BE3"/>
    <w:rsid w:val="00A42D7D"/>
    <w:rsid w:val="00A4408E"/>
    <w:rsid w:val="00A44896"/>
    <w:rsid w:val="00A44BB4"/>
    <w:rsid w:val="00A44E9C"/>
    <w:rsid w:val="00A452B6"/>
    <w:rsid w:val="00A45359"/>
    <w:rsid w:val="00A453B3"/>
    <w:rsid w:val="00A45AFF"/>
    <w:rsid w:val="00A462D4"/>
    <w:rsid w:val="00A4658A"/>
    <w:rsid w:val="00A46600"/>
    <w:rsid w:val="00A46B7B"/>
    <w:rsid w:val="00A46E05"/>
    <w:rsid w:val="00A46ED2"/>
    <w:rsid w:val="00A47843"/>
    <w:rsid w:val="00A47DCB"/>
    <w:rsid w:val="00A5027B"/>
    <w:rsid w:val="00A512EE"/>
    <w:rsid w:val="00A515E7"/>
    <w:rsid w:val="00A51602"/>
    <w:rsid w:val="00A52061"/>
    <w:rsid w:val="00A524BD"/>
    <w:rsid w:val="00A5289A"/>
    <w:rsid w:val="00A52B60"/>
    <w:rsid w:val="00A53502"/>
    <w:rsid w:val="00A536A0"/>
    <w:rsid w:val="00A5420D"/>
    <w:rsid w:val="00A5449F"/>
    <w:rsid w:val="00A54E49"/>
    <w:rsid w:val="00A54FDF"/>
    <w:rsid w:val="00A550D5"/>
    <w:rsid w:val="00A550E8"/>
    <w:rsid w:val="00A55DC1"/>
    <w:rsid w:val="00A5607B"/>
    <w:rsid w:val="00A564B6"/>
    <w:rsid w:val="00A5697A"/>
    <w:rsid w:val="00A57A86"/>
    <w:rsid w:val="00A57D8A"/>
    <w:rsid w:val="00A607D9"/>
    <w:rsid w:val="00A60A90"/>
    <w:rsid w:val="00A60A99"/>
    <w:rsid w:val="00A61017"/>
    <w:rsid w:val="00A61F55"/>
    <w:rsid w:val="00A61FE4"/>
    <w:rsid w:val="00A6229F"/>
    <w:rsid w:val="00A62606"/>
    <w:rsid w:val="00A62860"/>
    <w:rsid w:val="00A63396"/>
    <w:rsid w:val="00A6437A"/>
    <w:rsid w:val="00A648F1"/>
    <w:rsid w:val="00A64C17"/>
    <w:rsid w:val="00A64D3A"/>
    <w:rsid w:val="00A654C9"/>
    <w:rsid w:val="00A66F8F"/>
    <w:rsid w:val="00A67209"/>
    <w:rsid w:val="00A67B1A"/>
    <w:rsid w:val="00A707D6"/>
    <w:rsid w:val="00A707E2"/>
    <w:rsid w:val="00A70BB4"/>
    <w:rsid w:val="00A7110F"/>
    <w:rsid w:val="00A714E7"/>
    <w:rsid w:val="00A7340D"/>
    <w:rsid w:val="00A742E1"/>
    <w:rsid w:val="00A7446F"/>
    <w:rsid w:val="00A74674"/>
    <w:rsid w:val="00A74754"/>
    <w:rsid w:val="00A75316"/>
    <w:rsid w:val="00A75D54"/>
    <w:rsid w:val="00A76008"/>
    <w:rsid w:val="00A77474"/>
    <w:rsid w:val="00A7761F"/>
    <w:rsid w:val="00A776FA"/>
    <w:rsid w:val="00A77960"/>
    <w:rsid w:val="00A77E33"/>
    <w:rsid w:val="00A77F30"/>
    <w:rsid w:val="00A801C6"/>
    <w:rsid w:val="00A8063F"/>
    <w:rsid w:val="00A80FD4"/>
    <w:rsid w:val="00A8146D"/>
    <w:rsid w:val="00A81F68"/>
    <w:rsid w:val="00A8206C"/>
    <w:rsid w:val="00A82B39"/>
    <w:rsid w:val="00A83881"/>
    <w:rsid w:val="00A83E92"/>
    <w:rsid w:val="00A83F65"/>
    <w:rsid w:val="00A8403E"/>
    <w:rsid w:val="00A844AB"/>
    <w:rsid w:val="00A845B7"/>
    <w:rsid w:val="00A850CE"/>
    <w:rsid w:val="00A852B8"/>
    <w:rsid w:val="00A85D7F"/>
    <w:rsid w:val="00A85F36"/>
    <w:rsid w:val="00A8626C"/>
    <w:rsid w:val="00A86D23"/>
    <w:rsid w:val="00A86E80"/>
    <w:rsid w:val="00A8714E"/>
    <w:rsid w:val="00A87783"/>
    <w:rsid w:val="00A87FAF"/>
    <w:rsid w:val="00A90DFF"/>
    <w:rsid w:val="00A9174F"/>
    <w:rsid w:val="00A91B9C"/>
    <w:rsid w:val="00A91D30"/>
    <w:rsid w:val="00A92625"/>
    <w:rsid w:val="00A929A2"/>
    <w:rsid w:val="00A92BE8"/>
    <w:rsid w:val="00A932E6"/>
    <w:rsid w:val="00A93835"/>
    <w:rsid w:val="00A94125"/>
    <w:rsid w:val="00A947F5"/>
    <w:rsid w:val="00A95C12"/>
    <w:rsid w:val="00A96176"/>
    <w:rsid w:val="00A969C4"/>
    <w:rsid w:val="00A97512"/>
    <w:rsid w:val="00A97891"/>
    <w:rsid w:val="00A97CA8"/>
    <w:rsid w:val="00A97FDC"/>
    <w:rsid w:val="00AA0731"/>
    <w:rsid w:val="00AA0AA5"/>
    <w:rsid w:val="00AA0ABA"/>
    <w:rsid w:val="00AA170D"/>
    <w:rsid w:val="00AA2686"/>
    <w:rsid w:val="00AA2E03"/>
    <w:rsid w:val="00AA3E97"/>
    <w:rsid w:val="00AA474C"/>
    <w:rsid w:val="00AA4CC7"/>
    <w:rsid w:val="00AA4DCC"/>
    <w:rsid w:val="00AA4DEA"/>
    <w:rsid w:val="00AA4FD8"/>
    <w:rsid w:val="00AA50AE"/>
    <w:rsid w:val="00AA5B9F"/>
    <w:rsid w:val="00AA5E90"/>
    <w:rsid w:val="00AA6A13"/>
    <w:rsid w:val="00AA6DF5"/>
    <w:rsid w:val="00AA6F4B"/>
    <w:rsid w:val="00AA71DD"/>
    <w:rsid w:val="00AA723F"/>
    <w:rsid w:val="00AA7864"/>
    <w:rsid w:val="00AB0052"/>
    <w:rsid w:val="00AB0A46"/>
    <w:rsid w:val="00AB0F66"/>
    <w:rsid w:val="00AB1462"/>
    <w:rsid w:val="00AB197E"/>
    <w:rsid w:val="00AB1BC9"/>
    <w:rsid w:val="00AB2A4F"/>
    <w:rsid w:val="00AB2AA2"/>
    <w:rsid w:val="00AB2CA6"/>
    <w:rsid w:val="00AB2DEC"/>
    <w:rsid w:val="00AB34C2"/>
    <w:rsid w:val="00AB38B8"/>
    <w:rsid w:val="00AB449E"/>
    <w:rsid w:val="00AB4FFA"/>
    <w:rsid w:val="00AB61E4"/>
    <w:rsid w:val="00AB690B"/>
    <w:rsid w:val="00AB6A7A"/>
    <w:rsid w:val="00AB6AFE"/>
    <w:rsid w:val="00AC0277"/>
    <w:rsid w:val="00AC027B"/>
    <w:rsid w:val="00AC0616"/>
    <w:rsid w:val="00AC0820"/>
    <w:rsid w:val="00AC0876"/>
    <w:rsid w:val="00AC236E"/>
    <w:rsid w:val="00AC2EA1"/>
    <w:rsid w:val="00AC317E"/>
    <w:rsid w:val="00AC34A8"/>
    <w:rsid w:val="00AC3B04"/>
    <w:rsid w:val="00AC3E78"/>
    <w:rsid w:val="00AC43CD"/>
    <w:rsid w:val="00AC45EB"/>
    <w:rsid w:val="00AC4BDD"/>
    <w:rsid w:val="00AC4DA6"/>
    <w:rsid w:val="00AC4F74"/>
    <w:rsid w:val="00AC5798"/>
    <w:rsid w:val="00AC5D11"/>
    <w:rsid w:val="00AC5E3F"/>
    <w:rsid w:val="00AC6052"/>
    <w:rsid w:val="00AC63D0"/>
    <w:rsid w:val="00AC679B"/>
    <w:rsid w:val="00AC7485"/>
    <w:rsid w:val="00AC7671"/>
    <w:rsid w:val="00AC7E71"/>
    <w:rsid w:val="00AD00F5"/>
    <w:rsid w:val="00AD0205"/>
    <w:rsid w:val="00AD0707"/>
    <w:rsid w:val="00AD0788"/>
    <w:rsid w:val="00AD1230"/>
    <w:rsid w:val="00AD19A2"/>
    <w:rsid w:val="00AD19DE"/>
    <w:rsid w:val="00AD1B4E"/>
    <w:rsid w:val="00AD1BC7"/>
    <w:rsid w:val="00AD1BE7"/>
    <w:rsid w:val="00AD22CF"/>
    <w:rsid w:val="00AD2331"/>
    <w:rsid w:val="00AD31AE"/>
    <w:rsid w:val="00AD362A"/>
    <w:rsid w:val="00AD3954"/>
    <w:rsid w:val="00AD3B74"/>
    <w:rsid w:val="00AD5049"/>
    <w:rsid w:val="00AD5120"/>
    <w:rsid w:val="00AD56A4"/>
    <w:rsid w:val="00AD5852"/>
    <w:rsid w:val="00AD5BCC"/>
    <w:rsid w:val="00AD6176"/>
    <w:rsid w:val="00AD688C"/>
    <w:rsid w:val="00AD7153"/>
    <w:rsid w:val="00AD7A60"/>
    <w:rsid w:val="00AE0805"/>
    <w:rsid w:val="00AE0C88"/>
    <w:rsid w:val="00AE2819"/>
    <w:rsid w:val="00AE2F51"/>
    <w:rsid w:val="00AE3309"/>
    <w:rsid w:val="00AE44AA"/>
    <w:rsid w:val="00AE4C13"/>
    <w:rsid w:val="00AE4CB2"/>
    <w:rsid w:val="00AE5509"/>
    <w:rsid w:val="00AE5EAE"/>
    <w:rsid w:val="00AE5FA0"/>
    <w:rsid w:val="00AE67CF"/>
    <w:rsid w:val="00AE6BFB"/>
    <w:rsid w:val="00AE75E7"/>
    <w:rsid w:val="00AF1F1B"/>
    <w:rsid w:val="00AF201D"/>
    <w:rsid w:val="00AF2653"/>
    <w:rsid w:val="00AF2858"/>
    <w:rsid w:val="00AF31AB"/>
    <w:rsid w:val="00AF335C"/>
    <w:rsid w:val="00AF46AC"/>
    <w:rsid w:val="00AF47E2"/>
    <w:rsid w:val="00AF503D"/>
    <w:rsid w:val="00AF607A"/>
    <w:rsid w:val="00AF69CE"/>
    <w:rsid w:val="00AF792E"/>
    <w:rsid w:val="00B00534"/>
    <w:rsid w:val="00B00B3C"/>
    <w:rsid w:val="00B00D31"/>
    <w:rsid w:val="00B01F2D"/>
    <w:rsid w:val="00B0263C"/>
    <w:rsid w:val="00B0306E"/>
    <w:rsid w:val="00B03229"/>
    <w:rsid w:val="00B03713"/>
    <w:rsid w:val="00B038A6"/>
    <w:rsid w:val="00B03E8C"/>
    <w:rsid w:val="00B03F07"/>
    <w:rsid w:val="00B03F0D"/>
    <w:rsid w:val="00B046AD"/>
    <w:rsid w:val="00B046B0"/>
    <w:rsid w:val="00B048A9"/>
    <w:rsid w:val="00B04D6A"/>
    <w:rsid w:val="00B0529E"/>
    <w:rsid w:val="00B059AC"/>
    <w:rsid w:val="00B05B6E"/>
    <w:rsid w:val="00B0613D"/>
    <w:rsid w:val="00B06ADA"/>
    <w:rsid w:val="00B06BC4"/>
    <w:rsid w:val="00B06D94"/>
    <w:rsid w:val="00B07B7B"/>
    <w:rsid w:val="00B07E45"/>
    <w:rsid w:val="00B10379"/>
    <w:rsid w:val="00B103F2"/>
    <w:rsid w:val="00B1086E"/>
    <w:rsid w:val="00B108FB"/>
    <w:rsid w:val="00B10DD7"/>
    <w:rsid w:val="00B11380"/>
    <w:rsid w:val="00B11A26"/>
    <w:rsid w:val="00B11CB1"/>
    <w:rsid w:val="00B11EA3"/>
    <w:rsid w:val="00B1306A"/>
    <w:rsid w:val="00B130E5"/>
    <w:rsid w:val="00B1399E"/>
    <w:rsid w:val="00B13BA0"/>
    <w:rsid w:val="00B13CD7"/>
    <w:rsid w:val="00B14312"/>
    <w:rsid w:val="00B14664"/>
    <w:rsid w:val="00B14A28"/>
    <w:rsid w:val="00B14CE1"/>
    <w:rsid w:val="00B15743"/>
    <w:rsid w:val="00B15D56"/>
    <w:rsid w:val="00B15DC6"/>
    <w:rsid w:val="00B160F2"/>
    <w:rsid w:val="00B167A3"/>
    <w:rsid w:val="00B169D2"/>
    <w:rsid w:val="00B17723"/>
    <w:rsid w:val="00B17CDD"/>
    <w:rsid w:val="00B2022C"/>
    <w:rsid w:val="00B2083A"/>
    <w:rsid w:val="00B21E81"/>
    <w:rsid w:val="00B223D0"/>
    <w:rsid w:val="00B22CE0"/>
    <w:rsid w:val="00B22EC2"/>
    <w:rsid w:val="00B23705"/>
    <w:rsid w:val="00B23BFD"/>
    <w:rsid w:val="00B23CE9"/>
    <w:rsid w:val="00B241B4"/>
    <w:rsid w:val="00B247C9"/>
    <w:rsid w:val="00B248F2"/>
    <w:rsid w:val="00B2505D"/>
    <w:rsid w:val="00B25A63"/>
    <w:rsid w:val="00B25AAC"/>
    <w:rsid w:val="00B268E5"/>
    <w:rsid w:val="00B2691F"/>
    <w:rsid w:val="00B26B3B"/>
    <w:rsid w:val="00B26C4E"/>
    <w:rsid w:val="00B276D7"/>
    <w:rsid w:val="00B303C3"/>
    <w:rsid w:val="00B30692"/>
    <w:rsid w:val="00B3090B"/>
    <w:rsid w:val="00B310D1"/>
    <w:rsid w:val="00B31644"/>
    <w:rsid w:val="00B31AF4"/>
    <w:rsid w:val="00B31BE1"/>
    <w:rsid w:val="00B3224E"/>
    <w:rsid w:val="00B32B8E"/>
    <w:rsid w:val="00B32C33"/>
    <w:rsid w:val="00B336A7"/>
    <w:rsid w:val="00B33D72"/>
    <w:rsid w:val="00B34AE0"/>
    <w:rsid w:val="00B34AE3"/>
    <w:rsid w:val="00B35F5A"/>
    <w:rsid w:val="00B36D04"/>
    <w:rsid w:val="00B37D92"/>
    <w:rsid w:val="00B40032"/>
    <w:rsid w:val="00B4041C"/>
    <w:rsid w:val="00B408F7"/>
    <w:rsid w:val="00B40E3F"/>
    <w:rsid w:val="00B411CD"/>
    <w:rsid w:val="00B41A33"/>
    <w:rsid w:val="00B41F86"/>
    <w:rsid w:val="00B420CA"/>
    <w:rsid w:val="00B4216E"/>
    <w:rsid w:val="00B426B0"/>
    <w:rsid w:val="00B427F0"/>
    <w:rsid w:val="00B428A0"/>
    <w:rsid w:val="00B42BC4"/>
    <w:rsid w:val="00B42F7F"/>
    <w:rsid w:val="00B4316B"/>
    <w:rsid w:val="00B438FE"/>
    <w:rsid w:val="00B43C7B"/>
    <w:rsid w:val="00B43F0E"/>
    <w:rsid w:val="00B44525"/>
    <w:rsid w:val="00B44BA5"/>
    <w:rsid w:val="00B44D99"/>
    <w:rsid w:val="00B456E4"/>
    <w:rsid w:val="00B4594A"/>
    <w:rsid w:val="00B45CB6"/>
    <w:rsid w:val="00B461B2"/>
    <w:rsid w:val="00B462F4"/>
    <w:rsid w:val="00B46371"/>
    <w:rsid w:val="00B4646F"/>
    <w:rsid w:val="00B46B9A"/>
    <w:rsid w:val="00B46D61"/>
    <w:rsid w:val="00B470B5"/>
    <w:rsid w:val="00B47479"/>
    <w:rsid w:val="00B47DFD"/>
    <w:rsid w:val="00B501C9"/>
    <w:rsid w:val="00B5057E"/>
    <w:rsid w:val="00B519F0"/>
    <w:rsid w:val="00B51EDB"/>
    <w:rsid w:val="00B528C3"/>
    <w:rsid w:val="00B53169"/>
    <w:rsid w:val="00B532D8"/>
    <w:rsid w:val="00B538E1"/>
    <w:rsid w:val="00B53BC9"/>
    <w:rsid w:val="00B54267"/>
    <w:rsid w:val="00B5448C"/>
    <w:rsid w:val="00B5484E"/>
    <w:rsid w:val="00B5499D"/>
    <w:rsid w:val="00B54B92"/>
    <w:rsid w:val="00B562E5"/>
    <w:rsid w:val="00B56C9B"/>
    <w:rsid w:val="00B56DCC"/>
    <w:rsid w:val="00B571C6"/>
    <w:rsid w:val="00B57771"/>
    <w:rsid w:val="00B57ADF"/>
    <w:rsid w:val="00B6041F"/>
    <w:rsid w:val="00B60605"/>
    <w:rsid w:val="00B608B6"/>
    <w:rsid w:val="00B60C6D"/>
    <w:rsid w:val="00B6140A"/>
    <w:rsid w:val="00B61B24"/>
    <w:rsid w:val="00B61CA2"/>
    <w:rsid w:val="00B61F05"/>
    <w:rsid w:val="00B620D1"/>
    <w:rsid w:val="00B6229C"/>
    <w:rsid w:val="00B636BE"/>
    <w:rsid w:val="00B63FD5"/>
    <w:rsid w:val="00B656DA"/>
    <w:rsid w:val="00B6576D"/>
    <w:rsid w:val="00B65898"/>
    <w:rsid w:val="00B66057"/>
    <w:rsid w:val="00B663E9"/>
    <w:rsid w:val="00B66EE4"/>
    <w:rsid w:val="00B67D61"/>
    <w:rsid w:val="00B700B5"/>
    <w:rsid w:val="00B70AEA"/>
    <w:rsid w:val="00B714A9"/>
    <w:rsid w:val="00B7197C"/>
    <w:rsid w:val="00B71B90"/>
    <w:rsid w:val="00B72CB4"/>
    <w:rsid w:val="00B72CC8"/>
    <w:rsid w:val="00B73366"/>
    <w:rsid w:val="00B73C1D"/>
    <w:rsid w:val="00B74538"/>
    <w:rsid w:val="00B7616D"/>
    <w:rsid w:val="00B773C9"/>
    <w:rsid w:val="00B77603"/>
    <w:rsid w:val="00B777DE"/>
    <w:rsid w:val="00B77869"/>
    <w:rsid w:val="00B77B9D"/>
    <w:rsid w:val="00B77EF9"/>
    <w:rsid w:val="00B80B29"/>
    <w:rsid w:val="00B818EE"/>
    <w:rsid w:val="00B81CE3"/>
    <w:rsid w:val="00B8200D"/>
    <w:rsid w:val="00B821EE"/>
    <w:rsid w:val="00B82408"/>
    <w:rsid w:val="00B826C2"/>
    <w:rsid w:val="00B82ED9"/>
    <w:rsid w:val="00B831F6"/>
    <w:rsid w:val="00B83637"/>
    <w:rsid w:val="00B83BAE"/>
    <w:rsid w:val="00B83C53"/>
    <w:rsid w:val="00B83F7A"/>
    <w:rsid w:val="00B8598A"/>
    <w:rsid w:val="00B85D91"/>
    <w:rsid w:val="00B861C0"/>
    <w:rsid w:val="00B8710C"/>
    <w:rsid w:val="00B87286"/>
    <w:rsid w:val="00B87AB1"/>
    <w:rsid w:val="00B90C39"/>
    <w:rsid w:val="00B90FD6"/>
    <w:rsid w:val="00B913FF"/>
    <w:rsid w:val="00B91522"/>
    <w:rsid w:val="00B91AFA"/>
    <w:rsid w:val="00B91D2C"/>
    <w:rsid w:val="00B91EA9"/>
    <w:rsid w:val="00B92230"/>
    <w:rsid w:val="00B92438"/>
    <w:rsid w:val="00B927ED"/>
    <w:rsid w:val="00B92A7D"/>
    <w:rsid w:val="00B92BD9"/>
    <w:rsid w:val="00B92D95"/>
    <w:rsid w:val="00B931F5"/>
    <w:rsid w:val="00B93532"/>
    <w:rsid w:val="00B93B5A"/>
    <w:rsid w:val="00B94362"/>
    <w:rsid w:val="00B94BE9"/>
    <w:rsid w:val="00B94E41"/>
    <w:rsid w:val="00B951E0"/>
    <w:rsid w:val="00B95417"/>
    <w:rsid w:val="00B96AD3"/>
    <w:rsid w:val="00B97689"/>
    <w:rsid w:val="00B97779"/>
    <w:rsid w:val="00B979C0"/>
    <w:rsid w:val="00BA12BE"/>
    <w:rsid w:val="00BA1F40"/>
    <w:rsid w:val="00BA20AC"/>
    <w:rsid w:val="00BA2805"/>
    <w:rsid w:val="00BA2E18"/>
    <w:rsid w:val="00BA36CE"/>
    <w:rsid w:val="00BA3EFE"/>
    <w:rsid w:val="00BA4450"/>
    <w:rsid w:val="00BA5175"/>
    <w:rsid w:val="00BA5F5D"/>
    <w:rsid w:val="00BA600F"/>
    <w:rsid w:val="00BA6BE0"/>
    <w:rsid w:val="00BA77AC"/>
    <w:rsid w:val="00BA7E3E"/>
    <w:rsid w:val="00BB051A"/>
    <w:rsid w:val="00BB19C0"/>
    <w:rsid w:val="00BB1D2E"/>
    <w:rsid w:val="00BB1E5D"/>
    <w:rsid w:val="00BB22B0"/>
    <w:rsid w:val="00BB2A0D"/>
    <w:rsid w:val="00BB33E4"/>
    <w:rsid w:val="00BB384C"/>
    <w:rsid w:val="00BB3951"/>
    <w:rsid w:val="00BB3B58"/>
    <w:rsid w:val="00BB3C69"/>
    <w:rsid w:val="00BB44D8"/>
    <w:rsid w:val="00BB4BDC"/>
    <w:rsid w:val="00BB4E7A"/>
    <w:rsid w:val="00BB5299"/>
    <w:rsid w:val="00BB52FD"/>
    <w:rsid w:val="00BB547A"/>
    <w:rsid w:val="00BB5CCC"/>
    <w:rsid w:val="00BB635E"/>
    <w:rsid w:val="00BB670B"/>
    <w:rsid w:val="00BB678A"/>
    <w:rsid w:val="00BB704B"/>
    <w:rsid w:val="00BB7305"/>
    <w:rsid w:val="00BC029F"/>
    <w:rsid w:val="00BC0453"/>
    <w:rsid w:val="00BC0511"/>
    <w:rsid w:val="00BC06AF"/>
    <w:rsid w:val="00BC0AB4"/>
    <w:rsid w:val="00BC1070"/>
    <w:rsid w:val="00BC2728"/>
    <w:rsid w:val="00BC2BF3"/>
    <w:rsid w:val="00BC2C64"/>
    <w:rsid w:val="00BC2DF3"/>
    <w:rsid w:val="00BC2E3D"/>
    <w:rsid w:val="00BC3E8A"/>
    <w:rsid w:val="00BC47B7"/>
    <w:rsid w:val="00BC4A01"/>
    <w:rsid w:val="00BC4B01"/>
    <w:rsid w:val="00BC5BD1"/>
    <w:rsid w:val="00BC621C"/>
    <w:rsid w:val="00BC6280"/>
    <w:rsid w:val="00BC6B60"/>
    <w:rsid w:val="00BC79BC"/>
    <w:rsid w:val="00BD0013"/>
    <w:rsid w:val="00BD089D"/>
    <w:rsid w:val="00BD0A6F"/>
    <w:rsid w:val="00BD0AB2"/>
    <w:rsid w:val="00BD1527"/>
    <w:rsid w:val="00BD1A9B"/>
    <w:rsid w:val="00BD1BA2"/>
    <w:rsid w:val="00BD1E83"/>
    <w:rsid w:val="00BD21BD"/>
    <w:rsid w:val="00BD2392"/>
    <w:rsid w:val="00BD2FB9"/>
    <w:rsid w:val="00BD383E"/>
    <w:rsid w:val="00BD3FEC"/>
    <w:rsid w:val="00BD4172"/>
    <w:rsid w:val="00BD4463"/>
    <w:rsid w:val="00BD446F"/>
    <w:rsid w:val="00BD4CB1"/>
    <w:rsid w:val="00BD4F0A"/>
    <w:rsid w:val="00BD5102"/>
    <w:rsid w:val="00BD5DC3"/>
    <w:rsid w:val="00BD7010"/>
    <w:rsid w:val="00BE0F82"/>
    <w:rsid w:val="00BE10AA"/>
    <w:rsid w:val="00BE13A1"/>
    <w:rsid w:val="00BE2238"/>
    <w:rsid w:val="00BE25E2"/>
    <w:rsid w:val="00BE2EB4"/>
    <w:rsid w:val="00BE3C20"/>
    <w:rsid w:val="00BE3E76"/>
    <w:rsid w:val="00BE3F7E"/>
    <w:rsid w:val="00BE4676"/>
    <w:rsid w:val="00BE55C4"/>
    <w:rsid w:val="00BE590D"/>
    <w:rsid w:val="00BE5D7C"/>
    <w:rsid w:val="00BE5DC1"/>
    <w:rsid w:val="00BE60A8"/>
    <w:rsid w:val="00BE657A"/>
    <w:rsid w:val="00BE6A68"/>
    <w:rsid w:val="00BE6B5C"/>
    <w:rsid w:val="00BF013A"/>
    <w:rsid w:val="00BF029C"/>
    <w:rsid w:val="00BF0AD8"/>
    <w:rsid w:val="00BF1077"/>
    <w:rsid w:val="00BF171A"/>
    <w:rsid w:val="00BF1A0E"/>
    <w:rsid w:val="00BF1A7A"/>
    <w:rsid w:val="00BF1CCE"/>
    <w:rsid w:val="00BF1F68"/>
    <w:rsid w:val="00BF22E9"/>
    <w:rsid w:val="00BF243F"/>
    <w:rsid w:val="00BF2690"/>
    <w:rsid w:val="00BF2DA8"/>
    <w:rsid w:val="00BF397D"/>
    <w:rsid w:val="00BF44A7"/>
    <w:rsid w:val="00BF4C8F"/>
    <w:rsid w:val="00BF4E05"/>
    <w:rsid w:val="00BF51D4"/>
    <w:rsid w:val="00BF69AB"/>
    <w:rsid w:val="00BF6F79"/>
    <w:rsid w:val="00BF7351"/>
    <w:rsid w:val="00BF7436"/>
    <w:rsid w:val="00BF7902"/>
    <w:rsid w:val="00C0001F"/>
    <w:rsid w:val="00C0091A"/>
    <w:rsid w:val="00C01045"/>
    <w:rsid w:val="00C0217A"/>
    <w:rsid w:val="00C02A7E"/>
    <w:rsid w:val="00C02B64"/>
    <w:rsid w:val="00C02F5D"/>
    <w:rsid w:val="00C03304"/>
    <w:rsid w:val="00C036EF"/>
    <w:rsid w:val="00C039AD"/>
    <w:rsid w:val="00C03A64"/>
    <w:rsid w:val="00C03A70"/>
    <w:rsid w:val="00C03B4F"/>
    <w:rsid w:val="00C043C6"/>
    <w:rsid w:val="00C04EB0"/>
    <w:rsid w:val="00C04F23"/>
    <w:rsid w:val="00C056A3"/>
    <w:rsid w:val="00C057A5"/>
    <w:rsid w:val="00C0625D"/>
    <w:rsid w:val="00C06C34"/>
    <w:rsid w:val="00C0768E"/>
    <w:rsid w:val="00C078CD"/>
    <w:rsid w:val="00C07D9A"/>
    <w:rsid w:val="00C104D1"/>
    <w:rsid w:val="00C10AB6"/>
    <w:rsid w:val="00C11041"/>
    <w:rsid w:val="00C11ED3"/>
    <w:rsid w:val="00C11F83"/>
    <w:rsid w:val="00C1275E"/>
    <w:rsid w:val="00C141CF"/>
    <w:rsid w:val="00C145BA"/>
    <w:rsid w:val="00C156C3"/>
    <w:rsid w:val="00C15921"/>
    <w:rsid w:val="00C167B2"/>
    <w:rsid w:val="00C168DF"/>
    <w:rsid w:val="00C16B94"/>
    <w:rsid w:val="00C16DBC"/>
    <w:rsid w:val="00C17E68"/>
    <w:rsid w:val="00C2041C"/>
    <w:rsid w:val="00C20FDE"/>
    <w:rsid w:val="00C210B2"/>
    <w:rsid w:val="00C214A8"/>
    <w:rsid w:val="00C21F33"/>
    <w:rsid w:val="00C21FB7"/>
    <w:rsid w:val="00C224B3"/>
    <w:rsid w:val="00C225DE"/>
    <w:rsid w:val="00C2296C"/>
    <w:rsid w:val="00C22FA4"/>
    <w:rsid w:val="00C23A6B"/>
    <w:rsid w:val="00C24522"/>
    <w:rsid w:val="00C2486D"/>
    <w:rsid w:val="00C25029"/>
    <w:rsid w:val="00C253A8"/>
    <w:rsid w:val="00C255D3"/>
    <w:rsid w:val="00C257E0"/>
    <w:rsid w:val="00C25B10"/>
    <w:rsid w:val="00C25E1F"/>
    <w:rsid w:val="00C265B7"/>
    <w:rsid w:val="00C27A31"/>
    <w:rsid w:val="00C300C7"/>
    <w:rsid w:val="00C3169B"/>
    <w:rsid w:val="00C339B6"/>
    <w:rsid w:val="00C33A6D"/>
    <w:rsid w:val="00C33ACD"/>
    <w:rsid w:val="00C33E86"/>
    <w:rsid w:val="00C3414D"/>
    <w:rsid w:val="00C341A3"/>
    <w:rsid w:val="00C343E7"/>
    <w:rsid w:val="00C347B0"/>
    <w:rsid w:val="00C34DB0"/>
    <w:rsid w:val="00C34E61"/>
    <w:rsid w:val="00C34EA4"/>
    <w:rsid w:val="00C35FC2"/>
    <w:rsid w:val="00C36407"/>
    <w:rsid w:val="00C368AF"/>
    <w:rsid w:val="00C3692A"/>
    <w:rsid w:val="00C36C1C"/>
    <w:rsid w:val="00C3770C"/>
    <w:rsid w:val="00C3776F"/>
    <w:rsid w:val="00C3779C"/>
    <w:rsid w:val="00C37D0A"/>
    <w:rsid w:val="00C405B6"/>
    <w:rsid w:val="00C40FEA"/>
    <w:rsid w:val="00C4102B"/>
    <w:rsid w:val="00C412EC"/>
    <w:rsid w:val="00C41E26"/>
    <w:rsid w:val="00C423F4"/>
    <w:rsid w:val="00C4260D"/>
    <w:rsid w:val="00C42F49"/>
    <w:rsid w:val="00C437FF"/>
    <w:rsid w:val="00C4450D"/>
    <w:rsid w:val="00C44534"/>
    <w:rsid w:val="00C45D4D"/>
    <w:rsid w:val="00C464F8"/>
    <w:rsid w:val="00C465DE"/>
    <w:rsid w:val="00C4665F"/>
    <w:rsid w:val="00C479A0"/>
    <w:rsid w:val="00C514FC"/>
    <w:rsid w:val="00C51576"/>
    <w:rsid w:val="00C51731"/>
    <w:rsid w:val="00C51845"/>
    <w:rsid w:val="00C51888"/>
    <w:rsid w:val="00C5203A"/>
    <w:rsid w:val="00C521F6"/>
    <w:rsid w:val="00C52562"/>
    <w:rsid w:val="00C52819"/>
    <w:rsid w:val="00C528F2"/>
    <w:rsid w:val="00C52CC0"/>
    <w:rsid w:val="00C5337C"/>
    <w:rsid w:val="00C539DC"/>
    <w:rsid w:val="00C54701"/>
    <w:rsid w:val="00C55120"/>
    <w:rsid w:val="00C5527A"/>
    <w:rsid w:val="00C55CAB"/>
    <w:rsid w:val="00C564BE"/>
    <w:rsid w:val="00C571C8"/>
    <w:rsid w:val="00C574F4"/>
    <w:rsid w:val="00C60897"/>
    <w:rsid w:val="00C60993"/>
    <w:rsid w:val="00C61355"/>
    <w:rsid w:val="00C6203A"/>
    <w:rsid w:val="00C6242C"/>
    <w:rsid w:val="00C62484"/>
    <w:rsid w:val="00C628FF"/>
    <w:rsid w:val="00C62946"/>
    <w:rsid w:val="00C6311B"/>
    <w:rsid w:val="00C63914"/>
    <w:rsid w:val="00C63C34"/>
    <w:rsid w:val="00C64A9B"/>
    <w:rsid w:val="00C65343"/>
    <w:rsid w:val="00C6545E"/>
    <w:rsid w:val="00C65BD3"/>
    <w:rsid w:val="00C65F53"/>
    <w:rsid w:val="00C660B9"/>
    <w:rsid w:val="00C66684"/>
    <w:rsid w:val="00C6681B"/>
    <w:rsid w:val="00C66969"/>
    <w:rsid w:val="00C702B7"/>
    <w:rsid w:val="00C70607"/>
    <w:rsid w:val="00C70F68"/>
    <w:rsid w:val="00C720B1"/>
    <w:rsid w:val="00C7247D"/>
    <w:rsid w:val="00C72485"/>
    <w:rsid w:val="00C7254E"/>
    <w:rsid w:val="00C73981"/>
    <w:rsid w:val="00C73A31"/>
    <w:rsid w:val="00C751A6"/>
    <w:rsid w:val="00C755FB"/>
    <w:rsid w:val="00C757BC"/>
    <w:rsid w:val="00C75AA8"/>
    <w:rsid w:val="00C765C9"/>
    <w:rsid w:val="00C7695D"/>
    <w:rsid w:val="00C7776C"/>
    <w:rsid w:val="00C77E96"/>
    <w:rsid w:val="00C806D4"/>
    <w:rsid w:val="00C808D7"/>
    <w:rsid w:val="00C80B32"/>
    <w:rsid w:val="00C81569"/>
    <w:rsid w:val="00C81C56"/>
    <w:rsid w:val="00C8221D"/>
    <w:rsid w:val="00C82226"/>
    <w:rsid w:val="00C8281F"/>
    <w:rsid w:val="00C82878"/>
    <w:rsid w:val="00C83225"/>
    <w:rsid w:val="00C836CF"/>
    <w:rsid w:val="00C83C1F"/>
    <w:rsid w:val="00C843AB"/>
    <w:rsid w:val="00C845BC"/>
    <w:rsid w:val="00C8463B"/>
    <w:rsid w:val="00C84CB0"/>
    <w:rsid w:val="00C853E9"/>
    <w:rsid w:val="00C854C1"/>
    <w:rsid w:val="00C8558A"/>
    <w:rsid w:val="00C85EB8"/>
    <w:rsid w:val="00C860E9"/>
    <w:rsid w:val="00C861EF"/>
    <w:rsid w:val="00C8652B"/>
    <w:rsid w:val="00C865FF"/>
    <w:rsid w:val="00C868E0"/>
    <w:rsid w:val="00C869EA"/>
    <w:rsid w:val="00C86CBC"/>
    <w:rsid w:val="00C86CCB"/>
    <w:rsid w:val="00C87089"/>
    <w:rsid w:val="00C87700"/>
    <w:rsid w:val="00C8799F"/>
    <w:rsid w:val="00C90712"/>
    <w:rsid w:val="00C90C14"/>
    <w:rsid w:val="00C90C21"/>
    <w:rsid w:val="00C90DE4"/>
    <w:rsid w:val="00C910FB"/>
    <w:rsid w:val="00C911FB"/>
    <w:rsid w:val="00C916E9"/>
    <w:rsid w:val="00C91D84"/>
    <w:rsid w:val="00C91E0E"/>
    <w:rsid w:val="00C92448"/>
    <w:rsid w:val="00C92DF9"/>
    <w:rsid w:val="00C935E9"/>
    <w:rsid w:val="00C9391C"/>
    <w:rsid w:val="00C93E88"/>
    <w:rsid w:val="00C94307"/>
    <w:rsid w:val="00C95045"/>
    <w:rsid w:val="00C95208"/>
    <w:rsid w:val="00C95ACC"/>
    <w:rsid w:val="00C95FE2"/>
    <w:rsid w:val="00C9601B"/>
    <w:rsid w:val="00C97F18"/>
    <w:rsid w:val="00CA0046"/>
    <w:rsid w:val="00CA0B97"/>
    <w:rsid w:val="00CA106C"/>
    <w:rsid w:val="00CA1132"/>
    <w:rsid w:val="00CA1504"/>
    <w:rsid w:val="00CA1E0D"/>
    <w:rsid w:val="00CA25CD"/>
    <w:rsid w:val="00CA3A7E"/>
    <w:rsid w:val="00CA3DD6"/>
    <w:rsid w:val="00CA40E8"/>
    <w:rsid w:val="00CA4182"/>
    <w:rsid w:val="00CA4572"/>
    <w:rsid w:val="00CA47B9"/>
    <w:rsid w:val="00CA4BAE"/>
    <w:rsid w:val="00CA53B0"/>
    <w:rsid w:val="00CA583F"/>
    <w:rsid w:val="00CA5E04"/>
    <w:rsid w:val="00CA6B64"/>
    <w:rsid w:val="00CA6D43"/>
    <w:rsid w:val="00CA6DE8"/>
    <w:rsid w:val="00CA6F8D"/>
    <w:rsid w:val="00CA738A"/>
    <w:rsid w:val="00CA7829"/>
    <w:rsid w:val="00CA7AC7"/>
    <w:rsid w:val="00CA7C1A"/>
    <w:rsid w:val="00CA7E1C"/>
    <w:rsid w:val="00CB0AE9"/>
    <w:rsid w:val="00CB1205"/>
    <w:rsid w:val="00CB209C"/>
    <w:rsid w:val="00CB29B1"/>
    <w:rsid w:val="00CB38CA"/>
    <w:rsid w:val="00CB43D2"/>
    <w:rsid w:val="00CB4508"/>
    <w:rsid w:val="00CB45B6"/>
    <w:rsid w:val="00CB461D"/>
    <w:rsid w:val="00CB55D1"/>
    <w:rsid w:val="00CB5B3E"/>
    <w:rsid w:val="00CB60BA"/>
    <w:rsid w:val="00CB6BE2"/>
    <w:rsid w:val="00CB760A"/>
    <w:rsid w:val="00CB780C"/>
    <w:rsid w:val="00CC0F1E"/>
    <w:rsid w:val="00CC12E0"/>
    <w:rsid w:val="00CC169F"/>
    <w:rsid w:val="00CC1D07"/>
    <w:rsid w:val="00CC30CB"/>
    <w:rsid w:val="00CC315C"/>
    <w:rsid w:val="00CC35D5"/>
    <w:rsid w:val="00CC3BA0"/>
    <w:rsid w:val="00CC3E1C"/>
    <w:rsid w:val="00CC3FA8"/>
    <w:rsid w:val="00CC41C5"/>
    <w:rsid w:val="00CC4AD4"/>
    <w:rsid w:val="00CC4D6B"/>
    <w:rsid w:val="00CC4DA8"/>
    <w:rsid w:val="00CC4DE3"/>
    <w:rsid w:val="00CC4EDF"/>
    <w:rsid w:val="00CC5AF6"/>
    <w:rsid w:val="00CC6178"/>
    <w:rsid w:val="00CC6543"/>
    <w:rsid w:val="00CC66DB"/>
    <w:rsid w:val="00CC66FD"/>
    <w:rsid w:val="00CC6BC5"/>
    <w:rsid w:val="00CC6D49"/>
    <w:rsid w:val="00CC787F"/>
    <w:rsid w:val="00CD0248"/>
    <w:rsid w:val="00CD0556"/>
    <w:rsid w:val="00CD0E26"/>
    <w:rsid w:val="00CD10D2"/>
    <w:rsid w:val="00CD2C9B"/>
    <w:rsid w:val="00CD2D43"/>
    <w:rsid w:val="00CD2F8F"/>
    <w:rsid w:val="00CD2FA0"/>
    <w:rsid w:val="00CD3021"/>
    <w:rsid w:val="00CD3A2A"/>
    <w:rsid w:val="00CD3DF4"/>
    <w:rsid w:val="00CD3F4F"/>
    <w:rsid w:val="00CD50F8"/>
    <w:rsid w:val="00CD55B7"/>
    <w:rsid w:val="00CD55B9"/>
    <w:rsid w:val="00CD67FC"/>
    <w:rsid w:val="00CD7111"/>
    <w:rsid w:val="00CE005E"/>
    <w:rsid w:val="00CE0B17"/>
    <w:rsid w:val="00CE1196"/>
    <w:rsid w:val="00CE13AB"/>
    <w:rsid w:val="00CE1418"/>
    <w:rsid w:val="00CE1931"/>
    <w:rsid w:val="00CE1C0B"/>
    <w:rsid w:val="00CE1DC3"/>
    <w:rsid w:val="00CE30F3"/>
    <w:rsid w:val="00CE36BE"/>
    <w:rsid w:val="00CE3DAE"/>
    <w:rsid w:val="00CE4502"/>
    <w:rsid w:val="00CE5099"/>
    <w:rsid w:val="00CE5974"/>
    <w:rsid w:val="00CE6494"/>
    <w:rsid w:val="00CE72FE"/>
    <w:rsid w:val="00CE7670"/>
    <w:rsid w:val="00CF031A"/>
    <w:rsid w:val="00CF07A5"/>
    <w:rsid w:val="00CF0A67"/>
    <w:rsid w:val="00CF1A81"/>
    <w:rsid w:val="00CF2657"/>
    <w:rsid w:val="00CF2F07"/>
    <w:rsid w:val="00CF3D4A"/>
    <w:rsid w:val="00CF40E9"/>
    <w:rsid w:val="00CF4F72"/>
    <w:rsid w:val="00CF5E42"/>
    <w:rsid w:val="00CF5FBF"/>
    <w:rsid w:val="00CF631C"/>
    <w:rsid w:val="00CF68D9"/>
    <w:rsid w:val="00CF749E"/>
    <w:rsid w:val="00CF762C"/>
    <w:rsid w:val="00D00223"/>
    <w:rsid w:val="00D00242"/>
    <w:rsid w:val="00D00732"/>
    <w:rsid w:val="00D00B49"/>
    <w:rsid w:val="00D014E1"/>
    <w:rsid w:val="00D02949"/>
    <w:rsid w:val="00D032D9"/>
    <w:rsid w:val="00D0358D"/>
    <w:rsid w:val="00D03756"/>
    <w:rsid w:val="00D03C6B"/>
    <w:rsid w:val="00D043D8"/>
    <w:rsid w:val="00D04649"/>
    <w:rsid w:val="00D04725"/>
    <w:rsid w:val="00D04ACE"/>
    <w:rsid w:val="00D04ED3"/>
    <w:rsid w:val="00D068FA"/>
    <w:rsid w:val="00D06A23"/>
    <w:rsid w:val="00D06B24"/>
    <w:rsid w:val="00D070BD"/>
    <w:rsid w:val="00D07C2B"/>
    <w:rsid w:val="00D07D6A"/>
    <w:rsid w:val="00D100A6"/>
    <w:rsid w:val="00D108A9"/>
    <w:rsid w:val="00D11198"/>
    <w:rsid w:val="00D117AA"/>
    <w:rsid w:val="00D12241"/>
    <w:rsid w:val="00D124C2"/>
    <w:rsid w:val="00D125A2"/>
    <w:rsid w:val="00D1281F"/>
    <w:rsid w:val="00D13866"/>
    <w:rsid w:val="00D13B8A"/>
    <w:rsid w:val="00D13C93"/>
    <w:rsid w:val="00D14C15"/>
    <w:rsid w:val="00D14C82"/>
    <w:rsid w:val="00D150A7"/>
    <w:rsid w:val="00D15762"/>
    <w:rsid w:val="00D15906"/>
    <w:rsid w:val="00D16029"/>
    <w:rsid w:val="00D16165"/>
    <w:rsid w:val="00D16596"/>
    <w:rsid w:val="00D16CC8"/>
    <w:rsid w:val="00D16D5B"/>
    <w:rsid w:val="00D17582"/>
    <w:rsid w:val="00D17726"/>
    <w:rsid w:val="00D178BA"/>
    <w:rsid w:val="00D17FA4"/>
    <w:rsid w:val="00D200D4"/>
    <w:rsid w:val="00D2102E"/>
    <w:rsid w:val="00D21126"/>
    <w:rsid w:val="00D2224A"/>
    <w:rsid w:val="00D223BD"/>
    <w:rsid w:val="00D225D9"/>
    <w:rsid w:val="00D22C65"/>
    <w:rsid w:val="00D23498"/>
    <w:rsid w:val="00D234E3"/>
    <w:rsid w:val="00D237EF"/>
    <w:rsid w:val="00D23C21"/>
    <w:rsid w:val="00D23ECC"/>
    <w:rsid w:val="00D24545"/>
    <w:rsid w:val="00D25DC7"/>
    <w:rsid w:val="00D262D0"/>
    <w:rsid w:val="00D27827"/>
    <w:rsid w:val="00D27A29"/>
    <w:rsid w:val="00D27C9F"/>
    <w:rsid w:val="00D315C8"/>
    <w:rsid w:val="00D31C29"/>
    <w:rsid w:val="00D31E76"/>
    <w:rsid w:val="00D32BFD"/>
    <w:rsid w:val="00D32E2B"/>
    <w:rsid w:val="00D33551"/>
    <w:rsid w:val="00D34024"/>
    <w:rsid w:val="00D3501B"/>
    <w:rsid w:val="00D356E3"/>
    <w:rsid w:val="00D35CC8"/>
    <w:rsid w:val="00D35D7D"/>
    <w:rsid w:val="00D363DD"/>
    <w:rsid w:val="00D3737E"/>
    <w:rsid w:val="00D375ED"/>
    <w:rsid w:val="00D37EB3"/>
    <w:rsid w:val="00D40018"/>
    <w:rsid w:val="00D40DDA"/>
    <w:rsid w:val="00D40EC7"/>
    <w:rsid w:val="00D41844"/>
    <w:rsid w:val="00D43F0C"/>
    <w:rsid w:val="00D4441E"/>
    <w:rsid w:val="00D44726"/>
    <w:rsid w:val="00D45459"/>
    <w:rsid w:val="00D45855"/>
    <w:rsid w:val="00D45EBA"/>
    <w:rsid w:val="00D4718C"/>
    <w:rsid w:val="00D47D80"/>
    <w:rsid w:val="00D505B8"/>
    <w:rsid w:val="00D50A65"/>
    <w:rsid w:val="00D50D39"/>
    <w:rsid w:val="00D51248"/>
    <w:rsid w:val="00D519F5"/>
    <w:rsid w:val="00D521B0"/>
    <w:rsid w:val="00D525CE"/>
    <w:rsid w:val="00D5338E"/>
    <w:rsid w:val="00D533DD"/>
    <w:rsid w:val="00D53D6A"/>
    <w:rsid w:val="00D55022"/>
    <w:rsid w:val="00D5567C"/>
    <w:rsid w:val="00D558F1"/>
    <w:rsid w:val="00D55A3B"/>
    <w:rsid w:val="00D5608E"/>
    <w:rsid w:val="00D56370"/>
    <w:rsid w:val="00D567FE"/>
    <w:rsid w:val="00D57544"/>
    <w:rsid w:val="00D57E9F"/>
    <w:rsid w:val="00D603EA"/>
    <w:rsid w:val="00D604F6"/>
    <w:rsid w:val="00D606FC"/>
    <w:rsid w:val="00D60EE1"/>
    <w:rsid w:val="00D610A9"/>
    <w:rsid w:val="00D61E61"/>
    <w:rsid w:val="00D6229E"/>
    <w:rsid w:val="00D62E18"/>
    <w:rsid w:val="00D6323E"/>
    <w:rsid w:val="00D63EAE"/>
    <w:rsid w:val="00D654CC"/>
    <w:rsid w:val="00D6561C"/>
    <w:rsid w:val="00D66A87"/>
    <w:rsid w:val="00D66BEC"/>
    <w:rsid w:val="00D66C0C"/>
    <w:rsid w:val="00D674B9"/>
    <w:rsid w:val="00D6773D"/>
    <w:rsid w:val="00D6773E"/>
    <w:rsid w:val="00D678A8"/>
    <w:rsid w:val="00D67A6E"/>
    <w:rsid w:val="00D72672"/>
    <w:rsid w:val="00D733ED"/>
    <w:rsid w:val="00D735E8"/>
    <w:rsid w:val="00D73B6F"/>
    <w:rsid w:val="00D7457E"/>
    <w:rsid w:val="00D749E3"/>
    <w:rsid w:val="00D7572F"/>
    <w:rsid w:val="00D759C9"/>
    <w:rsid w:val="00D75D40"/>
    <w:rsid w:val="00D7678D"/>
    <w:rsid w:val="00D76803"/>
    <w:rsid w:val="00D76ABE"/>
    <w:rsid w:val="00D76D40"/>
    <w:rsid w:val="00D76EA8"/>
    <w:rsid w:val="00D77636"/>
    <w:rsid w:val="00D778A2"/>
    <w:rsid w:val="00D779B1"/>
    <w:rsid w:val="00D77CE7"/>
    <w:rsid w:val="00D8046B"/>
    <w:rsid w:val="00D813D8"/>
    <w:rsid w:val="00D81612"/>
    <w:rsid w:val="00D825E1"/>
    <w:rsid w:val="00D8340D"/>
    <w:rsid w:val="00D83CBD"/>
    <w:rsid w:val="00D83EF2"/>
    <w:rsid w:val="00D85008"/>
    <w:rsid w:val="00D8546D"/>
    <w:rsid w:val="00D855A8"/>
    <w:rsid w:val="00D856F6"/>
    <w:rsid w:val="00D85915"/>
    <w:rsid w:val="00D86217"/>
    <w:rsid w:val="00D86368"/>
    <w:rsid w:val="00D8651F"/>
    <w:rsid w:val="00D86A29"/>
    <w:rsid w:val="00D902B8"/>
    <w:rsid w:val="00D90718"/>
    <w:rsid w:val="00D917E0"/>
    <w:rsid w:val="00D91D11"/>
    <w:rsid w:val="00D91F85"/>
    <w:rsid w:val="00D9213F"/>
    <w:rsid w:val="00D922A5"/>
    <w:rsid w:val="00D92711"/>
    <w:rsid w:val="00D93027"/>
    <w:rsid w:val="00D93460"/>
    <w:rsid w:val="00D93E6F"/>
    <w:rsid w:val="00D95A85"/>
    <w:rsid w:val="00D95F39"/>
    <w:rsid w:val="00D965B2"/>
    <w:rsid w:val="00D96938"/>
    <w:rsid w:val="00D97233"/>
    <w:rsid w:val="00DA1391"/>
    <w:rsid w:val="00DA15F6"/>
    <w:rsid w:val="00DA17B4"/>
    <w:rsid w:val="00DA21F7"/>
    <w:rsid w:val="00DA334A"/>
    <w:rsid w:val="00DA36F7"/>
    <w:rsid w:val="00DA38B6"/>
    <w:rsid w:val="00DA3924"/>
    <w:rsid w:val="00DA392E"/>
    <w:rsid w:val="00DA4100"/>
    <w:rsid w:val="00DA471E"/>
    <w:rsid w:val="00DA5470"/>
    <w:rsid w:val="00DA579E"/>
    <w:rsid w:val="00DA6675"/>
    <w:rsid w:val="00DA6690"/>
    <w:rsid w:val="00DA71A3"/>
    <w:rsid w:val="00DA7229"/>
    <w:rsid w:val="00DA7308"/>
    <w:rsid w:val="00DA7648"/>
    <w:rsid w:val="00DA768F"/>
    <w:rsid w:val="00DA7860"/>
    <w:rsid w:val="00DA7D68"/>
    <w:rsid w:val="00DA7E59"/>
    <w:rsid w:val="00DB02F5"/>
    <w:rsid w:val="00DB0374"/>
    <w:rsid w:val="00DB0498"/>
    <w:rsid w:val="00DB05A3"/>
    <w:rsid w:val="00DB10D6"/>
    <w:rsid w:val="00DB14A5"/>
    <w:rsid w:val="00DB1596"/>
    <w:rsid w:val="00DB2332"/>
    <w:rsid w:val="00DB31E1"/>
    <w:rsid w:val="00DB42F0"/>
    <w:rsid w:val="00DB44BD"/>
    <w:rsid w:val="00DB4A1F"/>
    <w:rsid w:val="00DB4A21"/>
    <w:rsid w:val="00DB4E40"/>
    <w:rsid w:val="00DB59FF"/>
    <w:rsid w:val="00DB5E61"/>
    <w:rsid w:val="00DB5E88"/>
    <w:rsid w:val="00DB6324"/>
    <w:rsid w:val="00DB6C44"/>
    <w:rsid w:val="00DC02F7"/>
    <w:rsid w:val="00DC05A9"/>
    <w:rsid w:val="00DC09D3"/>
    <w:rsid w:val="00DC0C39"/>
    <w:rsid w:val="00DC0FBB"/>
    <w:rsid w:val="00DC1354"/>
    <w:rsid w:val="00DC1393"/>
    <w:rsid w:val="00DC1C82"/>
    <w:rsid w:val="00DC25D6"/>
    <w:rsid w:val="00DC3554"/>
    <w:rsid w:val="00DC3835"/>
    <w:rsid w:val="00DC3FB5"/>
    <w:rsid w:val="00DC405C"/>
    <w:rsid w:val="00DC45F5"/>
    <w:rsid w:val="00DC4AF4"/>
    <w:rsid w:val="00DC5038"/>
    <w:rsid w:val="00DC5FA5"/>
    <w:rsid w:val="00DC6451"/>
    <w:rsid w:val="00DC677C"/>
    <w:rsid w:val="00DC68F0"/>
    <w:rsid w:val="00DC711E"/>
    <w:rsid w:val="00DD050F"/>
    <w:rsid w:val="00DD088F"/>
    <w:rsid w:val="00DD0D96"/>
    <w:rsid w:val="00DD0DF3"/>
    <w:rsid w:val="00DD0EA2"/>
    <w:rsid w:val="00DD14CA"/>
    <w:rsid w:val="00DD1521"/>
    <w:rsid w:val="00DD1654"/>
    <w:rsid w:val="00DD2105"/>
    <w:rsid w:val="00DD3215"/>
    <w:rsid w:val="00DD39C7"/>
    <w:rsid w:val="00DD3DD9"/>
    <w:rsid w:val="00DD4382"/>
    <w:rsid w:val="00DD4916"/>
    <w:rsid w:val="00DD531D"/>
    <w:rsid w:val="00DD54E7"/>
    <w:rsid w:val="00DD587D"/>
    <w:rsid w:val="00DD58A3"/>
    <w:rsid w:val="00DD6532"/>
    <w:rsid w:val="00DD6588"/>
    <w:rsid w:val="00DD6968"/>
    <w:rsid w:val="00DD6F76"/>
    <w:rsid w:val="00DE049A"/>
    <w:rsid w:val="00DE0B95"/>
    <w:rsid w:val="00DE18BB"/>
    <w:rsid w:val="00DE1A4F"/>
    <w:rsid w:val="00DE2456"/>
    <w:rsid w:val="00DE2856"/>
    <w:rsid w:val="00DE2C06"/>
    <w:rsid w:val="00DE347F"/>
    <w:rsid w:val="00DE4168"/>
    <w:rsid w:val="00DE437C"/>
    <w:rsid w:val="00DE47B5"/>
    <w:rsid w:val="00DE4D31"/>
    <w:rsid w:val="00DE549A"/>
    <w:rsid w:val="00DE5747"/>
    <w:rsid w:val="00DE5B9C"/>
    <w:rsid w:val="00DE6269"/>
    <w:rsid w:val="00DE6405"/>
    <w:rsid w:val="00DE6764"/>
    <w:rsid w:val="00DE67D1"/>
    <w:rsid w:val="00DE6FF1"/>
    <w:rsid w:val="00DE779F"/>
    <w:rsid w:val="00DF0A37"/>
    <w:rsid w:val="00DF0A62"/>
    <w:rsid w:val="00DF0C87"/>
    <w:rsid w:val="00DF0F84"/>
    <w:rsid w:val="00DF1337"/>
    <w:rsid w:val="00DF14A7"/>
    <w:rsid w:val="00DF1E83"/>
    <w:rsid w:val="00DF20C8"/>
    <w:rsid w:val="00DF2BD2"/>
    <w:rsid w:val="00DF3B8B"/>
    <w:rsid w:val="00DF3CCE"/>
    <w:rsid w:val="00DF4217"/>
    <w:rsid w:val="00DF46DB"/>
    <w:rsid w:val="00DF5DF1"/>
    <w:rsid w:val="00DF6454"/>
    <w:rsid w:val="00DF654B"/>
    <w:rsid w:val="00DF6813"/>
    <w:rsid w:val="00DF6B76"/>
    <w:rsid w:val="00DF7E3F"/>
    <w:rsid w:val="00DF7F1C"/>
    <w:rsid w:val="00E0141B"/>
    <w:rsid w:val="00E0267B"/>
    <w:rsid w:val="00E03176"/>
    <w:rsid w:val="00E0332A"/>
    <w:rsid w:val="00E03958"/>
    <w:rsid w:val="00E03980"/>
    <w:rsid w:val="00E03E29"/>
    <w:rsid w:val="00E04B83"/>
    <w:rsid w:val="00E04BE6"/>
    <w:rsid w:val="00E0506A"/>
    <w:rsid w:val="00E051C9"/>
    <w:rsid w:val="00E05342"/>
    <w:rsid w:val="00E053D4"/>
    <w:rsid w:val="00E06FB0"/>
    <w:rsid w:val="00E078C4"/>
    <w:rsid w:val="00E07C0C"/>
    <w:rsid w:val="00E10479"/>
    <w:rsid w:val="00E10907"/>
    <w:rsid w:val="00E114A1"/>
    <w:rsid w:val="00E115FC"/>
    <w:rsid w:val="00E1160B"/>
    <w:rsid w:val="00E11B62"/>
    <w:rsid w:val="00E12A97"/>
    <w:rsid w:val="00E12D54"/>
    <w:rsid w:val="00E12FCE"/>
    <w:rsid w:val="00E132C3"/>
    <w:rsid w:val="00E13528"/>
    <w:rsid w:val="00E13E11"/>
    <w:rsid w:val="00E140D4"/>
    <w:rsid w:val="00E1457E"/>
    <w:rsid w:val="00E14ADE"/>
    <w:rsid w:val="00E14F73"/>
    <w:rsid w:val="00E1502A"/>
    <w:rsid w:val="00E15CCE"/>
    <w:rsid w:val="00E15FB8"/>
    <w:rsid w:val="00E1639C"/>
    <w:rsid w:val="00E1666B"/>
    <w:rsid w:val="00E16877"/>
    <w:rsid w:val="00E16C2A"/>
    <w:rsid w:val="00E16CCC"/>
    <w:rsid w:val="00E16CE3"/>
    <w:rsid w:val="00E17933"/>
    <w:rsid w:val="00E17DA8"/>
    <w:rsid w:val="00E20A7A"/>
    <w:rsid w:val="00E20B18"/>
    <w:rsid w:val="00E21129"/>
    <w:rsid w:val="00E215EB"/>
    <w:rsid w:val="00E21987"/>
    <w:rsid w:val="00E222C2"/>
    <w:rsid w:val="00E2309A"/>
    <w:rsid w:val="00E23841"/>
    <w:rsid w:val="00E240A7"/>
    <w:rsid w:val="00E243BC"/>
    <w:rsid w:val="00E244EE"/>
    <w:rsid w:val="00E24DCE"/>
    <w:rsid w:val="00E25861"/>
    <w:rsid w:val="00E26614"/>
    <w:rsid w:val="00E26C0F"/>
    <w:rsid w:val="00E30089"/>
    <w:rsid w:val="00E3031C"/>
    <w:rsid w:val="00E304ED"/>
    <w:rsid w:val="00E30762"/>
    <w:rsid w:val="00E3099D"/>
    <w:rsid w:val="00E30CB9"/>
    <w:rsid w:val="00E3153C"/>
    <w:rsid w:val="00E3179E"/>
    <w:rsid w:val="00E31A1E"/>
    <w:rsid w:val="00E31D75"/>
    <w:rsid w:val="00E3251F"/>
    <w:rsid w:val="00E325CC"/>
    <w:rsid w:val="00E32AB6"/>
    <w:rsid w:val="00E33004"/>
    <w:rsid w:val="00E33365"/>
    <w:rsid w:val="00E3354F"/>
    <w:rsid w:val="00E33BBC"/>
    <w:rsid w:val="00E33D68"/>
    <w:rsid w:val="00E34D1B"/>
    <w:rsid w:val="00E35085"/>
    <w:rsid w:val="00E358E0"/>
    <w:rsid w:val="00E35A78"/>
    <w:rsid w:val="00E35BBC"/>
    <w:rsid w:val="00E35EE3"/>
    <w:rsid w:val="00E36416"/>
    <w:rsid w:val="00E36872"/>
    <w:rsid w:val="00E40DF5"/>
    <w:rsid w:val="00E420AC"/>
    <w:rsid w:val="00E42835"/>
    <w:rsid w:val="00E43269"/>
    <w:rsid w:val="00E44B98"/>
    <w:rsid w:val="00E44DC3"/>
    <w:rsid w:val="00E452FB"/>
    <w:rsid w:val="00E456B3"/>
    <w:rsid w:val="00E458A2"/>
    <w:rsid w:val="00E45905"/>
    <w:rsid w:val="00E46100"/>
    <w:rsid w:val="00E465D0"/>
    <w:rsid w:val="00E47512"/>
    <w:rsid w:val="00E479AE"/>
    <w:rsid w:val="00E51200"/>
    <w:rsid w:val="00E51305"/>
    <w:rsid w:val="00E52C8C"/>
    <w:rsid w:val="00E5362D"/>
    <w:rsid w:val="00E53A10"/>
    <w:rsid w:val="00E53B63"/>
    <w:rsid w:val="00E5523A"/>
    <w:rsid w:val="00E553C6"/>
    <w:rsid w:val="00E555D4"/>
    <w:rsid w:val="00E55A19"/>
    <w:rsid w:val="00E561D8"/>
    <w:rsid w:val="00E563AA"/>
    <w:rsid w:val="00E5697A"/>
    <w:rsid w:val="00E5708E"/>
    <w:rsid w:val="00E61784"/>
    <w:rsid w:val="00E61F76"/>
    <w:rsid w:val="00E6260C"/>
    <w:rsid w:val="00E633B2"/>
    <w:rsid w:val="00E63982"/>
    <w:rsid w:val="00E63DFF"/>
    <w:rsid w:val="00E63FEC"/>
    <w:rsid w:val="00E642F6"/>
    <w:rsid w:val="00E6433A"/>
    <w:rsid w:val="00E643E7"/>
    <w:rsid w:val="00E64EAD"/>
    <w:rsid w:val="00E6533B"/>
    <w:rsid w:val="00E65584"/>
    <w:rsid w:val="00E65A64"/>
    <w:rsid w:val="00E673AC"/>
    <w:rsid w:val="00E675FB"/>
    <w:rsid w:val="00E677BF"/>
    <w:rsid w:val="00E67F4A"/>
    <w:rsid w:val="00E700A7"/>
    <w:rsid w:val="00E705B3"/>
    <w:rsid w:val="00E7077A"/>
    <w:rsid w:val="00E70A27"/>
    <w:rsid w:val="00E7119B"/>
    <w:rsid w:val="00E71BBA"/>
    <w:rsid w:val="00E71CD3"/>
    <w:rsid w:val="00E71D91"/>
    <w:rsid w:val="00E72411"/>
    <w:rsid w:val="00E7242D"/>
    <w:rsid w:val="00E726CE"/>
    <w:rsid w:val="00E7278A"/>
    <w:rsid w:val="00E7281A"/>
    <w:rsid w:val="00E73572"/>
    <w:rsid w:val="00E73B79"/>
    <w:rsid w:val="00E749C0"/>
    <w:rsid w:val="00E7546A"/>
    <w:rsid w:val="00E755FF"/>
    <w:rsid w:val="00E75909"/>
    <w:rsid w:val="00E75C7E"/>
    <w:rsid w:val="00E766CD"/>
    <w:rsid w:val="00E769C9"/>
    <w:rsid w:val="00E76B77"/>
    <w:rsid w:val="00E76CBE"/>
    <w:rsid w:val="00E774A5"/>
    <w:rsid w:val="00E77AA3"/>
    <w:rsid w:val="00E80058"/>
    <w:rsid w:val="00E81259"/>
    <w:rsid w:val="00E81308"/>
    <w:rsid w:val="00E81FAC"/>
    <w:rsid w:val="00E8280E"/>
    <w:rsid w:val="00E82C68"/>
    <w:rsid w:val="00E82E52"/>
    <w:rsid w:val="00E83DA8"/>
    <w:rsid w:val="00E844D7"/>
    <w:rsid w:val="00E848EA"/>
    <w:rsid w:val="00E84904"/>
    <w:rsid w:val="00E85D20"/>
    <w:rsid w:val="00E8615B"/>
    <w:rsid w:val="00E86197"/>
    <w:rsid w:val="00E86276"/>
    <w:rsid w:val="00E86371"/>
    <w:rsid w:val="00E8657D"/>
    <w:rsid w:val="00E90646"/>
    <w:rsid w:val="00E925B7"/>
    <w:rsid w:val="00E92667"/>
    <w:rsid w:val="00E92BDD"/>
    <w:rsid w:val="00E92FF3"/>
    <w:rsid w:val="00E93E77"/>
    <w:rsid w:val="00E94133"/>
    <w:rsid w:val="00E9453F"/>
    <w:rsid w:val="00E95372"/>
    <w:rsid w:val="00E95843"/>
    <w:rsid w:val="00E95883"/>
    <w:rsid w:val="00E95F24"/>
    <w:rsid w:val="00E96D19"/>
    <w:rsid w:val="00E972C4"/>
    <w:rsid w:val="00E974DE"/>
    <w:rsid w:val="00EA066A"/>
    <w:rsid w:val="00EA09DA"/>
    <w:rsid w:val="00EA0BD2"/>
    <w:rsid w:val="00EA0F47"/>
    <w:rsid w:val="00EA11F1"/>
    <w:rsid w:val="00EA23DB"/>
    <w:rsid w:val="00EA296D"/>
    <w:rsid w:val="00EA2A7A"/>
    <w:rsid w:val="00EA2FF6"/>
    <w:rsid w:val="00EA33EE"/>
    <w:rsid w:val="00EA340B"/>
    <w:rsid w:val="00EA3B5E"/>
    <w:rsid w:val="00EA42F5"/>
    <w:rsid w:val="00EA43DF"/>
    <w:rsid w:val="00EA4647"/>
    <w:rsid w:val="00EA47F9"/>
    <w:rsid w:val="00EA4C94"/>
    <w:rsid w:val="00EA53FB"/>
    <w:rsid w:val="00EA5792"/>
    <w:rsid w:val="00EA5A14"/>
    <w:rsid w:val="00EA6010"/>
    <w:rsid w:val="00EA631D"/>
    <w:rsid w:val="00EA6D18"/>
    <w:rsid w:val="00EA6EED"/>
    <w:rsid w:val="00EA70A9"/>
    <w:rsid w:val="00EA72F5"/>
    <w:rsid w:val="00EA798E"/>
    <w:rsid w:val="00EB022D"/>
    <w:rsid w:val="00EB0D22"/>
    <w:rsid w:val="00EB1D2A"/>
    <w:rsid w:val="00EB1DB9"/>
    <w:rsid w:val="00EB1EA6"/>
    <w:rsid w:val="00EB2216"/>
    <w:rsid w:val="00EB2939"/>
    <w:rsid w:val="00EB2DCE"/>
    <w:rsid w:val="00EB2E97"/>
    <w:rsid w:val="00EB341E"/>
    <w:rsid w:val="00EB37B5"/>
    <w:rsid w:val="00EB3EF2"/>
    <w:rsid w:val="00EB49C0"/>
    <w:rsid w:val="00EB553B"/>
    <w:rsid w:val="00EB5EBF"/>
    <w:rsid w:val="00EB5F0F"/>
    <w:rsid w:val="00EB5F19"/>
    <w:rsid w:val="00EB624D"/>
    <w:rsid w:val="00EB62F5"/>
    <w:rsid w:val="00EB6C34"/>
    <w:rsid w:val="00EB7377"/>
    <w:rsid w:val="00EB7880"/>
    <w:rsid w:val="00EB7C22"/>
    <w:rsid w:val="00EC0333"/>
    <w:rsid w:val="00EC049F"/>
    <w:rsid w:val="00EC16BF"/>
    <w:rsid w:val="00EC21A0"/>
    <w:rsid w:val="00EC451D"/>
    <w:rsid w:val="00EC4636"/>
    <w:rsid w:val="00EC49C5"/>
    <w:rsid w:val="00EC4C0E"/>
    <w:rsid w:val="00EC5260"/>
    <w:rsid w:val="00EC5583"/>
    <w:rsid w:val="00EC5AC0"/>
    <w:rsid w:val="00EC5E8C"/>
    <w:rsid w:val="00EC65A0"/>
    <w:rsid w:val="00EC6C37"/>
    <w:rsid w:val="00EC7471"/>
    <w:rsid w:val="00EC747E"/>
    <w:rsid w:val="00EC7A36"/>
    <w:rsid w:val="00ED03F2"/>
    <w:rsid w:val="00ED0D62"/>
    <w:rsid w:val="00ED1639"/>
    <w:rsid w:val="00ED1BA5"/>
    <w:rsid w:val="00ED2087"/>
    <w:rsid w:val="00ED2284"/>
    <w:rsid w:val="00ED2BB2"/>
    <w:rsid w:val="00ED2BE6"/>
    <w:rsid w:val="00ED32FD"/>
    <w:rsid w:val="00ED3C41"/>
    <w:rsid w:val="00ED3C70"/>
    <w:rsid w:val="00ED4871"/>
    <w:rsid w:val="00ED4FBD"/>
    <w:rsid w:val="00ED5441"/>
    <w:rsid w:val="00ED63EB"/>
    <w:rsid w:val="00ED73B4"/>
    <w:rsid w:val="00ED7A7F"/>
    <w:rsid w:val="00EE0295"/>
    <w:rsid w:val="00EE08AF"/>
    <w:rsid w:val="00EE0D19"/>
    <w:rsid w:val="00EE0DFB"/>
    <w:rsid w:val="00EE149A"/>
    <w:rsid w:val="00EE1617"/>
    <w:rsid w:val="00EE1B7E"/>
    <w:rsid w:val="00EE1C4D"/>
    <w:rsid w:val="00EE2581"/>
    <w:rsid w:val="00EE364F"/>
    <w:rsid w:val="00EE3CE5"/>
    <w:rsid w:val="00EE49B7"/>
    <w:rsid w:val="00EE4BA1"/>
    <w:rsid w:val="00EE4F7F"/>
    <w:rsid w:val="00EE4FCF"/>
    <w:rsid w:val="00EE5679"/>
    <w:rsid w:val="00EE5BDF"/>
    <w:rsid w:val="00EE67DF"/>
    <w:rsid w:val="00EE6857"/>
    <w:rsid w:val="00EE6F1A"/>
    <w:rsid w:val="00EE7A64"/>
    <w:rsid w:val="00EF003E"/>
    <w:rsid w:val="00EF03CD"/>
    <w:rsid w:val="00EF0B7F"/>
    <w:rsid w:val="00EF0CE7"/>
    <w:rsid w:val="00EF0EFA"/>
    <w:rsid w:val="00EF102B"/>
    <w:rsid w:val="00EF1690"/>
    <w:rsid w:val="00EF18B6"/>
    <w:rsid w:val="00EF1F9B"/>
    <w:rsid w:val="00EF3908"/>
    <w:rsid w:val="00EF3EEE"/>
    <w:rsid w:val="00EF3F7C"/>
    <w:rsid w:val="00EF4076"/>
    <w:rsid w:val="00EF51E2"/>
    <w:rsid w:val="00EF5574"/>
    <w:rsid w:val="00EF5BE1"/>
    <w:rsid w:val="00EF5CF1"/>
    <w:rsid w:val="00EF65A2"/>
    <w:rsid w:val="00EF6B51"/>
    <w:rsid w:val="00EF702D"/>
    <w:rsid w:val="00EF78AB"/>
    <w:rsid w:val="00EF7B59"/>
    <w:rsid w:val="00EF7CA0"/>
    <w:rsid w:val="00F0009B"/>
    <w:rsid w:val="00F00101"/>
    <w:rsid w:val="00F003CD"/>
    <w:rsid w:val="00F00A1D"/>
    <w:rsid w:val="00F00BF7"/>
    <w:rsid w:val="00F01B5F"/>
    <w:rsid w:val="00F01F70"/>
    <w:rsid w:val="00F02348"/>
    <w:rsid w:val="00F0246C"/>
    <w:rsid w:val="00F025AF"/>
    <w:rsid w:val="00F02C4C"/>
    <w:rsid w:val="00F04519"/>
    <w:rsid w:val="00F0546F"/>
    <w:rsid w:val="00F05A3A"/>
    <w:rsid w:val="00F05C70"/>
    <w:rsid w:val="00F066FB"/>
    <w:rsid w:val="00F06CC0"/>
    <w:rsid w:val="00F0774A"/>
    <w:rsid w:val="00F0799F"/>
    <w:rsid w:val="00F07C1A"/>
    <w:rsid w:val="00F10DAC"/>
    <w:rsid w:val="00F11187"/>
    <w:rsid w:val="00F1128E"/>
    <w:rsid w:val="00F11427"/>
    <w:rsid w:val="00F11E46"/>
    <w:rsid w:val="00F12259"/>
    <w:rsid w:val="00F123B5"/>
    <w:rsid w:val="00F12C18"/>
    <w:rsid w:val="00F14113"/>
    <w:rsid w:val="00F14697"/>
    <w:rsid w:val="00F151AF"/>
    <w:rsid w:val="00F15A35"/>
    <w:rsid w:val="00F15B88"/>
    <w:rsid w:val="00F15E10"/>
    <w:rsid w:val="00F15FE9"/>
    <w:rsid w:val="00F1604E"/>
    <w:rsid w:val="00F16067"/>
    <w:rsid w:val="00F1614D"/>
    <w:rsid w:val="00F16E30"/>
    <w:rsid w:val="00F16E44"/>
    <w:rsid w:val="00F16EF6"/>
    <w:rsid w:val="00F1725D"/>
    <w:rsid w:val="00F176C5"/>
    <w:rsid w:val="00F20471"/>
    <w:rsid w:val="00F2062C"/>
    <w:rsid w:val="00F20C7F"/>
    <w:rsid w:val="00F20D0B"/>
    <w:rsid w:val="00F21405"/>
    <w:rsid w:val="00F21C4C"/>
    <w:rsid w:val="00F22545"/>
    <w:rsid w:val="00F22A7F"/>
    <w:rsid w:val="00F23626"/>
    <w:rsid w:val="00F239A3"/>
    <w:rsid w:val="00F248BE"/>
    <w:rsid w:val="00F24E6D"/>
    <w:rsid w:val="00F254AE"/>
    <w:rsid w:val="00F2573A"/>
    <w:rsid w:val="00F2582D"/>
    <w:rsid w:val="00F258D0"/>
    <w:rsid w:val="00F25A24"/>
    <w:rsid w:val="00F25DA8"/>
    <w:rsid w:val="00F266FE"/>
    <w:rsid w:val="00F267D2"/>
    <w:rsid w:val="00F275FC"/>
    <w:rsid w:val="00F27DBB"/>
    <w:rsid w:val="00F311DE"/>
    <w:rsid w:val="00F316E0"/>
    <w:rsid w:val="00F31F21"/>
    <w:rsid w:val="00F32201"/>
    <w:rsid w:val="00F3240C"/>
    <w:rsid w:val="00F33844"/>
    <w:rsid w:val="00F33FC0"/>
    <w:rsid w:val="00F34053"/>
    <w:rsid w:val="00F347B5"/>
    <w:rsid w:val="00F34A0D"/>
    <w:rsid w:val="00F34F0C"/>
    <w:rsid w:val="00F351EB"/>
    <w:rsid w:val="00F354BD"/>
    <w:rsid w:val="00F35B09"/>
    <w:rsid w:val="00F35B6E"/>
    <w:rsid w:val="00F35C22"/>
    <w:rsid w:val="00F363B0"/>
    <w:rsid w:val="00F367EF"/>
    <w:rsid w:val="00F37015"/>
    <w:rsid w:val="00F373B4"/>
    <w:rsid w:val="00F375C5"/>
    <w:rsid w:val="00F37BE8"/>
    <w:rsid w:val="00F37EB2"/>
    <w:rsid w:val="00F40C43"/>
    <w:rsid w:val="00F41C6C"/>
    <w:rsid w:val="00F41E06"/>
    <w:rsid w:val="00F4227F"/>
    <w:rsid w:val="00F423E9"/>
    <w:rsid w:val="00F43E10"/>
    <w:rsid w:val="00F4426F"/>
    <w:rsid w:val="00F442CC"/>
    <w:rsid w:val="00F442DA"/>
    <w:rsid w:val="00F44B93"/>
    <w:rsid w:val="00F44BC4"/>
    <w:rsid w:val="00F462F1"/>
    <w:rsid w:val="00F463DC"/>
    <w:rsid w:val="00F46B3B"/>
    <w:rsid w:val="00F47A45"/>
    <w:rsid w:val="00F5017F"/>
    <w:rsid w:val="00F50EEB"/>
    <w:rsid w:val="00F5143E"/>
    <w:rsid w:val="00F52271"/>
    <w:rsid w:val="00F52E29"/>
    <w:rsid w:val="00F542EA"/>
    <w:rsid w:val="00F5495C"/>
    <w:rsid w:val="00F549B2"/>
    <w:rsid w:val="00F54B67"/>
    <w:rsid w:val="00F54BE9"/>
    <w:rsid w:val="00F55298"/>
    <w:rsid w:val="00F5573E"/>
    <w:rsid w:val="00F55D0F"/>
    <w:rsid w:val="00F57910"/>
    <w:rsid w:val="00F57F32"/>
    <w:rsid w:val="00F605CE"/>
    <w:rsid w:val="00F60A1D"/>
    <w:rsid w:val="00F60A31"/>
    <w:rsid w:val="00F60BC8"/>
    <w:rsid w:val="00F61554"/>
    <w:rsid w:val="00F61799"/>
    <w:rsid w:val="00F61956"/>
    <w:rsid w:val="00F63957"/>
    <w:rsid w:val="00F63FCB"/>
    <w:rsid w:val="00F64103"/>
    <w:rsid w:val="00F641DE"/>
    <w:rsid w:val="00F6427A"/>
    <w:rsid w:val="00F642A6"/>
    <w:rsid w:val="00F64A5C"/>
    <w:rsid w:val="00F64BAF"/>
    <w:rsid w:val="00F6563F"/>
    <w:rsid w:val="00F658B4"/>
    <w:rsid w:val="00F65CF3"/>
    <w:rsid w:val="00F65F19"/>
    <w:rsid w:val="00F6624E"/>
    <w:rsid w:val="00F669C1"/>
    <w:rsid w:val="00F66ADB"/>
    <w:rsid w:val="00F6722A"/>
    <w:rsid w:val="00F672A8"/>
    <w:rsid w:val="00F672C8"/>
    <w:rsid w:val="00F67CA3"/>
    <w:rsid w:val="00F702BE"/>
    <w:rsid w:val="00F70367"/>
    <w:rsid w:val="00F70693"/>
    <w:rsid w:val="00F7070B"/>
    <w:rsid w:val="00F709BB"/>
    <w:rsid w:val="00F71449"/>
    <w:rsid w:val="00F72866"/>
    <w:rsid w:val="00F72AA3"/>
    <w:rsid w:val="00F72F5F"/>
    <w:rsid w:val="00F73156"/>
    <w:rsid w:val="00F731CA"/>
    <w:rsid w:val="00F732C6"/>
    <w:rsid w:val="00F73364"/>
    <w:rsid w:val="00F733F4"/>
    <w:rsid w:val="00F7357A"/>
    <w:rsid w:val="00F73656"/>
    <w:rsid w:val="00F73F44"/>
    <w:rsid w:val="00F742B2"/>
    <w:rsid w:val="00F75AF7"/>
    <w:rsid w:val="00F764D4"/>
    <w:rsid w:val="00F766B1"/>
    <w:rsid w:val="00F76AE0"/>
    <w:rsid w:val="00F8023F"/>
    <w:rsid w:val="00F81411"/>
    <w:rsid w:val="00F81957"/>
    <w:rsid w:val="00F81BE1"/>
    <w:rsid w:val="00F820CA"/>
    <w:rsid w:val="00F826D9"/>
    <w:rsid w:val="00F8273A"/>
    <w:rsid w:val="00F82798"/>
    <w:rsid w:val="00F829FB"/>
    <w:rsid w:val="00F82BF4"/>
    <w:rsid w:val="00F830CC"/>
    <w:rsid w:val="00F831EA"/>
    <w:rsid w:val="00F8400E"/>
    <w:rsid w:val="00F84645"/>
    <w:rsid w:val="00F84A58"/>
    <w:rsid w:val="00F84CFF"/>
    <w:rsid w:val="00F84DC3"/>
    <w:rsid w:val="00F8521B"/>
    <w:rsid w:val="00F85F5E"/>
    <w:rsid w:val="00F8758B"/>
    <w:rsid w:val="00F87C81"/>
    <w:rsid w:val="00F87E32"/>
    <w:rsid w:val="00F904CB"/>
    <w:rsid w:val="00F906E0"/>
    <w:rsid w:val="00F90C9D"/>
    <w:rsid w:val="00F917F5"/>
    <w:rsid w:val="00F91D5A"/>
    <w:rsid w:val="00F93A5D"/>
    <w:rsid w:val="00F9466E"/>
    <w:rsid w:val="00F9489B"/>
    <w:rsid w:val="00F94FC8"/>
    <w:rsid w:val="00F956FE"/>
    <w:rsid w:val="00F95744"/>
    <w:rsid w:val="00F95B2E"/>
    <w:rsid w:val="00F9652F"/>
    <w:rsid w:val="00F965E4"/>
    <w:rsid w:val="00F97F7A"/>
    <w:rsid w:val="00F97FF8"/>
    <w:rsid w:val="00FA11A2"/>
    <w:rsid w:val="00FA2A47"/>
    <w:rsid w:val="00FA2A64"/>
    <w:rsid w:val="00FA2D52"/>
    <w:rsid w:val="00FA3442"/>
    <w:rsid w:val="00FA34F2"/>
    <w:rsid w:val="00FA398C"/>
    <w:rsid w:val="00FA3B84"/>
    <w:rsid w:val="00FA3DE6"/>
    <w:rsid w:val="00FA514F"/>
    <w:rsid w:val="00FA51B9"/>
    <w:rsid w:val="00FA74FF"/>
    <w:rsid w:val="00FB0040"/>
    <w:rsid w:val="00FB0190"/>
    <w:rsid w:val="00FB056D"/>
    <w:rsid w:val="00FB17EA"/>
    <w:rsid w:val="00FB216D"/>
    <w:rsid w:val="00FB2456"/>
    <w:rsid w:val="00FB29E1"/>
    <w:rsid w:val="00FB3E2B"/>
    <w:rsid w:val="00FB42E1"/>
    <w:rsid w:val="00FB4315"/>
    <w:rsid w:val="00FB453E"/>
    <w:rsid w:val="00FB46AB"/>
    <w:rsid w:val="00FB4FE3"/>
    <w:rsid w:val="00FB54BD"/>
    <w:rsid w:val="00FB5E7B"/>
    <w:rsid w:val="00FB67DA"/>
    <w:rsid w:val="00FB70F8"/>
    <w:rsid w:val="00FB7292"/>
    <w:rsid w:val="00FC0638"/>
    <w:rsid w:val="00FC0EB2"/>
    <w:rsid w:val="00FC122B"/>
    <w:rsid w:val="00FC1ADC"/>
    <w:rsid w:val="00FC25A7"/>
    <w:rsid w:val="00FC3C73"/>
    <w:rsid w:val="00FC4794"/>
    <w:rsid w:val="00FC4815"/>
    <w:rsid w:val="00FC50BF"/>
    <w:rsid w:val="00FC5558"/>
    <w:rsid w:val="00FC5F9C"/>
    <w:rsid w:val="00FC63FF"/>
    <w:rsid w:val="00FC6455"/>
    <w:rsid w:val="00FC665D"/>
    <w:rsid w:val="00FC6863"/>
    <w:rsid w:val="00FC687B"/>
    <w:rsid w:val="00FC6939"/>
    <w:rsid w:val="00FC790E"/>
    <w:rsid w:val="00FC7A2B"/>
    <w:rsid w:val="00FD08CC"/>
    <w:rsid w:val="00FD094E"/>
    <w:rsid w:val="00FD0A1E"/>
    <w:rsid w:val="00FD10B8"/>
    <w:rsid w:val="00FD21D6"/>
    <w:rsid w:val="00FD2EB7"/>
    <w:rsid w:val="00FD38AA"/>
    <w:rsid w:val="00FD3FF8"/>
    <w:rsid w:val="00FD40E9"/>
    <w:rsid w:val="00FD4442"/>
    <w:rsid w:val="00FD4B1E"/>
    <w:rsid w:val="00FD4D47"/>
    <w:rsid w:val="00FD5494"/>
    <w:rsid w:val="00FD54B6"/>
    <w:rsid w:val="00FD580D"/>
    <w:rsid w:val="00FD59CE"/>
    <w:rsid w:val="00FD5C69"/>
    <w:rsid w:val="00FD5D26"/>
    <w:rsid w:val="00FD5EE5"/>
    <w:rsid w:val="00FD6796"/>
    <w:rsid w:val="00FD698F"/>
    <w:rsid w:val="00FD70CC"/>
    <w:rsid w:val="00FD744C"/>
    <w:rsid w:val="00FD746A"/>
    <w:rsid w:val="00FD75D8"/>
    <w:rsid w:val="00FD7CDF"/>
    <w:rsid w:val="00FE043E"/>
    <w:rsid w:val="00FE08E2"/>
    <w:rsid w:val="00FE0F9F"/>
    <w:rsid w:val="00FE0FD2"/>
    <w:rsid w:val="00FE1934"/>
    <w:rsid w:val="00FE279F"/>
    <w:rsid w:val="00FE2F0A"/>
    <w:rsid w:val="00FE30F0"/>
    <w:rsid w:val="00FE3B6B"/>
    <w:rsid w:val="00FE4018"/>
    <w:rsid w:val="00FE4167"/>
    <w:rsid w:val="00FE5205"/>
    <w:rsid w:val="00FE58E1"/>
    <w:rsid w:val="00FE5BF5"/>
    <w:rsid w:val="00FE5BFD"/>
    <w:rsid w:val="00FE5F46"/>
    <w:rsid w:val="00FE6C22"/>
    <w:rsid w:val="00FE6E35"/>
    <w:rsid w:val="00FE6E73"/>
    <w:rsid w:val="00FE7712"/>
    <w:rsid w:val="00FF0119"/>
    <w:rsid w:val="00FF0619"/>
    <w:rsid w:val="00FF06CA"/>
    <w:rsid w:val="00FF0814"/>
    <w:rsid w:val="00FF16BC"/>
    <w:rsid w:val="00FF17A4"/>
    <w:rsid w:val="00FF1A18"/>
    <w:rsid w:val="00FF29A1"/>
    <w:rsid w:val="00FF2B08"/>
    <w:rsid w:val="00FF536C"/>
    <w:rsid w:val="00FF5651"/>
    <w:rsid w:val="00FF6324"/>
    <w:rsid w:val="00FF639E"/>
    <w:rsid w:val="00FF6510"/>
    <w:rsid w:val="00FF668F"/>
    <w:rsid w:val="00FF67B2"/>
    <w:rsid w:val="00FF70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rules v:ext="edit">
        <o:r id="V:Rule11" type="connector" idref="#AutoShape 50"/>
        <o:r id="V:Rule12" type="connector" idref="#AutoShape 56"/>
        <o:r id="V:Rule13" type="connector" idref="#AutoShape 52"/>
        <o:r id="V:Rule14" type="connector" idref="#AutoShape 59"/>
        <o:r id="V:Rule15" type="connector" idref="#AutoShape 58"/>
        <o:r id="V:Rule16" type="connector" idref="#AutoShape 62"/>
        <o:r id="V:Rule17" type="connector" idref="#AutoShape 53"/>
        <o:r id="V:Rule18" type="connector" idref="#AutoShape 65"/>
        <o:r id="V:Rule19" type="connector" idref="#AutoShape 64"/>
        <o:r id="V:Rule20" type="connector" idref="#AutoShape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6803"/>
    <w:pPr>
      <w:spacing w:line="360" w:lineRule="auto"/>
    </w:pPr>
    <w:rPr>
      <w:rFonts w:ascii="Arial" w:hAnsi="Arial"/>
    </w:rPr>
  </w:style>
  <w:style w:type="paragraph" w:styleId="Nagwek1">
    <w:name w:val="heading 1"/>
    <w:aliases w:val="Rozdział"/>
    <w:basedOn w:val="Normalny"/>
    <w:next w:val="Normalny"/>
    <w:link w:val="Nagwek1Znak"/>
    <w:autoRedefine/>
    <w:qFormat/>
    <w:rsid w:val="00B13CD7"/>
    <w:pPr>
      <w:keepNext/>
      <w:keepLines/>
      <w:spacing w:line="276" w:lineRule="auto"/>
      <w:jc w:val="both"/>
      <w:outlineLvl w:val="0"/>
    </w:pPr>
    <w:rPr>
      <w:rFonts w:eastAsia="Times New Roman"/>
      <w:b/>
      <w:bCs/>
      <w:sz w:val="22"/>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19"/>
      </w:numPr>
      <w:jc w:val="both"/>
      <w:outlineLvl w:val="2"/>
    </w:pPr>
    <w:rPr>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eastAsia="MyriadPro-Regular"/>
      <w:szCs w:val="22"/>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bCs/>
      <w:color w:val="00000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b/>
      <w:bCs/>
      <w:lang w:eastAsia="en-US"/>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rPr>
      <w:rFonts w:ascii="Calibri" w:hAnsi="Calibri"/>
      <w:sz w:val="22"/>
      <w:szCs w:val="22"/>
      <w:lang w:eastAsia="en-US"/>
    </w:rPr>
  </w:style>
  <w:style w:type="character" w:customStyle="1" w:styleId="Nagwek1Znak">
    <w:name w:val="Nagłówek 1 Znak"/>
    <w:aliases w:val="Rozdział Znak"/>
    <w:link w:val="Nagwek1"/>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rFonts w:ascii="Calibri" w:hAnsi="Calibri"/>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rFonts w:ascii="Calibri" w:hAnsi="Calibri"/>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rPr>
      <w:rFonts w:ascii="Calibri" w:hAnsi="Calibri"/>
      <w:sz w:val="22"/>
      <w:szCs w:val="22"/>
      <w:lang w:eastAsia="en-US"/>
    </w:r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rPr>
      <w:rFonts w:ascii="Calibri" w:hAnsi="Calibri"/>
      <w:sz w:val="22"/>
      <w:szCs w:val="22"/>
      <w:lang w:eastAsia="en-US"/>
    </w:r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cs="Arial"/>
      <w:b/>
      <w:bCs/>
      <w:caps/>
      <w:noProof/>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8A4937"/>
    <w:pPr>
      <w:tabs>
        <w:tab w:val="left" w:pos="567"/>
        <w:tab w:val="left" w:pos="709"/>
        <w:tab w:val="right" w:leader="dot" w:pos="9062"/>
      </w:tabs>
      <w:ind w:left="220"/>
    </w:pPr>
    <w:rPr>
      <w:rFonts w:eastAsia="Times New Roman"/>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rFonts w:ascii="Calibri" w:hAnsi="Calibri"/>
      <w:b/>
      <w:bCs/>
      <w:i/>
      <w:iCs/>
      <w:color w:val="4F81BD"/>
      <w:sz w:val="22"/>
      <w:szCs w:val="22"/>
      <w:lang w:eastAsia="en-US"/>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eastAsia="Times New Roman"/>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eastAsia="Times New Roman"/>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eastAsia="Arial Unicode MS" w:cs="Arial"/>
      <w:color w:val="000000"/>
      <w:sz w:val="21"/>
      <w:szCs w:val="21"/>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rPr>
      <w:rFonts w:ascii="Calibri" w:hAnsi="Calibri"/>
      <w:sz w:val="22"/>
      <w:szCs w:val="22"/>
      <w:lang w:eastAsia="en-US"/>
    </w:r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rPr>
      <w:rFonts w:ascii="Calibri" w:hAnsi="Calibri"/>
      <w:sz w:val="22"/>
      <w:szCs w:val="22"/>
      <w:lang w:eastAsia="en-US"/>
    </w:r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eastAsia="Times New Roman"/>
    </w:rPr>
  </w:style>
  <w:style w:type="character" w:customStyle="1" w:styleId="Nagwek8Znak">
    <w:name w:val="Nagłówek 8 Znak"/>
    <w:aliases w:val="o Znak"/>
    <w:link w:val="Nagwek8"/>
    <w:uiPriority w:val="9"/>
    <w:rsid w:val="00F11427"/>
    <w:rPr>
      <w:rFonts w:ascii="Arial" w:hAnsi="Arial"/>
    </w:rPr>
  </w:style>
  <w:style w:type="paragraph" w:styleId="Podtytu">
    <w:name w:val="Subtitle"/>
    <w:basedOn w:val="Normalny"/>
    <w:next w:val="Normalny"/>
    <w:link w:val="PodtytuZnak"/>
    <w:uiPriority w:val="11"/>
    <w:qFormat/>
    <w:rsid w:val="00F11427"/>
    <w:pPr>
      <w:numPr>
        <w:numId w:val="17"/>
      </w:numPr>
      <w:jc w:val="both"/>
    </w:pPr>
    <w:rPr>
      <w:bCs/>
    </w:rPr>
  </w:style>
  <w:style w:type="character" w:customStyle="1" w:styleId="PodtytuZnak">
    <w:name w:val="Podtytuł Znak"/>
    <w:link w:val="Podtytu"/>
    <w:uiPriority w:val="11"/>
    <w:rsid w:val="00F11427"/>
    <w:rPr>
      <w:rFonts w:ascii="Arial" w:hAnsi="Arial"/>
      <w:bC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uiPriority w:val="99"/>
    <w:semiHidden/>
    <w:unhideWhenUsed/>
    <w:rsid w:val="0092456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6803"/>
    <w:pPr>
      <w:spacing w:line="360" w:lineRule="auto"/>
    </w:pPr>
    <w:rPr>
      <w:rFonts w:ascii="Arial" w:hAnsi="Arial"/>
    </w:rPr>
  </w:style>
  <w:style w:type="paragraph" w:styleId="Nagwek1">
    <w:name w:val="heading 1"/>
    <w:aliases w:val="Rozdział"/>
    <w:basedOn w:val="Normalny"/>
    <w:next w:val="Normalny"/>
    <w:link w:val="Nagwek1Znak"/>
    <w:autoRedefine/>
    <w:qFormat/>
    <w:rsid w:val="00B13CD7"/>
    <w:pPr>
      <w:keepNext/>
      <w:keepLines/>
      <w:spacing w:line="276" w:lineRule="auto"/>
      <w:jc w:val="both"/>
      <w:outlineLvl w:val="0"/>
    </w:pPr>
    <w:rPr>
      <w:rFonts w:eastAsia="Times New Roman"/>
      <w:b/>
      <w:bCs/>
      <w:sz w:val="22"/>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19"/>
      </w:numPr>
      <w:jc w:val="both"/>
      <w:outlineLvl w:val="2"/>
    </w:pPr>
    <w:rPr>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eastAsia="MyriadPro-Regular"/>
      <w:szCs w:val="22"/>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bCs/>
      <w:color w:val="00000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b/>
      <w:bCs/>
      <w:lang w:eastAsia="en-US"/>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rPr>
      <w:rFonts w:ascii="Calibri" w:hAnsi="Calibri"/>
      <w:sz w:val="22"/>
      <w:szCs w:val="22"/>
      <w:lang w:eastAsia="en-US"/>
    </w:rPr>
  </w:style>
  <w:style w:type="character" w:customStyle="1" w:styleId="Nagwek1Znak">
    <w:name w:val="Nagłówek 1 Znak"/>
    <w:aliases w:val="Rozdział Znak"/>
    <w:link w:val="Nagwek1"/>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rFonts w:ascii="Calibri" w:hAnsi="Calibri"/>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rFonts w:ascii="Calibri" w:hAnsi="Calibri"/>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rPr>
      <w:rFonts w:ascii="Calibri" w:hAnsi="Calibri"/>
      <w:sz w:val="22"/>
      <w:szCs w:val="22"/>
      <w:lang w:eastAsia="en-US"/>
    </w:r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rPr>
      <w:rFonts w:ascii="Calibri" w:hAnsi="Calibri"/>
      <w:sz w:val="22"/>
      <w:szCs w:val="22"/>
      <w:lang w:eastAsia="en-US"/>
    </w:r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cs="Arial"/>
      <w:b/>
      <w:bCs/>
      <w:caps/>
      <w:noProof/>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8A4937"/>
    <w:pPr>
      <w:tabs>
        <w:tab w:val="left" w:pos="567"/>
        <w:tab w:val="left" w:pos="709"/>
        <w:tab w:val="right" w:leader="dot" w:pos="9062"/>
      </w:tabs>
      <w:ind w:left="220"/>
    </w:pPr>
    <w:rPr>
      <w:rFonts w:eastAsia="Times New Roman"/>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rFonts w:ascii="Calibri" w:hAnsi="Calibri"/>
      <w:b/>
      <w:bCs/>
      <w:i/>
      <w:iCs/>
      <w:color w:val="4F81BD"/>
      <w:sz w:val="22"/>
      <w:szCs w:val="22"/>
      <w:lang w:eastAsia="en-US"/>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eastAsia="Times New Roman"/>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eastAsia="Times New Roman"/>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eastAsia="Arial Unicode MS" w:cs="Arial"/>
      <w:color w:val="000000"/>
      <w:sz w:val="21"/>
      <w:szCs w:val="21"/>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rPr>
      <w:rFonts w:ascii="Calibri" w:hAnsi="Calibri"/>
      <w:sz w:val="22"/>
      <w:szCs w:val="22"/>
      <w:lang w:eastAsia="en-US"/>
    </w:r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rPr>
      <w:rFonts w:ascii="Calibri" w:hAnsi="Calibri"/>
      <w:sz w:val="22"/>
      <w:szCs w:val="22"/>
      <w:lang w:eastAsia="en-US"/>
    </w:r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eastAsia="Times New Roman"/>
    </w:rPr>
  </w:style>
  <w:style w:type="character" w:customStyle="1" w:styleId="Nagwek8Znak">
    <w:name w:val="Nagłówek 8 Znak"/>
    <w:aliases w:val="o Znak"/>
    <w:link w:val="Nagwek8"/>
    <w:uiPriority w:val="9"/>
    <w:rsid w:val="00F11427"/>
    <w:rPr>
      <w:rFonts w:ascii="Arial" w:hAnsi="Arial"/>
    </w:rPr>
  </w:style>
  <w:style w:type="paragraph" w:styleId="Podtytu">
    <w:name w:val="Subtitle"/>
    <w:basedOn w:val="Normalny"/>
    <w:next w:val="Normalny"/>
    <w:link w:val="PodtytuZnak"/>
    <w:uiPriority w:val="11"/>
    <w:qFormat/>
    <w:rsid w:val="00F11427"/>
    <w:pPr>
      <w:numPr>
        <w:numId w:val="17"/>
      </w:numPr>
      <w:jc w:val="both"/>
    </w:pPr>
    <w:rPr>
      <w:bCs/>
    </w:rPr>
  </w:style>
  <w:style w:type="character" w:customStyle="1" w:styleId="PodtytuZnak">
    <w:name w:val="Podtytuł Znak"/>
    <w:link w:val="Podtytu"/>
    <w:uiPriority w:val="11"/>
    <w:rsid w:val="00F11427"/>
    <w:rPr>
      <w:rFonts w:ascii="Arial" w:hAnsi="Arial"/>
      <w:bC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uiPriority w:val="99"/>
    <w:semiHidden/>
    <w:unhideWhenUsed/>
    <w:rsid w:val="0092456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175">
      <w:bodyDiv w:val="1"/>
      <w:marLeft w:val="0"/>
      <w:marRight w:val="0"/>
      <w:marTop w:val="0"/>
      <w:marBottom w:val="0"/>
      <w:divBdr>
        <w:top w:val="none" w:sz="0" w:space="0" w:color="auto"/>
        <w:left w:val="none" w:sz="0" w:space="0" w:color="auto"/>
        <w:bottom w:val="none" w:sz="0" w:space="0" w:color="auto"/>
        <w:right w:val="none" w:sz="0" w:space="0" w:color="auto"/>
      </w:divBdr>
    </w:div>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84420263">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09265430">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302346274">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398792817">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53358341">
      <w:bodyDiv w:val="1"/>
      <w:marLeft w:val="0"/>
      <w:marRight w:val="0"/>
      <w:marTop w:val="0"/>
      <w:marBottom w:val="0"/>
      <w:divBdr>
        <w:top w:val="none" w:sz="0" w:space="0" w:color="auto"/>
        <w:left w:val="none" w:sz="0" w:space="0" w:color="auto"/>
        <w:bottom w:val="none" w:sz="0" w:space="0" w:color="auto"/>
        <w:right w:val="none" w:sz="0" w:space="0" w:color="auto"/>
      </w:divBdr>
    </w:div>
    <w:div w:id="795414482">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08542354">
      <w:bodyDiv w:val="1"/>
      <w:marLeft w:val="0"/>
      <w:marRight w:val="0"/>
      <w:marTop w:val="0"/>
      <w:marBottom w:val="0"/>
      <w:divBdr>
        <w:top w:val="none" w:sz="0" w:space="0" w:color="auto"/>
        <w:left w:val="none" w:sz="0" w:space="0" w:color="auto"/>
        <w:bottom w:val="none" w:sz="0" w:space="0" w:color="auto"/>
        <w:right w:val="none" w:sz="0" w:space="0" w:color="auto"/>
      </w:divBdr>
    </w:div>
    <w:div w:id="909190998">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972054301">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5546008">
      <w:bodyDiv w:val="1"/>
      <w:marLeft w:val="0"/>
      <w:marRight w:val="0"/>
      <w:marTop w:val="0"/>
      <w:marBottom w:val="0"/>
      <w:divBdr>
        <w:top w:val="none" w:sz="0" w:space="0" w:color="auto"/>
        <w:left w:val="none" w:sz="0" w:space="0" w:color="auto"/>
        <w:bottom w:val="none" w:sz="0" w:space="0" w:color="auto"/>
        <w:right w:val="none" w:sz="0" w:space="0" w:color="auto"/>
      </w:divBdr>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45990647">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39006219">
      <w:bodyDiv w:val="1"/>
      <w:marLeft w:val="0"/>
      <w:marRight w:val="0"/>
      <w:marTop w:val="0"/>
      <w:marBottom w:val="0"/>
      <w:divBdr>
        <w:top w:val="none" w:sz="0" w:space="0" w:color="auto"/>
        <w:left w:val="none" w:sz="0" w:space="0" w:color="auto"/>
        <w:bottom w:val="none" w:sz="0" w:space="0" w:color="auto"/>
        <w:right w:val="none" w:sz="0" w:space="0" w:color="auto"/>
      </w:divBdr>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795324556">
      <w:bodyDiv w:val="1"/>
      <w:marLeft w:val="0"/>
      <w:marRight w:val="0"/>
      <w:marTop w:val="0"/>
      <w:marBottom w:val="0"/>
      <w:divBdr>
        <w:top w:val="none" w:sz="0" w:space="0" w:color="auto"/>
        <w:left w:val="none" w:sz="0" w:space="0" w:color="auto"/>
        <w:bottom w:val="none" w:sz="0" w:space="0" w:color="auto"/>
        <w:right w:val="none" w:sz="0" w:space="0" w:color="auto"/>
      </w:divBdr>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911502193">
      <w:bodyDiv w:val="1"/>
      <w:marLeft w:val="0"/>
      <w:marRight w:val="0"/>
      <w:marTop w:val="0"/>
      <w:marBottom w:val="0"/>
      <w:divBdr>
        <w:top w:val="none" w:sz="0" w:space="0" w:color="auto"/>
        <w:left w:val="none" w:sz="0" w:space="0" w:color="auto"/>
        <w:bottom w:val="none" w:sz="0" w:space="0" w:color="auto"/>
        <w:right w:val="none" w:sz="0" w:space="0" w:color="auto"/>
      </w:divBdr>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69650939">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rpo.wzp.pl" TargetMode="External"/><Relationship Id="rId26" Type="http://schemas.openxmlformats.org/officeDocument/2006/relationships/hyperlink" Target="mailto:wwrpo@wzp.pl" TargetMode="External"/><Relationship Id="rId3" Type="http://schemas.openxmlformats.org/officeDocument/2006/relationships/styles" Target="styles.xml"/><Relationship Id="rId21" Type="http://schemas.openxmlformats.org/officeDocument/2006/relationships/hyperlink" Target="http://www.funduszeeuropejskie.gov.p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beneficjent.wzp.pl" TargetMode="External"/><Relationship Id="rId25" Type="http://schemas.openxmlformats.org/officeDocument/2006/relationships/hyperlink" Target="http://www.koszalin.pl/zi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file:///\\umwzp.local\Dokumenty\WWRPO\Wydzialowe2\00_sekretariat\mbogusz\AppData\Local\Microsoft\Windows\Temporary%20Internet%20Files\Content.Outlook\S1W3L8ML\www.rpo.wzp.pl" TargetMode="External"/><Relationship Id="rId29" Type="http://schemas.openxmlformats.org/officeDocument/2006/relationships/hyperlink" Target="rzecznikFE@wzp.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funduszeeuropejskie.gov.pl"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koszalin.pl/zit" TargetMode="External"/><Relationship Id="rId23" Type="http://schemas.openxmlformats.org/officeDocument/2006/relationships/hyperlink" Target="http://www.rpo.wzp.pl" TargetMode="External"/><Relationship Id="rId28" Type="http://schemas.openxmlformats.org/officeDocument/2006/relationships/hyperlink" Target="www.rpo.wzp.pl/rzecznik-funduszy-europejskich" TargetMode="External"/><Relationship Id="rId10" Type="http://schemas.openxmlformats.org/officeDocument/2006/relationships/image" Target="media/image2.png"/><Relationship Id="rId19" Type="http://schemas.openxmlformats.org/officeDocument/2006/relationships/hyperlink" Target="http://www.koszalin./pl/zit"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wzp.pl" TargetMode="External"/><Relationship Id="rId22" Type="http://schemas.openxmlformats.org/officeDocument/2006/relationships/hyperlink" Target="http://www.koszalin.pl/zit" TargetMode="External"/><Relationship Id="rId27" Type="http://schemas.openxmlformats.org/officeDocument/2006/relationships/hyperlink" Target="mailto:zit.kkbof@um.koszalin.pl" TargetMode="External"/><Relationship Id="rId30" Type="http://schemas.openxmlformats.org/officeDocument/2006/relationships/image" Target="media/image3.png"/><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9FF70-55B9-45E1-B8E5-F8B054A4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54</Pages>
  <Words>23874</Words>
  <Characters>143245</Characters>
  <Application>Microsoft Office Word</Application>
  <DocSecurity>0</DocSecurity>
  <Lines>1193</Lines>
  <Paragraphs>333</Paragraphs>
  <ScaleCrop>false</ScaleCrop>
  <HeadingPairs>
    <vt:vector size="2" baseType="variant">
      <vt:variant>
        <vt:lpstr>Tytuł</vt:lpstr>
      </vt:variant>
      <vt:variant>
        <vt:i4>1</vt:i4>
      </vt:variant>
    </vt:vector>
  </HeadingPairs>
  <TitlesOfParts>
    <vt:vector size="1" baseType="lpstr">
      <vt:lpstr>Wskazówki i zasady drugiej części konkursu na dofinansowanie projektów w ramach Działań Regionalnego Programu Operacyjnego Województwa Zachodniopomorskiego 2014 – 2020 objętych mechanizmem projektu zintegrowanego – Kontraktu Samorządowego – Działanie 9.5</vt:lpstr>
    </vt:vector>
  </TitlesOfParts>
  <Company>Urząd Marszałkowski</Company>
  <LinksUpToDate>false</LinksUpToDate>
  <CharactersWithSpaces>166786</CharactersWithSpaces>
  <SharedDoc>false</SharedDoc>
  <HLinks>
    <vt:vector size="342" baseType="variant">
      <vt:variant>
        <vt:i4>4128794</vt:i4>
      </vt:variant>
      <vt:variant>
        <vt:i4>320</vt:i4>
      </vt:variant>
      <vt:variant>
        <vt:i4>0</vt:i4>
      </vt:variant>
      <vt:variant>
        <vt:i4>5</vt:i4>
      </vt:variant>
      <vt:variant>
        <vt:lpwstr>mailto:zit.kkbof@um.koszalin.pl</vt:lpwstr>
      </vt:variant>
      <vt:variant>
        <vt:lpwstr/>
      </vt:variant>
      <vt:variant>
        <vt:i4>8323161</vt:i4>
      </vt:variant>
      <vt:variant>
        <vt:i4>317</vt:i4>
      </vt:variant>
      <vt:variant>
        <vt:i4>0</vt:i4>
      </vt:variant>
      <vt:variant>
        <vt:i4>5</vt:i4>
      </vt:variant>
      <vt:variant>
        <vt:lpwstr>mailto:wwrpo@wzp.pl</vt:lpwstr>
      </vt:variant>
      <vt:variant>
        <vt:lpwstr/>
      </vt:variant>
      <vt:variant>
        <vt:i4>7798897</vt:i4>
      </vt:variant>
      <vt:variant>
        <vt:i4>314</vt:i4>
      </vt:variant>
      <vt:variant>
        <vt:i4>0</vt:i4>
      </vt:variant>
      <vt:variant>
        <vt:i4>5</vt:i4>
      </vt:variant>
      <vt:variant>
        <vt:lpwstr>http://www.koszalin.pl/zit</vt:lpwstr>
      </vt:variant>
      <vt:variant>
        <vt:lpwstr/>
      </vt:variant>
      <vt:variant>
        <vt:i4>6357041</vt:i4>
      </vt:variant>
      <vt:variant>
        <vt:i4>311</vt:i4>
      </vt:variant>
      <vt:variant>
        <vt:i4>0</vt:i4>
      </vt:variant>
      <vt:variant>
        <vt:i4>5</vt:i4>
      </vt:variant>
      <vt:variant>
        <vt:lpwstr>http://www.funduszeeuropejskie.gov.pl/</vt:lpwstr>
      </vt:variant>
      <vt:variant>
        <vt:lpwstr/>
      </vt:variant>
      <vt:variant>
        <vt:i4>7209014</vt:i4>
      </vt:variant>
      <vt:variant>
        <vt:i4>308</vt:i4>
      </vt:variant>
      <vt:variant>
        <vt:i4>0</vt:i4>
      </vt:variant>
      <vt:variant>
        <vt:i4>5</vt:i4>
      </vt:variant>
      <vt:variant>
        <vt:lpwstr>http://www.rpo.wzp.pl/</vt:lpwstr>
      </vt:variant>
      <vt:variant>
        <vt:lpwstr/>
      </vt:variant>
      <vt:variant>
        <vt:i4>7798897</vt:i4>
      </vt:variant>
      <vt:variant>
        <vt:i4>301</vt:i4>
      </vt:variant>
      <vt:variant>
        <vt:i4>0</vt:i4>
      </vt:variant>
      <vt:variant>
        <vt:i4>5</vt:i4>
      </vt:variant>
      <vt:variant>
        <vt:lpwstr>http://www.koszalin.pl/zit</vt:lpwstr>
      </vt:variant>
      <vt:variant>
        <vt:lpwstr/>
      </vt:variant>
      <vt:variant>
        <vt:i4>6357041</vt:i4>
      </vt:variant>
      <vt:variant>
        <vt:i4>298</vt:i4>
      </vt:variant>
      <vt:variant>
        <vt:i4>0</vt:i4>
      </vt:variant>
      <vt:variant>
        <vt:i4>5</vt:i4>
      </vt:variant>
      <vt:variant>
        <vt:lpwstr>http://www.funduszeeuropejskie.gov.pl/</vt:lpwstr>
      </vt:variant>
      <vt:variant>
        <vt:lpwstr/>
      </vt:variant>
      <vt:variant>
        <vt:i4>6750246</vt:i4>
      </vt:variant>
      <vt:variant>
        <vt:i4>295</vt:i4>
      </vt:variant>
      <vt:variant>
        <vt:i4>0</vt:i4>
      </vt:variant>
      <vt:variant>
        <vt:i4>5</vt:i4>
      </vt:variant>
      <vt:variant>
        <vt:lpwstr>\\umwzp.local\Dokumenty\WWRPO\Wydzialowe2\00_sekretariat\mbogusz\AppData\Local\Microsoft\Windows\Temporary Internet Files\Content.Outlook\S1W3L8ML\www.rpo.wzp.pl</vt:lpwstr>
      </vt:variant>
      <vt:variant>
        <vt:lpwstr/>
      </vt:variant>
      <vt:variant>
        <vt:i4>2293886</vt:i4>
      </vt:variant>
      <vt:variant>
        <vt:i4>292</vt:i4>
      </vt:variant>
      <vt:variant>
        <vt:i4>0</vt:i4>
      </vt:variant>
      <vt:variant>
        <vt:i4>5</vt:i4>
      </vt:variant>
      <vt:variant>
        <vt:lpwstr>http://www.koszalin./pl/zit</vt:lpwstr>
      </vt:variant>
      <vt:variant>
        <vt:lpwstr/>
      </vt:variant>
      <vt:variant>
        <vt:i4>7209014</vt:i4>
      </vt:variant>
      <vt:variant>
        <vt:i4>289</vt:i4>
      </vt:variant>
      <vt:variant>
        <vt:i4>0</vt:i4>
      </vt:variant>
      <vt:variant>
        <vt:i4>5</vt:i4>
      </vt:variant>
      <vt:variant>
        <vt:lpwstr>http://www.rpo.wzp.pl/</vt:lpwstr>
      </vt:variant>
      <vt:variant>
        <vt:lpwstr/>
      </vt:variant>
      <vt:variant>
        <vt:i4>6946863</vt:i4>
      </vt:variant>
      <vt:variant>
        <vt:i4>279</vt:i4>
      </vt:variant>
      <vt:variant>
        <vt:i4>0</vt:i4>
      </vt:variant>
      <vt:variant>
        <vt:i4>5</vt:i4>
      </vt:variant>
      <vt:variant>
        <vt:lpwstr>https://beneficjent.wzp.pl/</vt:lpwstr>
      </vt:variant>
      <vt:variant>
        <vt:lpwstr/>
      </vt:variant>
      <vt:variant>
        <vt:i4>7798897</vt:i4>
      </vt:variant>
      <vt:variant>
        <vt:i4>258</vt:i4>
      </vt:variant>
      <vt:variant>
        <vt:i4>0</vt:i4>
      </vt:variant>
      <vt:variant>
        <vt:i4>5</vt:i4>
      </vt:variant>
      <vt:variant>
        <vt:lpwstr>http://www.koszalin.pl/zit</vt:lpwstr>
      </vt:variant>
      <vt:variant>
        <vt:lpwstr/>
      </vt:variant>
      <vt:variant>
        <vt:i4>7209014</vt:i4>
      </vt:variant>
      <vt:variant>
        <vt:i4>255</vt:i4>
      </vt:variant>
      <vt:variant>
        <vt:i4>0</vt:i4>
      </vt:variant>
      <vt:variant>
        <vt:i4>5</vt:i4>
      </vt:variant>
      <vt:variant>
        <vt:lpwstr>http://www.rpo.wzp.pl/</vt:lpwstr>
      </vt:variant>
      <vt:variant>
        <vt:lpwstr/>
      </vt:variant>
      <vt:variant>
        <vt:i4>1114166</vt:i4>
      </vt:variant>
      <vt:variant>
        <vt:i4>248</vt:i4>
      </vt:variant>
      <vt:variant>
        <vt:i4>0</vt:i4>
      </vt:variant>
      <vt:variant>
        <vt:i4>5</vt:i4>
      </vt:variant>
      <vt:variant>
        <vt:lpwstr/>
      </vt:variant>
      <vt:variant>
        <vt:lpwstr>_Toc453680950</vt:lpwstr>
      </vt:variant>
      <vt:variant>
        <vt:i4>1048630</vt:i4>
      </vt:variant>
      <vt:variant>
        <vt:i4>242</vt:i4>
      </vt:variant>
      <vt:variant>
        <vt:i4>0</vt:i4>
      </vt:variant>
      <vt:variant>
        <vt:i4>5</vt:i4>
      </vt:variant>
      <vt:variant>
        <vt:lpwstr/>
      </vt:variant>
      <vt:variant>
        <vt:lpwstr>_Toc453680949</vt:lpwstr>
      </vt:variant>
      <vt:variant>
        <vt:i4>1048630</vt:i4>
      </vt:variant>
      <vt:variant>
        <vt:i4>236</vt:i4>
      </vt:variant>
      <vt:variant>
        <vt:i4>0</vt:i4>
      </vt:variant>
      <vt:variant>
        <vt:i4>5</vt:i4>
      </vt:variant>
      <vt:variant>
        <vt:lpwstr/>
      </vt:variant>
      <vt:variant>
        <vt:lpwstr>_Toc453680948</vt:lpwstr>
      </vt:variant>
      <vt:variant>
        <vt:i4>1048630</vt:i4>
      </vt:variant>
      <vt:variant>
        <vt:i4>230</vt:i4>
      </vt:variant>
      <vt:variant>
        <vt:i4>0</vt:i4>
      </vt:variant>
      <vt:variant>
        <vt:i4>5</vt:i4>
      </vt:variant>
      <vt:variant>
        <vt:lpwstr/>
      </vt:variant>
      <vt:variant>
        <vt:lpwstr>_Toc453680947</vt:lpwstr>
      </vt:variant>
      <vt:variant>
        <vt:i4>1048630</vt:i4>
      </vt:variant>
      <vt:variant>
        <vt:i4>224</vt:i4>
      </vt:variant>
      <vt:variant>
        <vt:i4>0</vt:i4>
      </vt:variant>
      <vt:variant>
        <vt:i4>5</vt:i4>
      </vt:variant>
      <vt:variant>
        <vt:lpwstr/>
      </vt:variant>
      <vt:variant>
        <vt:lpwstr>_Toc453680946</vt:lpwstr>
      </vt:variant>
      <vt:variant>
        <vt:i4>1048630</vt:i4>
      </vt:variant>
      <vt:variant>
        <vt:i4>218</vt:i4>
      </vt:variant>
      <vt:variant>
        <vt:i4>0</vt:i4>
      </vt:variant>
      <vt:variant>
        <vt:i4>5</vt:i4>
      </vt:variant>
      <vt:variant>
        <vt:lpwstr/>
      </vt:variant>
      <vt:variant>
        <vt:lpwstr>_Toc453680945</vt:lpwstr>
      </vt:variant>
      <vt:variant>
        <vt:i4>1048630</vt:i4>
      </vt:variant>
      <vt:variant>
        <vt:i4>212</vt:i4>
      </vt:variant>
      <vt:variant>
        <vt:i4>0</vt:i4>
      </vt:variant>
      <vt:variant>
        <vt:i4>5</vt:i4>
      </vt:variant>
      <vt:variant>
        <vt:lpwstr/>
      </vt:variant>
      <vt:variant>
        <vt:lpwstr>_Toc453680944</vt:lpwstr>
      </vt:variant>
      <vt:variant>
        <vt:i4>1048630</vt:i4>
      </vt:variant>
      <vt:variant>
        <vt:i4>206</vt:i4>
      </vt:variant>
      <vt:variant>
        <vt:i4>0</vt:i4>
      </vt:variant>
      <vt:variant>
        <vt:i4>5</vt:i4>
      </vt:variant>
      <vt:variant>
        <vt:lpwstr/>
      </vt:variant>
      <vt:variant>
        <vt:lpwstr>_Toc453680943</vt:lpwstr>
      </vt:variant>
      <vt:variant>
        <vt:i4>1048630</vt:i4>
      </vt:variant>
      <vt:variant>
        <vt:i4>200</vt:i4>
      </vt:variant>
      <vt:variant>
        <vt:i4>0</vt:i4>
      </vt:variant>
      <vt:variant>
        <vt:i4>5</vt:i4>
      </vt:variant>
      <vt:variant>
        <vt:lpwstr/>
      </vt:variant>
      <vt:variant>
        <vt:lpwstr>_Toc453680942</vt:lpwstr>
      </vt:variant>
      <vt:variant>
        <vt:i4>1048630</vt:i4>
      </vt:variant>
      <vt:variant>
        <vt:i4>194</vt:i4>
      </vt:variant>
      <vt:variant>
        <vt:i4>0</vt:i4>
      </vt:variant>
      <vt:variant>
        <vt:i4>5</vt:i4>
      </vt:variant>
      <vt:variant>
        <vt:lpwstr/>
      </vt:variant>
      <vt:variant>
        <vt:lpwstr>_Toc453680941</vt:lpwstr>
      </vt:variant>
      <vt:variant>
        <vt:i4>1048630</vt:i4>
      </vt:variant>
      <vt:variant>
        <vt:i4>188</vt:i4>
      </vt:variant>
      <vt:variant>
        <vt:i4>0</vt:i4>
      </vt:variant>
      <vt:variant>
        <vt:i4>5</vt:i4>
      </vt:variant>
      <vt:variant>
        <vt:lpwstr/>
      </vt:variant>
      <vt:variant>
        <vt:lpwstr>_Toc453680940</vt:lpwstr>
      </vt:variant>
      <vt:variant>
        <vt:i4>1507382</vt:i4>
      </vt:variant>
      <vt:variant>
        <vt:i4>185</vt:i4>
      </vt:variant>
      <vt:variant>
        <vt:i4>0</vt:i4>
      </vt:variant>
      <vt:variant>
        <vt:i4>5</vt:i4>
      </vt:variant>
      <vt:variant>
        <vt:lpwstr/>
      </vt:variant>
      <vt:variant>
        <vt:lpwstr>_Toc453680939</vt:lpwstr>
      </vt:variant>
      <vt:variant>
        <vt:i4>1507382</vt:i4>
      </vt:variant>
      <vt:variant>
        <vt:i4>182</vt:i4>
      </vt:variant>
      <vt:variant>
        <vt:i4>0</vt:i4>
      </vt:variant>
      <vt:variant>
        <vt:i4>5</vt:i4>
      </vt:variant>
      <vt:variant>
        <vt:lpwstr/>
      </vt:variant>
      <vt:variant>
        <vt:lpwstr>_Toc453680938</vt:lpwstr>
      </vt:variant>
      <vt:variant>
        <vt:i4>1507382</vt:i4>
      </vt:variant>
      <vt:variant>
        <vt:i4>176</vt:i4>
      </vt:variant>
      <vt:variant>
        <vt:i4>0</vt:i4>
      </vt:variant>
      <vt:variant>
        <vt:i4>5</vt:i4>
      </vt:variant>
      <vt:variant>
        <vt:lpwstr/>
      </vt:variant>
      <vt:variant>
        <vt:lpwstr>_Toc453680937</vt:lpwstr>
      </vt:variant>
      <vt:variant>
        <vt:i4>1507382</vt:i4>
      </vt:variant>
      <vt:variant>
        <vt:i4>170</vt:i4>
      </vt:variant>
      <vt:variant>
        <vt:i4>0</vt:i4>
      </vt:variant>
      <vt:variant>
        <vt:i4>5</vt:i4>
      </vt:variant>
      <vt:variant>
        <vt:lpwstr/>
      </vt:variant>
      <vt:variant>
        <vt:lpwstr>_Toc453680936</vt:lpwstr>
      </vt:variant>
      <vt:variant>
        <vt:i4>1507382</vt:i4>
      </vt:variant>
      <vt:variant>
        <vt:i4>164</vt:i4>
      </vt:variant>
      <vt:variant>
        <vt:i4>0</vt:i4>
      </vt:variant>
      <vt:variant>
        <vt:i4>5</vt:i4>
      </vt:variant>
      <vt:variant>
        <vt:lpwstr/>
      </vt:variant>
      <vt:variant>
        <vt:lpwstr>_Toc453680935</vt:lpwstr>
      </vt:variant>
      <vt:variant>
        <vt:i4>1507382</vt:i4>
      </vt:variant>
      <vt:variant>
        <vt:i4>158</vt:i4>
      </vt:variant>
      <vt:variant>
        <vt:i4>0</vt:i4>
      </vt:variant>
      <vt:variant>
        <vt:i4>5</vt:i4>
      </vt:variant>
      <vt:variant>
        <vt:lpwstr/>
      </vt:variant>
      <vt:variant>
        <vt:lpwstr>_Toc453680934</vt:lpwstr>
      </vt:variant>
      <vt:variant>
        <vt:i4>1507382</vt:i4>
      </vt:variant>
      <vt:variant>
        <vt:i4>152</vt:i4>
      </vt:variant>
      <vt:variant>
        <vt:i4>0</vt:i4>
      </vt:variant>
      <vt:variant>
        <vt:i4>5</vt:i4>
      </vt:variant>
      <vt:variant>
        <vt:lpwstr/>
      </vt:variant>
      <vt:variant>
        <vt:lpwstr>_Toc453680933</vt:lpwstr>
      </vt:variant>
      <vt:variant>
        <vt:i4>1507382</vt:i4>
      </vt:variant>
      <vt:variant>
        <vt:i4>146</vt:i4>
      </vt:variant>
      <vt:variant>
        <vt:i4>0</vt:i4>
      </vt:variant>
      <vt:variant>
        <vt:i4>5</vt:i4>
      </vt:variant>
      <vt:variant>
        <vt:lpwstr/>
      </vt:variant>
      <vt:variant>
        <vt:lpwstr>_Toc453680932</vt:lpwstr>
      </vt:variant>
      <vt:variant>
        <vt:i4>1507382</vt:i4>
      </vt:variant>
      <vt:variant>
        <vt:i4>140</vt:i4>
      </vt:variant>
      <vt:variant>
        <vt:i4>0</vt:i4>
      </vt:variant>
      <vt:variant>
        <vt:i4>5</vt:i4>
      </vt:variant>
      <vt:variant>
        <vt:lpwstr/>
      </vt:variant>
      <vt:variant>
        <vt:lpwstr>_Toc453680931</vt:lpwstr>
      </vt:variant>
      <vt:variant>
        <vt:i4>1507382</vt:i4>
      </vt:variant>
      <vt:variant>
        <vt:i4>137</vt:i4>
      </vt:variant>
      <vt:variant>
        <vt:i4>0</vt:i4>
      </vt:variant>
      <vt:variant>
        <vt:i4>5</vt:i4>
      </vt:variant>
      <vt:variant>
        <vt:lpwstr/>
      </vt:variant>
      <vt:variant>
        <vt:lpwstr>_Toc453680930</vt:lpwstr>
      </vt:variant>
      <vt:variant>
        <vt:i4>1441846</vt:i4>
      </vt:variant>
      <vt:variant>
        <vt:i4>131</vt:i4>
      </vt:variant>
      <vt:variant>
        <vt:i4>0</vt:i4>
      </vt:variant>
      <vt:variant>
        <vt:i4>5</vt:i4>
      </vt:variant>
      <vt:variant>
        <vt:lpwstr/>
      </vt:variant>
      <vt:variant>
        <vt:lpwstr>_Toc453680929</vt:lpwstr>
      </vt:variant>
      <vt:variant>
        <vt:i4>1441846</vt:i4>
      </vt:variant>
      <vt:variant>
        <vt:i4>125</vt:i4>
      </vt:variant>
      <vt:variant>
        <vt:i4>0</vt:i4>
      </vt:variant>
      <vt:variant>
        <vt:i4>5</vt:i4>
      </vt:variant>
      <vt:variant>
        <vt:lpwstr/>
      </vt:variant>
      <vt:variant>
        <vt:lpwstr>_Toc453680928</vt:lpwstr>
      </vt:variant>
      <vt:variant>
        <vt:i4>1441846</vt:i4>
      </vt:variant>
      <vt:variant>
        <vt:i4>122</vt:i4>
      </vt:variant>
      <vt:variant>
        <vt:i4>0</vt:i4>
      </vt:variant>
      <vt:variant>
        <vt:i4>5</vt:i4>
      </vt:variant>
      <vt:variant>
        <vt:lpwstr/>
      </vt:variant>
      <vt:variant>
        <vt:lpwstr>_Toc453680927</vt:lpwstr>
      </vt:variant>
      <vt:variant>
        <vt:i4>1441846</vt:i4>
      </vt:variant>
      <vt:variant>
        <vt:i4>116</vt:i4>
      </vt:variant>
      <vt:variant>
        <vt:i4>0</vt:i4>
      </vt:variant>
      <vt:variant>
        <vt:i4>5</vt:i4>
      </vt:variant>
      <vt:variant>
        <vt:lpwstr/>
      </vt:variant>
      <vt:variant>
        <vt:lpwstr>_Toc453680926</vt:lpwstr>
      </vt:variant>
      <vt:variant>
        <vt:i4>1441846</vt:i4>
      </vt:variant>
      <vt:variant>
        <vt:i4>110</vt:i4>
      </vt:variant>
      <vt:variant>
        <vt:i4>0</vt:i4>
      </vt:variant>
      <vt:variant>
        <vt:i4>5</vt:i4>
      </vt:variant>
      <vt:variant>
        <vt:lpwstr/>
      </vt:variant>
      <vt:variant>
        <vt:lpwstr>_Toc453680925</vt:lpwstr>
      </vt:variant>
      <vt:variant>
        <vt:i4>1441846</vt:i4>
      </vt:variant>
      <vt:variant>
        <vt:i4>104</vt:i4>
      </vt:variant>
      <vt:variant>
        <vt:i4>0</vt:i4>
      </vt:variant>
      <vt:variant>
        <vt:i4>5</vt:i4>
      </vt:variant>
      <vt:variant>
        <vt:lpwstr/>
      </vt:variant>
      <vt:variant>
        <vt:lpwstr>_Toc453680924</vt:lpwstr>
      </vt:variant>
      <vt:variant>
        <vt:i4>1441846</vt:i4>
      </vt:variant>
      <vt:variant>
        <vt:i4>98</vt:i4>
      </vt:variant>
      <vt:variant>
        <vt:i4>0</vt:i4>
      </vt:variant>
      <vt:variant>
        <vt:i4>5</vt:i4>
      </vt:variant>
      <vt:variant>
        <vt:lpwstr/>
      </vt:variant>
      <vt:variant>
        <vt:lpwstr>_Toc453680923</vt:lpwstr>
      </vt:variant>
      <vt:variant>
        <vt:i4>1441846</vt:i4>
      </vt:variant>
      <vt:variant>
        <vt:i4>92</vt:i4>
      </vt:variant>
      <vt:variant>
        <vt:i4>0</vt:i4>
      </vt:variant>
      <vt:variant>
        <vt:i4>5</vt:i4>
      </vt:variant>
      <vt:variant>
        <vt:lpwstr/>
      </vt:variant>
      <vt:variant>
        <vt:lpwstr>_Toc453680922</vt:lpwstr>
      </vt:variant>
      <vt:variant>
        <vt:i4>1441846</vt:i4>
      </vt:variant>
      <vt:variant>
        <vt:i4>86</vt:i4>
      </vt:variant>
      <vt:variant>
        <vt:i4>0</vt:i4>
      </vt:variant>
      <vt:variant>
        <vt:i4>5</vt:i4>
      </vt:variant>
      <vt:variant>
        <vt:lpwstr/>
      </vt:variant>
      <vt:variant>
        <vt:lpwstr>_Toc453680921</vt:lpwstr>
      </vt:variant>
      <vt:variant>
        <vt:i4>1441846</vt:i4>
      </vt:variant>
      <vt:variant>
        <vt:i4>80</vt:i4>
      </vt:variant>
      <vt:variant>
        <vt:i4>0</vt:i4>
      </vt:variant>
      <vt:variant>
        <vt:i4>5</vt:i4>
      </vt:variant>
      <vt:variant>
        <vt:lpwstr/>
      </vt:variant>
      <vt:variant>
        <vt:lpwstr>_Toc453680920</vt:lpwstr>
      </vt:variant>
      <vt:variant>
        <vt:i4>1376310</vt:i4>
      </vt:variant>
      <vt:variant>
        <vt:i4>74</vt:i4>
      </vt:variant>
      <vt:variant>
        <vt:i4>0</vt:i4>
      </vt:variant>
      <vt:variant>
        <vt:i4>5</vt:i4>
      </vt:variant>
      <vt:variant>
        <vt:lpwstr/>
      </vt:variant>
      <vt:variant>
        <vt:lpwstr>_Toc453680919</vt:lpwstr>
      </vt:variant>
      <vt:variant>
        <vt:i4>1376310</vt:i4>
      </vt:variant>
      <vt:variant>
        <vt:i4>68</vt:i4>
      </vt:variant>
      <vt:variant>
        <vt:i4>0</vt:i4>
      </vt:variant>
      <vt:variant>
        <vt:i4>5</vt:i4>
      </vt:variant>
      <vt:variant>
        <vt:lpwstr/>
      </vt:variant>
      <vt:variant>
        <vt:lpwstr>_Toc453680918</vt:lpwstr>
      </vt:variant>
      <vt:variant>
        <vt:i4>1376310</vt:i4>
      </vt:variant>
      <vt:variant>
        <vt:i4>62</vt:i4>
      </vt:variant>
      <vt:variant>
        <vt:i4>0</vt:i4>
      </vt:variant>
      <vt:variant>
        <vt:i4>5</vt:i4>
      </vt:variant>
      <vt:variant>
        <vt:lpwstr/>
      </vt:variant>
      <vt:variant>
        <vt:lpwstr>_Toc453680917</vt:lpwstr>
      </vt:variant>
      <vt:variant>
        <vt:i4>1376310</vt:i4>
      </vt:variant>
      <vt:variant>
        <vt:i4>56</vt:i4>
      </vt:variant>
      <vt:variant>
        <vt:i4>0</vt:i4>
      </vt:variant>
      <vt:variant>
        <vt:i4>5</vt:i4>
      </vt:variant>
      <vt:variant>
        <vt:lpwstr/>
      </vt:variant>
      <vt:variant>
        <vt:lpwstr>_Toc453680916</vt:lpwstr>
      </vt:variant>
      <vt:variant>
        <vt:i4>1376310</vt:i4>
      </vt:variant>
      <vt:variant>
        <vt:i4>50</vt:i4>
      </vt:variant>
      <vt:variant>
        <vt:i4>0</vt:i4>
      </vt:variant>
      <vt:variant>
        <vt:i4>5</vt:i4>
      </vt:variant>
      <vt:variant>
        <vt:lpwstr/>
      </vt:variant>
      <vt:variant>
        <vt:lpwstr>_Toc453680915</vt:lpwstr>
      </vt:variant>
      <vt:variant>
        <vt:i4>1376310</vt:i4>
      </vt:variant>
      <vt:variant>
        <vt:i4>44</vt:i4>
      </vt:variant>
      <vt:variant>
        <vt:i4>0</vt:i4>
      </vt:variant>
      <vt:variant>
        <vt:i4>5</vt:i4>
      </vt:variant>
      <vt:variant>
        <vt:lpwstr/>
      </vt:variant>
      <vt:variant>
        <vt:lpwstr>_Toc453680914</vt:lpwstr>
      </vt:variant>
      <vt:variant>
        <vt:i4>1376310</vt:i4>
      </vt:variant>
      <vt:variant>
        <vt:i4>38</vt:i4>
      </vt:variant>
      <vt:variant>
        <vt:i4>0</vt:i4>
      </vt:variant>
      <vt:variant>
        <vt:i4>5</vt:i4>
      </vt:variant>
      <vt:variant>
        <vt:lpwstr/>
      </vt:variant>
      <vt:variant>
        <vt:lpwstr>_Toc453680913</vt:lpwstr>
      </vt:variant>
      <vt:variant>
        <vt:i4>1376310</vt:i4>
      </vt:variant>
      <vt:variant>
        <vt:i4>32</vt:i4>
      </vt:variant>
      <vt:variant>
        <vt:i4>0</vt:i4>
      </vt:variant>
      <vt:variant>
        <vt:i4>5</vt:i4>
      </vt:variant>
      <vt:variant>
        <vt:lpwstr/>
      </vt:variant>
      <vt:variant>
        <vt:lpwstr>_Toc453680912</vt:lpwstr>
      </vt:variant>
      <vt:variant>
        <vt:i4>1376310</vt:i4>
      </vt:variant>
      <vt:variant>
        <vt:i4>26</vt:i4>
      </vt:variant>
      <vt:variant>
        <vt:i4>0</vt:i4>
      </vt:variant>
      <vt:variant>
        <vt:i4>5</vt:i4>
      </vt:variant>
      <vt:variant>
        <vt:lpwstr/>
      </vt:variant>
      <vt:variant>
        <vt:lpwstr>_Toc453680911</vt:lpwstr>
      </vt:variant>
      <vt:variant>
        <vt:i4>1376310</vt:i4>
      </vt:variant>
      <vt:variant>
        <vt:i4>20</vt:i4>
      </vt:variant>
      <vt:variant>
        <vt:i4>0</vt:i4>
      </vt:variant>
      <vt:variant>
        <vt:i4>5</vt:i4>
      </vt:variant>
      <vt:variant>
        <vt:lpwstr/>
      </vt:variant>
      <vt:variant>
        <vt:lpwstr>_Toc453680910</vt:lpwstr>
      </vt:variant>
      <vt:variant>
        <vt:i4>1310774</vt:i4>
      </vt:variant>
      <vt:variant>
        <vt:i4>14</vt:i4>
      </vt:variant>
      <vt:variant>
        <vt:i4>0</vt:i4>
      </vt:variant>
      <vt:variant>
        <vt:i4>5</vt:i4>
      </vt:variant>
      <vt:variant>
        <vt:lpwstr/>
      </vt:variant>
      <vt:variant>
        <vt:lpwstr>_Toc453680909</vt:lpwstr>
      </vt:variant>
      <vt:variant>
        <vt:i4>1310774</vt:i4>
      </vt:variant>
      <vt:variant>
        <vt:i4>8</vt:i4>
      </vt:variant>
      <vt:variant>
        <vt:i4>0</vt:i4>
      </vt:variant>
      <vt:variant>
        <vt:i4>5</vt:i4>
      </vt:variant>
      <vt:variant>
        <vt:lpwstr/>
      </vt:variant>
      <vt:variant>
        <vt:lpwstr>_Toc453680908</vt:lpwstr>
      </vt:variant>
      <vt:variant>
        <vt:i4>1310774</vt:i4>
      </vt:variant>
      <vt:variant>
        <vt:i4>2</vt:i4>
      </vt:variant>
      <vt:variant>
        <vt:i4>0</vt:i4>
      </vt:variant>
      <vt:variant>
        <vt:i4>5</vt:i4>
      </vt:variant>
      <vt:variant>
        <vt:lpwstr/>
      </vt:variant>
      <vt:variant>
        <vt:lpwstr>_Toc453680907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i zasady drugiej części konkursu na dofinansowanie projektów w ramach Działań Regionalnego Programu Operacyjnego Województwa Zachodniopomorskiego 2014 – 2020 objętych mechanizmem projektu zintegrowanego – Kontraktu Samorządowego – Działanie 9.5</dc:title>
  <dc:creator>Użytkownik systemu Windows</dc:creator>
  <cp:lastModifiedBy>Anna Rzepiela</cp:lastModifiedBy>
  <cp:revision>34</cp:revision>
  <cp:lastPrinted>2018-08-10T07:39:00Z</cp:lastPrinted>
  <dcterms:created xsi:type="dcterms:W3CDTF">2019-02-13T13:03:00Z</dcterms:created>
  <dcterms:modified xsi:type="dcterms:W3CDTF">2019-03-11T14:28:00Z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