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r w:rsidRPr="00743E41">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-1056005</wp:posOffset>
            </wp:positionH>
            <wp:positionV relativeFrom="margin">
              <wp:posOffset>-1087755</wp:posOffset>
            </wp:positionV>
            <wp:extent cx="7582619" cy="10912415"/>
            <wp:effectExtent l="0" t="0" r="0" b="381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619" cy="10912415"/>
                    </a:xfrm>
                    <a:prstGeom prst="rect">
                      <a:avLst/>
                    </a:prstGeom>
                  </pic:spPr>
                </pic:pic>
              </a:graphicData>
            </a:graphic>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3841C3"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p>
    <w:p w:rsidR="003841C3" w:rsidRPr="003841C3" w:rsidRDefault="003841C3" w:rsidP="00EA4F46">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743E41" w:rsidRDefault="003841C3" w:rsidP="00EA4F46">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od 22 listopada 2017 r.)</w:t>
      </w:r>
      <w:r w:rsidR="00EA4F46"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967A48">
        <w:rPr>
          <w:rFonts w:ascii="Arial" w:hAnsi="Arial" w:cs="Arial"/>
          <w:b/>
          <w:color w:val="FFFFFF" w:themeColor="background1"/>
          <w:sz w:val="20"/>
          <w:szCs w:val="20"/>
          <w:lang w:eastAsia="pl-PL"/>
        </w:rPr>
        <w:t>2</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F37757" w:rsidRDefault="00F37757" w:rsidP="00EA4F46">
      <w:pPr>
        <w:spacing w:line="240" w:lineRule="auto"/>
        <w:jc w:val="center"/>
        <w:rPr>
          <w:rFonts w:ascii="Arial" w:hAnsi="Arial" w:cs="Arial"/>
          <w:b/>
          <w:color w:val="FFFFFF" w:themeColor="background1"/>
          <w:sz w:val="20"/>
          <w:szCs w:val="20"/>
          <w:lang w:eastAsia="pl-PL"/>
        </w:rPr>
      </w:pPr>
    </w:p>
    <w:p w:rsidR="00F37757" w:rsidRPr="00743E41" w:rsidRDefault="00F37757"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w:t>
      </w:r>
      <w:r w:rsidR="00E941A0">
        <w:rPr>
          <w:rFonts w:ascii="Arial" w:hAnsi="Arial" w:cs="Arial"/>
          <w:b/>
          <w:color w:val="FFFFFF" w:themeColor="background1"/>
          <w:sz w:val="20"/>
          <w:szCs w:val="20"/>
          <w:lang w:eastAsia="pl-PL"/>
        </w:rPr>
        <w:t xml:space="preserve">, </w:t>
      </w:r>
      <w:r w:rsidR="00B1628F">
        <w:rPr>
          <w:rFonts w:ascii="Arial" w:hAnsi="Arial" w:cs="Arial"/>
          <w:b/>
          <w:color w:val="FFFFFF" w:themeColor="background1"/>
          <w:sz w:val="20"/>
          <w:szCs w:val="20"/>
          <w:lang w:eastAsia="pl-PL"/>
        </w:rPr>
        <w:t>kwiecień 2018</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t>Spis treści</w:t>
      </w:r>
    </w:p>
    <w:p w:rsidR="00AA3215" w:rsidRDefault="00E13515">
      <w:pPr>
        <w:pStyle w:val="Spistreci1"/>
        <w:tabs>
          <w:tab w:val="right" w:leader="dot" w:pos="8778"/>
        </w:tabs>
        <w:rPr>
          <w:rFonts w:asciiTheme="minorHAnsi" w:eastAsiaTheme="minorEastAsia" w:hAnsiTheme="minorHAnsi" w:cstheme="minorBidi"/>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96533420" w:history="1">
        <w:r w:rsidR="00AA3215" w:rsidRPr="006320B5">
          <w:rPr>
            <w:rStyle w:val="Hipercze"/>
            <w:rFonts w:cs="Arial"/>
            <w:noProof/>
          </w:rPr>
          <w:t>Wykaz skrótów</w:t>
        </w:r>
        <w:r w:rsidR="00AA3215">
          <w:rPr>
            <w:noProof/>
            <w:webHidden/>
          </w:rPr>
          <w:tab/>
        </w:r>
        <w:r>
          <w:rPr>
            <w:noProof/>
            <w:webHidden/>
          </w:rPr>
          <w:fldChar w:fldCharType="begin"/>
        </w:r>
        <w:r w:rsidR="00AA3215">
          <w:rPr>
            <w:noProof/>
            <w:webHidden/>
          </w:rPr>
          <w:instrText xml:space="preserve"> PAGEREF _Toc496533420 \h </w:instrText>
        </w:r>
        <w:r>
          <w:rPr>
            <w:noProof/>
            <w:webHidden/>
          </w:rPr>
        </w:r>
        <w:r>
          <w:rPr>
            <w:noProof/>
            <w:webHidden/>
          </w:rPr>
          <w:fldChar w:fldCharType="separate"/>
        </w:r>
        <w:r w:rsidR="00AD4C08">
          <w:rPr>
            <w:noProof/>
            <w:webHidden/>
          </w:rPr>
          <w:t>4</w:t>
        </w:r>
        <w:r>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21" w:history="1">
        <w:r w:rsidR="00AA3215" w:rsidRPr="006320B5">
          <w:rPr>
            <w:rStyle w:val="Hipercze"/>
            <w:rFonts w:cs="Arial"/>
            <w:noProof/>
          </w:rPr>
          <w:t>Słownik pojęć</w:t>
        </w:r>
        <w:r w:rsidR="00AA3215">
          <w:rPr>
            <w:noProof/>
            <w:webHidden/>
          </w:rPr>
          <w:tab/>
        </w:r>
        <w:r w:rsidR="00E13515">
          <w:rPr>
            <w:noProof/>
            <w:webHidden/>
          </w:rPr>
          <w:fldChar w:fldCharType="begin"/>
        </w:r>
        <w:r w:rsidR="00AA3215">
          <w:rPr>
            <w:noProof/>
            <w:webHidden/>
          </w:rPr>
          <w:instrText xml:space="preserve"> PAGEREF _Toc496533421 \h </w:instrText>
        </w:r>
        <w:r w:rsidR="00E13515">
          <w:rPr>
            <w:noProof/>
            <w:webHidden/>
          </w:rPr>
        </w:r>
        <w:r w:rsidR="00E13515">
          <w:rPr>
            <w:noProof/>
            <w:webHidden/>
          </w:rPr>
          <w:fldChar w:fldCharType="separate"/>
        </w:r>
        <w:r w:rsidR="00AD4C08">
          <w:rPr>
            <w:noProof/>
            <w:webHidden/>
          </w:rPr>
          <w:t>4</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22" w:history="1">
        <w:r w:rsidR="00AA3215" w:rsidRPr="006320B5">
          <w:rPr>
            <w:rStyle w:val="Hipercze"/>
            <w:rFonts w:cs="Arial"/>
            <w:noProof/>
          </w:rPr>
          <w:t>Podstawy prawne</w:t>
        </w:r>
        <w:r w:rsidR="00AA3215">
          <w:rPr>
            <w:noProof/>
            <w:webHidden/>
          </w:rPr>
          <w:tab/>
        </w:r>
        <w:r w:rsidR="00E13515">
          <w:rPr>
            <w:noProof/>
            <w:webHidden/>
          </w:rPr>
          <w:fldChar w:fldCharType="begin"/>
        </w:r>
        <w:r w:rsidR="00AA3215">
          <w:rPr>
            <w:noProof/>
            <w:webHidden/>
          </w:rPr>
          <w:instrText xml:space="preserve"> PAGEREF _Toc496533422 \h </w:instrText>
        </w:r>
        <w:r w:rsidR="00E13515">
          <w:rPr>
            <w:noProof/>
            <w:webHidden/>
          </w:rPr>
        </w:r>
        <w:r w:rsidR="00E13515">
          <w:rPr>
            <w:noProof/>
            <w:webHidden/>
          </w:rPr>
          <w:fldChar w:fldCharType="separate"/>
        </w:r>
        <w:r w:rsidR="00AD4C08">
          <w:rPr>
            <w:noProof/>
            <w:webHidden/>
          </w:rPr>
          <w:t>6</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23" w:history="1">
        <w:r w:rsidR="00AA3215" w:rsidRPr="006320B5">
          <w:rPr>
            <w:rStyle w:val="Hipercze"/>
            <w:rFonts w:cs="Arial"/>
            <w:noProof/>
          </w:rPr>
          <w:t>Rozdział 1 Przedmiot naboru i warunki uczestnictwa</w:t>
        </w:r>
        <w:r w:rsidR="00AA3215">
          <w:rPr>
            <w:noProof/>
            <w:webHidden/>
          </w:rPr>
          <w:tab/>
        </w:r>
        <w:r w:rsidR="00E13515">
          <w:rPr>
            <w:noProof/>
            <w:webHidden/>
          </w:rPr>
          <w:fldChar w:fldCharType="begin"/>
        </w:r>
        <w:r w:rsidR="00AA3215">
          <w:rPr>
            <w:noProof/>
            <w:webHidden/>
          </w:rPr>
          <w:instrText xml:space="preserve"> PAGEREF _Toc496533423 \h </w:instrText>
        </w:r>
        <w:r w:rsidR="00E13515">
          <w:rPr>
            <w:noProof/>
            <w:webHidden/>
          </w:rPr>
        </w:r>
        <w:r w:rsidR="00E13515">
          <w:rPr>
            <w:noProof/>
            <w:webHidden/>
          </w:rPr>
          <w:fldChar w:fldCharType="separate"/>
        </w:r>
        <w:r w:rsidR="00AD4C08">
          <w:rPr>
            <w:noProof/>
            <w:webHidden/>
          </w:rPr>
          <w:t>8</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24" w:history="1">
        <w:r w:rsidR="00AA3215" w:rsidRPr="006320B5">
          <w:rPr>
            <w:rStyle w:val="Hipercze"/>
            <w:rFonts w:cs="Arial"/>
            <w:noProof/>
          </w:rPr>
          <w:t>1.1 Przedmiot i forma naboru oraz instytucja organizująca nabór</w:t>
        </w:r>
        <w:r w:rsidR="00AA3215">
          <w:rPr>
            <w:noProof/>
            <w:webHidden/>
          </w:rPr>
          <w:tab/>
        </w:r>
        <w:r w:rsidR="00E13515">
          <w:rPr>
            <w:noProof/>
            <w:webHidden/>
          </w:rPr>
          <w:fldChar w:fldCharType="begin"/>
        </w:r>
        <w:r w:rsidR="00AA3215">
          <w:rPr>
            <w:noProof/>
            <w:webHidden/>
          </w:rPr>
          <w:instrText xml:space="preserve"> PAGEREF _Toc496533424 \h </w:instrText>
        </w:r>
        <w:r w:rsidR="00E13515">
          <w:rPr>
            <w:noProof/>
            <w:webHidden/>
          </w:rPr>
        </w:r>
        <w:r w:rsidR="00E13515">
          <w:rPr>
            <w:noProof/>
            <w:webHidden/>
          </w:rPr>
          <w:fldChar w:fldCharType="separate"/>
        </w:r>
        <w:r w:rsidR="00AD4C08">
          <w:rPr>
            <w:noProof/>
            <w:webHidden/>
          </w:rPr>
          <w:t>8</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25" w:history="1">
        <w:r w:rsidR="00AA3215" w:rsidRPr="006320B5">
          <w:rPr>
            <w:rStyle w:val="Hipercze"/>
            <w:rFonts w:cs="Arial"/>
            <w:noProof/>
          </w:rPr>
          <w:t>1.2 Typy projektów, zasady przyznawania dofinansowania i wyłączenia z możliwości dofinansowania</w:t>
        </w:r>
        <w:r w:rsidR="00AA3215">
          <w:rPr>
            <w:noProof/>
            <w:webHidden/>
          </w:rPr>
          <w:tab/>
        </w:r>
        <w:r w:rsidR="00E13515">
          <w:rPr>
            <w:noProof/>
            <w:webHidden/>
          </w:rPr>
          <w:fldChar w:fldCharType="begin"/>
        </w:r>
        <w:r w:rsidR="00AA3215">
          <w:rPr>
            <w:noProof/>
            <w:webHidden/>
          </w:rPr>
          <w:instrText xml:space="preserve"> PAGEREF _Toc496533425 \h </w:instrText>
        </w:r>
        <w:r w:rsidR="00E13515">
          <w:rPr>
            <w:noProof/>
            <w:webHidden/>
          </w:rPr>
        </w:r>
        <w:r w:rsidR="00E13515">
          <w:rPr>
            <w:noProof/>
            <w:webHidden/>
          </w:rPr>
          <w:fldChar w:fldCharType="separate"/>
        </w:r>
        <w:r w:rsidR="00AD4C08">
          <w:rPr>
            <w:noProof/>
            <w:webHidden/>
          </w:rPr>
          <w:t>9</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26" w:history="1">
        <w:r w:rsidR="00AA3215" w:rsidRPr="006320B5">
          <w:rPr>
            <w:rStyle w:val="Hipercze"/>
            <w:rFonts w:cs="Arial"/>
            <w:noProof/>
          </w:rPr>
          <w:t>1.3 Podmioty uprawnione do ubiegania się o dofinansowanie</w:t>
        </w:r>
        <w:r w:rsidR="00AA3215">
          <w:rPr>
            <w:noProof/>
            <w:webHidden/>
          </w:rPr>
          <w:tab/>
        </w:r>
        <w:r w:rsidR="00E13515">
          <w:rPr>
            <w:noProof/>
            <w:webHidden/>
          </w:rPr>
          <w:fldChar w:fldCharType="begin"/>
        </w:r>
        <w:r w:rsidR="00AA3215">
          <w:rPr>
            <w:noProof/>
            <w:webHidden/>
          </w:rPr>
          <w:instrText xml:space="preserve"> PAGEREF _Toc496533426 \h </w:instrText>
        </w:r>
        <w:r w:rsidR="00E13515">
          <w:rPr>
            <w:noProof/>
            <w:webHidden/>
          </w:rPr>
        </w:r>
        <w:r w:rsidR="00E13515">
          <w:rPr>
            <w:noProof/>
            <w:webHidden/>
          </w:rPr>
          <w:fldChar w:fldCharType="separate"/>
        </w:r>
        <w:r w:rsidR="00AD4C08">
          <w:rPr>
            <w:noProof/>
            <w:webHidden/>
          </w:rPr>
          <w:t>10</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27" w:history="1">
        <w:r w:rsidR="00AA3215" w:rsidRPr="006320B5">
          <w:rPr>
            <w:rStyle w:val="Hipercze"/>
            <w:rFonts w:cs="Arial"/>
            <w:noProof/>
          </w:rPr>
          <w:t>1.4 Realizacja projektu w formule „zaprojektuj i wybuduj”</w:t>
        </w:r>
        <w:r w:rsidR="00AA3215">
          <w:rPr>
            <w:noProof/>
            <w:webHidden/>
          </w:rPr>
          <w:tab/>
        </w:r>
        <w:r w:rsidR="00E13515">
          <w:rPr>
            <w:noProof/>
            <w:webHidden/>
          </w:rPr>
          <w:fldChar w:fldCharType="begin"/>
        </w:r>
        <w:r w:rsidR="00AA3215">
          <w:rPr>
            <w:noProof/>
            <w:webHidden/>
          </w:rPr>
          <w:instrText xml:space="preserve"> PAGEREF _Toc496533427 \h </w:instrText>
        </w:r>
        <w:r w:rsidR="00E13515">
          <w:rPr>
            <w:noProof/>
            <w:webHidden/>
          </w:rPr>
        </w:r>
        <w:r w:rsidR="00E13515">
          <w:rPr>
            <w:noProof/>
            <w:webHidden/>
          </w:rPr>
          <w:fldChar w:fldCharType="separate"/>
        </w:r>
        <w:r w:rsidR="00AD4C08">
          <w:rPr>
            <w:noProof/>
            <w:webHidden/>
          </w:rPr>
          <w:t>10</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28" w:history="1">
        <w:r w:rsidR="00AA3215" w:rsidRPr="006320B5">
          <w:rPr>
            <w:rStyle w:val="Hipercze"/>
            <w:rFonts w:cs="Arial"/>
            <w:noProof/>
          </w:rPr>
          <w:t>1.5 Prawo do dysponowania nieruchomością na cele realizacji projektu</w:t>
        </w:r>
        <w:r w:rsidR="00AA3215">
          <w:rPr>
            <w:noProof/>
            <w:webHidden/>
          </w:rPr>
          <w:tab/>
        </w:r>
        <w:r w:rsidR="00E13515">
          <w:rPr>
            <w:noProof/>
            <w:webHidden/>
          </w:rPr>
          <w:fldChar w:fldCharType="begin"/>
        </w:r>
        <w:r w:rsidR="00AA3215">
          <w:rPr>
            <w:noProof/>
            <w:webHidden/>
          </w:rPr>
          <w:instrText xml:space="preserve"> PAGEREF _Toc496533428 \h </w:instrText>
        </w:r>
        <w:r w:rsidR="00E13515">
          <w:rPr>
            <w:noProof/>
            <w:webHidden/>
          </w:rPr>
        </w:r>
        <w:r w:rsidR="00E13515">
          <w:rPr>
            <w:noProof/>
            <w:webHidden/>
          </w:rPr>
          <w:fldChar w:fldCharType="separate"/>
        </w:r>
        <w:r w:rsidR="00AD4C08">
          <w:rPr>
            <w:noProof/>
            <w:webHidden/>
          </w:rPr>
          <w:t>10</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29" w:history="1">
        <w:r w:rsidR="00AA3215" w:rsidRPr="006320B5">
          <w:rPr>
            <w:rStyle w:val="Hipercze"/>
            <w:rFonts w:cs="Arial"/>
            <w:noProof/>
          </w:rPr>
          <w:t>Rozdział 2 Zasady finansowania</w:t>
        </w:r>
        <w:r w:rsidR="00AA3215">
          <w:rPr>
            <w:noProof/>
            <w:webHidden/>
          </w:rPr>
          <w:tab/>
        </w:r>
        <w:r w:rsidR="00E13515">
          <w:rPr>
            <w:noProof/>
            <w:webHidden/>
          </w:rPr>
          <w:fldChar w:fldCharType="begin"/>
        </w:r>
        <w:r w:rsidR="00AA3215">
          <w:rPr>
            <w:noProof/>
            <w:webHidden/>
          </w:rPr>
          <w:instrText xml:space="preserve"> PAGEREF _Toc496533429 \h </w:instrText>
        </w:r>
        <w:r w:rsidR="00E13515">
          <w:rPr>
            <w:noProof/>
            <w:webHidden/>
          </w:rPr>
        </w:r>
        <w:r w:rsidR="00E13515">
          <w:rPr>
            <w:noProof/>
            <w:webHidden/>
          </w:rPr>
          <w:fldChar w:fldCharType="separate"/>
        </w:r>
        <w:r w:rsidR="00AD4C08">
          <w:rPr>
            <w:noProof/>
            <w:webHidden/>
          </w:rPr>
          <w:t>11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0" w:history="1">
        <w:r w:rsidR="00AA3215" w:rsidRPr="006320B5">
          <w:rPr>
            <w:rStyle w:val="Hipercze"/>
            <w:rFonts w:cs="Arial"/>
            <w:noProof/>
          </w:rPr>
          <w:t>2.1 Kwota przeznaczona na dofinansowanie projektów w naborze</w:t>
        </w:r>
        <w:r w:rsidR="00AA3215">
          <w:rPr>
            <w:noProof/>
            <w:webHidden/>
          </w:rPr>
          <w:tab/>
        </w:r>
        <w:r w:rsidR="00E13515">
          <w:rPr>
            <w:noProof/>
            <w:webHidden/>
          </w:rPr>
          <w:fldChar w:fldCharType="begin"/>
        </w:r>
        <w:r w:rsidR="00AA3215">
          <w:rPr>
            <w:noProof/>
            <w:webHidden/>
          </w:rPr>
          <w:instrText xml:space="preserve"> PAGEREF _Toc496533430 \h </w:instrText>
        </w:r>
        <w:r w:rsidR="00E13515">
          <w:rPr>
            <w:noProof/>
            <w:webHidden/>
          </w:rPr>
        </w:r>
        <w:r w:rsidR="00E13515">
          <w:rPr>
            <w:noProof/>
            <w:webHidden/>
          </w:rPr>
          <w:fldChar w:fldCharType="separate"/>
        </w:r>
        <w:r w:rsidR="00AD4C08">
          <w:rPr>
            <w:noProof/>
            <w:webHidden/>
          </w:rPr>
          <w:t>11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1" w:history="1">
        <w:r w:rsidR="00AA3215" w:rsidRPr="006320B5">
          <w:rPr>
            <w:rStyle w:val="Hipercze"/>
            <w:rFonts w:cs="Arial"/>
            <w:noProof/>
          </w:rPr>
          <w:t>2.2 Maksymalny poziom dofinansowania oraz maksymalna kwota dofinansowania projektu.</w:t>
        </w:r>
        <w:r w:rsidR="00AA3215">
          <w:rPr>
            <w:noProof/>
            <w:webHidden/>
          </w:rPr>
          <w:tab/>
        </w:r>
        <w:r w:rsidR="00E13515">
          <w:rPr>
            <w:noProof/>
            <w:webHidden/>
          </w:rPr>
          <w:fldChar w:fldCharType="begin"/>
        </w:r>
        <w:r w:rsidR="00AA3215">
          <w:rPr>
            <w:noProof/>
            <w:webHidden/>
          </w:rPr>
          <w:instrText xml:space="preserve"> PAGEREF _Toc496533431 \h </w:instrText>
        </w:r>
        <w:r w:rsidR="00E13515">
          <w:rPr>
            <w:noProof/>
            <w:webHidden/>
          </w:rPr>
        </w:r>
        <w:r w:rsidR="00E13515">
          <w:rPr>
            <w:noProof/>
            <w:webHidden/>
          </w:rPr>
          <w:fldChar w:fldCharType="separate"/>
        </w:r>
        <w:r w:rsidR="00AD4C08">
          <w:rPr>
            <w:noProof/>
            <w:webHidden/>
          </w:rPr>
          <w:t>11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2" w:history="1">
        <w:r w:rsidR="00AA3215" w:rsidRPr="006320B5">
          <w:rPr>
            <w:rStyle w:val="Hipercze"/>
            <w:rFonts w:cs="Arial"/>
            <w:noProof/>
          </w:rPr>
          <w:t>2.3 Źródła finansowania projektu</w:t>
        </w:r>
        <w:r w:rsidR="00AA3215">
          <w:rPr>
            <w:noProof/>
            <w:webHidden/>
          </w:rPr>
          <w:tab/>
        </w:r>
        <w:r w:rsidR="00E13515">
          <w:rPr>
            <w:noProof/>
            <w:webHidden/>
          </w:rPr>
          <w:fldChar w:fldCharType="begin"/>
        </w:r>
        <w:r w:rsidR="00AA3215">
          <w:rPr>
            <w:noProof/>
            <w:webHidden/>
          </w:rPr>
          <w:instrText xml:space="preserve"> PAGEREF _Toc496533432 \h </w:instrText>
        </w:r>
        <w:r w:rsidR="00E13515">
          <w:rPr>
            <w:noProof/>
            <w:webHidden/>
          </w:rPr>
        </w:r>
        <w:r w:rsidR="00E13515">
          <w:rPr>
            <w:noProof/>
            <w:webHidden/>
          </w:rPr>
          <w:fldChar w:fldCharType="separate"/>
        </w:r>
        <w:r w:rsidR="00AD4C08">
          <w:rPr>
            <w:noProof/>
            <w:webHidden/>
          </w:rPr>
          <w:t>11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3" w:history="1">
        <w:r w:rsidR="00AA3215" w:rsidRPr="006320B5">
          <w:rPr>
            <w:rStyle w:val="Hipercze"/>
            <w:rFonts w:cs="Arial"/>
            <w:noProof/>
          </w:rPr>
          <w:t>2.4 Projekty generujące dochód</w:t>
        </w:r>
        <w:r w:rsidR="00AA3215">
          <w:rPr>
            <w:noProof/>
            <w:webHidden/>
          </w:rPr>
          <w:tab/>
        </w:r>
        <w:r w:rsidR="00E13515">
          <w:rPr>
            <w:noProof/>
            <w:webHidden/>
          </w:rPr>
          <w:fldChar w:fldCharType="begin"/>
        </w:r>
        <w:r w:rsidR="00AA3215">
          <w:rPr>
            <w:noProof/>
            <w:webHidden/>
          </w:rPr>
          <w:instrText xml:space="preserve"> PAGEREF _Toc496533433 \h </w:instrText>
        </w:r>
        <w:r w:rsidR="00E13515">
          <w:rPr>
            <w:noProof/>
            <w:webHidden/>
          </w:rPr>
        </w:r>
        <w:r w:rsidR="00E13515">
          <w:rPr>
            <w:noProof/>
            <w:webHidden/>
          </w:rPr>
          <w:fldChar w:fldCharType="separate"/>
        </w:r>
        <w:r w:rsidR="00AD4C08">
          <w:rPr>
            <w:noProof/>
            <w:webHidden/>
          </w:rPr>
          <w:t>12</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4" w:history="1">
        <w:r w:rsidR="00AA3215" w:rsidRPr="006320B5">
          <w:rPr>
            <w:rStyle w:val="Hipercze"/>
            <w:rFonts w:cs="Arial"/>
            <w:noProof/>
          </w:rPr>
          <w:t>2.5 Pomoc publiczna</w:t>
        </w:r>
        <w:r w:rsidR="00AA3215">
          <w:rPr>
            <w:noProof/>
            <w:webHidden/>
          </w:rPr>
          <w:tab/>
        </w:r>
        <w:r w:rsidR="00E13515">
          <w:rPr>
            <w:noProof/>
            <w:webHidden/>
          </w:rPr>
          <w:fldChar w:fldCharType="begin"/>
        </w:r>
        <w:r w:rsidR="00AA3215">
          <w:rPr>
            <w:noProof/>
            <w:webHidden/>
          </w:rPr>
          <w:instrText xml:space="preserve"> PAGEREF _Toc496533434 \h </w:instrText>
        </w:r>
        <w:r w:rsidR="00E13515">
          <w:rPr>
            <w:noProof/>
            <w:webHidden/>
          </w:rPr>
        </w:r>
        <w:r w:rsidR="00E13515">
          <w:rPr>
            <w:noProof/>
            <w:webHidden/>
          </w:rPr>
          <w:fldChar w:fldCharType="separate"/>
        </w:r>
        <w:r w:rsidR="00AD4C08">
          <w:rPr>
            <w:noProof/>
            <w:webHidden/>
          </w:rPr>
          <w:t>14</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35" w:history="1">
        <w:r w:rsidR="00AA3215" w:rsidRPr="006320B5">
          <w:rPr>
            <w:rStyle w:val="Hipercze"/>
            <w:rFonts w:cs="Arial"/>
            <w:noProof/>
          </w:rPr>
          <w:t>Rozdział 3 Kwalifikowalność wydatków</w:t>
        </w:r>
        <w:r w:rsidR="00AA3215">
          <w:rPr>
            <w:noProof/>
            <w:webHidden/>
          </w:rPr>
          <w:tab/>
        </w:r>
        <w:r w:rsidR="00E13515">
          <w:rPr>
            <w:noProof/>
            <w:webHidden/>
          </w:rPr>
          <w:fldChar w:fldCharType="begin"/>
        </w:r>
        <w:r w:rsidR="00AA3215">
          <w:rPr>
            <w:noProof/>
            <w:webHidden/>
          </w:rPr>
          <w:instrText xml:space="preserve"> PAGEREF _Toc496533435 \h </w:instrText>
        </w:r>
        <w:r w:rsidR="00E13515">
          <w:rPr>
            <w:noProof/>
            <w:webHidden/>
          </w:rPr>
        </w:r>
        <w:r w:rsidR="00E13515">
          <w:rPr>
            <w:noProof/>
            <w:webHidden/>
          </w:rPr>
          <w:fldChar w:fldCharType="separate"/>
        </w:r>
        <w:r w:rsidR="00AD4C08">
          <w:rPr>
            <w:noProof/>
            <w:webHidden/>
          </w:rPr>
          <w:t>14</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6" w:history="1">
        <w:r w:rsidR="00AA3215" w:rsidRPr="006320B5">
          <w:rPr>
            <w:rStyle w:val="Hipercze"/>
            <w:rFonts w:cs="Arial"/>
            <w:noProof/>
          </w:rPr>
          <w:t>3.1  Ramy czasowe kwalifikowalności</w:t>
        </w:r>
        <w:r w:rsidR="00AA3215">
          <w:rPr>
            <w:noProof/>
            <w:webHidden/>
          </w:rPr>
          <w:tab/>
        </w:r>
        <w:r w:rsidR="00E13515">
          <w:rPr>
            <w:noProof/>
            <w:webHidden/>
          </w:rPr>
          <w:fldChar w:fldCharType="begin"/>
        </w:r>
        <w:r w:rsidR="00AA3215">
          <w:rPr>
            <w:noProof/>
            <w:webHidden/>
          </w:rPr>
          <w:instrText xml:space="preserve"> PAGEREF _Toc496533436 \h </w:instrText>
        </w:r>
        <w:r w:rsidR="00E13515">
          <w:rPr>
            <w:noProof/>
            <w:webHidden/>
          </w:rPr>
        </w:r>
        <w:r w:rsidR="00E13515">
          <w:rPr>
            <w:noProof/>
            <w:webHidden/>
          </w:rPr>
          <w:fldChar w:fldCharType="separate"/>
        </w:r>
        <w:r w:rsidR="00AD4C08">
          <w:rPr>
            <w:noProof/>
            <w:webHidden/>
          </w:rPr>
          <w:t>14</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7" w:history="1">
        <w:r w:rsidR="00AA3215" w:rsidRPr="006320B5">
          <w:rPr>
            <w:rStyle w:val="Hipercze"/>
            <w:rFonts w:cs="Arial"/>
            <w:noProof/>
          </w:rPr>
          <w:t>3.2 Warunki i ocena kwalifikowalności wydatku</w:t>
        </w:r>
        <w:r w:rsidR="00AA3215">
          <w:rPr>
            <w:noProof/>
            <w:webHidden/>
          </w:rPr>
          <w:tab/>
        </w:r>
        <w:r w:rsidR="00E13515">
          <w:rPr>
            <w:noProof/>
            <w:webHidden/>
          </w:rPr>
          <w:fldChar w:fldCharType="begin"/>
        </w:r>
        <w:r w:rsidR="00AA3215">
          <w:rPr>
            <w:noProof/>
            <w:webHidden/>
          </w:rPr>
          <w:instrText xml:space="preserve"> PAGEREF _Toc496533437 \h </w:instrText>
        </w:r>
        <w:r w:rsidR="00E13515">
          <w:rPr>
            <w:noProof/>
            <w:webHidden/>
          </w:rPr>
        </w:r>
        <w:r w:rsidR="00E13515">
          <w:rPr>
            <w:noProof/>
            <w:webHidden/>
          </w:rPr>
          <w:fldChar w:fldCharType="separate"/>
        </w:r>
        <w:r w:rsidR="00AD4C08">
          <w:rPr>
            <w:noProof/>
            <w:webHidden/>
          </w:rPr>
          <w:t>15</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8" w:history="1">
        <w:r w:rsidR="00AA3215" w:rsidRPr="006320B5">
          <w:rPr>
            <w:rStyle w:val="Hipercze"/>
            <w:rFonts w:cs="Arial"/>
            <w:noProof/>
          </w:rPr>
          <w:t>3.3 Zasada faktycznego poniesienia wydatku</w:t>
        </w:r>
        <w:r w:rsidR="00AA3215">
          <w:rPr>
            <w:noProof/>
            <w:webHidden/>
          </w:rPr>
          <w:tab/>
        </w:r>
        <w:r w:rsidR="00E13515">
          <w:rPr>
            <w:noProof/>
            <w:webHidden/>
          </w:rPr>
          <w:fldChar w:fldCharType="begin"/>
        </w:r>
        <w:r w:rsidR="00AA3215">
          <w:rPr>
            <w:noProof/>
            <w:webHidden/>
          </w:rPr>
          <w:instrText xml:space="preserve"> PAGEREF _Toc496533438 \h </w:instrText>
        </w:r>
        <w:r w:rsidR="00E13515">
          <w:rPr>
            <w:noProof/>
            <w:webHidden/>
          </w:rPr>
        </w:r>
        <w:r w:rsidR="00E13515">
          <w:rPr>
            <w:noProof/>
            <w:webHidden/>
          </w:rPr>
          <w:fldChar w:fldCharType="separate"/>
        </w:r>
        <w:r w:rsidR="00AD4C08">
          <w:rPr>
            <w:noProof/>
            <w:webHidden/>
          </w:rPr>
          <w:t>15</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39" w:history="1">
        <w:r w:rsidR="00AA3215" w:rsidRPr="006320B5">
          <w:rPr>
            <w:rStyle w:val="Hipercze"/>
            <w:rFonts w:cs="Arial"/>
            <w:noProof/>
          </w:rPr>
          <w:t>3.4 Zakaz podwójnego finansowania</w:t>
        </w:r>
        <w:r w:rsidR="00AA3215">
          <w:rPr>
            <w:noProof/>
            <w:webHidden/>
          </w:rPr>
          <w:tab/>
        </w:r>
        <w:r w:rsidR="00E13515">
          <w:rPr>
            <w:noProof/>
            <w:webHidden/>
          </w:rPr>
          <w:fldChar w:fldCharType="begin"/>
        </w:r>
        <w:r w:rsidR="00AA3215">
          <w:rPr>
            <w:noProof/>
            <w:webHidden/>
          </w:rPr>
          <w:instrText xml:space="preserve"> PAGEREF _Toc496533439 \h </w:instrText>
        </w:r>
        <w:r w:rsidR="00E13515">
          <w:rPr>
            <w:noProof/>
            <w:webHidden/>
          </w:rPr>
        </w:r>
        <w:r w:rsidR="00E13515">
          <w:rPr>
            <w:noProof/>
            <w:webHidden/>
          </w:rPr>
          <w:fldChar w:fldCharType="separate"/>
        </w:r>
        <w:r w:rsidR="00AD4C08">
          <w:rPr>
            <w:noProof/>
            <w:webHidden/>
          </w:rPr>
          <w:t>16</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0" w:history="1">
        <w:r w:rsidR="00AA3215" w:rsidRPr="006320B5">
          <w:rPr>
            <w:rStyle w:val="Hipercze"/>
            <w:rFonts w:cs="Arial"/>
            <w:noProof/>
          </w:rPr>
          <w:t>3.5 Wydatki kwalifikowalne w naborze</w:t>
        </w:r>
        <w:r w:rsidR="00AA3215">
          <w:rPr>
            <w:noProof/>
            <w:webHidden/>
          </w:rPr>
          <w:tab/>
        </w:r>
        <w:r w:rsidR="00E13515">
          <w:rPr>
            <w:noProof/>
            <w:webHidden/>
          </w:rPr>
          <w:fldChar w:fldCharType="begin"/>
        </w:r>
        <w:r w:rsidR="00AA3215">
          <w:rPr>
            <w:noProof/>
            <w:webHidden/>
          </w:rPr>
          <w:instrText xml:space="preserve"> PAGEREF _Toc496533440 \h </w:instrText>
        </w:r>
        <w:r w:rsidR="00E13515">
          <w:rPr>
            <w:noProof/>
            <w:webHidden/>
          </w:rPr>
        </w:r>
        <w:r w:rsidR="00E13515">
          <w:rPr>
            <w:noProof/>
            <w:webHidden/>
          </w:rPr>
          <w:fldChar w:fldCharType="separate"/>
        </w:r>
        <w:r w:rsidR="00AD4C08">
          <w:rPr>
            <w:noProof/>
            <w:webHidden/>
          </w:rPr>
          <w:t>17</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1" w:history="1">
        <w:r w:rsidR="00AA3215" w:rsidRPr="006320B5">
          <w:rPr>
            <w:rStyle w:val="Hipercze"/>
            <w:rFonts w:cs="Arial"/>
            <w:noProof/>
          </w:rPr>
          <w:t>3.6 Przykładowe wydatki niekwalifikowalne w naborze</w:t>
        </w:r>
        <w:r w:rsidR="00AA3215">
          <w:rPr>
            <w:noProof/>
            <w:webHidden/>
          </w:rPr>
          <w:tab/>
        </w:r>
        <w:r w:rsidR="00E13515">
          <w:rPr>
            <w:noProof/>
            <w:webHidden/>
          </w:rPr>
          <w:fldChar w:fldCharType="begin"/>
        </w:r>
        <w:r w:rsidR="00AA3215">
          <w:rPr>
            <w:noProof/>
            <w:webHidden/>
          </w:rPr>
          <w:instrText xml:space="preserve"> PAGEREF _Toc496533441 \h </w:instrText>
        </w:r>
        <w:r w:rsidR="00E13515">
          <w:rPr>
            <w:noProof/>
            <w:webHidden/>
          </w:rPr>
        </w:r>
        <w:r w:rsidR="00E13515">
          <w:rPr>
            <w:noProof/>
            <w:webHidden/>
          </w:rPr>
          <w:fldChar w:fldCharType="separate"/>
        </w:r>
        <w:r w:rsidR="00AD4C08">
          <w:rPr>
            <w:noProof/>
            <w:webHidden/>
          </w:rPr>
          <w:t>23</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42" w:history="1">
        <w:r w:rsidR="00AA3215" w:rsidRPr="006320B5">
          <w:rPr>
            <w:rStyle w:val="Hipercze"/>
            <w:rFonts w:cs="Arial"/>
            <w:noProof/>
          </w:rPr>
          <w:t>Rozdział 4 Wskaźniki</w:t>
        </w:r>
        <w:r w:rsidR="00AA3215">
          <w:rPr>
            <w:noProof/>
            <w:webHidden/>
          </w:rPr>
          <w:tab/>
        </w:r>
        <w:r w:rsidR="00E13515">
          <w:rPr>
            <w:noProof/>
            <w:webHidden/>
          </w:rPr>
          <w:fldChar w:fldCharType="begin"/>
        </w:r>
        <w:r w:rsidR="00AA3215">
          <w:rPr>
            <w:noProof/>
            <w:webHidden/>
          </w:rPr>
          <w:instrText xml:space="preserve"> PAGEREF _Toc496533442 \h </w:instrText>
        </w:r>
        <w:r w:rsidR="00E13515">
          <w:rPr>
            <w:noProof/>
            <w:webHidden/>
          </w:rPr>
        </w:r>
        <w:r w:rsidR="00E13515">
          <w:rPr>
            <w:noProof/>
            <w:webHidden/>
          </w:rPr>
          <w:fldChar w:fldCharType="separate"/>
        </w:r>
        <w:r w:rsidR="00AD4C08">
          <w:rPr>
            <w:noProof/>
            <w:webHidden/>
          </w:rPr>
          <w:t>24</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43" w:history="1">
        <w:r w:rsidR="00AA3215" w:rsidRPr="006320B5">
          <w:rPr>
            <w:rStyle w:val="Hipercze"/>
            <w:rFonts w:cs="Arial"/>
            <w:noProof/>
          </w:rPr>
          <w:t>Rozdział 5  Wniosek o dofinansowanie</w:t>
        </w:r>
        <w:r w:rsidR="00AA3215">
          <w:rPr>
            <w:noProof/>
            <w:webHidden/>
          </w:rPr>
          <w:tab/>
        </w:r>
        <w:r w:rsidR="00E13515">
          <w:rPr>
            <w:noProof/>
            <w:webHidden/>
          </w:rPr>
          <w:fldChar w:fldCharType="begin"/>
        </w:r>
        <w:r w:rsidR="00AA3215">
          <w:rPr>
            <w:noProof/>
            <w:webHidden/>
          </w:rPr>
          <w:instrText xml:space="preserve"> PAGEREF _Toc496533443 \h </w:instrText>
        </w:r>
        <w:r w:rsidR="00E13515">
          <w:rPr>
            <w:noProof/>
            <w:webHidden/>
          </w:rPr>
        </w:r>
        <w:r w:rsidR="00E13515">
          <w:rPr>
            <w:noProof/>
            <w:webHidden/>
          </w:rPr>
          <w:fldChar w:fldCharType="separate"/>
        </w:r>
        <w:r w:rsidR="00AD4C08">
          <w:rPr>
            <w:noProof/>
            <w:webHidden/>
          </w:rPr>
          <w:t>25</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44" w:history="1">
        <w:r w:rsidR="00AA3215" w:rsidRPr="006320B5">
          <w:rPr>
            <w:rStyle w:val="Hipercze"/>
            <w:rFonts w:cs="Arial"/>
            <w:noProof/>
          </w:rPr>
          <w:t>Rozdział 6 Termin, forma i miejsce składania wniosków o dofinansowanie</w:t>
        </w:r>
        <w:r w:rsidR="00AA3215">
          <w:rPr>
            <w:noProof/>
            <w:webHidden/>
          </w:rPr>
          <w:tab/>
        </w:r>
        <w:r w:rsidR="00E13515">
          <w:rPr>
            <w:noProof/>
            <w:webHidden/>
          </w:rPr>
          <w:fldChar w:fldCharType="begin"/>
        </w:r>
        <w:r w:rsidR="00AA3215">
          <w:rPr>
            <w:noProof/>
            <w:webHidden/>
          </w:rPr>
          <w:instrText xml:space="preserve"> PAGEREF _Toc496533444 \h </w:instrText>
        </w:r>
        <w:r w:rsidR="00E13515">
          <w:rPr>
            <w:noProof/>
            <w:webHidden/>
          </w:rPr>
        </w:r>
        <w:r w:rsidR="00E13515">
          <w:rPr>
            <w:noProof/>
            <w:webHidden/>
          </w:rPr>
          <w:fldChar w:fldCharType="separate"/>
        </w:r>
        <w:r w:rsidR="00AD4C08">
          <w:rPr>
            <w:noProof/>
            <w:webHidden/>
          </w:rPr>
          <w:t>27</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5" w:history="1">
        <w:r w:rsidR="00AA3215" w:rsidRPr="006320B5">
          <w:rPr>
            <w:rStyle w:val="Hipercze"/>
            <w:rFonts w:cs="Arial"/>
            <w:noProof/>
          </w:rPr>
          <w:t>6.1 Termin składania wniosków o dofinansowanie</w:t>
        </w:r>
        <w:r w:rsidR="00AA3215">
          <w:rPr>
            <w:noProof/>
            <w:webHidden/>
          </w:rPr>
          <w:tab/>
        </w:r>
        <w:r w:rsidR="00E13515">
          <w:rPr>
            <w:noProof/>
            <w:webHidden/>
          </w:rPr>
          <w:fldChar w:fldCharType="begin"/>
        </w:r>
        <w:r w:rsidR="00AA3215">
          <w:rPr>
            <w:noProof/>
            <w:webHidden/>
          </w:rPr>
          <w:instrText xml:space="preserve"> PAGEREF _Toc496533445 \h </w:instrText>
        </w:r>
        <w:r w:rsidR="00E13515">
          <w:rPr>
            <w:noProof/>
            <w:webHidden/>
          </w:rPr>
        </w:r>
        <w:r w:rsidR="00E13515">
          <w:rPr>
            <w:noProof/>
            <w:webHidden/>
          </w:rPr>
          <w:fldChar w:fldCharType="separate"/>
        </w:r>
        <w:r w:rsidR="00AD4C08">
          <w:rPr>
            <w:noProof/>
            <w:webHidden/>
          </w:rPr>
          <w:t>27</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6" w:history="1">
        <w:r w:rsidR="00AA3215" w:rsidRPr="006320B5">
          <w:rPr>
            <w:rStyle w:val="Hipercze"/>
            <w:rFonts w:cs="Arial"/>
            <w:noProof/>
          </w:rPr>
          <w:t>6.2 Forma i miejsce składania wniosków o dofinansowanie</w:t>
        </w:r>
        <w:r w:rsidR="00AA3215">
          <w:rPr>
            <w:noProof/>
            <w:webHidden/>
          </w:rPr>
          <w:tab/>
        </w:r>
        <w:r w:rsidR="00E13515">
          <w:rPr>
            <w:noProof/>
            <w:webHidden/>
          </w:rPr>
          <w:fldChar w:fldCharType="begin"/>
        </w:r>
        <w:r w:rsidR="00AA3215">
          <w:rPr>
            <w:noProof/>
            <w:webHidden/>
          </w:rPr>
          <w:instrText xml:space="preserve"> PAGEREF _Toc496533446 \h </w:instrText>
        </w:r>
        <w:r w:rsidR="00E13515">
          <w:rPr>
            <w:noProof/>
            <w:webHidden/>
          </w:rPr>
        </w:r>
        <w:r w:rsidR="00E13515">
          <w:rPr>
            <w:noProof/>
            <w:webHidden/>
          </w:rPr>
          <w:fldChar w:fldCharType="separate"/>
        </w:r>
        <w:r w:rsidR="00AD4C08">
          <w:rPr>
            <w:noProof/>
            <w:webHidden/>
          </w:rPr>
          <w:t>28</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47" w:history="1">
        <w:r w:rsidR="00AA3215" w:rsidRPr="006320B5">
          <w:rPr>
            <w:rStyle w:val="Hipercze"/>
            <w:rFonts w:cs="Arial"/>
            <w:noProof/>
          </w:rPr>
          <w:t>Rozdział 7 Procedura wyboru projektów</w:t>
        </w:r>
        <w:r w:rsidR="00AA3215">
          <w:rPr>
            <w:noProof/>
            <w:webHidden/>
          </w:rPr>
          <w:tab/>
        </w:r>
        <w:r w:rsidR="00E13515">
          <w:rPr>
            <w:noProof/>
            <w:webHidden/>
          </w:rPr>
          <w:fldChar w:fldCharType="begin"/>
        </w:r>
        <w:r w:rsidR="00AA3215">
          <w:rPr>
            <w:noProof/>
            <w:webHidden/>
          </w:rPr>
          <w:instrText xml:space="preserve"> PAGEREF _Toc496533447 \h </w:instrText>
        </w:r>
        <w:r w:rsidR="00E13515">
          <w:rPr>
            <w:noProof/>
            <w:webHidden/>
          </w:rPr>
        </w:r>
        <w:r w:rsidR="00E13515">
          <w:rPr>
            <w:noProof/>
            <w:webHidden/>
          </w:rPr>
          <w:fldChar w:fldCharType="separate"/>
        </w:r>
        <w:r w:rsidR="00AD4C08">
          <w:rPr>
            <w:noProof/>
            <w:webHidden/>
          </w:rPr>
          <w:t>29</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8" w:history="1">
        <w:r w:rsidR="00AA3215" w:rsidRPr="006320B5">
          <w:rPr>
            <w:rStyle w:val="Hipercze"/>
            <w:rFonts w:cs="Arial"/>
            <w:noProof/>
          </w:rPr>
          <w:t>7.1 Czas trwania oceny</w:t>
        </w:r>
        <w:r w:rsidR="00AA3215">
          <w:rPr>
            <w:noProof/>
            <w:webHidden/>
          </w:rPr>
          <w:tab/>
        </w:r>
        <w:r w:rsidR="00E13515">
          <w:rPr>
            <w:noProof/>
            <w:webHidden/>
          </w:rPr>
          <w:fldChar w:fldCharType="begin"/>
        </w:r>
        <w:r w:rsidR="00AA3215">
          <w:rPr>
            <w:noProof/>
            <w:webHidden/>
          </w:rPr>
          <w:instrText xml:space="preserve"> PAGEREF _Toc496533448 \h </w:instrText>
        </w:r>
        <w:r w:rsidR="00E13515">
          <w:rPr>
            <w:noProof/>
            <w:webHidden/>
          </w:rPr>
        </w:r>
        <w:r w:rsidR="00E13515">
          <w:rPr>
            <w:noProof/>
            <w:webHidden/>
          </w:rPr>
          <w:fldChar w:fldCharType="separate"/>
        </w:r>
        <w:r w:rsidR="00AD4C08">
          <w:rPr>
            <w:noProof/>
            <w:webHidden/>
          </w:rPr>
          <w:t>29</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49" w:history="1">
        <w:r w:rsidR="00AA3215" w:rsidRPr="006320B5">
          <w:rPr>
            <w:rStyle w:val="Hipercze"/>
            <w:rFonts w:cs="Arial"/>
            <w:noProof/>
          </w:rPr>
          <w:t>7.2 Zasady ogólne procesu wyboru projektów</w:t>
        </w:r>
        <w:r w:rsidR="00AA3215">
          <w:rPr>
            <w:noProof/>
            <w:webHidden/>
          </w:rPr>
          <w:tab/>
        </w:r>
        <w:r w:rsidR="00E13515">
          <w:rPr>
            <w:noProof/>
            <w:webHidden/>
          </w:rPr>
          <w:fldChar w:fldCharType="begin"/>
        </w:r>
        <w:r w:rsidR="00AA3215">
          <w:rPr>
            <w:noProof/>
            <w:webHidden/>
          </w:rPr>
          <w:instrText xml:space="preserve"> PAGEREF _Toc496533449 \h </w:instrText>
        </w:r>
        <w:r w:rsidR="00E13515">
          <w:rPr>
            <w:noProof/>
            <w:webHidden/>
          </w:rPr>
        </w:r>
        <w:r w:rsidR="00E13515">
          <w:rPr>
            <w:noProof/>
            <w:webHidden/>
          </w:rPr>
          <w:fldChar w:fldCharType="separate"/>
        </w:r>
        <w:r w:rsidR="00AD4C08">
          <w:rPr>
            <w:noProof/>
            <w:webHidden/>
          </w:rPr>
          <w:t>29</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0" w:history="1">
        <w:r w:rsidR="00AA3215" w:rsidRPr="006320B5">
          <w:rPr>
            <w:rStyle w:val="Hipercze"/>
            <w:rFonts w:cs="Arial"/>
            <w:noProof/>
          </w:rPr>
          <w:t>7.2.1 Weryfikacja warunków formalnych</w:t>
        </w:r>
        <w:r w:rsidR="00AA3215">
          <w:rPr>
            <w:noProof/>
            <w:webHidden/>
          </w:rPr>
          <w:tab/>
        </w:r>
        <w:r w:rsidR="00E13515">
          <w:rPr>
            <w:noProof/>
            <w:webHidden/>
          </w:rPr>
          <w:fldChar w:fldCharType="begin"/>
        </w:r>
        <w:r w:rsidR="00AA3215">
          <w:rPr>
            <w:noProof/>
            <w:webHidden/>
          </w:rPr>
          <w:instrText xml:space="preserve"> PAGEREF _Toc496533450 \h </w:instrText>
        </w:r>
        <w:r w:rsidR="00E13515">
          <w:rPr>
            <w:noProof/>
            <w:webHidden/>
          </w:rPr>
        </w:r>
        <w:r w:rsidR="00E13515">
          <w:rPr>
            <w:noProof/>
            <w:webHidden/>
          </w:rPr>
          <w:fldChar w:fldCharType="separate"/>
        </w:r>
        <w:r w:rsidR="00AD4C08">
          <w:rPr>
            <w:noProof/>
            <w:webHidden/>
          </w:rPr>
          <w:t>32</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1" w:history="1">
        <w:r w:rsidR="00AA3215" w:rsidRPr="006320B5">
          <w:rPr>
            <w:rStyle w:val="Hipercze"/>
            <w:rFonts w:cs="Arial"/>
            <w:noProof/>
          </w:rPr>
          <w:t>7.2.2 Oczywiste omyłki</w:t>
        </w:r>
        <w:r w:rsidR="00AA3215">
          <w:rPr>
            <w:noProof/>
            <w:webHidden/>
          </w:rPr>
          <w:tab/>
        </w:r>
        <w:r w:rsidR="00E13515">
          <w:rPr>
            <w:noProof/>
            <w:webHidden/>
          </w:rPr>
          <w:fldChar w:fldCharType="begin"/>
        </w:r>
        <w:r w:rsidR="00AA3215">
          <w:rPr>
            <w:noProof/>
            <w:webHidden/>
          </w:rPr>
          <w:instrText xml:space="preserve"> PAGEREF _Toc496533451 \h </w:instrText>
        </w:r>
        <w:r w:rsidR="00E13515">
          <w:rPr>
            <w:noProof/>
            <w:webHidden/>
          </w:rPr>
        </w:r>
        <w:r w:rsidR="00E13515">
          <w:rPr>
            <w:noProof/>
            <w:webHidden/>
          </w:rPr>
          <w:fldChar w:fldCharType="separate"/>
        </w:r>
        <w:r w:rsidR="00AD4C08">
          <w:rPr>
            <w:noProof/>
            <w:webHidden/>
          </w:rPr>
          <w:t>32</w:t>
        </w:r>
        <w:r w:rsidR="00E13515">
          <w:rPr>
            <w:noProof/>
            <w:webHidden/>
          </w:rPr>
          <w:fldChar w:fldCharType="end"/>
        </w:r>
      </w:hyperlink>
    </w:p>
    <w:p w:rsidR="00AA3215" w:rsidRDefault="00301D80">
      <w:pPr>
        <w:pStyle w:val="Spistreci2"/>
        <w:tabs>
          <w:tab w:val="left" w:pos="880"/>
        </w:tabs>
        <w:rPr>
          <w:rFonts w:asciiTheme="minorHAnsi" w:eastAsiaTheme="minorEastAsia" w:hAnsiTheme="minorHAnsi" w:cstheme="minorBidi"/>
          <w:smallCaps w:val="0"/>
          <w:noProof/>
          <w:sz w:val="22"/>
          <w:szCs w:val="22"/>
          <w:lang w:eastAsia="pl-PL"/>
        </w:rPr>
      </w:pPr>
      <w:hyperlink w:anchor="_Toc496533452" w:history="1">
        <w:r w:rsidR="00AA3215" w:rsidRPr="006320B5">
          <w:rPr>
            <w:rStyle w:val="Hipercze"/>
            <w:rFonts w:cs="Arial"/>
            <w:noProof/>
          </w:rPr>
          <w:t>7.2.3</w:t>
        </w:r>
        <w:r w:rsidR="00742381">
          <w:rPr>
            <w:rFonts w:asciiTheme="minorHAnsi" w:eastAsiaTheme="minorEastAsia" w:hAnsiTheme="minorHAnsi" w:cstheme="minorBidi"/>
            <w:smallCaps w:val="0"/>
            <w:noProof/>
            <w:sz w:val="22"/>
            <w:szCs w:val="22"/>
            <w:lang w:eastAsia="pl-PL"/>
          </w:rPr>
          <w:t xml:space="preserve"> </w:t>
        </w:r>
        <w:r w:rsidR="00AA3215" w:rsidRPr="006320B5">
          <w:rPr>
            <w:rStyle w:val="Hipercze"/>
            <w:rFonts w:cs="Arial"/>
            <w:noProof/>
          </w:rPr>
          <w:t>Ocena wstępna</w:t>
        </w:r>
        <w:r w:rsidR="00AA3215">
          <w:rPr>
            <w:noProof/>
            <w:webHidden/>
          </w:rPr>
          <w:tab/>
        </w:r>
        <w:r w:rsidR="00E13515">
          <w:rPr>
            <w:noProof/>
            <w:webHidden/>
          </w:rPr>
          <w:fldChar w:fldCharType="begin"/>
        </w:r>
        <w:r w:rsidR="00AA3215">
          <w:rPr>
            <w:noProof/>
            <w:webHidden/>
          </w:rPr>
          <w:instrText xml:space="preserve"> PAGEREF _Toc496533452 \h </w:instrText>
        </w:r>
        <w:r w:rsidR="00E13515">
          <w:rPr>
            <w:noProof/>
            <w:webHidden/>
          </w:rPr>
        </w:r>
        <w:r w:rsidR="00E13515">
          <w:rPr>
            <w:noProof/>
            <w:webHidden/>
          </w:rPr>
          <w:fldChar w:fldCharType="separate"/>
        </w:r>
        <w:r w:rsidR="00AD4C08">
          <w:rPr>
            <w:noProof/>
            <w:webHidden/>
          </w:rPr>
          <w:t>33</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3" w:history="1">
        <w:r w:rsidR="00AA3215" w:rsidRPr="006320B5">
          <w:rPr>
            <w:rStyle w:val="Hipercze"/>
            <w:rFonts w:cs="Arial"/>
            <w:noProof/>
          </w:rPr>
          <w:t>7.2.4 Ocena merytoryczna I stopnia</w:t>
        </w:r>
        <w:r w:rsidR="00AA3215">
          <w:rPr>
            <w:noProof/>
            <w:webHidden/>
          </w:rPr>
          <w:tab/>
        </w:r>
        <w:r w:rsidR="00E13515">
          <w:rPr>
            <w:noProof/>
            <w:webHidden/>
          </w:rPr>
          <w:fldChar w:fldCharType="begin"/>
        </w:r>
        <w:r w:rsidR="00AA3215">
          <w:rPr>
            <w:noProof/>
            <w:webHidden/>
          </w:rPr>
          <w:instrText xml:space="preserve"> PAGEREF _Toc496533453 \h </w:instrText>
        </w:r>
        <w:r w:rsidR="00E13515">
          <w:rPr>
            <w:noProof/>
            <w:webHidden/>
          </w:rPr>
        </w:r>
        <w:r w:rsidR="00E13515">
          <w:rPr>
            <w:noProof/>
            <w:webHidden/>
          </w:rPr>
          <w:fldChar w:fldCharType="separate"/>
        </w:r>
        <w:r w:rsidR="00AD4C08">
          <w:rPr>
            <w:noProof/>
            <w:webHidden/>
          </w:rPr>
          <w:t>34</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4" w:history="1">
        <w:r w:rsidR="00AA3215" w:rsidRPr="006320B5">
          <w:rPr>
            <w:rStyle w:val="Hipercze"/>
            <w:rFonts w:cs="Arial"/>
            <w:noProof/>
          </w:rPr>
          <w:t>7.3 Informacja o wynikach oceny</w:t>
        </w:r>
        <w:r w:rsidR="00AA3215">
          <w:rPr>
            <w:noProof/>
            <w:webHidden/>
          </w:rPr>
          <w:tab/>
        </w:r>
        <w:r w:rsidR="00E13515">
          <w:rPr>
            <w:noProof/>
            <w:webHidden/>
          </w:rPr>
          <w:fldChar w:fldCharType="begin"/>
        </w:r>
        <w:r w:rsidR="00AA3215">
          <w:rPr>
            <w:noProof/>
            <w:webHidden/>
          </w:rPr>
          <w:instrText xml:space="preserve"> PAGEREF _Toc496533454 \h </w:instrText>
        </w:r>
        <w:r w:rsidR="00E13515">
          <w:rPr>
            <w:noProof/>
            <w:webHidden/>
          </w:rPr>
        </w:r>
        <w:r w:rsidR="00E13515">
          <w:rPr>
            <w:noProof/>
            <w:webHidden/>
          </w:rPr>
          <w:fldChar w:fldCharType="separate"/>
        </w:r>
        <w:r w:rsidR="00AD4C08">
          <w:rPr>
            <w:noProof/>
            <w:webHidden/>
          </w:rPr>
          <w:t>37</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55" w:history="1">
        <w:r w:rsidR="00AA3215" w:rsidRPr="006320B5">
          <w:rPr>
            <w:rStyle w:val="Hipercze"/>
            <w:rFonts w:cs="Arial"/>
            <w:noProof/>
          </w:rPr>
          <w:t>Rozdział 8 Podjęcie decyzji o dofinansowaniu</w:t>
        </w:r>
        <w:r w:rsidR="00AA3215">
          <w:rPr>
            <w:noProof/>
            <w:webHidden/>
          </w:rPr>
          <w:tab/>
        </w:r>
        <w:r w:rsidR="00E13515">
          <w:rPr>
            <w:noProof/>
            <w:webHidden/>
          </w:rPr>
          <w:fldChar w:fldCharType="begin"/>
        </w:r>
        <w:r w:rsidR="00AA3215">
          <w:rPr>
            <w:noProof/>
            <w:webHidden/>
          </w:rPr>
          <w:instrText xml:space="preserve"> PAGEREF _Toc496533455 \h </w:instrText>
        </w:r>
        <w:r w:rsidR="00E13515">
          <w:rPr>
            <w:noProof/>
            <w:webHidden/>
          </w:rPr>
        </w:r>
        <w:r w:rsidR="00E13515">
          <w:rPr>
            <w:noProof/>
            <w:webHidden/>
          </w:rPr>
          <w:fldChar w:fldCharType="separate"/>
        </w:r>
        <w:r w:rsidR="00AD4C08">
          <w:rPr>
            <w:noProof/>
            <w:webHidden/>
          </w:rPr>
          <w:t>37</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56" w:history="1">
        <w:r w:rsidR="00AA3215" w:rsidRPr="006320B5">
          <w:rPr>
            <w:rStyle w:val="Hipercze"/>
            <w:rFonts w:cs="Arial"/>
            <w:noProof/>
          </w:rPr>
          <w:t>Rozdział 9 Zasady dotyczące realizacji projektu</w:t>
        </w:r>
        <w:r w:rsidR="00AA3215">
          <w:rPr>
            <w:noProof/>
            <w:webHidden/>
          </w:rPr>
          <w:tab/>
        </w:r>
        <w:r w:rsidR="00E13515">
          <w:rPr>
            <w:noProof/>
            <w:webHidden/>
          </w:rPr>
          <w:fldChar w:fldCharType="begin"/>
        </w:r>
        <w:r w:rsidR="00AA3215">
          <w:rPr>
            <w:noProof/>
            <w:webHidden/>
          </w:rPr>
          <w:instrText xml:space="preserve"> PAGEREF _Toc496533456 \h </w:instrText>
        </w:r>
        <w:r w:rsidR="00E13515">
          <w:rPr>
            <w:noProof/>
            <w:webHidden/>
          </w:rPr>
        </w:r>
        <w:r w:rsidR="00E13515">
          <w:rPr>
            <w:noProof/>
            <w:webHidden/>
          </w:rPr>
          <w:fldChar w:fldCharType="separate"/>
        </w:r>
        <w:r w:rsidR="00AD4C08">
          <w:rPr>
            <w:noProof/>
            <w:webHidden/>
          </w:rPr>
          <w:t>38</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7" w:history="1">
        <w:r w:rsidR="00AA3215" w:rsidRPr="006320B5">
          <w:rPr>
            <w:rStyle w:val="Hipercze"/>
            <w:rFonts w:cs="Arial"/>
            <w:noProof/>
          </w:rPr>
          <w:t>9.1 Rozliczenie projektu i wypłata dofinansowania</w:t>
        </w:r>
        <w:r w:rsidR="00AA3215">
          <w:rPr>
            <w:noProof/>
            <w:webHidden/>
          </w:rPr>
          <w:tab/>
        </w:r>
        <w:r w:rsidR="00E13515">
          <w:rPr>
            <w:noProof/>
            <w:webHidden/>
          </w:rPr>
          <w:fldChar w:fldCharType="begin"/>
        </w:r>
        <w:r w:rsidR="00AA3215">
          <w:rPr>
            <w:noProof/>
            <w:webHidden/>
          </w:rPr>
          <w:instrText xml:space="preserve"> PAGEREF _Toc496533457 \h </w:instrText>
        </w:r>
        <w:r w:rsidR="00E13515">
          <w:rPr>
            <w:noProof/>
            <w:webHidden/>
          </w:rPr>
        </w:r>
        <w:r w:rsidR="00E13515">
          <w:rPr>
            <w:noProof/>
            <w:webHidden/>
          </w:rPr>
          <w:fldChar w:fldCharType="separate"/>
        </w:r>
        <w:r w:rsidR="00AD4C08">
          <w:rPr>
            <w:noProof/>
            <w:webHidden/>
          </w:rPr>
          <w:t>38</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8" w:history="1">
        <w:r w:rsidR="00AA3215" w:rsidRPr="006320B5">
          <w:rPr>
            <w:rStyle w:val="Hipercze"/>
            <w:rFonts w:cs="Arial"/>
            <w:noProof/>
          </w:rPr>
          <w:t>9.2 Zmiany w projekcie</w:t>
        </w:r>
        <w:r w:rsidR="00AA3215">
          <w:rPr>
            <w:noProof/>
            <w:webHidden/>
          </w:rPr>
          <w:tab/>
        </w:r>
        <w:r w:rsidR="00E13515">
          <w:rPr>
            <w:noProof/>
            <w:webHidden/>
          </w:rPr>
          <w:fldChar w:fldCharType="begin"/>
        </w:r>
        <w:r w:rsidR="00AA3215">
          <w:rPr>
            <w:noProof/>
            <w:webHidden/>
          </w:rPr>
          <w:instrText xml:space="preserve"> PAGEREF _Toc496533458 \h </w:instrText>
        </w:r>
        <w:r w:rsidR="00E13515">
          <w:rPr>
            <w:noProof/>
            <w:webHidden/>
          </w:rPr>
        </w:r>
        <w:r w:rsidR="00E13515">
          <w:rPr>
            <w:noProof/>
            <w:webHidden/>
          </w:rPr>
          <w:fldChar w:fldCharType="separate"/>
        </w:r>
        <w:r w:rsidR="00AD4C08">
          <w:rPr>
            <w:noProof/>
            <w:webHidden/>
          </w:rPr>
          <w:t>39</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59" w:history="1">
        <w:r w:rsidR="00AA3215" w:rsidRPr="006320B5">
          <w:rPr>
            <w:rStyle w:val="Hipercze"/>
            <w:rFonts w:cs="Arial"/>
            <w:noProof/>
          </w:rPr>
          <w:t>9.3 Prowadzenie wyodrębnionej ewidencji księgowej</w:t>
        </w:r>
        <w:r w:rsidR="00AA3215">
          <w:rPr>
            <w:noProof/>
            <w:webHidden/>
          </w:rPr>
          <w:tab/>
        </w:r>
        <w:r w:rsidR="00E13515">
          <w:rPr>
            <w:noProof/>
            <w:webHidden/>
          </w:rPr>
          <w:fldChar w:fldCharType="begin"/>
        </w:r>
        <w:r w:rsidR="00AA3215">
          <w:rPr>
            <w:noProof/>
            <w:webHidden/>
          </w:rPr>
          <w:instrText xml:space="preserve"> PAGEREF _Toc496533459 \h </w:instrText>
        </w:r>
        <w:r w:rsidR="00E13515">
          <w:rPr>
            <w:noProof/>
            <w:webHidden/>
          </w:rPr>
        </w:r>
        <w:r w:rsidR="00E13515">
          <w:rPr>
            <w:noProof/>
            <w:webHidden/>
          </w:rPr>
          <w:fldChar w:fldCharType="separate"/>
        </w:r>
        <w:r w:rsidR="00AD4C08">
          <w:rPr>
            <w:noProof/>
            <w:webHidden/>
          </w:rPr>
          <w:t>40</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60" w:history="1">
        <w:r w:rsidR="00AA3215" w:rsidRPr="006320B5">
          <w:rPr>
            <w:rStyle w:val="Hipercze"/>
            <w:rFonts w:cs="Arial"/>
            <w:noProof/>
          </w:rPr>
          <w:t>9.4 Ponoszenie wydatków w ramach projektu</w:t>
        </w:r>
        <w:r w:rsidR="00AA3215">
          <w:rPr>
            <w:noProof/>
            <w:webHidden/>
          </w:rPr>
          <w:tab/>
        </w:r>
        <w:r w:rsidR="00E13515">
          <w:rPr>
            <w:noProof/>
            <w:webHidden/>
          </w:rPr>
          <w:fldChar w:fldCharType="begin"/>
        </w:r>
        <w:r w:rsidR="00AA3215">
          <w:rPr>
            <w:noProof/>
            <w:webHidden/>
          </w:rPr>
          <w:instrText xml:space="preserve"> PAGEREF _Toc496533460 \h </w:instrText>
        </w:r>
        <w:r w:rsidR="00E13515">
          <w:rPr>
            <w:noProof/>
            <w:webHidden/>
          </w:rPr>
        </w:r>
        <w:r w:rsidR="00E13515">
          <w:rPr>
            <w:noProof/>
            <w:webHidden/>
          </w:rPr>
          <w:fldChar w:fldCharType="separate"/>
        </w:r>
        <w:r w:rsidR="00AD4C08">
          <w:rPr>
            <w:noProof/>
            <w:webHidden/>
          </w:rPr>
          <w:t>40</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61" w:history="1">
        <w:r w:rsidR="00AA3215" w:rsidRPr="006320B5">
          <w:rPr>
            <w:rStyle w:val="Hipercze"/>
            <w:rFonts w:cs="Arial"/>
            <w:noProof/>
          </w:rPr>
          <w:t>9.5 Kontrola projektu</w:t>
        </w:r>
        <w:r w:rsidR="00AA3215">
          <w:rPr>
            <w:noProof/>
            <w:webHidden/>
          </w:rPr>
          <w:tab/>
        </w:r>
        <w:r w:rsidR="00E13515">
          <w:rPr>
            <w:noProof/>
            <w:webHidden/>
          </w:rPr>
          <w:fldChar w:fldCharType="begin"/>
        </w:r>
        <w:r w:rsidR="00AA3215">
          <w:rPr>
            <w:noProof/>
            <w:webHidden/>
          </w:rPr>
          <w:instrText xml:space="preserve"> PAGEREF _Toc496533461 \h </w:instrText>
        </w:r>
        <w:r w:rsidR="00E13515">
          <w:rPr>
            <w:noProof/>
            <w:webHidden/>
          </w:rPr>
        </w:r>
        <w:r w:rsidR="00E13515">
          <w:rPr>
            <w:noProof/>
            <w:webHidden/>
          </w:rPr>
          <w:fldChar w:fldCharType="separate"/>
        </w:r>
        <w:r w:rsidR="00AD4C08">
          <w:rPr>
            <w:noProof/>
            <w:webHidden/>
          </w:rPr>
          <w:t>41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62" w:history="1">
        <w:r w:rsidR="00AA3215" w:rsidRPr="006320B5">
          <w:rPr>
            <w:rStyle w:val="Hipercze"/>
            <w:rFonts w:cs="Arial"/>
            <w:noProof/>
          </w:rPr>
          <w:t>9.6 Trwałość projektu</w:t>
        </w:r>
        <w:r w:rsidR="00AA3215">
          <w:rPr>
            <w:noProof/>
            <w:webHidden/>
          </w:rPr>
          <w:tab/>
        </w:r>
        <w:r w:rsidR="00E13515">
          <w:rPr>
            <w:noProof/>
            <w:webHidden/>
          </w:rPr>
          <w:fldChar w:fldCharType="begin"/>
        </w:r>
        <w:r w:rsidR="00AA3215">
          <w:rPr>
            <w:noProof/>
            <w:webHidden/>
          </w:rPr>
          <w:instrText xml:space="preserve"> PAGEREF _Toc496533462 \h </w:instrText>
        </w:r>
        <w:r w:rsidR="00E13515">
          <w:rPr>
            <w:noProof/>
            <w:webHidden/>
          </w:rPr>
        </w:r>
        <w:r w:rsidR="00E13515">
          <w:rPr>
            <w:noProof/>
            <w:webHidden/>
          </w:rPr>
          <w:fldChar w:fldCharType="separate"/>
        </w:r>
        <w:r w:rsidR="00AD4C08">
          <w:rPr>
            <w:noProof/>
            <w:webHidden/>
          </w:rPr>
          <w:t>41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63" w:history="1">
        <w:r w:rsidR="00AA3215" w:rsidRPr="006320B5">
          <w:rPr>
            <w:rStyle w:val="Hipercze"/>
            <w:rFonts w:cs="Arial"/>
            <w:noProof/>
          </w:rPr>
          <w:t>9.7 Promocja projektu</w:t>
        </w:r>
        <w:r w:rsidR="00AA3215">
          <w:rPr>
            <w:noProof/>
            <w:webHidden/>
          </w:rPr>
          <w:tab/>
        </w:r>
        <w:r w:rsidR="00E13515">
          <w:rPr>
            <w:noProof/>
            <w:webHidden/>
          </w:rPr>
          <w:fldChar w:fldCharType="begin"/>
        </w:r>
        <w:r w:rsidR="00AA3215">
          <w:rPr>
            <w:noProof/>
            <w:webHidden/>
          </w:rPr>
          <w:instrText xml:space="preserve"> PAGEREF _Toc496533463 \h </w:instrText>
        </w:r>
        <w:r w:rsidR="00E13515">
          <w:rPr>
            <w:noProof/>
            <w:webHidden/>
          </w:rPr>
        </w:r>
        <w:r w:rsidR="00E13515">
          <w:rPr>
            <w:noProof/>
            <w:webHidden/>
          </w:rPr>
          <w:fldChar w:fldCharType="separate"/>
        </w:r>
        <w:r w:rsidR="00AD4C08">
          <w:rPr>
            <w:noProof/>
            <w:webHidden/>
          </w:rPr>
          <w:t>41</w:t>
        </w:r>
        <w:r w:rsidR="00E13515">
          <w:rPr>
            <w:noProof/>
            <w:webHidden/>
          </w:rPr>
          <w:fldChar w:fldCharType="end"/>
        </w:r>
      </w:hyperlink>
    </w:p>
    <w:p w:rsidR="00AA3215" w:rsidRDefault="00301D80">
      <w:pPr>
        <w:pStyle w:val="Spistreci2"/>
        <w:rPr>
          <w:rFonts w:asciiTheme="minorHAnsi" w:eastAsiaTheme="minorEastAsia" w:hAnsiTheme="minorHAnsi" w:cstheme="minorBidi"/>
          <w:smallCaps w:val="0"/>
          <w:noProof/>
          <w:sz w:val="22"/>
          <w:szCs w:val="22"/>
          <w:lang w:eastAsia="pl-PL"/>
        </w:rPr>
      </w:pPr>
      <w:hyperlink w:anchor="_Toc496533464" w:history="1">
        <w:r w:rsidR="00AA3215" w:rsidRPr="006320B5">
          <w:rPr>
            <w:rStyle w:val="Hipercze"/>
            <w:rFonts w:cs="Arial"/>
            <w:noProof/>
          </w:rPr>
          <w:t>9.8 Odzyskiwanie środków w ramach RPO WZ 2014-2020</w:t>
        </w:r>
        <w:r w:rsidR="00AA3215">
          <w:rPr>
            <w:noProof/>
            <w:webHidden/>
          </w:rPr>
          <w:tab/>
        </w:r>
        <w:r w:rsidR="00E13515">
          <w:rPr>
            <w:noProof/>
            <w:webHidden/>
          </w:rPr>
          <w:fldChar w:fldCharType="begin"/>
        </w:r>
        <w:r w:rsidR="00AA3215">
          <w:rPr>
            <w:noProof/>
            <w:webHidden/>
          </w:rPr>
          <w:instrText xml:space="preserve"> PAGEREF _Toc496533464 \h </w:instrText>
        </w:r>
        <w:r w:rsidR="00E13515">
          <w:rPr>
            <w:noProof/>
            <w:webHidden/>
          </w:rPr>
        </w:r>
        <w:r w:rsidR="00E13515">
          <w:rPr>
            <w:noProof/>
            <w:webHidden/>
          </w:rPr>
          <w:fldChar w:fldCharType="separate"/>
        </w:r>
        <w:r w:rsidR="00AD4C08">
          <w:rPr>
            <w:noProof/>
            <w:webHidden/>
          </w:rPr>
          <w:t>42</w:t>
        </w:r>
        <w:r w:rsidR="00E13515">
          <w:rPr>
            <w:noProof/>
            <w:webHidden/>
          </w:rPr>
          <w:fldChar w:fldCharType="end"/>
        </w:r>
      </w:hyperlink>
    </w:p>
    <w:p w:rsidR="00AA3215" w:rsidRDefault="00301D80">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96533465" w:history="1">
        <w:r w:rsidR="00AA3215" w:rsidRPr="006320B5">
          <w:rPr>
            <w:rStyle w:val="Hipercze"/>
            <w:rFonts w:cs="Arial"/>
            <w:noProof/>
          </w:rPr>
          <w:t>Rozdział 10 Postanowienia końcowe</w:t>
        </w:r>
        <w:r w:rsidR="00AA3215">
          <w:rPr>
            <w:noProof/>
            <w:webHidden/>
          </w:rPr>
          <w:tab/>
        </w:r>
        <w:r w:rsidR="00E13515">
          <w:rPr>
            <w:noProof/>
            <w:webHidden/>
          </w:rPr>
          <w:fldChar w:fldCharType="begin"/>
        </w:r>
        <w:r w:rsidR="00AA3215">
          <w:rPr>
            <w:noProof/>
            <w:webHidden/>
          </w:rPr>
          <w:instrText xml:space="preserve"> PAGEREF _Toc496533465 \h </w:instrText>
        </w:r>
        <w:r w:rsidR="00E13515">
          <w:rPr>
            <w:noProof/>
            <w:webHidden/>
          </w:rPr>
        </w:r>
        <w:r w:rsidR="00E13515">
          <w:rPr>
            <w:noProof/>
            <w:webHidden/>
          </w:rPr>
          <w:fldChar w:fldCharType="separate"/>
        </w:r>
        <w:r w:rsidR="00AD4C08">
          <w:rPr>
            <w:noProof/>
            <w:webHidden/>
          </w:rPr>
          <w:t>42</w:t>
        </w:r>
        <w:r w:rsidR="00E13515">
          <w:rPr>
            <w:noProof/>
            <w:webHidden/>
          </w:rPr>
          <w:fldChar w:fldCharType="end"/>
        </w:r>
      </w:hyperlink>
    </w:p>
    <w:p w:rsidR="00EA4F46" w:rsidRPr="00743E41" w:rsidRDefault="00E13515"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0" w:name="_Toc424904857"/>
      <w:bookmarkStart w:id="1" w:name="_Toc424905050"/>
      <w:bookmarkStart w:id="2"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4839ED">
      <w:pPr>
        <w:pStyle w:val="Nagwek1"/>
        <w:rPr>
          <w:rFonts w:cs="Arial"/>
          <w:color w:val="000000"/>
        </w:rPr>
      </w:pPr>
      <w:bookmarkStart w:id="3" w:name="_Toc496533420"/>
      <w:bookmarkEnd w:id="0"/>
      <w:bookmarkEnd w:id="1"/>
      <w:bookmarkEnd w:id="2"/>
      <w:r w:rsidRPr="00743E41">
        <w:rPr>
          <w:rFonts w:cs="Arial"/>
        </w:rPr>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5A129A" w:rsidRDefault="005A129A" w:rsidP="003A050F">
            <w:pPr>
              <w:spacing w:line="276" w:lineRule="auto"/>
              <w:jc w:val="both"/>
              <w:rPr>
                <w:rFonts w:ascii="Arial" w:hAnsi="Arial" w:cs="Arial"/>
                <w:bCs/>
              </w:rPr>
            </w:pPr>
            <w:bookmarkStart w:id="4" w:name="_Toc424904859"/>
            <w:bookmarkStart w:id="5" w:name="_Toc424905052"/>
            <w:bookmarkStart w:id="6" w:name="_Toc424905320"/>
            <w:bookmarkStart w:id="7" w:name="_Toc424905967"/>
            <w:r>
              <w:rPr>
                <w:rFonts w:ascii="Arial" w:hAnsi="Arial" w:cs="Arial"/>
                <w:bCs/>
              </w:rPr>
              <w:t>BP</w:t>
            </w:r>
          </w:p>
          <w:p w:rsidR="003A050F" w:rsidRDefault="003A050F" w:rsidP="003A050F">
            <w:pPr>
              <w:spacing w:line="276" w:lineRule="auto"/>
              <w:jc w:val="both"/>
              <w:rPr>
                <w:rFonts w:ascii="Arial" w:hAnsi="Arial" w:cs="Arial"/>
                <w:bCs/>
              </w:rPr>
            </w:pPr>
            <w:r w:rsidRPr="003A050F">
              <w:rPr>
                <w:rFonts w:ascii="Arial" w:hAnsi="Arial" w:cs="Arial"/>
                <w:bCs/>
              </w:rPr>
              <w:t>EFRR</w:t>
            </w:r>
          </w:p>
          <w:p w:rsidR="00916564" w:rsidRPr="003A050F" w:rsidRDefault="00916564" w:rsidP="003A050F">
            <w:pPr>
              <w:spacing w:line="276" w:lineRule="auto"/>
              <w:jc w:val="both"/>
              <w:rPr>
                <w:rFonts w:ascii="Arial" w:hAnsi="Arial" w:cs="Arial"/>
                <w:bCs/>
              </w:rPr>
            </w:pPr>
            <w:r>
              <w:rPr>
                <w:rFonts w:ascii="Arial" w:hAnsi="Arial" w:cs="Arial"/>
                <w:bCs/>
              </w:rPr>
              <w:t>EFS</w:t>
            </w:r>
          </w:p>
        </w:tc>
        <w:tc>
          <w:tcPr>
            <w:tcW w:w="7544" w:type="dxa"/>
          </w:tcPr>
          <w:p w:rsidR="005A129A" w:rsidRDefault="005A129A" w:rsidP="003A050F">
            <w:pPr>
              <w:spacing w:line="276" w:lineRule="auto"/>
              <w:jc w:val="both"/>
              <w:rPr>
                <w:rFonts w:ascii="Arial" w:hAnsi="Arial" w:cs="Arial"/>
                <w:bCs/>
              </w:rPr>
            </w:pPr>
            <w:r>
              <w:rPr>
                <w:rFonts w:ascii="Arial" w:hAnsi="Arial" w:cs="Arial"/>
                <w:bCs/>
              </w:rPr>
              <w:t>Budżet państwa;</w:t>
            </w:r>
          </w:p>
          <w:p w:rsid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p w:rsidR="00916564" w:rsidRPr="003A050F" w:rsidRDefault="00916564" w:rsidP="003A050F">
            <w:pPr>
              <w:spacing w:line="276" w:lineRule="auto"/>
              <w:jc w:val="both"/>
              <w:rPr>
                <w:rFonts w:ascii="Arial" w:hAnsi="Arial" w:cs="Arial"/>
                <w:bCs/>
              </w:rPr>
            </w:pPr>
            <w:r>
              <w:rPr>
                <w:rFonts w:ascii="Arial" w:hAnsi="Arial" w:cs="Arial"/>
                <w:bCs/>
              </w:rPr>
              <w:t>Europejski Fundusz Społeczny;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w:t>
            </w:r>
            <w:r w:rsidR="007F3C29">
              <w:rPr>
                <w:rFonts w:ascii="Arial" w:hAnsi="Arial" w:cs="Arial"/>
              </w:rPr>
              <w:t>4</w:t>
            </w:r>
            <w:r w:rsidRPr="00D06528">
              <w:rPr>
                <w:rFonts w:ascii="Arial" w:hAnsi="Arial" w:cs="Arial"/>
              </w:rPr>
              <w:t>-2020;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7F3C29" w:rsidP="009715C3">
            <w:pPr>
              <w:spacing w:line="276" w:lineRule="auto"/>
              <w:jc w:val="both"/>
              <w:rPr>
                <w:rFonts w:ascii="Arial" w:hAnsi="Arial" w:cs="Arial"/>
                <w:bCs/>
              </w:rPr>
            </w:pPr>
            <w:r>
              <w:rPr>
                <w:rFonts w:ascii="Arial" w:hAnsi="Arial" w:cs="Arial"/>
                <w:bCs/>
              </w:rPr>
              <w:t>A</w:t>
            </w:r>
            <w:r w:rsidRPr="003A050F">
              <w:rPr>
                <w:rFonts w:ascii="Arial" w:hAnsi="Arial" w:cs="Arial"/>
                <w:bCs/>
              </w:rPr>
              <w:t>plikacj</w:t>
            </w:r>
            <w:r>
              <w:rPr>
                <w:rFonts w:ascii="Arial" w:hAnsi="Arial" w:cs="Arial"/>
                <w:bCs/>
              </w:rPr>
              <w:t>a</w:t>
            </w:r>
            <w:r w:rsidRPr="003A050F">
              <w:rPr>
                <w:rFonts w:ascii="Arial" w:hAnsi="Arial" w:cs="Arial"/>
                <w:bCs/>
              </w:rPr>
              <w:t xml:space="preserve"> </w:t>
            </w:r>
            <w:r w:rsidR="00EF6954" w:rsidRPr="003A050F">
              <w:rPr>
                <w:rFonts w:ascii="Arial" w:hAnsi="Arial" w:cs="Arial"/>
                <w:bCs/>
              </w:rPr>
              <w:t>główn</w:t>
            </w:r>
            <w:r w:rsidR="009715C3">
              <w:rPr>
                <w:rFonts w:ascii="Arial" w:hAnsi="Arial" w:cs="Arial"/>
                <w:bCs/>
              </w:rPr>
              <w:t>a</w:t>
            </w:r>
            <w:r w:rsidR="00EF6954" w:rsidRPr="003A050F">
              <w:rPr>
                <w:rFonts w:ascii="Arial" w:hAnsi="Arial" w:cs="Arial"/>
                <w:bCs/>
              </w:rPr>
              <w:t xml:space="preserve"> centralnego systemu teleinformatycznego wykorzystywan</w:t>
            </w:r>
            <w:r w:rsidR="009715C3">
              <w:rPr>
                <w:rFonts w:ascii="Arial" w:hAnsi="Arial" w:cs="Arial"/>
                <w:bCs/>
              </w:rPr>
              <w:t>a</w:t>
            </w:r>
            <w:r w:rsidR="00EF6954" w:rsidRPr="003A050F">
              <w:rPr>
                <w:rFonts w:ascii="Arial" w:hAnsi="Arial" w:cs="Arial"/>
                <w:bCs/>
              </w:rPr>
              <w:t xml:space="preserve"> m.in. w procesie rozliczania </w:t>
            </w:r>
            <w:r w:rsidR="009715C3">
              <w:rPr>
                <w:rFonts w:ascii="Arial" w:hAnsi="Arial" w:cs="Arial"/>
                <w:bCs/>
              </w:rPr>
              <w:t>p</w:t>
            </w:r>
            <w:r w:rsidR="00EF6954"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Default="00EF6954" w:rsidP="00A90A97">
            <w:pPr>
              <w:spacing w:line="276" w:lineRule="auto"/>
              <w:jc w:val="both"/>
              <w:rPr>
                <w:rFonts w:ascii="Arial" w:hAnsi="Arial" w:cs="Arial"/>
                <w:bCs/>
              </w:rPr>
            </w:pPr>
            <w:r w:rsidRPr="003A050F">
              <w:rPr>
                <w:rFonts w:ascii="Arial" w:hAnsi="Arial" w:cs="Arial"/>
                <w:bCs/>
              </w:rPr>
              <w:t>UE</w:t>
            </w:r>
          </w:p>
          <w:p w:rsidR="006449D8" w:rsidRPr="003A050F" w:rsidRDefault="006449D8" w:rsidP="00A90A97">
            <w:pPr>
              <w:spacing w:line="276" w:lineRule="auto"/>
              <w:jc w:val="both"/>
              <w:rPr>
                <w:rFonts w:ascii="Arial" w:hAnsi="Arial" w:cs="Arial"/>
                <w:bCs/>
              </w:rPr>
            </w:pPr>
            <w:r>
              <w:rPr>
                <w:rFonts w:ascii="Arial" w:hAnsi="Arial" w:cs="Arial"/>
                <w:bCs/>
              </w:rPr>
              <w:t>US</w:t>
            </w:r>
          </w:p>
        </w:tc>
        <w:tc>
          <w:tcPr>
            <w:tcW w:w="7544" w:type="dxa"/>
          </w:tcPr>
          <w:p w:rsidR="00EF6954" w:rsidRDefault="00EF6954" w:rsidP="00A90A97">
            <w:pPr>
              <w:spacing w:line="276" w:lineRule="auto"/>
              <w:jc w:val="both"/>
              <w:rPr>
                <w:rFonts w:ascii="Arial" w:hAnsi="Arial" w:cs="Arial"/>
                <w:bCs/>
              </w:rPr>
            </w:pPr>
            <w:r w:rsidRPr="003A050F">
              <w:rPr>
                <w:rFonts w:ascii="Arial" w:hAnsi="Arial" w:cs="Arial"/>
                <w:bCs/>
              </w:rPr>
              <w:t>Unia Europejska;</w:t>
            </w:r>
          </w:p>
          <w:p w:rsidR="006449D8" w:rsidRPr="003A050F" w:rsidRDefault="006449D8" w:rsidP="00A90A97">
            <w:pPr>
              <w:spacing w:line="276" w:lineRule="auto"/>
              <w:jc w:val="both"/>
              <w:rPr>
                <w:rFonts w:ascii="Arial" w:hAnsi="Arial" w:cs="Arial"/>
                <w:bCs/>
              </w:rPr>
            </w:pPr>
            <w:r>
              <w:rPr>
                <w:rFonts w:ascii="Arial" w:hAnsi="Arial" w:cs="Arial"/>
                <w:bCs/>
              </w:rPr>
              <w:t>Urząd Skarbowy;</w:t>
            </w:r>
          </w:p>
        </w:tc>
      </w:tr>
      <w:tr w:rsidR="00EF6954" w:rsidRPr="003A050F" w:rsidTr="009715C3">
        <w:tc>
          <w:tcPr>
            <w:tcW w:w="1276" w:type="dxa"/>
          </w:tcPr>
          <w:p w:rsidR="00EF6954" w:rsidRDefault="00EF6954" w:rsidP="00A90A97">
            <w:pPr>
              <w:spacing w:line="276" w:lineRule="auto"/>
              <w:jc w:val="both"/>
              <w:rPr>
                <w:rFonts w:ascii="Arial" w:hAnsi="Arial" w:cs="Arial"/>
                <w:bCs/>
              </w:rPr>
            </w:pPr>
            <w:r w:rsidRPr="003A050F">
              <w:rPr>
                <w:rFonts w:ascii="Arial" w:hAnsi="Arial" w:cs="Arial"/>
                <w:bCs/>
              </w:rPr>
              <w:t>VAT</w:t>
            </w:r>
          </w:p>
          <w:p w:rsidR="006449D8" w:rsidRDefault="006449D8" w:rsidP="00A90A97">
            <w:pPr>
              <w:spacing w:line="276" w:lineRule="auto"/>
              <w:jc w:val="both"/>
              <w:rPr>
                <w:rFonts w:ascii="Arial" w:hAnsi="Arial" w:cs="Arial"/>
                <w:bCs/>
              </w:rPr>
            </w:pPr>
            <w:r>
              <w:rPr>
                <w:rFonts w:ascii="Arial" w:hAnsi="Arial" w:cs="Arial"/>
                <w:bCs/>
              </w:rPr>
              <w:t>WE</w:t>
            </w:r>
          </w:p>
          <w:p w:rsidR="006449D8" w:rsidRPr="003A050F" w:rsidRDefault="006449D8" w:rsidP="00A90A97">
            <w:pPr>
              <w:spacing w:line="276" w:lineRule="auto"/>
              <w:jc w:val="both"/>
              <w:rPr>
                <w:rFonts w:ascii="Arial" w:hAnsi="Arial" w:cs="Arial"/>
                <w:bCs/>
              </w:rPr>
            </w:pPr>
            <w:r>
              <w:rPr>
                <w:rFonts w:ascii="Arial" w:hAnsi="Arial" w:cs="Arial"/>
                <w:bCs/>
              </w:rPr>
              <w:t>ZUS</w:t>
            </w:r>
          </w:p>
        </w:tc>
        <w:tc>
          <w:tcPr>
            <w:tcW w:w="7544" w:type="dxa"/>
          </w:tcPr>
          <w:p w:rsidR="00EF6954" w:rsidRDefault="00ED7F3D" w:rsidP="00A90A97">
            <w:pPr>
              <w:spacing w:line="276" w:lineRule="auto"/>
              <w:jc w:val="both"/>
              <w:rPr>
                <w:rFonts w:ascii="Arial" w:hAnsi="Arial" w:cs="Arial"/>
                <w:bCs/>
              </w:rPr>
            </w:pPr>
            <w:r>
              <w:rPr>
                <w:rFonts w:ascii="Arial" w:hAnsi="Arial" w:cs="Arial"/>
                <w:bCs/>
              </w:rPr>
              <w:t>P</w:t>
            </w:r>
            <w:r w:rsidR="00EF6954" w:rsidRPr="003A050F">
              <w:rPr>
                <w:rFonts w:ascii="Arial" w:hAnsi="Arial" w:cs="Arial"/>
                <w:bCs/>
              </w:rPr>
              <w:t>odatek od towarów i usług;</w:t>
            </w:r>
          </w:p>
          <w:p w:rsidR="006449D8" w:rsidRDefault="006449D8" w:rsidP="00A90A97">
            <w:pPr>
              <w:spacing w:line="276" w:lineRule="auto"/>
              <w:jc w:val="both"/>
              <w:rPr>
                <w:rFonts w:ascii="Arial" w:hAnsi="Arial" w:cs="Arial"/>
                <w:bCs/>
              </w:rPr>
            </w:pPr>
            <w:r>
              <w:rPr>
                <w:rFonts w:ascii="Arial" w:hAnsi="Arial" w:cs="Arial"/>
                <w:bCs/>
              </w:rPr>
              <w:t>Wspólnota Europejska;</w:t>
            </w:r>
          </w:p>
          <w:p w:rsidR="006449D8" w:rsidRPr="003A050F" w:rsidRDefault="006449D8" w:rsidP="00A90A97">
            <w:pPr>
              <w:spacing w:line="276" w:lineRule="auto"/>
              <w:jc w:val="both"/>
              <w:rPr>
                <w:rFonts w:ascii="Arial" w:hAnsi="Arial" w:cs="Arial"/>
                <w:bCs/>
              </w:rPr>
            </w:pPr>
            <w:r>
              <w:rPr>
                <w:rFonts w:ascii="Arial" w:hAnsi="Arial" w:cs="Arial"/>
                <w:bCs/>
              </w:rPr>
              <w:t>Zakład Ubezpieczeń Społecznych</w:t>
            </w:r>
            <w:r w:rsidR="00B860AF">
              <w:rPr>
                <w:rFonts w:ascii="Arial" w:hAnsi="Arial" w:cs="Arial"/>
                <w:bCs/>
              </w:rPr>
              <w:t>.</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8" w:name="_Toc424904858"/>
      <w:bookmarkStart w:id="9" w:name="_Toc424905051"/>
      <w:bookmarkStart w:id="10" w:name="_Toc424905319"/>
      <w:bookmarkStart w:id="11" w:name="_Toc424905966"/>
      <w:bookmarkStart w:id="12" w:name="_Toc425849907"/>
      <w:bookmarkStart w:id="13" w:name="_Toc496533421"/>
      <w:r w:rsidRPr="00743E41">
        <w:rPr>
          <w:rFonts w:cs="Arial"/>
        </w:rPr>
        <w:t>Słownik pojęć</w:t>
      </w:r>
      <w:bookmarkEnd w:id="8"/>
      <w:bookmarkEnd w:id="9"/>
      <w:bookmarkEnd w:id="10"/>
      <w:bookmarkEnd w:id="11"/>
      <w:bookmarkEnd w:id="12"/>
      <w:bookmarkEnd w:id="13"/>
    </w:p>
    <w:p w:rsidR="009D2A6D" w:rsidRDefault="00EA4F46" w:rsidP="00F60A1B">
      <w:pPr>
        <w:spacing w:line="276" w:lineRule="auto"/>
        <w:ind w:firstLine="360"/>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r w:rsidR="006449D8">
        <w:rPr>
          <w:rFonts w:ascii="Arial" w:eastAsia="Times New Roman" w:hAnsi="Arial" w:cs="Arial"/>
          <w:sz w:val="20"/>
          <w:szCs w:val="20"/>
          <w:lang w:eastAsia="pl-PL"/>
        </w:rPr>
        <w:t xml:space="preserve"> oraz podmiot, o którym mowa w art. 63 rozporządzenia ogólnego</w:t>
      </w:r>
      <w:r w:rsidR="007458B5" w:rsidRPr="00B639AD">
        <w:rPr>
          <w:rFonts w:ascii="Arial" w:eastAsia="Times New Roman" w:hAnsi="Arial" w:cs="Arial"/>
          <w:sz w:val="20"/>
          <w:szCs w:val="20"/>
          <w:lang w:eastAsia="pl-PL"/>
        </w:rPr>
        <w:t>;</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006449D8">
        <w:rPr>
          <w:rFonts w:ascii="Arial" w:eastAsia="Times New Roman" w:hAnsi="Arial" w:cs="Arial"/>
          <w:sz w:val="20"/>
          <w:szCs w:val="20"/>
          <w:lang w:eastAsia="pl-PL"/>
        </w:rPr>
        <w:t>projektu</w:t>
      </w:r>
      <w:r w:rsidR="00E207E0">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w:t>
      </w:r>
      <w:r w:rsidR="007F3C29">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r w:rsidR="007F3C29">
        <w:rPr>
          <w:rFonts w:ascii="Arial" w:eastAsia="Times New Roman" w:hAnsi="Arial" w:cs="Arial"/>
          <w:sz w:val="20"/>
          <w:szCs w:val="20"/>
          <w:lang w:eastAsia="pl-PL"/>
        </w:rPr>
        <w:t>,</w:t>
      </w:r>
      <w:r w:rsidR="006449D8">
        <w:rPr>
          <w:rFonts w:ascii="Arial" w:eastAsia="Times New Roman" w:hAnsi="Arial" w:cs="Arial"/>
          <w:sz w:val="20"/>
          <w:szCs w:val="20"/>
          <w:lang w:eastAsia="pl-PL"/>
        </w:rPr>
        <w:t xml:space="preserve"> wypłacane na podstawie decyzji </w:t>
      </w:r>
      <w:r w:rsidR="00E207E0">
        <w:rPr>
          <w:rFonts w:ascii="Arial" w:eastAsia="Times New Roman" w:hAnsi="Arial" w:cs="Arial"/>
          <w:sz w:val="20"/>
          <w:szCs w:val="20"/>
          <w:lang w:eastAsia="pl-PL"/>
        </w:rPr>
        <w:br w:type="textWrapping" w:clear="all"/>
      </w:r>
      <w:r w:rsidR="006449D8">
        <w:rPr>
          <w:rFonts w:ascii="Arial" w:eastAsia="Times New Roman" w:hAnsi="Arial" w:cs="Arial"/>
          <w:sz w:val="20"/>
          <w:szCs w:val="20"/>
          <w:lang w:eastAsia="pl-PL"/>
        </w:rPr>
        <w:t>o dofinansowaniu projektu</w:t>
      </w:r>
      <w:r w:rsidRPr="00B639AD">
        <w:rPr>
          <w:rFonts w:ascii="Arial" w:eastAsia="Times New Roman" w:hAnsi="Arial" w:cs="Arial"/>
          <w:sz w:val="20"/>
          <w:szCs w:val="20"/>
          <w:lang w:eastAsia="pl-PL"/>
        </w:rPr>
        <w:t>;</w:t>
      </w:r>
    </w:p>
    <w:p w:rsidR="006449D8" w:rsidRPr="00B639AD" w:rsidRDefault="006449D8" w:rsidP="00685B7E">
      <w:pPr>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dostawy</w:t>
      </w:r>
      <w:r w:rsidR="00D11A3D">
        <w:rPr>
          <w:rFonts w:ascii="Arial" w:eastAsia="Times New Roman" w:hAnsi="Arial" w:cs="Arial"/>
          <w:sz w:val="20"/>
          <w:szCs w:val="20"/>
          <w:lang w:eastAsia="pl-PL"/>
        </w:rPr>
        <w:t xml:space="preserve"> – nabywanie rzeczy oraz innych dóbr w szczególności na podstawie umowy sprzedaży, dostawy, najmu, dzierżawy lub leasingu z opcją lub bez opcji zakupu, które może obejmować dodatkowo rozmieszczenie lub instalacj</w:t>
      </w:r>
      <w:r w:rsidR="00413E44">
        <w:rPr>
          <w:rFonts w:ascii="Arial" w:eastAsia="Times New Roman" w:hAnsi="Arial" w:cs="Arial"/>
          <w:sz w:val="20"/>
          <w:szCs w:val="20"/>
          <w:lang w:eastAsia="pl-PL"/>
        </w:rPr>
        <w:t>ę</w:t>
      </w:r>
      <w:r w:rsidR="00D11A3D">
        <w:rPr>
          <w:rFonts w:ascii="Arial" w:eastAsia="Times New Roman" w:hAnsi="Arial" w:cs="Arial"/>
          <w:sz w:val="20"/>
          <w:szCs w:val="20"/>
          <w:lang w:eastAsia="pl-PL"/>
        </w:rPr>
        <w:t xml:space="preserve">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dzień –</w:t>
      </w:r>
      <w:r w:rsidR="00E207E0">
        <w:rPr>
          <w:rFonts w:ascii="Arial" w:hAnsi="Arial" w:cs="Arial"/>
          <w:bCs/>
          <w:sz w:val="20"/>
          <w:szCs w:val="20"/>
        </w:rPr>
        <w:t xml:space="preserve"> </w:t>
      </w:r>
      <w:r w:rsidRPr="00B639AD">
        <w:rPr>
          <w:rFonts w:ascii="Arial" w:hAnsi="Arial" w:cs="Arial"/>
          <w:bCs/>
          <w:sz w:val="20"/>
          <w:szCs w:val="20"/>
        </w:rPr>
        <w:t>dzień kalendarzowy;</w:t>
      </w:r>
    </w:p>
    <w:p w:rsidR="00EA4F46"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 xml:space="preserve">osoba, o której mowa w art. </w:t>
      </w:r>
      <w:r w:rsidR="00E207E0">
        <w:rPr>
          <w:rFonts w:ascii="Arial" w:eastAsia="Times New Roman" w:hAnsi="Arial" w:cs="Arial"/>
          <w:sz w:val="20"/>
          <w:szCs w:val="20"/>
          <w:lang w:eastAsia="pl-PL"/>
        </w:rPr>
        <w:t>68a</w:t>
      </w:r>
      <w:r w:rsidR="00E207E0"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D93993" w:rsidRPr="00D93993" w:rsidRDefault="00D9399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D93993">
        <w:rPr>
          <w:rFonts w:ascii="Arial" w:eastAsia="Times New Roman" w:hAnsi="Arial" w:cs="Arial"/>
          <w:sz w:val="20"/>
          <w:szCs w:val="20"/>
          <w:lang w:eastAsia="pl-PL"/>
        </w:rPr>
        <w:t xml:space="preserve">formuła „wybuduj” – forma aplikowania o dofinansowanie danego przedsięwzięcia. Projekty realizowane w tej formie posiadają najpóźniej w dniu złożenia wniosku o dofinansowanie dokumentację techniczną oraz najpóźniej przed dniem podpisania umowy </w:t>
      </w:r>
      <w:r>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 xml:space="preserve">o dofinansowanie uregulowane kwestie związane z oceną oddziaływania na środowisko </w:t>
      </w:r>
      <w:r w:rsidR="00AA6502">
        <w:rPr>
          <w:rFonts w:ascii="Arial" w:eastAsia="Times New Roman" w:hAnsi="Arial" w:cs="Arial"/>
          <w:sz w:val="20"/>
          <w:szCs w:val="20"/>
          <w:lang w:eastAsia="pl-PL"/>
        </w:rPr>
        <w:t xml:space="preserve"> </w:t>
      </w:r>
      <w:r w:rsidR="00AA6502">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 xml:space="preserve">i kwestie związane z uwarunkowaniami wynikającymi z procedur prawa budowlanego </w:t>
      </w:r>
      <w:r>
        <w:rPr>
          <w:rFonts w:ascii="Arial" w:eastAsia="Times New Roman" w:hAnsi="Arial" w:cs="Arial"/>
          <w:sz w:val="20"/>
          <w:szCs w:val="20"/>
          <w:lang w:eastAsia="pl-PL"/>
        </w:rPr>
        <w:br w:type="textWrapping" w:clear="all"/>
      </w:r>
      <w:r w:rsidRPr="00D93993">
        <w:rPr>
          <w:rFonts w:ascii="Arial" w:eastAsia="Times New Roman" w:hAnsi="Arial" w:cs="Arial"/>
          <w:sz w:val="20"/>
          <w:szCs w:val="20"/>
          <w:lang w:eastAsia="pl-PL"/>
        </w:rPr>
        <w:t>i zagospodarowania przestrzennego tj.</w:t>
      </w:r>
      <w:r w:rsidR="00773B3E">
        <w:rPr>
          <w:rFonts w:ascii="Arial" w:eastAsia="Times New Roman" w:hAnsi="Arial" w:cs="Arial"/>
          <w:sz w:val="20"/>
          <w:szCs w:val="20"/>
          <w:lang w:eastAsia="pl-PL"/>
        </w:rPr>
        <w:t xml:space="preserve"> posiadają niezbędne ostateczne </w:t>
      </w:r>
      <w:r w:rsidRPr="00D93993">
        <w:rPr>
          <w:rFonts w:ascii="Arial" w:eastAsia="Times New Roman" w:hAnsi="Arial" w:cs="Arial"/>
          <w:sz w:val="20"/>
          <w:szCs w:val="20"/>
          <w:lang w:eastAsia="pl-PL"/>
        </w:rPr>
        <w:t>decyzje/pozwolenia/postanowienia/zgłoszenia/informacje o braku sprzeciwu do</w:t>
      </w:r>
      <w:r w:rsidR="00773B3E">
        <w:rPr>
          <w:rFonts w:ascii="Arial" w:eastAsia="Times New Roman" w:hAnsi="Arial" w:cs="Arial"/>
          <w:sz w:val="20"/>
          <w:szCs w:val="20"/>
          <w:lang w:eastAsia="pl-PL"/>
        </w:rPr>
        <w:t xml:space="preserve"> </w:t>
      </w:r>
      <w:r w:rsidRPr="00D93993">
        <w:rPr>
          <w:rFonts w:ascii="Arial" w:eastAsia="Times New Roman" w:hAnsi="Arial" w:cs="Arial"/>
          <w:sz w:val="20"/>
          <w:szCs w:val="20"/>
          <w:lang w:eastAsia="pl-PL"/>
        </w:rPr>
        <w:t xml:space="preserve">planowanego przedsięwzięcia realizowanego na podstawie zgłoszenia budowy lub robót budowlanych, do których uzyskania zobowiązują obowiązujące przepisy prawa. </w:t>
      </w:r>
    </w:p>
    <w:p w:rsidR="008250E3" w:rsidRDefault="00D11A3D"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f</w:t>
      </w:r>
      <w:r w:rsidRPr="00B639AD">
        <w:rPr>
          <w:rFonts w:ascii="Arial" w:eastAsia="Times New Roman" w:hAnsi="Arial" w:cs="Arial"/>
          <w:sz w:val="20"/>
          <w:szCs w:val="20"/>
          <w:lang w:eastAsia="pl-PL"/>
        </w:rPr>
        <w:t>undusz</w:t>
      </w:r>
      <w:r>
        <w:rPr>
          <w:rFonts w:ascii="Arial" w:eastAsia="Times New Roman" w:hAnsi="Arial" w:cs="Arial"/>
          <w:sz w:val="20"/>
          <w:szCs w:val="20"/>
          <w:lang w:eastAsia="pl-PL"/>
        </w:rPr>
        <w:t>e s</w:t>
      </w:r>
      <w:r w:rsidR="008250E3" w:rsidRPr="00B639AD">
        <w:rPr>
          <w:rFonts w:ascii="Arial" w:eastAsia="Times New Roman" w:hAnsi="Arial" w:cs="Arial"/>
          <w:sz w:val="20"/>
          <w:szCs w:val="20"/>
          <w:lang w:eastAsia="pl-PL"/>
        </w:rPr>
        <w:t>trukturaln</w:t>
      </w:r>
      <w:r>
        <w:rPr>
          <w:rFonts w:ascii="Arial" w:eastAsia="Times New Roman" w:hAnsi="Arial" w:cs="Arial"/>
          <w:sz w:val="20"/>
          <w:szCs w:val="20"/>
          <w:lang w:eastAsia="pl-PL"/>
        </w:rPr>
        <w:t>e</w:t>
      </w:r>
      <w:r w:rsidR="008250E3" w:rsidRPr="00B639AD">
        <w:rPr>
          <w:rFonts w:ascii="Arial" w:eastAsia="Times New Roman" w:hAnsi="Arial" w:cs="Arial"/>
          <w:sz w:val="20"/>
          <w:szCs w:val="20"/>
          <w:lang w:eastAsia="pl-PL"/>
        </w:rPr>
        <w:t xml:space="preserve"> – Europejski Fundusz Rozwoju Regionalnego </w:t>
      </w:r>
      <w:r w:rsidR="00E207E0">
        <w:rPr>
          <w:rFonts w:ascii="Arial" w:eastAsia="Times New Roman" w:hAnsi="Arial" w:cs="Arial"/>
          <w:sz w:val="20"/>
          <w:szCs w:val="20"/>
          <w:lang w:eastAsia="pl-PL"/>
        </w:rPr>
        <w:t>oraz</w:t>
      </w:r>
      <w:r w:rsidR="00E207E0" w:rsidRPr="00B639AD">
        <w:rPr>
          <w:rFonts w:ascii="Arial" w:eastAsia="Times New Roman" w:hAnsi="Arial" w:cs="Arial"/>
          <w:sz w:val="20"/>
          <w:szCs w:val="20"/>
          <w:lang w:eastAsia="pl-PL"/>
        </w:rPr>
        <w:t xml:space="preserve"> </w:t>
      </w:r>
      <w:r w:rsidR="008250E3" w:rsidRPr="00B639AD">
        <w:rPr>
          <w:rFonts w:ascii="Arial" w:eastAsia="Times New Roman" w:hAnsi="Arial" w:cs="Arial"/>
          <w:sz w:val="20"/>
          <w:szCs w:val="20"/>
          <w:lang w:eastAsia="pl-PL"/>
        </w:rPr>
        <w:t>Europejski Fundusz Społeczny</w:t>
      </w:r>
      <w:r>
        <w:rPr>
          <w:rFonts w:ascii="Arial" w:eastAsia="Times New Roman" w:hAnsi="Arial" w:cs="Arial"/>
          <w:sz w:val="20"/>
          <w:szCs w:val="20"/>
          <w:lang w:eastAsia="pl-PL"/>
        </w:rPr>
        <w:t>, o których mowa w art. 1 rozporządzenia ogólnego;</w:t>
      </w:r>
    </w:p>
    <w:p w:rsidR="00282342" w:rsidRDefault="00282342"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Komisja Oceny Projektów – zespół osób powołanych przez IZ RPO WZ w celu zapewnienia rzetelnej i bezstronnej oceny spełniania kryteriów wyboru projektów. W skład komisji oceny projektu:</w:t>
      </w:r>
    </w:p>
    <w:p w:rsidR="009D2A6D" w:rsidRDefault="00282342" w:rsidP="00F60A1B">
      <w:pPr>
        <w:pStyle w:val="Akapitzlist"/>
        <w:numPr>
          <w:ilvl w:val="0"/>
          <w:numId w:val="108"/>
        </w:numPr>
        <w:tabs>
          <w:tab w:val="left" w:pos="709"/>
        </w:tabs>
        <w:autoSpaceDE w:val="0"/>
        <w:autoSpaceDN w:val="0"/>
        <w:adjustRightInd w:val="0"/>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wchodzą pracownicy właściwej instytucji;</w:t>
      </w:r>
    </w:p>
    <w:p w:rsidR="009D2A6D" w:rsidRPr="00F60A1B" w:rsidRDefault="00282342" w:rsidP="00F60A1B">
      <w:pPr>
        <w:pStyle w:val="Akapitzlist"/>
        <w:numPr>
          <w:ilvl w:val="0"/>
          <w:numId w:val="108"/>
        </w:numPr>
        <w:tabs>
          <w:tab w:val="left" w:pos="709"/>
        </w:tabs>
        <w:autoSpaceDE w:val="0"/>
        <w:autoSpaceDN w:val="0"/>
        <w:adjustRightInd w:val="0"/>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mogą wchodzić eksperci, o których mowa w art. 68a </w:t>
      </w:r>
      <w:r w:rsidR="007F3C29">
        <w:rPr>
          <w:rFonts w:ascii="Arial" w:eastAsia="Times New Roman" w:hAnsi="Arial" w:cs="Arial"/>
          <w:sz w:val="20"/>
          <w:szCs w:val="20"/>
          <w:lang w:eastAsia="pl-PL"/>
        </w:rPr>
        <w:t>ust 1 pkt 1 ustawy wdrożeniowej;</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Default="00EA4F46"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w:t>
      </w:r>
      <w:r w:rsidR="00282342">
        <w:rPr>
          <w:rFonts w:ascii="Arial" w:hAnsi="Arial" w:cs="Arial"/>
          <w:bCs/>
          <w:sz w:val="20"/>
          <w:szCs w:val="20"/>
        </w:rPr>
        <w:t xml:space="preserve"> kryteria umożliwiające ocenę projektu opisanego we wniosku o</w:t>
      </w:r>
      <w:r w:rsidR="00071FC5">
        <w:rPr>
          <w:rFonts w:ascii="Arial" w:hAnsi="Arial" w:cs="Arial"/>
          <w:bCs/>
          <w:sz w:val="20"/>
          <w:szCs w:val="20"/>
        </w:rPr>
        <w:t> </w:t>
      </w:r>
      <w:r w:rsidR="00282342">
        <w:rPr>
          <w:rFonts w:ascii="Arial" w:hAnsi="Arial" w:cs="Arial"/>
          <w:bCs/>
          <w:sz w:val="20"/>
          <w:szCs w:val="20"/>
        </w:rPr>
        <w:t>dofinansowanie projektu, wybór projektu do dofinansowania i podj</w:t>
      </w:r>
      <w:r w:rsidR="00D12251">
        <w:rPr>
          <w:rFonts w:ascii="Arial" w:hAnsi="Arial" w:cs="Arial"/>
          <w:bCs/>
          <w:sz w:val="20"/>
          <w:szCs w:val="20"/>
        </w:rPr>
        <w:t>ę</w:t>
      </w:r>
      <w:r w:rsidR="00282342">
        <w:rPr>
          <w:rFonts w:ascii="Arial" w:hAnsi="Arial" w:cs="Arial"/>
          <w:bCs/>
          <w:sz w:val="20"/>
          <w:szCs w:val="20"/>
        </w:rPr>
        <w:t>cie decyzji o</w:t>
      </w:r>
      <w:r w:rsidR="00071FC5">
        <w:rPr>
          <w:rFonts w:ascii="Arial" w:hAnsi="Arial" w:cs="Arial"/>
          <w:bCs/>
          <w:sz w:val="20"/>
          <w:szCs w:val="20"/>
        </w:rPr>
        <w:t> </w:t>
      </w:r>
      <w:r w:rsidR="00282342">
        <w:rPr>
          <w:rFonts w:ascii="Arial" w:hAnsi="Arial" w:cs="Arial"/>
          <w:bCs/>
          <w:sz w:val="20"/>
          <w:szCs w:val="20"/>
        </w:rPr>
        <w:t xml:space="preserve">dofinansowaniu projektu, zgodne z warunkami, </w:t>
      </w:r>
      <w:r w:rsidRPr="00B639AD">
        <w:rPr>
          <w:rFonts w:ascii="Arial" w:hAnsi="Arial" w:cs="Arial"/>
          <w:bCs/>
          <w:sz w:val="20"/>
          <w:szCs w:val="20"/>
        </w:rPr>
        <w:t>o których mowa w art. 125 ust. 3 lit. a rozporządzenia ogólnego</w:t>
      </w:r>
      <w:r w:rsidR="00282342">
        <w:rPr>
          <w:rFonts w:ascii="Arial" w:hAnsi="Arial" w:cs="Arial"/>
          <w:bCs/>
          <w:sz w:val="20"/>
          <w:szCs w:val="20"/>
        </w:rPr>
        <w:t>, zatwierdzone przez komitet monitorujący, o którym mowa w art. 47 rozporządzenia ogólnego</w:t>
      </w:r>
      <w:r w:rsidRPr="00B639AD">
        <w:rPr>
          <w:rFonts w:ascii="Arial" w:hAnsi="Arial" w:cs="Arial"/>
          <w:bCs/>
          <w:sz w:val="20"/>
          <w:szCs w:val="20"/>
        </w:rPr>
        <w:t>;</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Lider – partner wiodący będący beneficjentem, odpowiedzialny za przygotowanie </w:t>
      </w:r>
      <w:r w:rsidR="009B35EA">
        <w:rPr>
          <w:rFonts w:ascii="Arial" w:hAnsi="Arial" w:cs="Arial"/>
          <w:bCs/>
          <w:sz w:val="20"/>
          <w:szCs w:val="20"/>
        </w:rPr>
        <w:br w:type="textWrapping" w:clear="all"/>
      </w:r>
      <w:r w:rsidRPr="00476D62">
        <w:rPr>
          <w:rFonts w:ascii="Arial" w:hAnsi="Arial" w:cs="Arial"/>
          <w:bCs/>
          <w:sz w:val="20"/>
          <w:szCs w:val="20"/>
        </w:rPr>
        <w:t>i realizację projektu;</w:t>
      </w:r>
    </w:p>
    <w:p w:rsidR="0048635D" w:rsidRPr="009B35EA"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76D62" w:rsidRPr="009B35EA" w:rsidRDefault="00476D62" w:rsidP="009B35EA">
      <w:pPr>
        <w:pStyle w:val="Akapitzlist"/>
        <w:numPr>
          <w:ilvl w:val="0"/>
          <w:numId w:val="35"/>
        </w:numPr>
        <w:spacing w:line="276" w:lineRule="auto"/>
        <w:jc w:val="both"/>
        <w:rPr>
          <w:rFonts w:ascii="Arial" w:hAnsi="Arial" w:cs="Arial"/>
          <w:bCs/>
          <w:sz w:val="20"/>
          <w:szCs w:val="20"/>
        </w:rPr>
      </w:pPr>
      <w:r w:rsidRPr="00476D62">
        <w:rPr>
          <w:rFonts w:ascii="Arial" w:hAnsi="Arial" w:cs="Arial"/>
          <w:bCs/>
          <w:sz w:val="20"/>
          <w:szCs w:val="20"/>
        </w:rPr>
        <w:t xml:space="preserve">partner – podmiot w rozumieniu art. 33 ust. 1 ustawy wdrożeniowej, który jest wymieniony we wniosku o dofinansowanie, realizujący wspólnie z Liderem i ewentualnie innymi partnerami projekt na warunkach określonych w </w:t>
      </w:r>
      <w:r w:rsidR="009B35EA">
        <w:rPr>
          <w:rFonts w:ascii="Arial" w:hAnsi="Arial" w:cs="Arial"/>
          <w:bCs/>
          <w:sz w:val="20"/>
          <w:szCs w:val="20"/>
        </w:rPr>
        <w:t>decyzji</w:t>
      </w:r>
      <w:r w:rsidRPr="00476D62">
        <w:rPr>
          <w:rFonts w:ascii="Arial" w:hAnsi="Arial" w:cs="Arial"/>
          <w:bCs/>
          <w:sz w:val="20"/>
          <w:szCs w:val="20"/>
        </w:rPr>
        <w:t xml:space="preserve"> o dofinansowani</w:t>
      </w:r>
      <w:r w:rsidR="009B35EA">
        <w:rPr>
          <w:rFonts w:ascii="Arial" w:hAnsi="Arial" w:cs="Arial"/>
          <w:bCs/>
          <w:sz w:val="20"/>
          <w:szCs w:val="20"/>
        </w:rPr>
        <w:t>u</w:t>
      </w:r>
      <w:r w:rsidRPr="00476D62">
        <w:rPr>
          <w:rFonts w:ascii="Arial" w:hAnsi="Arial" w:cs="Arial"/>
          <w:bCs/>
          <w:sz w:val="20"/>
          <w:szCs w:val="20"/>
        </w:rPr>
        <w:t xml:space="preserve"> oraz umowie o</w:t>
      </w:r>
      <w:r w:rsidR="00071FC5">
        <w:rPr>
          <w:rFonts w:ascii="Arial" w:hAnsi="Arial" w:cs="Arial"/>
          <w:bCs/>
          <w:sz w:val="20"/>
          <w:szCs w:val="20"/>
        </w:rPr>
        <w:t> </w:t>
      </w:r>
      <w:r w:rsidRPr="00476D62">
        <w:rPr>
          <w:rFonts w:ascii="Arial" w:hAnsi="Arial" w:cs="Arial"/>
          <w:bCs/>
          <w:sz w:val="20"/>
          <w:szCs w:val="20"/>
        </w:rPr>
        <w:t>partnerstwie i wnoszący do projektu zasoby ludzkie, organizacyjne, techniczne lub finansowe;</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5A129A"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Pr>
          <w:rFonts w:ascii="Arial" w:eastAsia="Arial" w:hAnsi="Arial" w:cs="Arial"/>
          <w:sz w:val="20"/>
          <w:szCs w:val="20"/>
        </w:rPr>
        <w:t>p</w:t>
      </w:r>
      <w:r w:rsidR="00CF3997" w:rsidRPr="00B639AD">
        <w:rPr>
          <w:rFonts w:ascii="Arial" w:eastAsia="Arial" w:hAnsi="Arial" w:cs="Arial"/>
          <w:sz w:val="20"/>
          <w:szCs w:val="20"/>
        </w:rPr>
        <w:t>łatnik –</w:t>
      </w:r>
      <w:r w:rsidR="00E207E0">
        <w:rPr>
          <w:rFonts w:ascii="Arial" w:eastAsia="Arial" w:hAnsi="Arial" w:cs="Arial"/>
          <w:sz w:val="20"/>
          <w:szCs w:val="20"/>
        </w:rPr>
        <w:t xml:space="preserve"> </w:t>
      </w:r>
      <w:r w:rsidR="00044E23" w:rsidRPr="00B639AD">
        <w:rPr>
          <w:rFonts w:ascii="Arial" w:eastAsia="Arial" w:hAnsi="Arial" w:cs="Arial"/>
          <w:sz w:val="20"/>
          <w:szCs w:val="20"/>
        </w:rPr>
        <w:t>Bank Gospodarstwa Krajowego, który dokonuje wypłat środków EFRR na konto bankowe beneficjenta;</w:t>
      </w:r>
    </w:p>
    <w:p w:rsidR="00EA4F46"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w:t>
      </w:r>
      <w:r w:rsidR="007F3C29">
        <w:rPr>
          <w:rFonts w:ascii="Arial" w:hAnsi="Arial" w:cs="Arial"/>
          <w:sz w:val="20"/>
          <w:szCs w:val="20"/>
        </w:rPr>
        <w:t xml:space="preserve">(RPO WZ), </w:t>
      </w:r>
      <w:r w:rsidR="008250E3" w:rsidRPr="00B639AD">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Europejskiej Nr C</w:t>
      </w:r>
      <w:r w:rsidR="007F3C29">
        <w:rPr>
          <w:rFonts w:ascii="Arial" w:hAnsi="Arial" w:cs="Arial"/>
          <w:sz w:val="20"/>
          <w:szCs w:val="20"/>
        </w:rPr>
        <w:t xml:space="preserve"> </w:t>
      </w:r>
      <w:r w:rsidR="008250E3" w:rsidRPr="00B639AD">
        <w:rPr>
          <w:rFonts w:ascii="Arial" w:hAnsi="Arial" w:cs="Arial"/>
          <w:sz w:val="20"/>
          <w:szCs w:val="20"/>
        </w:rPr>
        <w:t>(2015) 903 z dnia 12 lutego 2015 r.;</w:t>
      </w:r>
    </w:p>
    <w:p w:rsidR="009D2A6D" w:rsidRDefault="00EA4F46" w:rsidP="00F60A1B">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84501B">
        <w:rPr>
          <w:rFonts w:ascii="Arial" w:eastAsia="Times New Roman" w:hAnsi="Arial" w:cs="Arial"/>
          <w:sz w:val="20"/>
          <w:szCs w:val="20"/>
          <w:lang w:eastAsia="pl-PL"/>
        </w:rPr>
        <w:t xml:space="preserve">projekt </w:t>
      </w:r>
      <w:r w:rsidR="008E6439" w:rsidRPr="006422B0">
        <w:rPr>
          <w:rFonts w:ascii="Arial" w:eastAsia="Times New Roman" w:hAnsi="Arial" w:cs="Arial"/>
          <w:bCs/>
          <w:sz w:val="20"/>
          <w:szCs w:val="20"/>
          <w:lang w:eastAsia="pl-PL"/>
        </w:rPr>
        <w:t>–</w:t>
      </w:r>
      <w:r w:rsidRPr="004E70D4">
        <w:rPr>
          <w:rFonts w:ascii="Arial" w:eastAsia="Times New Roman" w:hAnsi="Arial" w:cs="Arial"/>
          <w:sz w:val="20"/>
          <w:szCs w:val="20"/>
          <w:lang w:eastAsia="pl-PL"/>
        </w:rPr>
        <w:t xml:space="preserve"> przedsięwzięcie, o któ</w:t>
      </w:r>
      <w:r w:rsidR="00455694" w:rsidRPr="004E70D4">
        <w:rPr>
          <w:rFonts w:ascii="Arial" w:eastAsia="Times New Roman" w:hAnsi="Arial" w:cs="Arial"/>
          <w:sz w:val="20"/>
          <w:szCs w:val="20"/>
          <w:lang w:eastAsia="pl-PL"/>
        </w:rPr>
        <w:t>rym mowa w art. 2 pkt 18 ustawy</w:t>
      </w:r>
      <w:r w:rsidR="00174FFE" w:rsidRPr="004E70D4">
        <w:rPr>
          <w:rFonts w:ascii="Arial" w:eastAsia="Times New Roman" w:hAnsi="Arial" w:cs="Arial"/>
          <w:sz w:val="20"/>
          <w:szCs w:val="20"/>
          <w:lang w:eastAsia="pl-PL"/>
        </w:rPr>
        <w:t xml:space="preserve"> wdrożeniowej</w:t>
      </w:r>
      <w:r w:rsidR="001E14EE" w:rsidRPr="004E70D4">
        <w:rPr>
          <w:rFonts w:ascii="Arial" w:eastAsia="Times New Roman" w:hAnsi="Arial" w:cs="Arial"/>
          <w:sz w:val="20"/>
          <w:szCs w:val="20"/>
          <w:lang w:eastAsia="pl-PL"/>
        </w:rPr>
        <w:t>,</w:t>
      </w:r>
      <w:r w:rsidR="005875C1" w:rsidRPr="004E70D4">
        <w:rPr>
          <w:rFonts w:ascii="Arial" w:eastAsia="Times New Roman" w:hAnsi="Arial" w:cs="Arial"/>
          <w:sz w:val="20"/>
          <w:szCs w:val="20"/>
          <w:lang w:eastAsia="pl-PL"/>
        </w:rPr>
        <w:t xml:space="preserve"> szczegółowo opisane w dokumentacji aplikacyjne</w:t>
      </w:r>
      <w:r w:rsidR="00413E44">
        <w:rPr>
          <w:rFonts w:ascii="Arial" w:eastAsia="Times New Roman" w:hAnsi="Arial" w:cs="Arial"/>
          <w:sz w:val="20"/>
          <w:szCs w:val="20"/>
          <w:lang w:eastAsia="pl-PL"/>
        </w:rPr>
        <w:t>j</w:t>
      </w:r>
      <w:r w:rsidR="005A129A" w:rsidRPr="004E70D4">
        <w:rPr>
          <w:rFonts w:ascii="Arial" w:eastAsia="Times New Roman" w:hAnsi="Arial" w:cs="Arial"/>
          <w:sz w:val="20"/>
          <w:szCs w:val="20"/>
          <w:lang w:eastAsia="pl-PL"/>
        </w:rPr>
        <w:t xml:space="preserve"> i wpisane do Wykazu projektów zidentyfikowanych przez właściwą instytucję w ramach trybu pozakonkursowego wraz z</w:t>
      </w:r>
      <w:r w:rsidR="00071FC5">
        <w:rPr>
          <w:rFonts w:ascii="Arial" w:eastAsia="Times New Roman" w:hAnsi="Arial" w:cs="Arial"/>
          <w:sz w:val="20"/>
          <w:szCs w:val="20"/>
          <w:lang w:eastAsia="pl-PL"/>
        </w:rPr>
        <w:t> </w:t>
      </w:r>
      <w:r w:rsidR="005A129A" w:rsidRPr="004E70D4">
        <w:rPr>
          <w:rFonts w:ascii="Arial" w:eastAsia="Times New Roman" w:hAnsi="Arial" w:cs="Arial"/>
          <w:sz w:val="20"/>
          <w:szCs w:val="20"/>
          <w:lang w:eastAsia="pl-PL"/>
        </w:rPr>
        <w:t>informacją o projekcie i podmiocie, który będzie wnioskodawcą, stanowiącego załącznik nr 5 do SOOP</w:t>
      </w:r>
      <w:r w:rsidR="00174FFE" w:rsidRPr="004E70D4">
        <w:rPr>
          <w:rFonts w:ascii="Arial" w:eastAsia="Times New Roman" w:hAnsi="Arial" w:cs="Arial"/>
          <w:sz w:val="20"/>
          <w:szCs w:val="20"/>
          <w:lang w:eastAsia="pl-PL"/>
        </w:rPr>
        <w:t>;</w:t>
      </w:r>
    </w:p>
    <w:p w:rsidR="00476D62" w:rsidRPr="009B35EA" w:rsidRDefault="00476D62" w:rsidP="009B35EA">
      <w:pPr>
        <w:pStyle w:val="Akapitzlist"/>
        <w:numPr>
          <w:ilvl w:val="0"/>
          <w:numId w:val="35"/>
        </w:numPr>
        <w:spacing w:line="276" w:lineRule="auto"/>
        <w:rPr>
          <w:rFonts w:ascii="Arial" w:eastAsia="Times New Roman" w:hAnsi="Arial" w:cs="Arial"/>
          <w:sz w:val="20"/>
          <w:szCs w:val="20"/>
          <w:lang w:eastAsia="pl-PL"/>
        </w:rPr>
      </w:pPr>
      <w:r w:rsidRPr="00476D62">
        <w:rPr>
          <w:rFonts w:ascii="Arial" w:eastAsia="Times New Roman" w:hAnsi="Arial" w:cs="Arial"/>
          <w:sz w:val="20"/>
          <w:szCs w:val="20"/>
          <w:lang w:eastAsia="pl-PL"/>
        </w:rPr>
        <w:t>projekt partnerski – projekt</w:t>
      </w:r>
      <w:r w:rsidR="00413E44">
        <w:rPr>
          <w:rFonts w:ascii="Arial" w:eastAsia="Times New Roman" w:hAnsi="Arial" w:cs="Arial"/>
          <w:sz w:val="20"/>
          <w:szCs w:val="20"/>
          <w:lang w:eastAsia="pl-PL"/>
        </w:rPr>
        <w:t>, o którym mowa w</w:t>
      </w:r>
      <w:r w:rsidRPr="00476D62">
        <w:rPr>
          <w:rFonts w:ascii="Arial" w:eastAsia="Times New Roman" w:hAnsi="Arial" w:cs="Arial"/>
          <w:sz w:val="20"/>
          <w:szCs w:val="20"/>
          <w:lang w:eastAsia="pl-PL"/>
        </w:rPr>
        <w:t xml:space="preserve"> art. 33 ustawy wdrożeniowej;</w:t>
      </w:r>
    </w:p>
    <w:p w:rsidR="00482F57" w:rsidRDefault="00C119F4"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9D2A6D" w:rsidRDefault="008250E3" w:rsidP="00F60A1B">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84501B">
        <w:rPr>
          <w:rFonts w:ascii="Arial" w:eastAsia="Times New Roman" w:hAnsi="Arial" w:cs="Arial"/>
          <w:sz w:val="20"/>
          <w:szCs w:val="20"/>
          <w:lang w:eastAsia="pl-PL"/>
        </w:rPr>
        <w:t xml:space="preserve">roboty budowlane </w:t>
      </w:r>
      <w:r w:rsidRPr="006422B0">
        <w:rPr>
          <w:rFonts w:ascii="Arial" w:eastAsia="Times New Roman" w:hAnsi="Arial" w:cs="Arial"/>
          <w:sz w:val="20"/>
          <w:szCs w:val="20"/>
          <w:lang w:eastAsia="pl-PL"/>
        </w:rPr>
        <w:t xml:space="preserve">– wykonanie albo zaprojektowanie i wykonanie robót budowlanych określonych w wydanym przez </w:t>
      </w:r>
      <w:r w:rsidR="005A129A" w:rsidRPr="004E70D4">
        <w:rPr>
          <w:rFonts w:ascii="Arial" w:eastAsia="Times New Roman" w:hAnsi="Arial" w:cs="Arial"/>
          <w:sz w:val="20"/>
          <w:szCs w:val="20"/>
          <w:lang w:eastAsia="pl-PL"/>
        </w:rPr>
        <w:t>ministra właściwego do spraw gospodarki</w:t>
      </w:r>
      <w:r w:rsidRPr="004E70D4">
        <w:rPr>
          <w:rFonts w:ascii="Arial" w:eastAsia="Times New Roman" w:hAnsi="Arial" w:cs="Arial"/>
          <w:sz w:val="20"/>
          <w:szCs w:val="20"/>
          <w:lang w:eastAsia="pl-PL"/>
        </w:rPr>
        <w:t xml:space="preserve"> w drodze rozporządzenia wykazie robót budowlanych, a także realizacja obiektu budowlanego, za pomocą dowolnych środków, zgodnie z wymaganiami określonymi przez zamawiającego;</w:t>
      </w:r>
    </w:p>
    <w:p w:rsidR="005D3F59" w:rsidRDefault="008E6439" w:rsidP="007F3C29">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9D2A6D" w:rsidRDefault="00476D62" w:rsidP="00F60A1B">
      <w:pPr>
        <w:pStyle w:val="Akapitzlist"/>
        <w:numPr>
          <w:ilvl w:val="0"/>
          <w:numId w:val="35"/>
        </w:numPr>
        <w:spacing w:line="276" w:lineRule="auto"/>
        <w:jc w:val="both"/>
        <w:rPr>
          <w:rFonts w:ascii="Arial" w:eastAsia="Times New Roman" w:hAnsi="Arial" w:cs="Arial"/>
          <w:sz w:val="20"/>
          <w:szCs w:val="20"/>
          <w:lang w:eastAsia="pl-PL"/>
        </w:rPr>
      </w:pPr>
      <w:r w:rsidRPr="00476D62">
        <w:rPr>
          <w:rFonts w:ascii="Arial" w:eastAsia="Times New Roman" w:hAnsi="Arial" w:cs="Arial"/>
          <w:sz w:val="20"/>
          <w:szCs w:val="20"/>
          <w:lang w:eastAsia="pl-PL"/>
        </w:rPr>
        <w:t>umowa o partnerstwie – umowa lub porozumienie, o których mowa w art. 33 ust. 5 ustawy wdrożeniowej;</w:t>
      </w:r>
    </w:p>
    <w:p w:rsidR="009D2A6D" w:rsidRDefault="005A129A"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usługi – wszelkie świadczenia, których przedmiotem nie są roboty budowlane lub dostawy (jeśli dotyczy);</w:t>
      </w:r>
    </w:p>
    <w:p w:rsidR="009D2A6D" w:rsidRDefault="005A129A"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warunki formalne – warunki odnoszące się do kompletności, formy oraz terminu złożenia wniosku o dofinansowanie projektu, których weryfikacja odbywa się</w:t>
      </w:r>
      <w:r w:rsidR="00DA6EFF">
        <w:rPr>
          <w:rFonts w:ascii="Arial" w:eastAsia="Times New Roman" w:hAnsi="Arial" w:cs="Arial"/>
          <w:sz w:val="20"/>
          <w:szCs w:val="20"/>
          <w:lang w:eastAsia="pl-PL"/>
        </w:rPr>
        <w:t xml:space="preserve"> przez stwierdzenie spełniania albo niespełniania danego warunku;</w:t>
      </w:r>
    </w:p>
    <w:p w:rsidR="009D2A6D" w:rsidRDefault="00DA6EFF" w:rsidP="00F60A1B">
      <w:pPr>
        <w:pStyle w:val="Akapitzlist"/>
        <w:numPr>
          <w:ilvl w:val="0"/>
          <w:numId w:val="3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wkład własny – środki finansowe zabezpieczone przez beneficjenta, które zostaną przeznaczone na pokrycie wydatków kwalifikowalnych i nie zostaną beneficjentowi przekazane w formie dofinansowania (różnica między kwotą wydatków kwalifikowalnych</w:t>
      </w:r>
      <w:r w:rsidR="00071FC5">
        <w:rPr>
          <w:rFonts w:ascii="Arial" w:eastAsia="Times New Roman" w:hAnsi="Arial" w:cs="Arial"/>
          <w:sz w:val="20"/>
          <w:szCs w:val="20"/>
          <w:lang w:eastAsia="pl-PL"/>
        </w:rPr>
        <w:t>,</w:t>
      </w:r>
      <w:r>
        <w:rPr>
          <w:rFonts w:ascii="Arial" w:eastAsia="Times New Roman" w:hAnsi="Arial" w:cs="Arial"/>
          <w:sz w:val="20"/>
          <w:szCs w:val="20"/>
          <w:lang w:eastAsia="pl-PL"/>
        </w:rPr>
        <w:t xml:space="preserve"> a</w:t>
      </w:r>
      <w:r w:rsidR="00071FC5">
        <w:rPr>
          <w:rFonts w:ascii="Arial" w:eastAsia="Times New Roman" w:hAnsi="Arial" w:cs="Arial"/>
          <w:sz w:val="20"/>
          <w:szCs w:val="20"/>
          <w:lang w:eastAsia="pl-PL"/>
        </w:rPr>
        <w:t> </w:t>
      </w:r>
      <w:r>
        <w:rPr>
          <w:rFonts w:ascii="Arial" w:eastAsia="Times New Roman" w:hAnsi="Arial" w:cs="Arial"/>
          <w:sz w:val="20"/>
          <w:szCs w:val="20"/>
          <w:lang w:eastAsia="pl-PL"/>
        </w:rPr>
        <w:t>kwot</w:t>
      </w:r>
      <w:r w:rsidR="00413E44">
        <w:rPr>
          <w:rFonts w:ascii="Arial" w:eastAsia="Times New Roman" w:hAnsi="Arial" w:cs="Arial"/>
          <w:sz w:val="20"/>
          <w:szCs w:val="20"/>
          <w:lang w:eastAsia="pl-PL"/>
        </w:rPr>
        <w:t>ą</w:t>
      </w:r>
      <w:r>
        <w:rPr>
          <w:rFonts w:ascii="Arial" w:eastAsia="Times New Roman" w:hAnsi="Arial" w:cs="Arial"/>
          <w:sz w:val="20"/>
          <w:szCs w:val="20"/>
          <w:lang w:eastAsia="pl-PL"/>
        </w:rPr>
        <w:t xml:space="preserve"> dofinansowania przekazaną beneficjentowi, zgodnie ze stopą dofinansowania dla projektu</w:t>
      </w:r>
      <w:r>
        <w:rPr>
          <w:rStyle w:val="Odwoanieprzypisudolnego"/>
          <w:rFonts w:ascii="Arial" w:eastAsia="Times New Roman" w:hAnsi="Arial" w:cs="Arial"/>
          <w:sz w:val="20"/>
          <w:szCs w:val="20"/>
          <w:lang w:eastAsia="pl-PL"/>
        </w:rPr>
        <w:footnoteReference w:id="1"/>
      </w:r>
      <w:r>
        <w:rPr>
          <w:rFonts w:ascii="Arial" w:eastAsia="Times New Roman" w:hAnsi="Arial" w:cs="Arial"/>
          <w:sz w:val="20"/>
          <w:szCs w:val="20"/>
          <w:lang w:eastAsia="pl-PL"/>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w:t>
      </w:r>
      <w:r w:rsidR="00071FC5">
        <w:rPr>
          <w:rFonts w:ascii="Arial" w:hAnsi="Arial" w:cs="Arial"/>
          <w:sz w:val="20"/>
          <w:szCs w:val="20"/>
        </w:rPr>
        <w:t> </w:t>
      </w:r>
      <w:r w:rsidR="007458B5" w:rsidRPr="00B639AD">
        <w:rPr>
          <w:rFonts w:ascii="Arial" w:hAnsi="Arial" w:cs="Arial"/>
          <w:sz w:val="20"/>
          <w:szCs w:val="20"/>
        </w:rPr>
        <w:t>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00DA6EFF">
        <w:rPr>
          <w:rFonts w:ascii="Arial" w:hAnsi="Arial" w:cs="Arial"/>
          <w:bCs/>
          <w:sz w:val="20"/>
          <w:szCs w:val="20"/>
        </w:rPr>
        <w:t xml:space="preserve">dokument wraz z załącznikami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na podstawie którego beneficjent wnioskuje o przyznanie: zaliczki, 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476D62">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w:t>
      </w:r>
      <w:r w:rsidR="00DA6EFF">
        <w:rPr>
          <w:rFonts w:ascii="Arial" w:eastAsia="Times New Roman" w:hAnsi="Arial" w:cs="Arial"/>
          <w:sz w:val="20"/>
          <w:szCs w:val="20"/>
          <w:lang w:eastAsia="pl-PL"/>
        </w:rPr>
        <w:t>, który złożył wniosek o dofinansowanie</w:t>
      </w:r>
      <w:r w:rsidR="00476D62">
        <w:rPr>
          <w:rFonts w:ascii="Arial" w:eastAsia="Times New Roman" w:hAnsi="Arial" w:cs="Arial"/>
          <w:sz w:val="20"/>
          <w:szCs w:val="20"/>
          <w:lang w:eastAsia="pl-PL"/>
        </w:rPr>
        <w:t>;</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w:t>
      </w:r>
      <w:r w:rsidR="00071FC5">
        <w:rPr>
          <w:rFonts w:ascii="Arial" w:eastAsia="Times New Roman" w:hAnsi="Arial" w:cs="Arial"/>
          <w:sz w:val="20"/>
          <w:szCs w:val="20"/>
          <w:lang w:eastAsia="pl-PL"/>
        </w:rPr>
        <w:t> </w:t>
      </w:r>
      <w:r w:rsidRPr="00B639AD">
        <w:rPr>
          <w:rFonts w:ascii="Arial" w:eastAsia="Times New Roman" w:hAnsi="Arial" w:cs="Arial"/>
          <w:sz w:val="20"/>
          <w:szCs w:val="20"/>
          <w:lang w:eastAsia="pl-PL"/>
        </w:rPr>
        <w:t>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wydatek niekwalifikowalny – </w:t>
      </w:r>
      <w:r w:rsidR="00DA6EFF">
        <w:rPr>
          <w:rFonts w:ascii="Arial" w:eastAsia="Times New Roman" w:hAnsi="Arial" w:cs="Arial"/>
          <w:sz w:val="20"/>
          <w:szCs w:val="20"/>
          <w:lang w:eastAsia="pl-PL"/>
        </w:rPr>
        <w:t>koszt lub</w:t>
      </w:r>
      <w:r w:rsidR="00DA6EFF"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wydatek, który nie jest wydatkiem kwalifikowa</w:t>
      </w:r>
      <w:r w:rsidR="00DA6EFF">
        <w:rPr>
          <w:rFonts w:ascii="Arial" w:eastAsia="Times New Roman" w:hAnsi="Arial" w:cs="Arial"/>
          <w:sz w:val="20"/>
          <w:szCs w:val="20"/>
          <w:lang w:eastAsia="pl-PL"/>
        </w:rPr>
        <w:t>l</w:t>
      </w:r>
      <w:r w:rsidRPr="00B639AD">
        <w:rPr>
          <w:rFonts w:ascii="Arial" w:eastAsia="Times New Roman" w:hAnsi="Arial" w:cs="Arial"/>
          <w:sz w:val="20"/>
          <w:szCs w:val="20"/>
          <w:lang w:eastAsia="pl-PL"/>
        </w:rPr>
        <w:t>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4" w:name="_Toc424905321"/>
      <w:bookmarkStart w:id="15" w:name="_Toc424905968"/>
      <w:bookmarkStart w:id="16" w:name="_Toc496533422"/>
      <w:bookmarkStart w:id="17" w:name="_Toc424904860"/>
      <w:bookmarkStart w:id="18" w:name="_Toc424905053"/>
      <w:bookmarkStart w:id="19" w:name="_Toc424905323"/>
      <w:bookmarkStart w:id="20" w:name="_Toc424905970"/>
      <w:bookmarkEnd w:id="4"/>
      <w:bookmarkEnd w:id="5"/>
      <w:bookmarkEnd w:id="6"/>
      <w:bookmarkEnd w:id="7"/>
      <w:r w:rsidRPr="00B639AD">
        <w:rPr>
          <w:rFonts w:cs="Arial"/>
        </w:rPr>
        <w:t>Podstawy prawne</w:t>
      </w:r>
      <w:bookmarkEnd w:id="14"/>
      <w:bookmarkEnd w:id="15"/>
      <w:bookmarkEnd w:id="16"/>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sidRPr="00B639AD">
        <w:rPr>
          <w:rFonts w:ascii="Arial" w:hAnsi="Arial" w:cs="Arial"/>
          <w:sz w:val="20"/>
          <w:szCs w:val="20"/>
        </w:rPr>
        <w:t xml:space="preserve"> (Dz. Urz. UE L 347 z </w:t>
      </w:r>
      <w:r w:rsidR="00DA6EFF">
        <w:rPr>
          <w:rFonts w:ascii="Arial" w:hAnsi="Arial" w:cs="Arial"/>
          <w:sz w:val="20"/>
          <w:szCs w:val="20"/>
        </w:rPr>
        <w:t xml:space="preserve">dnia </w:t>
      </w:r>
      <w:r w:rsidR="00CC4AEB" w:rsidRPr="00B639AD">
        <w:rPr>
          <w:rFonts w:ascii="Arial" w:hAnsi="Arial" w:cs="Arial"/>
          <w:sz w:val="20"/>
          <w:szCs w:val="20"/>
        </w:rPr>
        <w:t>20.12.2013</w:t>
      </w:r>
      <w:r w:rsidR="00DA6EFF">
        <w:rPr>
          <w:rFonts w:ascii="Arial" w:hAnsi="Arial" w:cs="Arial"/>
          <w:sz w:val="20"/>
          <w:szCs w:val="20"/>
        </w:rPr>
        <w:t xml:space="preserve"> r.</w:t>
      </w:r>
      <w:r w:rsidR="00CC4AEB" w:rsidRPr="00B639AD">
        <w:rPr>
          <w:rFonts w:ascii="Arial" w:hAnsi="Arial" w:cs="Arial"/>
          <w:sz w:val="20"/>
          <w:szCs w:val="20"/>
        </w:rPr>
        <w:t>,</w:t>
      </w:r>
      <w:r w:rsidR="001A62D7">
        <w:rPr>
          <w:rFonts w:ascii="Arial" w:hAnsi="Arial" w:cs="Arial"/>
          <w:sz w:val="20"/>
          <w:szCs w:val="20"/>
        </w:rPr>
        <w:t xml:space="preserve"> </w:t>
      </w:r>
      <w:r w:rsidR="00CC4AEB" w:rsidRPr="00B639AD">
        <w:rPr>
          <w:rFonts w:ascii="Arial" w:hAnsi="Arial" w:cs="Arial"/>
          <w:sz w:val="20"/>
          <w:szCs w:val="20"/>
        </w:rPr>
        <w:t>z</w:t>
      </w:r>
      <w:r w:rsidR="00DA6EFF">
        <w:rPr>
          <w:rFonts w:ascii="Arial" w:hAnsi="Arial" w:cs="Arial"/>
          <w:sz w:val="20"/>
          <w:szCs w:val="20"/>
        </w:rPr>
        <w:t>e</w:t>
      </w:r>
      <w:r w:rsidR="00CC4AEB" w:rsidRPr="00B639AD">
        <w:rPr>
          <w:rFonts w:ascii="Arial" w:hAnsi="Arial" w:cs="Arial"/>
          <w:sz w:val="20"/>
          <w:szCs w:val="20"/>
        </w:rPr>
        <w:t xml:space="preserve"> zm.)</w:t>
      </w:r>
      <w:r w:rsidR="00882943" w:rsidRPr="00B639AD">
        <w:rPr>
          <w:rFonts w:ascii="Arial" w:hAnsi="Arial" w:cs="Arial"/>
          <w:sz w:val="20"/>
          <w:szCs w:val="20"/>
        </w:rPr>
        <w:t>, zwane dalej rozporządzeniem ogólnym;</w:t>
      </w:r>
    </w:p>
    <w:p w:rsidR="005D3F59"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(Dz. Urz. UE L 138/5 z </w:t>
      </w:r>
      <w:r w:rsidR="00DA6EFF">
        <w:rPr>
          <w:rFonts w:ascii="Arial" w:hAnsi="Arial" w:cs="Arial"/>
          <w:sz w:val="20"/>
          <w:szCs w:val="20"/>
        </w:rPr>
        <w:t xml:space="preserve">dnia </w:t>
      </w:r>
      <w:r w:rsidR="00CC4AEB" w:rsidRPr="00B639AD">
        <w:rPr>
          <w:rFonts w:ascii="Arial" w:hAnsi="Arial" w:cs="Arial"/>
          <w:sz w:val="20"/>
          <w:szCs w:val="20"/>
        </w:rPr>
        <w:t>13.</w:t>
      </w:r>
      <w:r w:rsidR="001A62D7">
        <w:rPr>
          <w:rFonts w:ascii="Arial" w:hAnsi="Arial" w:cs="Arial"/>
          <w:sz w:val="20"/>
          <w:szCs w:val="20"/>
        </w:rPr>
        <w:t>0</w:t>
      </w:r>
      <w:r w:rsidR="00CC4AEB" w:rsidRPr="00B639AD">
        <w:rPr>
          <w:rFonts w:ascii="Arial" w:hAnsi="Arial" w:cs="Arial"/>
          <w:sz w:val="20"/>
          <w:szCs w:val="20"/>
        </w:rPr>
        <w:t>5.2014</w:t>
      </w:r>
      <w:r w:rsidR="00DA6EFF">
        <w:rPr>
          <w:rFonts w:ascii="Arial" w:hAnsi="Arial" w:cs="Arial"/>
          <w:sz w:val="20"/>
          <w:szCs w:val="20"/>
        </w:rPr>
        <w:t xml:space="preserve"> r.</w:t>
      </w:r>
      <w:r w:rsidR="00071FC5">
        <w:rPr>
          <w:rFonts w:ascii="Arial" w:hAnsi="Arial" w:cs="Arial"/>
          <w:sz w:val="20"/>
          <w:szCs w:val="20"/>
        </w:rPr>
        <w:t>,</w:t>
      </w:r>
      <w:r w:rsidR="00DA6EFF">
        <w:rPr>
          <w:rFonts w:ascii="Arial" w:hAnsi="Arial" w:cs="Arial"/>
          <w:sz w:val="20"/>
          <w:szCs w:val="20"/>
        </w:rPr>
        <w:t xml:space="preserve"> ze zm.)</w:t>
      </w:r>
      <w:r w:rsidRPr="00B639AD">
        <w:rPr>
          <w:rFonts w:ascii="Arial" w:hAnsi="Arial" w:cs="Arial"/>
          <w:sz w:val="20"/>
          <w:szCs w:val="20"/>
        </w:rPr>
        <w:t>;</w:t>
      </w:r>
    </w:p>
    <w:p w:rsidR="00DA6EFF" w:rsidRPr="00B639AD" w:rsidRDefault="00DA6EFF" w:rsidP="00CC4AEB">
      <w:pPr>
        <w:pStyle w:val="Akapitzlist"/>
        <w:numPr>
          <w:ilvl w:val="0"/>
          <w:numId w:val="1"/>
        </w:numPr>
        <w:tabs>
          <w:tab w:val="left" w:pos="709"/>
        </w:tabs>
        <w:spacing w:line="276" w:lineRule="auto"/>
        <w:jc w:val="both"/>
        <w:rPr>
          <w:rFonts w:ascii="Arial" w:hAnsi="Arial" w:cs="Arial"/>
          <w:sz w:val="20"/>
          <w:szCs w:val="20"/>
        </w:rPr>
      </w:pPr>
      <w:r>
        <w:rPr>
          <w:rFonts w:ascii="Arial" w:hAnsi="Arial" w:cs="Arial"/>
          <w:sz w:val="20"/>
          <w:szCs w:val="20"/>
        </w:rPr>
        <w:t>Rozporządzenie Komisji (UE) Nr 651/2014 z dnia 17 czerwca 2014 r. uznającego niektóre rodzaje pomocy za zgodne z rynkiem wewnętrznym w zastosowaniu art. 107 i 108 Traktatu (Dz. Urz</w:t>
      </w:r>
      <w:r w:rsidR="001A62D7">
        <w:rPr>
          <w:rFonts w:ascii="Arial" w:hAnsi="Arial" w:cs="Arial"/>
          <w:sz w:val="20"/>
          <w:szCs w:val="20"/>
        </w:rPr>
        <w:t>.</w:t>
      </w:r>
      <w:r>
        <w:rPr>
          <w:rFonts w:ascii="Arial" w:hAnsi="Arial" w:cs="Arial"/>
          <w:sz w:val="20"/>
          <w:szCs w:val="20"/>
        </w:rPr>
        <w:t xml:space="preserve"> UE L 187 z dnia 26.06.2014 r.</w:t>
      </w:r>
      <w:r w:rsidR="007D2E3A">
        <w:rPr>
          <w:rFonts w:ascii="Arial" w:hAnsi="Arial" w:cs="Arial"/>
          <w:sz w:val="20"/>
          <w:szCs w:val="20"/>
        </w:rPr>
        <w:t xml:space="preserve"> </w:t>
      </w:r>
      <w:r>
        <w:rPr>
          <w:rFonts w:ascii="Arial" w:hAnsi="Arial" w:cs="Arial"/>
          <w:sz w:val="20"/>
          <w:szCs w:val="20"/>
        </w:rPr>
        <w:t>ze zm.);</w:t>
      </w:r>
    </w:p>
    <w:p w:rsidR="009D2A6D" w:rsidRPr="00F60A1B" w:rsidRDefault="00B10995" w:rsidP="00F60A1B">
      <w:pPr>
        <w:pStyle w:val="Akapitzlist"/>
        <w:numPr>
          <w:ilvl w:val="0"/>
          <w:numId w:val="1"/>
        </w:numPr>
        <w:tabs>
          <w:tab w:val="left" w:pos="709"/>
        </w:tabs>
        <w:spacing w:line="276" w:lineRule="auto"/>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 xml:space="preserve">(Dz. Urz. UE L 348 z </w:t>
      </w:r>
      <w:r w:rsidR="00DA6EFF">
        <w:rPr>
          <w:rFonts w:ascii="Arial" w:eastAsia="Times New Roman" w:hAnsi="Arial" w:cs="Arial"/>
          <w:sz w:val="20"/>
          <w:szCs w:val="20"/>
          <w:lang w:eastAsia="pl-PL"/>
        </w:rPr>
        <w:t xml:space="preserve">dnia </w:t>
      </w:r>
      <w:r w:rsidR="00877ECF" w:rsidRPr="00B639AD">
        <w:rPr>
          <w:rFonts w:ascii="Arial" w:eastAsia="Times New Roman" w:hAnsi="Arial" w:cs="Arial"/>
          <w:sz w:val="20"/>
          <w:szCs w:val="20"/>
          <w:lang w:eastAsia="pl-PL"/>
        </w:rPr>
        <w:t>20.12.2013</w:t>
      </w:r>
      <w:r w:rsidR="00DA6EFF">
        <w:rPr>
          <w:rFonts w:ascii="Arial" w:eastAsia="Times New Roman" w:hAnsi="Arial" w:cs="Arial"/>
          <w:sz w:val="20"/>
          <w:szCs w:val="20"/>
          <w:lang w:eastAsia="pl-PL"/>
        </w:rPr>
        <w:t xml:space="preserve"> r.</w:t>
      </w:r>
      <w:r w:rsidR="007D2E3A">
        <w:rPr>
          <w:rFonts w:ascii="Arial" w:eastAsia="Times New Roman" w:hAnsi="Arial" w:cs="Arial"/>
          <w:sz w:val="20"/>
          <w:szCs w:val="20"/>
          <w:lang w:eastAsia="pl-PL"/>
        </w:rPr>
        <w:t xml:space="preserve"> </w:t>
      </w:r>
      <w:r w:rsidR="00D770AD">
        <w:rPr>
          <w:rFonts w:ascii="Arial" w:eastAsia="Times New Roman" w:hAnsi="Arial" w:cs="Arial"/>
          <w:sz w:val="20"/>
          <w:szCs w:val="20"/>
          <w:lang w:eastAsia="pl-PL"/>
        </w:rPr>
        <w:t>ze zm.</w:t>
      </w:r>
      <w:r w:rsidR="00A25C81" w:rsidRPr="00B639AD">
        <w:rPr>
          <w:rFonts w:ascii="Arial" w:eastAsia="Times New Roman" w:hAnsi="Arial" w:cs="Arial"/>
          <w:sz w:val="20"/>
          <w:szCs w:val="20"/>
          <w:lang w:eastAsia="pl-PL"/>
        </w:rPr>
        <w:t>)</w:t>
      </w:r>
      <w:r w:rsidR="001A62D7">
        <w:rPr>
          <w:rFonts w:ascii="Arial" w:eastAsia="Times New Roman" w:hAnsi="Arial" w:cs="Arial"/>
          <w:sz w:val="20"/>
          <w:szCs w:val="20"/>
          <w:lang w:eastAsia="pl-PL"/>
        </w:rPr>
        <w:t xml:space="preserve"> </w:t>
      </w:r>
      <w:r w:rsidR="001A62D7" w:rsidRPr="001A62D7">
        <w:rPr>
          <w:rFonts w:ascii="Arial" w:eastAsia="Times New Roman" w:hAnsi="Arial" w:cs="Arial"/>
          <w:sz w:val="20"/>
          <w:szCs w:val="20"/>
          <w:lang w:eastAsia="pl-PL"/>
        </w:rPr>
        <w:t>–</w:t>
      </w:r>
      <w:r w:rsidR="001A62D7">
        <w:rPr>
          <w:rFonts w:ascii="Arial" w:eastAsia="Times New Roman" w:hAnsi="Arial" w:cs="Arial"/>
          <w:sz w:val="20"/>
          <w:szCs w:val="20"/>
          <w:lang w:eastAsia="pl-PL"/>
        </w:rPr>
        <w:t xml:space="preserve"> </w:t>
      </w:r>
      <w:r w:rsidR="00B832EC" w:rsidRPr="00F60A1B">
        <w:rPr>
          <w:rFonts w:ascii="Arial" w:eastAsia="Times New Roman" w:hAnsi="Arial" w:cs="Arial"/>
          <w:sz w:val="20"/>
          <w:szCs w:val="20"/>
          <w:lang w:eastAsia="pl-PL"/>
        </w:rPr>
        <w:t>jeś</w:t>
      </w:r>
      <w:r w:rsidR="001A62D7" w:rsidRPr="0084501B">
        <w:rPr>
          <w:rFonts w:ascii="Arial" w:eastAsia="Times New Roman" w:hAnsi="Arial" w:cs="Arial"/>
          <w:sz w:val="20"/>
          <w:szCs w:val="20"/>
          <w:lang w:eastAsia="pl-PL"/>
        </w:rPr>
        <w:t>li dotyczy</w:t>
      </w:r>
      <w:r w:rsidR="001A62D7">
        <w:rPr>
          <w:rFonts w:ascii="Arial" w:eastAsia="Times New Roman" w:hAnsi="Arial" w:cs="Arial"/>
          <w:sz w:val="20"/>
          <w:szCs w:val="20"/>
          <w:lang w:eastAsia="pl-PL"/>
        </w:rPr>
        <w:t>;</w:t>
      </w:r>
    </w:p>
    <w:p w:rsidR="00006C79" w:rsidRDefault="00006C79" w:rsidP="005D3F59">
      <w:pPr>
        <w:pStyle w:val="Akapitzlist"/>
        <w:numPr>
          <w:ilvl w:val="0"/>
          <w:numId w:val="1"/>
        </w:numPr>
        <w:tabs>
          <w:tab w:val="left" w:pos="709"/>
        </w:tabs>
        <w:spacing w:line="276" w:lineRule="auto"/>
        <w:ind w:left="709" w:hanging="352"/>
        <w:jc w:val="both"/>
        <w:rPr>
          <w:rFonts w:ascii="Arial" w:hAnsi="Arial" w:cs="Arial"/>
          <w:sz w:val="20"/>
          <w:szCs w:val="20"/>
        </w:rPr>
      </w:pPr>
      <w:r>
        <w:rPr>
          <w:rFonts w:ascii="Arial" w:eastAsia="Times New Roman" w:hAnsi="Arial" w:cs="Arial"/>
          <w:sz w:val="20"/>
          <w:szCs w:val="20"/>
          <w:lang w:eastAsia="pl-PL"/>
        </w:rPr>
        <w:t>Dyrektywa Parlamentu Europejskiego i Rady 2011/92/UE z dnia 13 grudnia 2011 r</w:t>
      </w:r>
      <w:r w:rsidR="00B832EC" w:rsidRPr="00F60A1B">
        <w:rPr>
          <w:rFonts w:ascii="Arial" w:hAnsi="Arial" w:cs="Arial"/>
          <w:sz w:val="20"/>
          <w:szCs w:val="20"/>
        </w:rPr>
        <w:t>.</w:t>
      </w:r>
      <w:r>
        <w:rPr>
          <w:rFonts w:ascii="Arial" w:hAnsi="Arial" w:cs="Arial"/>
          <w:sz w:val="20"/>
          <w:szCs w:val="20"/>
        </w:rPr>
        <w:t xml:space="preserve"> w</w:t>
      </w:r>
      <w:r w:rsidR="00071FC5">
        <w:rPr>
          <w:rFonts w:ascii="Arial" w:hAnsi="Arial" w:cs="Arial"/>
          <w:sz w:val="20"/>
          <w:szCs w:val="20"/>
        </w:rPr>
        <w:t> </w:t>
      </w:r>
      <w:r>
        <w:rPr>
          <w:rFonts w:ascii="Arial" w:hAnsi="Arial" w:cs="Arial"/>
          <w:sz w:val="20"/>
          <w:szCs w:val="20"/>
        </w:rPr>
        <w:t>sprawie oceny skutków wywieranych przez niektóre przedsięwzięcia publiczne i</w:t>
      </w:r>
      <w:r w:rsidR="00071FC5">
        <w:rPr>
          <w:rFonts w:ascii="Arial" w:hAnsi="Arial" w:cs="Arial"/>
          <w:sz w:val="20"/>
          <w:szCs w:val="20"/>
        </w:rPr>
        <w:t> </w:t>
      </w:r>
      <w:r>
        <w:rPr>
          <w:rFonts w:ascii="Arial" w:hAnsi="Arial" w:cs="Arial"/>
          <w:sz w:val="20"/>
          <w:szCs w:val="20"/>
        </w:rPr>
        <w:t>prywatne na środowisko (Dz. Urz. UE L 26.1 z dnia 28.01.2012 r. ze zm.);</w:t>
      </w:r>
    </w:p>
    <w:p w:rsidR="00006C79" w:rsidRPr="00B639AD" w:rsidRDefault="00006C79" w:rsidP="005D3F59">
      <w:pPr>
        <w:pStyle w:val="Akapitzlist"/>
        <w:numPr>
          <w:ilvl w:val="0"/>
          <w:numId w:val="1"/>
        </w:numPr>
        <w:tabs>
          <w:tab w:val="left" w:pos="709"/>
        </w:tabs>
        <w:spacing w:line="276" w:lineRule="auto"/>
        <w:ind w:left="709" w:hanging="352"/>
        <w:jc w:val="both"/>
        <w:rPr>
          <w:rFonts w:ascii="Arial" w:hAnsi="Arial" w:cs="Arial"/>
          <w:sz w:val="20"/>
          <w:szCs w:val="20"/>
        </w:rPr>
      </w:pPr>
      <w:r>
        <w:rPr>
          <w:rFonts w:ascii="Arial" w:eastAsia="Times New Roman" w:hAnsi="Arial" w:cs="Arial"/>
          <w:sz w:val="20"/>
          <w:szCs w:val="20"/>
          <w:lang w:eastAsia="pl-PL"/>
        </w:rPr>
        <w:t>Dyrektywa Parlamentu Europejskiego i Rady 2014/24/UE z dnia 26 lutego 2014 r. w</w:t>
      </w:r>
      <w:r w:rsidR="00071FC5">
        <w:rPr>
          <w:rFonts w:ascii="Arial" w:eastAsia="Times New Roman" w:hAnsi="Arial" w:cs="Arial"/>
          <w:sz w:val="20"/>
          <w:szCs w:val="20"/>
          <w:lang w:eastAsia="pl-PL"/>
        </w:rPr>
        <w:t> </w:t>
      </w:r>
      <w:r>
        <w:rPr>
          <w:rFonts w:ascii="Arial" w:eastAsia="Times New Roman" w:hAnsi="Arial" w:cs="Arial"/>
          <w:sz w:val="20"/>
          <w:szCs w:val="20"/>
          <w:lang w:eastAsia="pl-PL"/>
        </w:rPr>
        <w:t>sprawie zamówień publicznych, uchylająca dyrektywę 2004/18/WE (Dz. Urz. UE L.2014.94.65 z dnia 28.03.2014 r. ze zm.);</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w:t>
      </w:r>
      <w:proofErr w:type="spellStart"/>
      <w:r w:rsidR="00B26705">
        <w:rPr>
          <w:rFonts w:ascii="Arial" w:hAnsi="Arial" w:cs="Arial"/>
          <w:sz w:val="20"/>
          <w:szCs w:val="20"/>
        </w:rPr>
        <w:t>t.j</w:t>
      </w:r>
      <w:proofErr w:type="spellEnd"/>
      <w:r w:rsidR="00B26705">
        <w:rPr>
          <w:rFonts w:ascii="Arial" w:hAnsi="Arial" w:cs="Arial"/>
          <w:sz w:val="20"/>
          <w:szCs w:val="20"/>
        </w:rPr>
        <w:t xml:space="preserve">. </w:t>
      </w:r>
      <w:r w:rsidRPr="00B639AD">
        <w:rPr>
          <w:rFonts w:ascii="Arial" w:hAnsi="Arial" w:cs="Arial"/>
          <w:sz w:val="20"/>
          <w:szCs w:val="20"/>
        </w:rPr>
        <w:t>Dz.U. z</w:t>
      </w:r>
      <w:r w:rsidR="00071FC5">
        <w:rPr>
          <w:rFonts w:ascii="Arial" w:hAnsi="Arial" w:cs="Arial"/>
          <w:sz w:val="20"/>
          <w:szCs w:val="20"/>
        </w:rPr>
        <w:t> </w:t>
      </w:r>
      <w:r w:rsidR="00390126" w:rsidRPr="00B639AD">
        <w:rPr>
          <w:rFonts w:ascii="Arial" w:hAnsi="Arial" w:cs="Arial"/>
          <w:sz w:val="20"/>
          <w:szCs w:val="20"/>
        </w:rPr>
        <w:t>201</w:t>
      </w:r>
      <w:r w:rsidR="00390126">
        <w:rPr>
          <w:rFonts w:ascii="Arial" w:hAnsi="Arial" w:cs="Arial"/>
          <w:sz w:val="20"/>
          <w:szCs w:val="20"/>
        </w:rPr>
        <w:t>7</w:t>
      </w:r>
      <w:r w:rsidR="00390126" w:rsidRPr="00B639AD">
        <w:rPr>
          <w:rFonts w:ascii="Arial" w:hAnsi="Arial" w:cs="Arial"/>
          <w:sz w:val="20"/>
          <w:szCs w:val="20"/>
        </w:rPr>
        <w:t xml:space="preserve"> </w:t>
      </w:r>
      <w:r w:rsidRPr="00B639AD">
        <w:rPr>
          <w:rFonts w:ascii="Arial" w:hAnsi="Arial" w:cs="Arial"/>
          <w:sz w:val="20"/>
          <w:szCs w:val="20"/>
        </w:rPr>
        <w:t xml:space="preserve">r., poz. </w:t>
      </w:r>
      <w:r w:rsidR="00390126">
        <w:rPr>
          <w:rFonts w:ascii="Arial" w:hAnsi="Arial" w:cs="Arial"/>
          <w:sz w:val="20"/>
          <w:szCs w:val="20"/>
        </w:rPr>
        <w:t>1257</w:t>
      </w:r>
      <w:r w:rsidR="007D2E3A">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proofErr w:type="spellStart"/>
      <w:r w:rsidR="00390126">
        <w:rPr>
          <w:rFonts w:ascii="Arial" w:hAnsi="Arial" w:cs="Arial"/>
          <w:sz w:val="20"/>
          <w:szCs w:val="20"/>
        </w:rPr>
        <w:t>t.j</w:t>
      </w:r>
      <w:proofErr w:type="spellEnd"/>
      <w:r w:rsidR="00390126">
        <w:rPr>
          <w:rFonts w:ascii="Arial" w:hAnsi="Arial" w:cs="Arial"/>
          <w:sz w:val="20"/>
          <w:szCs w:val="20"/>
        </w:rPr>
        <w:t>.</w:t>
      </w:r>
      <w:r w:rsidR="003977E2" w:rsidRPr="00B639AD">
        <w:rPr>
          <w:rFonts w:ascii="Arial" w:hAnsi="Arial" w:cs="Arial"/>
          <w:sz w:val="20"/>
          <w:szCs w:val="20"/>
        </w:rPr>
        <w:t xml:space="preserve"> Dz.U. z </w:t>
      </w:r>
      <w:r w:rsidR="00390126" w:rsidRPr="00B639AD">
        <w:rPr>
          <w:rFonts w:ascii="Arial" w:hAnsi="Arial" w:cs="Arial"/>
          <w:sz w:val="20"/>
          <w:szCs w:val="20"/>
        </w:rPr>
        <w:t>201</w:t>
      </w:r>
      <w:r w:rsidR="00390126">
        <w:rPr>
          <w:rFonts w:ascii="Arial" w:hAnsi="Arial" w:cs="Arial"/>
          <w:sz w:val="20"/>
          <w:szCs w:val="20"/>
        </w:rPr>
        <w:t>7</w:t>
      </w:r>
      <w:r w:rsidR="00390126" w:rsidRPr="00B639AD">
        <w:rPr>
          <w:rFonts w:ascii="Arial" w:hAnsi="Arial" w:cs="Arial"/>
          <w:sz w:val="20"/>
          <w:szCs w:val="20"/>
        </w:rPr>
        <w:t xml:space="preserve"> </w:t>
      </w:r>
      <w:r w:rsidR="003977E2" w:rsidRPr="00B639AD">
        <w:rPr>
          <w:rFonts w:ascii="Arial" w:hAnsi="Arial" w:cs="Arial"/>
          <w:sz w:val="20"/>
          <w:szCs w:val="20"/>
        </w:rPr>
        <w:t xml:space="preserve">r. poz. </w:t>
      </w:r>
      <w:r w:rsidR="00390126">
        <w:rPr>
          <w:rFonts w:ascii="Arial" w:hAnsi="Arial" w:cs="Arial"/>
          <w:sz w:val="20"/>
          <w:szCs w:val="20"/>
        </w:rPr>
        <w:t>1460</w:t>
      </w:r>
      <w:r w:rsidR="00071FC5">
        <w:rPr>
          <w:rFonts w:ascii="Arial" w:hAnsi="Arial" w:cs="Arial"/>
          <w:sz w:val="20"/>
          <w:szCs w:val="20"/>
        </w:rPr>
        <w:t>,</w:t>
      </w:r>
      <w:r w:rsidR="00390126" w:rsidRPr="00B639AD">
        <w:rPr>
          <w:rFonts w:ascii="Arial" w:hAnsi="Arial" w:cs="Arial"/>
          <w:sz w:val="20"/>
          <w:szCs w:val="20"/>
        </w:rPr>
        <w:t xml:space="preserve"> </w:t>
      </w:r>
      <w:r w:rsidR="000518B4" w:rsidRPr="00B639AD">
        <w:rPr>
          <w:rFonts w:ascii="Arial" w:hAnsi="Arial" w:cs="Arial"/>
          <w:sz w:val="20"/>
          <w:szCs w:val="20"/>
        </w:rPr>
        <w:t>ze zm.</w:t>
      </w:r>
      <w:r w:rsidR="00B26705">
        <w:rPr>
          <w:rFonts w:ascii="Arial" w:hAnsi="Arial" w:cs="Arial"/>
          <w:sz w:val="20"/>
          <w:szCs w:val="20"/>
        </w:rPr>
        <w:t>),</w:t>
      </w:r>
      <w:r w:rsidR="00882943" w:rsidRPr="00B639AD">
        <w:rPr>
          <w:rFonts w:ascii="Arial" w:hAnsi="Arial" w:cs="Arial"/>
          <w:sz w:val="20"/>
          <w:szCs w:val="20"/>
        </w:rPr>
        <w:t xml:space="preserve">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proofErr w:type="spellStart"/>
      <w:r w:rsidR="00390126">
        <w:rPr>
          <w:rFonts w:ascii="Arial" w:hAnsi="Arial" w:cs="Arial"/>
          <w:sz w:val="20"/>
          <w:szCs w:val="20"/>
        </w:rPr>
        <w:t>t.j</w:t>
      </w:r>
      <w:proofErr w:type="spellEnd"/>
      <w:r w:rsidR="00390126">
        <w:rPr>
          <w:rFonts w:ascii="Arial" w:hAnsi="Arial" w:cs="Arial"/>
          <w:sz w:val="20"/>
          <w:szCs w:val="20"/>
        </w:rPr>
        <w:t>.</w:t>
      </w:r>
      <w:r w:rsidR="003977E2" w:rsidRPr="00B639AD">
        <w:rPr>
          <w:rFonts w:ascii="Arial" w:hAnsi="Arial" w:cs="Arial"/>
          <w:sz w:val="20"/>
          <w:szCs w:val="20"/>
        </w:rPr>
        <w:t xml:space="preserve"> </w:t>
      </w:r>
      <w:r w:rsidRPr="00B639AD">
        <w:rPr>
          <w:rFonts w:ascii="Arial" w:hAnsi="Arial" w:cs="Arial"/>
          <w:sz w:val="20"/>
          <w:szCs w:val="20"/>
        </w:rPr>
        <w:t xml:space="preserve">Dz.U. z </w:t>
      </w:r>
      <w:r w:rsidR="00390126" w:rsidRPr="00B639AD">
        <w:rPr>
          <w:rFonts w:ascii="Arial" w:hAnsi="Arial" w:cs="Arial"/>
          <w:sz w:val="20"/>
          <w:szCs w:val="20"/>
        </w:rPr>
        <w:t>201</w:t>
      </w:r>
      <w:r w:rsidR="00390126">
        <w:rPr>
          <w:rFonts w:ascii="Arial" w:hAnsi="Arial" w:cs="Arial"/>
          <w:sz w:val="20"/>
          <w:szCs w:val="20"/>
        </w:rPr>
        <w:t>7</w:t>
      </w:r>
      <w:r w:rsidR="00390126" w:rsidRPr="00B639AD">
        <w:rPr>
          <w:rFonts w:ascii="Arial" w:hAnsi="Arial" w:cs="Arial"/>
          <w:sz w:val="20"/>
          <w:szCs w:val="20"/>
        </w:rPr>
        <w:t xml:space="preserve"> </w:t>
      </w:r>
      <w:r w:rsidRPr="00B639AD">
        <w:rPr>
          <w:rFonts w:ascii="Arial" w:hAnsi="Arial" w:cs="Arial"/>
          <w:sz w:val="20"/>
          <w:szCs w:val="20"/>
        </w:rPr>
        <w:t>r.</w:t>
      </w:r>
      <w:r w:rsidR="000518B4" w:rsidRPr="00B639AD">
        <w:rPr>
          <w:rFonts w:ascii="Arial" w:hAnsi="Arial" w:cs="Arial"/>
          <w:sz w:val="20"/>
          <w:szCs w:val="20"/>
        </w:rPr>
        <w:t>,</w:t>
      </w:r>
      <w:r w:rsidRPr="00B639AD">
        <w:rPr>
          <w:rFonts w:ascii="Arial" w:hAnsi="Arial" w:cs="Arial"/>
          <w:sz w:val="20"/>
          <w:szCs w:val="20"/>
        </w:rPr>
        <w:t xml:space="preserve"> poz. </w:t>
      </w:r>
      <w:r w:rsidR="00390126">
        <w:rPr>
          <w:rFonts w:ascii="Arial" w:hAnsi="Arial" w:cs="Arial"/>
          <w:sz w:val="20"/>
          <w:szCs w:val="20"/>
        </w:rPr>
        <w:t>1221</w:t>
      </w:r>
      <w:r w:rsidRPr="00B639AD">
        <w:rPr>
          <w:rFonts w:ascii="Arial" w:hAnsi="Arial" w:cs="Arial"/>
          <w:sz w:val="20"/>
          <w:szCs w:val="20"/>
        </w:rPr>
        <w:t>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 xml:space="preserve">. </w:t>
      </w:r>
      <w:r w:rsidR="003977E2" w:rsidRPr="00B639AD">
        <w:rPr>
          <w:rFonts w:ascii="Arial" w:eastAsia="Times New Roman" w:hAnsi="Arial" w:cs="Arial"/>
          <w:sz w:val="20"/>
          <w:szCs w:val="20"/>
          <w:lang w:eastAsia="pl-PL"/>
        </w:rPr>
        <w:t>Dz.U. z 201</w:t>
      </w:r>
      <w:r w:rsidR="004955D6">
        <w:rPr>
          <w:rFonts w:ascii="Arial" w:eastAsia="Times New Roman" w:hAnsi="Arial" w:cs="Arial"/>
          <w:sz w:val="20"/>
          <w:szCs w:val="20"/>
          <w:lang w:eastAsia="pl-PL"/>
        </w:rPr>
        <w:t>7</w:t>
      </w:r>
      <w:r w:rsidR="003977E2" w:rsidRPr="00B639AD">
        <w:rPr>
          <w:rFonts w:ascii="Arial" w:eastAsia="Times New Roman" w:hAnsi="Arial" w:cs="Arial"/>
          <w:sz w:val="20"/>
          <w:szCs w:val="20"/>
          <w:lang w:eastAsia="pl-PL"/>
        </w:rPr>
        <w:t xml:space="preserve"> r., poz. </w:t>
      </w:r>
      <w:r w:rsidR="004955D6">
        <w:rPr>
          <w:rFonts w:ascii="Arial" w:eastAsia="Times New Roman" w:hAnsi="Arial" w:cs="Arial"/>
          <w:sz w:val="20"/>
          <w:szCs w:val="20"/>
          <w:lang w:eastAsia="pl-PL"/>
        </w:rPr>
        <w:t>1579</w:t>
      </w:r>
      <w:r w:rsidR="007D2E3A">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proofErr w:type="spellStart"/>
      <w:r w:rsidR="00390126">
        <w:rPr>
          <w:rFonts w:ascii="Arial" w:hAnsi="Arial" w:cs="Arial"/>
          <w:sz w:val="20"/>
          <w:szCs w:val="20"/>
        </w:rPr>
        <w:t>t.j</w:t>
      </w:r>
      <w:proofErr w:type="spellEnd"/>
      <w:r w:rsidR="00390126">
        <w:rPr>
          <w:rFonts w:ascii="Arial" w:hAnsi="Arial" w:cs="Arial"/>
          <w:sz w:val="20"/>
          <w:szCs w:val="20"/>
        </w:rPr>
        <w:t>.</w:t>
      </w:r>
      <w:r w:rsidR="00B26705">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71FC5">
        <w:rPr>
          <w:rFonts w:ascii="Arial" w:hAnsi="Arial" w:cs="Arial"/>
          <w:sz w:val="20"/>
          <w:szCs w:val="20"/>
        </w:rPr>
        <w:t>7</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w:t>
      </w:r>
      <w:r w:rsidR="00071FC5">
        <w:rPr>
          <w:rFonts w:ascii="Arial" w:hAnsi="Arial" w:cs="Arial"/>
          <w:sz w:val="20"/>
          <w:szCs w:val="20"/>
        </w:rPr>
        <w:t>2077</w:t>
      </w:r>
      <w:r w:rsidR="007D2E3A">
        <w:rPr>
          <w:rFonts w:ascii="Arial" w:hAnsi="Arial" w:cs="Arial"/>
          <w:sz w:val="20"/>
          <w:szCs w:val="20"/>
        </w:rPr>
        <w:t xml:space="preserve">, ze zm. </w:t>
      </w:r>
      <w:r w:rsidR="00882943" w:rsidRPr="00B639AD">
        <w:rPr>
          <w:rFonts w:ascii="Arial" w:hAnsi="Arial" w:cs="Arial"/>
          <w:sz w:val="20"/>
          <w:szCs w:val="20"/>
        </w:rPr>
        <w:t>),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t>Ustawa z dnia 29 września 1994 r. o</w:t>
      </w:r>
      <w:r w:rsidR="00C74B4B" w:rsidRPr="00B639AD">
        <w:rPr>
          <w:rFonts w:ascii="Arial" w:eastAsia="Times New Roman" w:hAnsi="Arial" w:cs="Arial"/>
          <w:sz w:val="20"/>
          <w:szCs w:val="20"/>
          <w:lang w:eastAsia="pl-PL"/>
        </w:rPr>
        <w:t xml:space="preserve"> rachunkowości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w:t>
      </w:r>
      <w:r w:rsidR="00C74B4B" w:rsidRPr="00B639AD">
        <w:rPr>
          <w:rFonts w:ascii="Arial" w:eastAsia="Times New Roman" w:hAnsi="Arial" w:cs="Arial"/>
          <w:sz w:val="20"/>
          <w:szCs w:val="20"/>
          <w:lang w:eastAsia="pl-PL"/>
        </w:rPr>
        <w:t xml:space="preserve"> Dz.</w:t>
      </w:r>
      <w:r w:rsidRPr="00B639AD">
        <w:rPr>
          <w:rFonts w:ascii="Arial" w:eastAsia="Times New Roman" w:hAnsi="Arial" w:cs="Arial"/>
          <w:sz w:val="20"/>
          <w:szCs w:val="20"/>
          <w:lang w:eastAsia="pl-PL"/>
        </w:rPr>
        <w:t>U. z 201</w:t>
      </w:r>
      <w:r w:rsidR="007D2E3A">
        <w:rPr>
          <w:rFonts w:ascii="Arial" w:eastAsia="Times New Roman" w:hAnsi="Arial" w:cs="Arial"/>
          <w:sz w:val="20"/>
          <w:szCs w:val="20"/>
          <w:lang w:eastAsia="pl-PL"/>
        </w:rPr>
        <w:t>8</w:t>
      </w:r>
      <w:r w:rsidRPr="00B639AD">
        <w:rPr>
          <w:rFonts w:ascii="Arial" w:eastAsia="Times New Roman" w:hAnsi="Arial" w:cs="Arial"/>
          <w:sz w:val="20"/>
          <w:szCs w:val="20"/>
          <w:lang w:eastAsia="pl-PL"/>
        </w:rPr>
        <w:t xml:space="preserve"> r., poz. </w:t>
      </w:r>
      <w:r w:rsidR="007D2E3A">
        <w:rPr>
          <w:rFonts w:ascii="Arial" w:eastAsia="Times New Roman" w:hAnsi="Arial" w:cs="Arial"/>
          <w:sz w:val="20"/>
          <w:szCs w:val="20"/>
          <w:lang w:eastAsia="pl-PL"/>
        </w:rPr>
        <w:t xml:space="preserve">395, </w:t>
      </w:r>
      <w:r w:rsidR="00B26705">
        <w:rPr>
          <w:rFonts w:ascii="Arial" w:eastAsia="Times New Roman" w:hAnsi="Arial" w:cs="Arial"/>
          <w:sz w:val="20"/>
          <w:szCs w:val="20"/>
          <w:lang w:eastAsia="pl-PL"/>
        </w:rPr>
        <w:t>ze zm.</w:t>
      </w:r>
      <w:r w:rsidR="000518B4"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D3F59"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w:t>
      </w:r>
      <w:r w:rsidR="00413E44" w:rsidRPr="00B639AD">
        <w:rPr>
          <w:rFonts w:ascii="Arial" w:hAnsi="Arial" w:cs="Arial"/>
          <w:sz w:val="20"/>
          <w:szCs w:val="20"/>
        </w:rPr>
        <w:t>udostępni</w:t>
      </w:r>
      <w:r w:rsidR="00413E44">
        <w:rPr>
          <w:rFonts w:ascii="Arial" w:hAnsi="Arial" w:cs="Arial"/>
          <w:sz w:val="20"/>
          <w:szCs w:val="20"/>
        </w:rPr>
        <w:t>a</w:t>
      </w:r>
      <w:r w:rsidR="00413E44" w:rsidRPr="00B639AD">
        <w:rPr>
          <w:rFonts w:ascii="Arial" w:hAnsi="Arial" w:cs="Arial"/>
          <w:sz w:val="20"/>
          <w:szCs w:val="20"/>
        </w:rPr>
        <w:t xml:space="preserve">niu </w:t>
      </w:r>
      <w:r w:rsidRPr="00B639AD">
        <w:rPr>
          <w:rFonts w:ascii="Arial" w:hAnsi="Arial" w:cs="Arial"/>
          <w:sz w:val="20"/>
          <w:szCs w:val="20"/>
        </w:rPr>
        <w:t xml:space="preserve">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proofErr w:type="spellStart"/>
      <w:r w:rsidR="00390126">
        <w:rPr>
          <w:rFonts w:ascii="Arial" w:eastAsia="Times New Roman" w:hAnsi="Arial" w:cs="Arial"/>
          <w:sz w:val="20"/>
          <w:szCs w:val="20"/>
          <w:lang w:eastAsia="pl-PL"/>
        </w:rPr>
        <w:t>t.j</w:t>
      </w:r>
      <w:proofErr w:type="spellEnd"/>
      <w:r w:rsidR="00390126">
        <w:rPr>
          <w:rFonts w:ascii="Arial" w:eastAsia="Times New Roman" w:hAnsi="Arial" w:cs="Arial"/>
          <w:sz w:val="20"/>
          <w:szCs w:val="20"/>
          <w:lang w:eastAsia="pl-PL"/>
        </w:rPr>
        <w:t>.</w:t>
      </w:r>
      <w:r w:rsidR="00B26705">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w:t>
      </w:r>
      <w:r w:rsidR="004955D6" w:rsidRPr="00B639AD">
        <w:rPr>
          <w:rFonts w:ascii="Arial" w:hAnsi="Arial" w:cs="Arial"/>
          <w:sz w:val="20"/>
          <w:szCs w:val="20"/>
        </w:rPr>
        <w:t>201</w:t>
      </w:r>
      <w:r w:rsidR="004955D6">
        <w:rPr>
          <w:rFonts w:ascii="Arial" w:hAnsi="Arial" w:cs="Arial"/>
          <w:sz w:val="20"/>
          <w:szCs w:val="20"/>
        </w:rPr>
        <w:t>7</w:t>
      </w:r>
      <w:r w:rsidR="004955D6" w:rsidRPr="00B639AD">
        <w:rPr>
          <w:rFonts w:ascii="Arial" w:hAnsi="Arial" w:cs="Arial"/>
          <w:sz w:val="20"/>
          <w:szCs w:val="20"/>
        </w:rPr>
        <w:t xml:space="preserve"> </w:t>
      </w:r>
      <w:r w:rsidRPr="00B639AD">
        <w:rPr>
          <w:rFonts w:ascii="Arial" w:hAnsi="Arial" w:cs="Arial"/>
          <w:sz w:val="20"/>
          <w:szCs w:val="20"/>
        </w:rPr>
        <w:t>r.</w:t>
      </w:r>
      <w:r w:rsidR="00C74B4B" w:rsidRPr="00B639AD">
        <w:rPr>
          <w:rFonts w:ascii="Arial" w:hAnsi="Arial" w:cs="Arial"/>
          <w:sz w:val="20"/>
          <w:szCs w:val="20"/>
        </w:rPr>
        <w:t xml:space="preserve">, poz. </w:t>
      </w:r>
      <w:r w:rsidR="004955D6">
        <w:rPr>
          <w:rFonts w:ascii="Arial" w:hAnsi="Arial" w:cs="Arial"/>
          <w:sz w:val="20"/>
          <w:szCs w:val="20"/>
        </w:rPr>
        <w:t>1405</w:t>
      </w:r>
      <w:r w:rsidR="007D2E3A">
        <w:rPr>
          <w:rFonts w:ascii="Arial" w:hAnsi="Arial" w:cs="Arial"/>
          <w:sz w:val="20"/>
          <w:szCs w:val="20"/>
        </w:rPr>
        <w:t xml:space="preserve"> ze zm.</w:t>
      </w:r>
      <w:r w:rsidRPr="00B639AD">
        <w:rPr>
          <w:rFonts w:ascii="Arial" w:hAnsi="Arial" w:cs="Arial"/>
          <w:sz w:val="20"/>
          <w:szCs w:val="20"/>
        </w:rPr>
        <w:t>)</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B26705" w:rsidRDefault="00B26705" w:rsidP="005D3F59">
      <w:pPr>
        <w:pStyle w:val="Akapitzlist"/>
        <w:numPr>
          <w:ilvl w:val="0"/>
          <w:numId w:val="1"/>
        </w:numPr>
        <w:spacing w:line="276" w:lineRule="auto"/>
        <w:ind w:left="709" w:hanging="349"/>
        <w:jc w:val="both"/>
        <w:rPr>
          <w:rFonts w:ascii="Arial" w:hAnsi="Arial" w:cs="Arial"/>
          <w:sz w:val="20"/>
          <w:szCs w:val="20"/>
        </w:rPr>
      </w:pPr>
      <w:r>
        <w:rPr>
          <w:rFonts w:ascii="Arial" w:hAnsi="Arial" w:cs="Arial"/>
          <w:sz w:val="20"/>
          <w:szCs w:val="20"/>
        </w:rPr>
        <w:t>Ustawa z dnia 2 lipca 2004 r. o swobodzie działalności gospodarczej (</w:t>
      </w:r>
      <w:proofErr w:type="spellStart"/>
      <w:r>
        <w:rPr>
          <w:rFonts w:ascii="Arial" w:hAnsi="Arial" w:cs="Arial"/>
          <w:sz w:val="20"/>
          <w:szCs w:val="20"/>
        </w:rPr>
        <w:t>t.j</w:t>
      </w:r>
      <w:proofErr w:type="spellEnd"/>
      <w:r>
        <w:rPr>
          <w:rFonts w:ascii="Arial" w:hAnsi="Arial" w:cs="Arial"/>
          <w:sz w:val="20"/>
          <w:szCs w:val="20"/>
        </w:rPr>
        <w:t>. Dz. U. z 201</w:t>
      </w:r>
      <w:r w:rsidR="007D2E3A">
        <w:rPr>
          <w:rFonts w:ascii="Arial" w:hAnsi="Arial" w:cs="Arial"/>
          <w:sz w:val="20"/>
          <w:szCs w:val="20"/>
        </w:rPr>
        <w:t>7</w:t>
      </w:r>
      <w:r>
        <w:rPr>
          <w:rFonts w:ascii="Arial" w:hAnsi="Arial" w:cs="Arial"/>
          <w:sz w:val="20"/>
          <w:szCs w:val="20"/>
        </w:rPr>
        <w:t xml:space="preserve"> r., poz. </w:t>
      </w:r>
      <w:r w:rsidR="007D2E3A">
        <w:rPr>
          <w:rFonts w:ascii="Arial" w:hAnsi="Arial" w:cs="Arial"/>
          <w:sz w:val="20"/>
          <w:szCs w:val="20"/>
        </w:rPr>
        <w:t>2168</w:t>
      </w:r>
      <w:r w:rsidR="00071FC5">
        <w:rPr>
          <w:rFonts w:ascii="Arial" w:hAnsi="Arial" w:cs="Arial"/>
          <w:sz w:val="20"/>
          <w:szCs w:val="20"/>
        </w:rPr>
        <w:t>,</w:t>
      </w:r>
      <w:r>
        <w:rPr>
          <w:rFonts w:ascii="Arial" w:hAnsi="Arial" w:cs="Arial"/>
          <w:sz w:val="20"/>
          <w:szCs w:val="20"/>
        </w:rPr>
        <w:t xml:space="preserve"> ze </w:t>
      </w:r>
      <w:r w:rsidR="00071FC5">
        <w:rPr>
          <w:rFonts w:ascii="Arial" w:hAnsi="Arial" w:cs="Arial"/>
          <w:sz w:val="20"/>
          <w:szCs w:val="20"/>
        </w:rPr>
        <w:t>zm.</w:t>
      </w:r>
      <w:r>
        <w:rPr>
          <w:rFonts w:ascii="Arial" w:hAnsi="Arial" w:cs="Arial"/>
          <w:sz w:val="20"/>
          <w:szCs w:val="20"/>
        </w:rPr>
        <w:t>);</w:t>
      </w:r>
    </w:p>
    <w:p w:rsidR="005E1A92" w:rsidRDefault="00B809BC" w:rsidP="005D3F59">
      <w:pPr>
        <w:pStyle w:val="Akapitzlist"/>
        <w:numPr>
          <w:ilvl w:val="0"/>
          <w:numId w:val="1"/>
        </w:numPr>
        <w:spacing w:line="276" w:lineRule="auto"/>
        <w:ind w:left="709" w:hanging="349"/>
        <w:jc w:val="both"/>
        <w:rPr>
          <w:rFonts w:ascii="Arial" w:hAnsi="Arial" w:cs="Arial"/>
          <w:sz w:val="20"/>
          <w:szCs w:val="20"/>
        </w:rPr>
      </w:pPr>
      <w:r>
        <w:rPr>
          <w:rFonts w:ascii="Arial" w:hAnsi="Arial" w:cs="Arial"/>
          <w:sz w:val="20"/>
          <w:szCs w:val="20"/>
        </w:rPr>
        <w:t>Ustawa z dnia 17 lutego 2005 r. o informatyzacji działalności podmiotów realizujących zadania publiczne (Dz. U. z 2017 r. poz. 570</w:t>
      </w:r>
      <w:r w:rsidR="00071FC5">
        <w:rPr>
          <w:rFonts w:ascii="Arial" w:hAnsi="Arial" w:cs="Arial"/>
          <w:sz w:val="20"/>
          <w:szCs w:val="20"/>
        </w:rPr>
        <w:t xml:space="preserve">, </w:t>
      </w:r>
      <w:proofErr w:type="spellStart"/>
      <w:r w:rsidR="00071FC5">
        <w:rPr>
          <w:rFonts w:ascii="Arial" w:hAnsi="Arial" w:cs="Arial"/>
          <w:sz w:val="20"/>
          <w:szCs w:val="20"/>
        </w:rPr>
        <w:t>t.j</w:t>
      </w:r>
      <w:proofErr w:type="spellEnd"/>
      <w:r w:rsidR="00071FC5">
        <w:rPr>
          <w:rFonts w:ascii="Arial" w:hAnsi="Arial" w:cs="Arial"/>
          <w:sz w:val="20"/>
          <w:szCs w:val="20"/>
        </w:rPr>
        <w:t>.</w:t>
      </w:r>
      <w:r>
        <w:rPr>
          <w:rFonts w:ascii="Arial" w:hAnsi="Arial" w:cs="Arial"/>
          <w:sz w:val="20"/>
          <w:szCs w:val="20"/>
        </w:rPr>
        <w:t xml:space="preserve"> ze zm.);</w:t>
      </w:r>
    </w:p>
    <w:p w:rsidR="00B809BC" w:rsidRDefault="00B809BC"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7 lipca 1994 r. Prawo budowlane (</w:t>
      </w:r>
      <w:proofErr w:type="spellStart"/>
      <w:r>
        <w:rPr>
          <w:rFonts w:ascii="Arial" w:hAnsi="Arial" w:cs="Arial"/>
          <w:sz w:val="20"/>
          <w:szCs w:val="20"/>
        </w:rPr>
        <w:t>t.j</w:t>
      </w:r>
      <w:proofErr w:type="spellEnd"/>
      <w:r>
        <w:rPr>
          <w:rFonts w:ascii="Arial" w:hAnsi="Arial" w:cs="Arial"/>
          <w:sz w:val="20"/>
          <w:szCs w:val="20"/>
        </w:rPr>
        <w:t>.</w:t>
      </w:r>
      <w:r w:rsidRPr="00B639AD">
        <w:rPr>
          <w:rFonts w:ascii="Arial" w:hAnsi="Arial" w:cs="Arial"/>
          <w:sz w:val="20"/>
          <w:szCs w:val="20"/>
        </w:rPr>
        <w:t xml:space="preserve"> Dz.U. z 201</w:t>
      </w:r>
      <w:r>
        <w:rPr>
          <w:rFonts w:ascii="Arial" w:hAnsi="Arial" w:cs="Arial"/>
          <w:sz w:val="20"/>
          <w:szCs w:val="20"/>
        </w:rPr>
        <w:t>7</w:t>
      </w:r>
      <w:r w:rsidRPr="00B639AD">
        <w:rPr>
          <w:rFonts w:ascii="Arial" w:hAnsi="Arial" w:cs="Arial"/>
          <w:sz w:val="20"/>
          <w:szCs w:val="20"/>
        </w:rPr>
        <w:t xml:space="preserve"> r., poz. </w:t>
      </w:r>
      <w:r>
        <w:rPr>
          <w:rFonts w:ascii="Arial" w:hAnsi="Arial" w:cs="Arial"/>
          <w:sz w:val="20"/>
          <w:szCs w:val="20"/>
        </w:rPr>
        <w:t>1332</w:t>
      </w:r>
      <w:r w:rsidR="00071FC5">
        <w:rPr>
          <w:rFonts w:ascii="Arial" w:hAnsi="Arial" w:cs="Arial"/>
          <w:sz w:val="20"/>
          <w:szCs w:val="20"/>
        </w:rPr>
        <w:t>,</w:t>
      </w:r>
      <w:r w:rsidRPr="00B639AD">
        <w:rPr>
          <w:rFonts w:ascii="Arial" w:hAnsi="Arial" w:cs="Arial"/>
          <w:sz w:val="20"/>
          <w:szCs w:val="20"/>
        </w:rPr>
        <w:t xml:space="preserve"> ze zm.), zwana dalej Prawem budowlanym</w:t>
      </w:r>
      <w:r>
        <w:rPr>
          <w:rFonts w:ascii="Arial" w:hAnsi="Arial" w:cs="Arial"/>
          <w:sz w:val="20"/>
          <w:szCs w:val="20"/>
        </w:rPr>
        <w:t>;</w:t>
      </w:r>
    </w:p>
    <w:p w:rsidR="00B809BC" w:rsidRDefault="00B809BC" w:rsidP="00B809BC">
      <w:pPr>
        <w:pStyle w:val="Akapitzlist"/>
        <w:numPr>
          <w:ilvl w:val="0"/>
          <w:numId w:val="1"/>
        </w:numPr>
        <w:spacing w:line="276" w:lineRule="auto"/>
        <w:ind w:left="709" w:hanging="349"/>
        <w:jc w:val="both"/>
        <w:rPr>
          <w:rFonts w:ascii="Arial" w:hAnsi="Arial" w:cs="Arial"/>
          <w:sz w:val="20"/>
          <w:szCs w:val="20"/>
        </w:rPr>
      </w:pPr>
      <w:r>
        <w:rPr>
          <w:rFonts w:ascii="Arial" w:hAnsi="Arial" w:cs="Arial"/>
          <w:sz w:val="20"/>
          <w:szCs w:val="20"/>
        </w:rPr>
        <w:t>Ustawa z dnia 23 listopada 2012 r. Prawo pocztowe (</w:t>
      </w:r>
      <w:proofErr w:type="spellStart"/>
      <w:r>
        <w:rPr>
          <w:rFonts w:ascii="Arial" w:hAnsi="Arial" w:cs="Arial"/>
          <w:sz w:val="20"/>
          <w:szCs w:val="20"/>
        </w:rPr>
        <w:t>t.j</w:t>
      </w:r>
      <w:proofErr w:type="spellEnd"/>
      <w:r>
        <w:rPr>
          <w:rFonts w:ascii="Arial" w:hAnsi="Arial" w:cs="Arial"/>
          <w:sz w:val="20"/>
          <w:szCs w:val="20"/>
        </w:rPr>
        <w:t>. Dz. U. z 2017 r. poz. 1481</w:t>
      </w:r>
      <w:r w:rsidR="007D2E3A">
        <w:rPr>
          <w:rFonts w:ascii="Arial" w:hAnsi="Arial" w:cs="Arial"/>
          <w:sz w:val="20"/>
          <w:szCs w:val="20"/>
        </w:rPr>
        <w:t>ze zm.</w:t>
      </w:r>
      <w:r>
        <w:rPr>
          <w:rFonts w:ascii="Arial" w:hAnsi="Arial" w:cs="Arial"/>
          <w:sz w:val="20"/>
          <w:szCs w:val="20"/>
        </w:rPr>
        <w:t>), zwana dalej Prawem pocztowym;</w:t>
      </w:r>
    </w:p>
    <w:p w:rsidR="009D2A6D" w:rsidRDefault="00B809BC" w:rsidP="00F60A1B">
      <w:pPr>
        <w:pStyle w:val="Akapitzlist"/>
        <w:numPr>
          <w:ilvl w:val="0"/>
          <w:numId w:val="1"/>
        </w:numPr>
        <w:spacing w:line="276" w:lineRule="auto"/>
        <w:jc w:val="both"/>
        <w:rPr>
          <w:rFonts w:ascii="Arial" w:hAnsi="Arial" w:cs="Arial"/>
          <w:sz w:val="20"/>
          <w:szCs w:val="20"/>
        </w:rPr>
      </w:pPr>
      <w:r w:rsidRPr="00B809BC">
        <w:rPr>
          <w:rFonts w:ascii="Arial" w:hAnsi="Arial" w:cs="Arial"/>
          <w:sz w:val="20"/>
          <w:szCs w:val="20"/>
        </w:rPr>
        <w:t>Ustawa z dnia 6 września 2001 r. o dostępie do informacji publicznej (</w:t>
      </w:r>
      <w:proofErr w:type="spellStart"/>
      <w:r w:rsidRPr="00B809BC">
        <w:rPr>
          <w:rFonts w:ascii="Arial" w:hAnsi="Arial" w:cs="Arial"/>
          <w:sz w:val="20"/>
          <w:szCs w:val="20"/>
        </w:rPr>
        <w:t>t.j</w:t>
      </w:r>
      <w:proofErr w:type="spellEnd"/>
      <w:r w:rsidRPr="00B809BC">
        <w:rPr>
          <w:rFonts w:ascii="Arial" w:hAnsi="Arial" w:cs="Arial"/>
          <w:sz w:val="20"/>
          <w:szCs w:val="20"/>
        </w:rPr>
        <w:t>. Dz. U. z 2016 r., poz. 1764</w:t>
      </w:r>
      <w:r w:rsidR="007D2E3A">
        <w:rPr>
          <w:rFonts w:ascii="Arial" w:hAnsi="Arial" w:cs="Arial"/>
          <w:sz w:val="20"/>
          <w:szCs w:val="20"/>
        </w:rPr>
        <w:t xml:space="preserve"> ze zm.</w:t>
      </w:r>
      <w:r w:rsidRPr="00B809BC">
        <w:rPr>
          <w:rFonts w:ascii="Arial" w:hAnsi="Arial" w:cs="Arial"/>
          <w:sz w:val="20"/>
          <w:szCs w:val="20"/>
        </w:rPr>
        <w:t>);</w:t>
      </w:r>
    </w:p>
    <w:p w:rsidR="009D2A6D" w:rsidRPr="00F60A1B" w:rsidRDefault="00B809BC" w:rsidP="00F60A1B">
      <w:pPr>
        <w:pStyle w:val="Akapitzlist"/>
        <w:numPr>
          <w:ilvl w:val="0"/>
          <w:numId w:val="1"/>
        </w:numPr>
        <w:spacing w:line="276" w:lineRule="auto"/>
        <w:jc w:val="both"/>
        <w:rPr>
          <w:rFonts w:ascii="Arial" w:hAnsi="Arial" w:cs="Arial"/>
          <w:sz w:val="20"/>
          <w:szCs w:val="20"/>
        </w:rPr>
      </w:pPr>
      <w:r w:rsidRPr="00B809BC">
        <w:rPr>
          <w:rFonts w:ascii="Arial" w:hAnsi="Arial" w:cs="Arial"/>
          <w:sz w:val="20"/>
          <w:szCs w:val="20"/>
        </w:rPr>
        <w:t xml:space="preserve">Ustawa z dnia 15 czerwca 2012 r. o skutkach powierzania wykonywania </w:t>
      </w:r>
      <w:r>
        <w:rPr>
          <w:rFonts w:ascii="Arial" w:hAnsi="Arial" w:cs="Arial"/>
          <w:sz w:val="20"/>
          <w:szCs w:val="20"/>
        </w:rPr>
        <w:t xml:space="preserve">pracy </w:t>
      </w:r>
      <w:r w:rsidRPr="00B809BC">
        <w:rPr>
          <w:rFonts w:ascii="Arial" w:hAnsi="Arial" w:cs="Arial"/>
          <w:sz w:val="20"/>
          <w:szCs w:val="20"/>
        </w:rPr>
        <w:t>cudzoziemcom przebywającym wbrew przepisom na terytorium Rzeczypospolitej Polskiej (Dz. U. z 2012 r., poz. 769);</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Rady Ministrów z dnia 9 listopada 2010 r. w sprawie przedsięwzięć mogących znacząco oddziaływać na środowisko (</w:t>
      </w:r>
      <w:proofErr w:type="spellStart"/>
      <w:r w:rsidR="00390126">
        <w:rPr>
          <w:rFonts w:ascii="Arial" w:hAnsi="Arial" w:cs="Arial"/>
          <w:sz w:val="20"/>
          <w:szCs w:val="20"/>
        </w:rPr>
        <w:t>t.j</w:t>
      </w:r>
      <w:proofErr w:type="spellEnd"/>
      <w:r w:rsidR="00390126">
        <w:rPr>
          <w:rFonts w:ascii="Arial" w:hAnsi="Arial" w:cs="Arial"/>
          <w:sz w:val="20"/>
          <w:szCs w:val="20"/>
        </w:rPr>
        <w:t>.</w:t>
      </w:r>
      <w:r w:rsidR="0031335C">
        <w:rPr>
          <w:rFonts w:ascii="Arial" w:hAnsi="Arial" w:cs="Arial"/>
          <w:sz w:val="20"/>
          <w:szCs w:val="20"/>
        </w:rPr>
        <w:t xml:space="preserve"> </w:t>
      </w:r>
      <w:r w:rsidR="00CC4AEB" w:rsidRPr="00B639AD">
        <w:rPr>
          <w:rFonts w:ascii="Arial" w:hAnsi="Arial" w:cs="Arial"/>
          <w:sz w:val="20"/>
          <w:szCs w:val="20"/>
        </w:rPr>
        <w:t>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7D2E3A">
        <w:rPr>
          <w:rFonts w:ascii="Arial" w:hAnsi="Arial" w:cs="Arial"/>
          <w:sz w:val="20"/>
          <w:szCs w:val="20"/>
        </w:rPr>
        <w:t xml:space="preserve">i Finansów z dnia </w:t>
      </w:r>
      <w:r w:rsidR="00ED70E3">
        <w:rPr>
          <w:rFonts w:ascii="Arial" w:hAnsi="Arial" w:cs="Arial"/>
          <w:sz w:val="20"/>
          <w:szCs w:val="20"/>
        </w:rPr>
        <w:t>7</w:t>
      </w:r>
      <w:r w:rsidR="007D2E3A">
        <w:rPr>
          <w:rFonts w:ascii="Arial" w:hAnsi="Arial" w:cs="Arial"/>
          <w:sz w:val="20"/>
          <w:szCs w:val="20"/>
        </w:rPr>
        <w:t xml:space="preserve"> grudnia 2017 r. w sprawie zaliczek </w:t>
      </w:r>
      <w:r w:rsidRPr="00B639AD">
        <w:rPr>
          <w:rFonts w:ascii="Arial" w:hAnsi="Arial" w:cs="Arial"/>
          <w:sz w:val="20"/>
          <w:szCs w:val="20"/>
        </w:rPr>
        <w:t xml:space="preserve"> w ramach programów finansowanych z udziałem środków euro</w:t>
      </w:r>
      <w:r w:rsidR="00C74B4B" w:rsidRPr="00B639AD">
        <w:rPr>
          <w:rFonts w:ascii="Arial" w:hAnsi="Arial" w:cs="Arial"/>
          <w:sz w:val="20"/>
          <w:szCs w:val="20"/>
        </w:rPr>
        <w:t>pejskich (Dz.</w:t>
      </w:r>
      <w:r w:rsidR="00FE6B57" w:rsidRPr="00B639AD">
        <w:rPr>
          <w:rFonts w:ascii="Arial" w:hAnsi="Arial" w:cs="Arial"/>
          <w:sz w:val="20"/>
          <w:szCs w:val="20"/>
        </w:rPr>
        <w:t>U. z 20</w:t>
      </w:r>
      <w:r w:rsidR="000518B4" w:rsidRPr="00B639AD">
        <w:rPr>
          <w:rFonts w:ascii="Arial" w:hAnsi="Arial" w:cs="Arial"/>
          <w:sz w:val="20"/>
          <w:szCs w:val="20"/>
        </w:rPr>
        <w:t>1</w:t>
      </w:r>
      <w:r w:rsidR="007D2E3A">
        <w:rPr>
          <w:rFonts w:ascii="Arial" w:hAnsi="Arial" w:cs="Arial"/>
          <w:sz w:val="20"/>
          <w:szCs w:val="20"/>
        </w:rPr>
        <w:t>7</w:t>
      </w:r>
      <w:r w:rsidR="00FE6B57" w:rsidRPr="00B639AD">
        <w:rPr>
          <w:rFonts w:ascii="Arial" w:hAnsi="Arial" w:cs="Arial"/>
          <w:sz w:val="20"/>
          <w:szCs w:val="20"/>
        </w:rPr>
        <w:t xml:space="preserve"> r. </w:t>
      </w:r>
      <w:r w:rsidRPr="00B639AD">
        <w:rPr>
          <w:rFonts w:ascii="Arial" w:hAnsi="Arial" w:cs="Arial"/>
          <w:sz w:val="20"/>
          <w:szCs w:val="20"/>
        </w:rPr>
        <w:t xml:space="preserve">poz. </w:t>
      </w:r>
      <w:r w:rsidR="007D2E3A">
        <w:rPr>
          <w:rFonts w:ascii="Arial" w:hAnsi="Arial" w:cs="Arial"/>
          <w:sz w:val="20"/>
          <w:szCs w:val="20"/>
        </w:rPr>
        <w:t>2367</w:t>
      </w:r>
      <w:r w:rsidRPr="00B639AD">
        <w:rPr>
          <w:rFonts w:ascii="Arial" w:hAnsi="Arial" w:cs="Arial"/>
          <w:sz w:val="20"/>
          <w:szCs w:val="20"/>
        </w:rPr>
        <w:t>);</w:t>
      </w:r>
    </w:p>
    <w:p w:rsidR="00B809BC"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 xml:space="preserve">U. z 2016 r., poz. </w:t>
      </w:r>
      <w:r w:rsidR="00071FC5">
        <w:rPr>
          <w:rFonts w:ascii="Arial" w:hAnsi="Arial" w:cs="Arial"/>
          <w:sz w:val="20"/>
          <w:szCs w:val="20"/>
        </w:rPr>
        <w:t> </w:t>
      </w:r>
      <w:r w:rsidR="00071FC5" w:rsidRPr="00B639AD">
        <w:rPr>
          <w:rFonts w:ascii="Arial" w:hAnsi="Arial" w:cs="Arial"/>
          <w:sz w:val="20"/>
          <w:szCs w:val="20"/>
        </w:rPr>
        <w:t>200</w:t>
      </w:r>
      <w:r w:rsidR="00071FC5">
        <w:rPr>
          <w:rFonts w:ascii="Arial" w:hAnsi="Arial" w:cs="Arial"/>
          <w:sz w:val="20"/>
          <w:szCs w:val="20"/>
        </w:rPr>
        <w:t xml:space="preserve">, </w:t>
      </w:r>
      <w:r w:rsidR="00F07E87">
        <w:rPr>
          <w:rFonts w:ascii="Arial" w:hAnsi="Arial" w:cs="Arial"/>
          <w:sz w:val="20"/>
          <w:szCs w:val="20"/>
        </w:rPr>
        <w:t>ze zm.</w:t>
      </w:r>
      <w:r w:rsidR="009C080F" w:rsidRPr="00B639AD">
        <w:rPr>
          <w:rFonts w:ascii="Arial" w:hAnsi="Arial" w:cs="Arial"/>
          <w:sz w:val="20"/>
          <w:szCs w:val="20"/>
        </w:rPr>
        <w:t>)</w:t>
      </w:r>
      <w:r w:rsidR="00B809BC">
        <w:rPr>
          <w:rFonts w:ascii="Arial" w:hAnsi="Arial" w:cs="Arial"/>
          <w:sz w:val="20"/>
          <w:szCs w:val="20"/>
        </w:rPr>
        <w:t>;</w:t>
      </w:r>
    </w:p>
    <w:p w:rsidR="005D3F59" w:rsidRPr="00B639AD" w:rsidRDefault="00B809BC" w:rsidP="00B809BC">
      <w:pPr>
        <w:pStyle w:val="Akapitzlist"/>
        <w:numPr>
          <w:ilvl w:val="0"/>
          <w:numId w:val="1"/>
        </w:numPr>
        <w:tabs>
          <w:tab w:val="left" w:pos="709"/>
        </w:tabs>
        <w:spacing w:line="276" w:lineRule="auto"/>
        <w:jc w:val="both"/>
        <w:rPr>
          <w:rFonts w:ascii="Arial" w:hAnsi="Arial" w:cs="Arial"/>
          <w:sz w:val="20"/>
          <w:szCs w:val="20"/>
        </w:rPr>
      </w:pPr>
      <w:r w:rsidRPr="00B809BC">
        <w:t xml:space="preserve"> </w:t>
      </w:r>
      <w:r w:rsidRPr="00B809BC">
        <w:rPr>
          <w:rFonts w:ascii="Arial" w:hAnsi="Arial" w:cs="Arial"/>
          <w:sz w:val="20"/>
          <w:szCs w:val="20"/>
        </w:rPr>
        <w:t>Rozporządzenie Ministra Infrastruktury z dnia 2 września 2004 r. w sprawie szczegółowego zakresu i formy dokumentacji projektowej, specyfikacji technicznych wykonania i odbioru robót budowlanych oraz programu funkcjonalno-użytkowego (</w:t>
      </w:r>
      <w:proofErr w:type="spellStart"/>
      <w:r w:rsidRPr="00B809BC">
        <w:rPr>
          <w:rFonts w:ascii="Arial" w:hAnsi="Arial" w:cs="Arial"/>
          <w:sz w:val="20"/>
          <w:szCs w:val="20"/>
        </w:rPr>
        <w:t>t.j</w:t>
      </w:r>
      <w:proofErr w:type="spellEnd"/>
      <w:r w:rsidRPr="00B809BC">
        <w:rPr>
          <w:rFonts w:ascii="Arial" w:hAnsi="Arial" w:cs="Arial"/>
          <w:sz w:val="20"/>
          <w:szCs w:val="20"/>
        </w:rPr>
        <w:t>. Dz. U z 2013 r., poz. 1129).</w:t>
      </w:r>
    </w:p>
    <w:p w:rsidR="005D3F59" w:rsidRPr="00B639AD" w:rsidRDefault="005D3F59" w:rsidP="004839ED">
      <w:pPr>
        <w:pStyle w:val="Akapitzlist"/>
        <w:tabs>
          <w:tab w:val="left" w:pos="709"/>
        </w:tabs>
        <w:ind w:left="709"/>
        <w:jc w:val="both"/>
        <w:rPr>
          <w:rFonts w:ascii="Arial" w:hAnsi="Arial" w:cs="Arial"/>
          <w:sz w:val="20"/>
          <w:szCs w:val="20"/>
        </w:rPr>
      </w:pPr>
    </w:p>
    <w:p w:rsidR="009D2A6D" w:rsidRDefault="00EA4F46" w:rsidP="00F60A1B">
      <w:pPr>
        <w:pStyle w:val="Akapitzlist"/>
        <w:tabs>
          <w:tab w:val="left" w:pos="709"/>
        </w:tabs>
        <w:spacing w:line="276" w:lineRule="auto"/>
        <w:ind w:left="0"/>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w:t>
      </w:r>
      <w:r w:rsidR="00B809BC">
        <w:rPr>
          <w:rFonts w:ascii="Arial" w:hAnsi="Arial" w:cs="Arial"/>
          <w:bCs/>
          <w:sz w:val="20"/>
          <w:szCs w:val="20"/>
          <w:lang w:eastAsia="pl-PL"/>
        </w:rPr>
        <w:t xml:space="preserve"> i Finansów</w:t>
      </w:r>
      <w:r w:rsidRPr="00B639AD">
        <w:rPr>
          <w:rFonts w:ascii="Arial" w:hAnsi="Arial" w:cs="Arial"/>
          <w:bCs/>
          <w:sz w:val="20"/>
          <w:szCs w:val="20"/>
          <w:lang w:eastAsia="pl-PL"/>
        </w:rPr>
        <w:t xml:space="preserve"> w zakresie trybów wyboru projektów na lata 2014</w:t>
      </w:r>
      <w:r w:rsidR="00B809BC">
        <w:rPr>
          <w:rFonts w:ascii="Arial" w:hAnsi="Arial" w:cs="Arial"/>
          <w:bCs/>
          <w:sz w:val="20"/>
          <w:szCs w:val="20"/>
          <w:lang w:eastAsia="pl-PL"/>
        </w:rPr>
        <w:t xml:space="preserve"> - </w:t>
      </w:r>
      <w:r w:rsidRPr="00B639AD">
        <w:rPr>
          <w:rFonts w:ascii="Arial" w:hAnsi="Arial" w:cs="Arial"/>
          <w:bCs/>
          <w:sz w:val="20"/>
          <w:szCs w:val="20"/>
          <w:lang w:eastAsia="pl-PL"/>
        </w:rPr>
        <w:t xml:space="preserve">2020 z dnia </w:t>
      </w:r>
      <w:r w:rsidR="00B809BC">
        <w:rPr>
          <w:rFonts w:ascii="Arial" w:hAnsi="Arial" w:cs="Arial"/>
          <w:bCs/>
          <w:sz w:val="20"/>
          <w:szCs w:val="20"/>
          <w:lang w:eastAsia="pl-PL"/>
        </w:rPr>
        <w:t>6</w:t>
      </w:r>
      <w:r w:rsidR="00B809BC" w:rsidRPr="00B639AD">
        <w:rPr>
          <w:rFonts w:ascii="Arial" w:hAnsi="Arial" w:cs="Arial"/>
          <w:bCs/>
          <w:sz w:val="20"/>
          <w:szCs w:val="20"/>
          <w:lang w:eastAsia="pl-PL"/>
        </w:rPr>
        <w:t xml:space="preserve"> </w:t>
      </w:r>
      <w:r w:rsidRPr="00B639AD">
        <w:rPr>
          <w:rFonts w:ascii="Arial" w:hAnsi="Arial" w:cs="Arial"/>
          <w:bCs/>
          <w:sz w:val="20"/>
          <w:szCs w:val="20"/>
          <w:lang w:eastAsia="pl-PL"/>
        </w:rPr>
        <w:t xml:space="preserve">marca </w:t>
      </w:r>
      <w:r w:rsidR="00B809BC" w:rsidRPr="00B639AD">
        <w:rPr>
          <w:rFonts w:ascii="Arial" w:hAnsi="Arial" w:cs="Arial"/>
          <w:bCs/>
          <w:sz w:val="20"/>
          <w:szCs w:val="20"/>
          <w:lang w:eastAsia="pl-PL"/>
        </w:rPr>
        <w:t>201</w:t>
      </w:r>
      <w:r w:rsidR="00B809BC">
        <w:rPr>
          <w:rFonts w:ascii="Arial" w:hAnsi="Arial" w:cs="Arial"/>
          <w:bCs/>
          <w:sz w:val="20"/>
          <w:szCs w:val="20"/>
          <w:lang w:eastAsia="pl-PL"/>
        </w:rPr>
        <w:t>7</w:t>
      </w:r>
      <w:r w:rsidR="00B809BC" w:rsidRPr="00B639AD">
        <w:rPr>
          <w:rFonts w:ascii="Arial" w:hAnsi="Arial" w:cs="Arial"/>
          <w:bCs/>
          <w:sz w:val="20"/>
          <w:szCs w:val="20"/>
          <w:lang w:eastAsia="pl-PL"/>
        </w:rPr>
        <w:t xml:space="preserve"> </w:t>
      </w:r>
      <w:r w:rsidRPr="00B639AD">
        <w:rPr>
          <w:rFonts w:ascii="Arial" w:hAnsi="Arial" w:cs="Arial"/>
          <w:bCs/>
          <w:sz w:val="20"/>
          <w:szCs w:val="20"/>
          <w:lang w:eastAsia="pl-PL"/>
        </w:rPr>
        <w:t>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w:t>
      </w:r>
      <w:r w:rsidR="00B809BC">
        <w:rPr>
          <w:rFonts w:ascii="Arial" w:hAnsi="Arial" w:cs="Arial"/>
          <w:bCs/>
          <w:sz w:val="20"/>
          <w:szCs w:val="20"/>
          <w:lang w:eastAsia="pl-PL"/>
        </w:rPr>
        <w:t xml:space="preserve"> i Finansów</w:t>
      </w:r>
      <w:r w:rsidRPr="00B639AD">
        <w:rPr>
          <w:rFonts w:ascii="Arial" w:hAnsi="Arial" w:cs="Arial"/>
          <w:bCs/>
          <w:sz w:val="20"/>
          <w:szCs w:val="20"/>
          <w:lang w:eastAsia="pl-PL"/>
        </w:rPr>
        <w:t xml:space="preserve">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w:t>
      </w:r>
      <w:r w:rsidR="00D770AD">
        <w:rPr>
          <w:rFonts w:ascii="Arial" w:hAnsi="Arial" w:cs="Arial"/>
          <w:bCs/>
          <w:sz w:val="20"/>
          <w:szCs w:val="20"/>
          <w:lang w:eastAsia="pl-PL"/>
        </w:rPr>
        <w:t xml:space="preserve"> </w:t>
      </w:r>
      <w:r w:rsidR="00D770AD" w:rsidRPr="001A62D7">
        <w:rPr>
          <w:rFonts w:ascii="Arial" w:eastAsia="Times New Roman" w:hAnsi="Arial" w:cs="Arial"/>
          <w:sz w:val="20"/>
          <w:szCs w:val="20"/>
          <w:lang w:eastAsia="pl-PL"/>
        </w:rPr>
        <w:t>–</w:t>
      </w:r>
      <w:r w:rsidR="00D770AD">
        <w:rPr>
          <w:rFonts w:ascii="Arial" w:eastAsia="Times New Roman" w:hAnsi="Arial" w:cs="Arial"/>
          <w:sz w:val="20"/>
          <w:szCs w:val="20"/>
          <w:lang w:eastAsia="pl-PL"/>
        </w:rPr>
        <w:t xml:space="preserve"> </w:t>
      </w:r>
      <w:r w:rsidRPr="00B639AD">
        <w:rPr>
          <w:rFonts w:ascii="Arial" w:hAnsi="Arial" w:cs="Arial"/>
          <w:bCs/>
          <w:sz w:val="20"/>
          <w:szCs w:val="20"/>
          <w:lang w:eastAsia="pl-PL"/>
        </w:rPr>
        <w:t>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B809BC">
        <w:rPr>
          <w:rFonts w:ascii="Arial" w:hAnsi="Arial" w:cs="Arial"/>
          <w:bCs/>
          <w:sz w:val="20"/>
          <w:szCs w:val="20"/>
          <w:lang w:eastAsia="pl-PL"/>
        </w:rPr>
        <w:t>lipca</w:t>
      </w:r>
      <w:r w:rsidR="00B809BC" w:rsidRPr="00B639AD">
        <w:rPr>
          <w:rFonts w:ascii="Arial" w:hAnsi="Arial" w:cs="Arial"/>
          <w:bCs/>
          <w:sz w:val="20"/>
          <w:szCs w:val="20"/>
          <w:lang w:eastAsia="pl-PL"/>
        </w:rPr>
        <w:t xml:space="preserve"> 201</w:t>
      </w:r>
      <w:r w:rsidR="00B809BC">
        <w:rPr>
          <w:rFonts w:ascii="Arial" w:hAnsi="Arial" w:cs="Arial"/>
          <w:bCs/>
          <w:sz w:val="20"/>
          <w:szCs w:val="20"/>
          <w:lang w:eastAsia="pl-PL"/>
        </w:rPr>
        <w:t>7</w:t>
      </w:r>
      <w:r w:rsidR="00B809BC" w:rsidRPr="00B639AD">
        <w:rPr>
          <w:rFonts w:ascii="Arial" w:hAnsi="Arial" w:cs="Arial"/>
          <w:bCs/>
          <w:sz w:val="20"/>
          <w:szCs w:val="20"/>
          <w:lang w:eastAsia="pl-PL"/>
        </w:rPr>
        <w:t xml:space="preserve"> </w:t>
      </w:r>
      <w:r w:rsidRPr="00B639AD">
        <w:rPr>
          <w:rFonts w:ascii="Arial" w:hAnsi="Arial" w:cs="Arial"/>
          <w:bCs/>
          <w:sz w:val="20"/>
          <w:szCs w:val="20"/>
          <w:lang w:eastAsia="pl-PL"/>
        </w:rPr>
        <w:t>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Ministra Rozwoju</w:t>
      </w:r>
      <w:r w:rsidR="00434CD9">
        <w:rPr>
          <w:rFonts w:ascii="Arial" w:hAnsi="Arial" w:cs="Arial"/>
          <w:bCs/>
          <w:sz w:val="20"/>
          <w:szCs w:val="20"/>
          <w:lang w:eastAsia="pl-PL"/>
        </w:rPr>
        <w:t xml:space="preserve"> i Finansów</w:t>
      </w:r>
      <w:r w:rsidRPr="00B639AD">
        <w:rPr>
          <w:rFonts w:ascii="Arial" w:hAnsi="Arial" w:cs="Arial"/>
          <w:sz w:val="20"/>
          <w:szCs w:val="20"/>
        </w:rPr>
        <w:t xml:space="preserve"> w zakresie monitorowania postępu rzeczowego realizacji programów operacyjnych na lata 2014-2020 z dnia </w:t>
      </w:r>
      <w:r w:rsidR="00434CD9">
        <w:rPr>
          <w:rFonts w:ascii="Arial" w:hAnsi="Arial" w:cs="Arial"/>
          <w:sz w:val="20"/>
          <w:szCs w:val="20"/>
        </w:rPr>
        <w:t>18</w:t>
      </w:r>
      <w:r w:rsidR="00434CD9" w:rsidRPr="00B639AD">
        <w:rPr>
          <w:rFonts w:ascii="Arial" w:hAnsi="Arial" w:cs="Arial"/>
          <w:sz w:val="20"/>
          <w:szCs w:val="20"/>
        </w:rPr>
        <w:t xml:space="preserve"> </w:t>
      </w:r>
      <w:r w:rsidR="00434CD9">
        <w:rPr>
          <w:rFonts w:ascii="Arial" w:hAnsi="Arial" w:cs="Arial"/>
          <w:sz w:val="20"/>
          <w:szCs w:val="20"/>
        </w:rPr>
        <w:t>maja</w:t>
      </w:r>
      <w:r w:rsidRPr="00B639AD">
        <w:rPr>
          <w:rFonts w:ascii="Arial" w:hAnsi="Arial" w:cs="Arial"/>
          <w:sz w:val="20"/>
          <w:szCs w:val="20"/>
        </w:rPr>
        <w:t xml:space="preserve"> 201</w:t>
      </w:r>
      <w:r w:rsidR="00434CD9">
        <w:rPr>
          <w:rFonts w:ascii="Arial" w:hAnsi="Arial" w:cs="Arial"/>
          <w:sz w:val="20"/>
          <w:szCs w:val="20"/>
        </w:rPr>
        <w:t>7</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realizacji zasady równości szans </w:t>
      </w:r>
      <w:r w:rsidR="00F76868" w:rsidRPr="00B639AD">
        <w:rPr>
          <w:rFonts w:ascii="Arial" w:hAnsi="Arial" w:cs="Arial"/>
          <w:sz w:val="20"/>
          <w:szCs w:val="20"/>
        </w:rPr>
        <w:br/>
      </w:r>
      <w:r w:rsidRPr="00B639AD">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Ministra Rozwoju</w:t>
      </w:r>
      <w:r w:rsidR="00FB5A94">
        <w:rPr>
          <w:rFonts w:ascii="Arial" w:hAnsi="Arial" w:cs="Arial"/>
          <w:sz w:val="20"/>
          <w:szCs w:val="20"/>
        </w:rPr>
        <w:t xml:space="preserve"> i Finansów</w:t>
      </w:r>
      <w:r w:rsidR="00F76868" w:rsidRPr="00B639AD">
        <w:rPr>
          <w:rFonts w:ascii="Arial" w:hAnsi="Arial" w:cs="Arial"/>
          <w:sz w:val="20"/>
          <w:szCs w:val="20"/>
        </w:rPr>
        <w:t xml:space="preserve">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w:t>
      </w:r>
      <w:r w:rsidR="00D770AD">
        <w:rPr>
          <w:rFonts w:ascii="Arial" w:hAnsi="Arial" w:cs="Arial"/>
          <w:sz w:val="20"/>
          <w:szCs w:val="20"/>
        </w:rPr>
        <w:t xml:space="preserve"> </w:t>
      </w:r>
      <w:r w:rsidRPr="00B639AD">
        <w:rPr>
          <w:rFonts w:ascii="Arial" w:hAnsi="Arial" w:cs="Arial"/>
          <w:sz w:val="20"/>
          <w:szCs w:val="20"/>
        </w:rPr>
        <w:t>-</w:t>
      </w:r>
      <w:r w:rsidR="00D770AD">
        <w:rPr>
          <w:rFonts w:ascii="Arial" w:hAnsi="Arial" w:cs="Arial"/>
          <w:sz w:val="20"/>
          <w:szCs w:val="20"/>
        </w:rPr>
        <w:t xml:space="preserve"> </w:t>
      </w:r>
      <w:r w:rsidRPr="00B639AD">
        <w:rPr>
          <w:rFonts w:ascii="Arial" w:hAnsi="Arial" w:cs="Arial"/>
          <w:sz w:val="20"/>
          <w:szCs w:val="20"/>
        </w:rPr>
        <w:t>2020</w:t>
      </w:r>
      <w:r w:rsidR="00E65A23" w:rsidRPr="00B639AD">
        <w:rPr>
          <w:rFonts w:ascii="Arial" w:hAnsi="Arial" w:cs="Arial"/>
          <w:sz w:val="20"/>
          <w:szCs w:val="20"/>
        </w:rPr>
        <w:t xml:space="preserve"> z dnia </w:t>
      </w:r>
      <w:r w:rsidR="00DE6093">
        <w:rPr>
          <w:rFonts w:ascii="Arial" w:hAnsi="Arial" w:cs="Arial"/>
          <w:sz w:val="20"/>
          <w:szCs w:val="20"/>
        </w:rPr>
        <w:t>17 lutego</w:t>
      </w:r>
      <w:r w:rsidR="003547A2">
        <w:rPr>
          <w:rFonts w:ascii="Arial" w:hAnsi="Arial" w:cs="Arial"/>
          <w:sz w:val="20"/>
          <w:szCs w:val="20"/>
        </w:rPr>
        <w:t xml:space="preserve"> 201</w:t>
      </w:r>
      <w:r w:rsidR="00DE6093">
        <w:rPr>
          <w:rFonts w:ascii="Arial" w:hAnsi="Arial" w:cs="Arial"/>
          <w:sz w:val="20"/>
          <w:szCs w:val="20"/>
        </w:rPr>
        <w:t>7</w:t>
      </w:r>
      <w:r w:rsidR="003547A2">
        <w:rPr>
          <w:rFonts w:ascii="Arial" w:hAnsi="Arial" w:cs="Arial"/>
          <w:sz w:val="20"/>
          <w:szCs w:val="20"/>
        </w:rPr>
        <w:t xml:space="preserve"> r.;</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Ministra </w:t>
      </w:r>
      <w:r w:rsidR="007D2E3A">
        <w:rPr>
          <w:rFonts w:ascii="Arial" w:hAnsi="Arial" w:cs="Arial"/>
          <w:sz w:val="20"/>
          <w:szCs w:val="20"/>
        </w:rPr>
        <w:t xml:space="preserve">Inwestycji </w:t>
      </w:r>
      <w:r w:rsidRPr="00B639AD">
        <w:rPr>
          <w:rFonts w:ascii="Arial" w:hAnsi="Arial" w:cs="Arial"/>
          <w:sz w:val="20"/>
          <w:szCs w:val="20"/>
        </w:rPr>
        <w:t xml:space="preserve">i Rozwoju w zakresie kontroli realizacji programów operacyjnych na lata 2014-2020 z dnia </w:t>
      </w:r>
      <w:r w:rsidR="007D2E3A">
        <w:rPr>
          <w:rFonts w:ascii="Arial" w:hAnsi="Arial" w:cs="Arial"/>
          <w:sz w:val="20"/>
          <w:szCs w:val="20"/>
        </w:rPr>
        <w:t>3 marca 2018 r.</w:t>
      </w:r>
      <w:r w:rsidRPr="00B639AD">
        <w:rPr>
          <w:rFonts w:ascii="Arial" w:hAnsi="Arial" w:cs="Arial"/>
          <w:sz w:val="20"/>
          <w:szCs w:val="20"/>
        </w:rPr>
        <w:t>.</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1" w:name="_Toc496533423"/>
      <w:r w:rsidRPr="00B639AD">
        <w:rPr>
          <w:rFonts w:cs="Arial"/>
        </w:rPr>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1"/>
    </w:p>
    <w:p w:rsidR="00EA4F46" w:rsidRPr="00B639AD" w:rsidRDefault="00D43481" w:rsidP="00D43481">
      <w:pPr>
        <w:pStyle w:val="Nagwek2"/>
        <w:ind w:left="709" w:hanging="425"/>
        <w:rPr>
          <w:rFonts w:cs="Arial"/>
        </w:rPr>
      </w:pPr>
      <w:bookmarkStart w:id="22" w:name="_Toc496533424"/>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2"/>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O dofinansowanie ubiegać się mogą tylko takie projekty, które pozytywnie przeszły proces identyfikacji projektu pozakonkursowego, o którym mowa w art. 48 ust. 3 ustawy </w:t>
      </w:r>
      <w:r w:rsidR="00413E44">
        <w:rPr>
          <w:rFonts w:cs="Arial"/>
          <w:szCs w:val="20"/>
        </w:rPr>
        <w:t xml:space="preserve">wdrożeniowej </w:t>
      </w:r>
      <w:r w:rsidRPr="00B639AD">
        <w:rPr>
          <w:rFonts w:cs="Arial"/>
          <w:szCs w:val="20"/>
        </w:rPr>
        <w:t xml:space="preserve">oraz zostały wpisane do </w:t>
      </w:r>
      <w:r w:rsidRPr="00B639AD">
        <w:rPr>
          <w:rFonts w:cs="Arial"/>
          <w:i/>
          <w:szCs w:val="20"/>
        </w:rPr>
        <w:t xml:space="preserve">Wykazu projektów zidentyfikowanych przez właściwą instytucję w ramach trybu pozakonkursowego wraz informacją o projekcie </w:t>
      </w:r>
      <w:r w:rsidR="00413E44">
        <w:rPr>
          <w:rFonts w:cs="Arial"/>
          <w:i/>
          <w:szCs w:val="20"/>
        </w:rPr>
        <w:br w:type="textWrapping" w:clear="all"/>
      </w:r>
      <w:r w:rsidRPr="00B639AD">
        <w:rPr>
          <w:rFonts w:cs="Arial"/>
          <w:i/>
          <w:szCs w:val="20"/>
        </w:rPr>
        <w:t>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00F04313">
        <w:rPr>
          <w:rFonts w:cs="Arial"/>
          <w:szCs w:val="20"/>
        </w:rPr>
        <w:t>(</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F04313">
        <w:rPr>
          <w:rFonts w:cs="Arial"/>
          <w:szCs w:val="20"/>
        </w:rPr>
        <w:t>)</w:t>
      </w:r>
      <w:r w:rsidR="00B15B87">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r w:rsidR="00B15B87">
        <w:rPr>
          <w:rFonts w:ascii="Arial" w:hAnsi="Arial" w:cs="Arial"/>
          <w:b/>
          <w:bCs/>
          <w:sz w:val="20"/>
          <w:szCs w:val="20"/>
        </w:rPr>
        <w:t>.</w:t>
      </w:r>
    </w:p>
    <w:p w:rsidR="00877ECF" w:rsidRPr="00B639AD" w:rsidRDefault="00877ECF" w:rsidP="00D43481">
      <w:pPr>
        <w:rPr>
          <w:rFonts w:ascii="Arial" w:hAnsi="Arial" w:cs="Arial"/>
        </w:rPr>
      </w:pPr>
    </w:p>
    <w:p w:rsidR="009D2A6D" w:rsidRDefault="00D43481" w:rsidP="00F60A1B">
      <w:pPr>
        <w:pStyle w:val="Nagwek2"/>
        <w:spacing w:line="276" w:lineRule="auto"/>
        <w:ind w:left="709" w:hanging="425"/>
      </w:pPr>
      <w:bookmarkStart w:id="23" w:name="_Toc496533425"/>
      <w:r w:rsidRPr="00B639AD">
        <w:rPr>
          <w:rFonts w:cs="Arial"/>
        </w:rPr>
        <w:t xml:space="preserve">1.2 </w:t>
      </w:r>
      <w:r w:rsidR="00427760" w:rsidRPr="00B639AD">
        <w:rPr>
          <w:rFonts w:cs="Arial"/>
        </w:rPr>
        <w:t>Typy projektów, zasady przyznawania dofinansowania i wyłączenia z możliwości dofinansowania</w:t>
      </w:r>
      <w:bookmarkEnd w:id="23"/>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w:t>
      </w:r>
      <w:r w:rsidR="00B40B04">
        <w:rPr>
          <w:rFonts w:cs="Arial"/>
          <w:szCs w:val="20"/>
        </w:rPr>
        <w:t> </w:t>
      </w:r>
      <w:r w:rsidRPr="00B639AD">
        <w:rPr>
          <w:rFonts w:cs="Arial"/>
          <w:szCs w:val="20"/>
        </w:rPr>
        <w:t>takich</w:t>
      </w:r>
      <w:r w:rsidR="00B40B04">
        <w:rPr>
          <w:rFonts w:cs="Arial"/>
          <w:szCs w:val="20"/>
        </w:rPr>
        <w:t>,</w:t>
      </w:r>
      <w:r w:rsidRPr="00B639AD">
        <w:rPr>
          <w:rFonts w:cs="Arial"/>
          <w:szCs w:val="20"/>
        </w:rPr>
        <w:t xml:space="preserve">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t xml:space="preserve">Inwestycje realizowane będą w oparciu o Plan Inwestycji Transportowych Województwa Zachodniopomorskiego lub </w:t>
      </w:r>
      <w:r w:rsidR="009E6AAF" w:rsidRPr="00B639AD">
        <w:rPr>
          <w:rFonts w:cs="Arial"/>
        </w:rPr>
        <w:t>obowiązujący na dzień złożenia pisemnego wniosku o</w:t>
      </w:r>
      <w:r w:rsidR="00B40B04">
        <w:rPr>
          <w:rFonts w:cs="Arial"/>
        </w:rPr>
        <w:t> </w:t>
      </w:r>
      <w:r w:rsidR="009E6AAF" w:rsidRPr="00B639AD">
        <w:rPr>
          <w:rFonts w:cs="Arial"/>
        </w:rPr>
        <w:t xml:space="preserve">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i miejscowości poprzez budowę obwodnic lub obejść miejscowości. W ramach realizowanych przedsięwzięć przewiduje się także działania dotyczące poprawy 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w:t>
      </w:r>
      <w:r w:rsidR="00420798">
        <w:rPr>
          <w:rFonts w:cs="Arial"/>
          <w:szCs w:val="20"/>
        </w:rPr>
        <w:t>/partnera</w:t>
      </w:r>
      <w:r w:rsidR="006B1821" w:rsidRPr="00B639AD">
        <w:rPr>
          <w:rFonts w:cs="Arial"/>
          <w:szCs w:val="20"/>
        </w:rPr>
        <w:t xml:space="preserve">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4" w:name="_Toc496533426"/>
      <w:r w:rsidRPr="00B639AD">
        <w:rPr>
          <w:rFonts w:cs="Arial"/>
        </w:rPr>
        <w:t xml:space="preserve">1.3 </w:t>
      </w:r>
      <w:r w:rsidR="00D704FD" w:rsidRPr="00B639AD">
        <w:rPr>
          <w:rFonts w:cs="Arial"/>
        </w:rPr>
        <w:t>Podmioty uprawnione do ubiegania się o dofinansowanie</w:t>
      </w:r>
      <w:bookmarkEnd w:id="24"/>
    </w:p>
    <w:p w:rsidR="009A7807" w:rsidRDefault="005563B3">
      <w:pPr>
        <w:pStyle w:val="Nagwek3"/>
        <w:numPr>
          <w:ilvl w:val="0"/>
          <w:numId w:val="84"/>
        </w:numPr>
        <w:spacing w:line="276" w:lineRule="auto"/>
        <w:rPr>
          <w:rFonts w:cs="Arial"/>
          <w:szCs w:val="20"/>
        </w:rPr>
      </w:pPr>
      <w:r>
        <w:rPr>
          <w:rFonts w:cs="Arial"/>
          <w:szCs w:val="20"/>
        </w:rPr>
        <w:t>W ramach Działania 5.1 dofinansowanie udzielane będzie</w:t>
      </w:r>
      <w:r w:rsidR="000123CE">
        <w:rPr>
          <w:rFonts w:cs="Arial"/>
          <w:szCs w:val="20"/>
        </w:rPr>
        <w:t xml:space="preserve"> Województwu Zachodniopomorskiemu, a w przypadku projektów partnerskich – Województwu Zachodniopomorskie pełniącemu funkcję Lidera oraz jednostkom samorządu terytorialnego.</w:t>
      </w:r>
    </w:p>
    <w:p w:rsidR="00A86EAF" w:rsidRPr="00B639AD" w:rsidRDefault="00FA409C" w:rsidP="00685B7E">
      <w:pPr>
        <w:pStyle w:val="Nagwek3"/>
        <w:numPr>
          <w:ilvl w:val="0"/>
          <w:numId w:val="84"/>
        </w:numPr>
        <w:spacing w:line="276" w:lineRule="auto"/>
        <w:rPr>
          <w:rFonts w:cs="Arial"/>
          <w:szCs w:val="20"/>
        </w:rPr>
      </w:pPr>
      <w:r w:rsidRPr="00B639AD">
        <w:rPr>
          <w:rFonts w:cs="Arial"/>
        </w:rPr>
        <w:t xml:space="preserve">W imieniu </w:t>
      </w:r>
      <w:r w:rsidR="005563B3">
        <w:rPr>
          <w:rFonts w:cs="Arial"/>
        </w:rPr>
        <w:t>Województwa Zachodniopomorskiego</w:t>
      </w:r>
      <w:r w:rsidR="005563B3" w:rsidRPr="00B639AD">
        <w:rPr>
          <w:rFonts w:cs="Arial"/>
        </w:rPr>
        <w:t xml:space="preserve"> </w:t>
      </w:r>
      <w:r w:rsidRPr="00B639AD">
        <w:rPr>
          <w:rFonts w:cs="Arial"/>
        </w:rPr>
        <w:t>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5563B3" w:rsidP="00685B7E">
      <w:pPr>
        <w:pStyle w:val="Nagwek3"/>
        <w:numPr>
          <w:ilvl w:val="0"/>
          <w:numId w:val="84"/>
        </w:numPr>
        <w:spacing w:line="276" w:lineRule="auto"/>
        <w:rPr>
          <w:rFonts w:cs="Arial"/>
          <w:szCs w:val="20"/>
        </w:rPr>
      </w:pPr>
      <w:r>
        <w:rPr>
          <w:rFonts w:cs="Arial"/>
        </w:rPr>
        <w:t xml:space="preserve">W ramach Działania 5.1 przewiduje się możliwość realizacji projektów partnerskich przez podmioty wskazane w pkt 1, do których stosuje się zapisy dokumentu pn. </w:t>
      </w:r>
      <w:r w:rsidRPr="009B35EA">
        <w:rPr>
          <w:rFonts w:cs="Arial"/>
          <w:i/>
        </w:rPr>
        <w:t>Zasady dotyczące realizacji projektów partnerskich w ramach Regionalnego Programu Operacyjnego Województwa zachodniopomorskiego 2014-2020</w:t>
      </w:r>
      <w:r>
        <w:rPr>
          <w:rFonts w:cs="Arial"/>
        </w:rPr>
        <w:t xml:space="preserve">, stanowiącego załącznik nr 9 do niniejszego regulaminu.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B639AD">
        <w:rPr>
          <w:rFonts w:ascii="Arial" w:hAnsi="Arial" w:cs="Arial"/>
          <w:sz w:val="20"/>
          <w:szCs w:val="24"/>
        </w:rPr>
        <w:t xml:space="preserve"> Rzeczypospolitej Polskiej</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p>
    <w:p w:rsidR="00055D76" w:rsidRPr="00B639AD" w:rsidRDefault="00C90987" w:rsidP="00685B7E">
      <w:pPr>
        <w:pStyle w:val="Nagwek3"/>
        <w:numPr>
          <w:ilvl w:val="0"/>
          <w:numId w:val="84"/>
        </w:numPr>
        <w:spacing w:line="276" w:lineRule="auto"/>
        <w:rPr>
          <w:rFonts w:cs="Arial"/>
        </w:rPr>
      </w:pPr>
      <w:r w:rsidRPr="00B639AD">
        <w:rPr>
          <w:rFonts w:cs="Arial"/>
        </w:rPr>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5" w:name="_Toc441568736"/>
      <w:bookmarkStart w:id="26" w:name="_Toc444260548"/>
      <w:bookmarkStart w:id="27" w:name="_Toc496533427"/>
      <w:r w:rsidRPr="00B639AD">
        <w:rPr>
          <w:rFonts w:cs="Arial"/>
        </w:rPr>
        <w:t xml:space="preserve">1.4 </w:t>
      </w:r>
      <w:r w:rsidR="00055D76" w:rsidRPr="00B639AD">
        <w:rPr>
          <w:rFonts w:cs="Arial"/>
        </w:rPr>
        <w:t>Realizacja projektu w formule „zaprojektuj i wybuduj</w:t>
      </w:r>
      <w:bookmarkEnd w:id="25"/>
      <w:bookmarkEnd w:id="26"/>
      <w:r w:rsidR="00055D76" w:rsidRPr="00B639AD">
        <w:rPr>
          <w:rFonts w:cs="Arial"/>
        </w:rPr>
        <w:t>”</w:t>
      </w:r>
      <w:bookmarkEnd w:id="27"/>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8" w:name="_Toc496533428"/>
      <w:r w:rsidRPr="00B639AD">
        <w:rPr>
          <w:rFonts w:cs="Arial"/>
        </w:rPr>
        <w:t xml:space="preserve">1.5 </w:t>
      </w:r>
      <w:r w:rsidR="00B95C37" w:rsidRPr="00B639AD">
        <w:rPr>
          <w:rFonts w:cs="Arial"/>
        </w:rPr>
        <w:t>Prawo do dysponowania nieruchomością na cele realizacji projektu</w:t>
      </w:r>
      <w:bookmarkEnd w:id="28"/>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5B49F1"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w:t>
      </w:r>
      <w:r w:rsidR="00B40B04">
        <w:rPr>
          <w:rFonts w:cs="Arial"/>
        </w:rPr>
        <w:t> </w:t>
      </w:r>
      <w:r w:rsidRPr="00B639AD">
        <w:rPr>
          <w:rFonts w:cs="Arial"/>
        </w:rPr>
        <w:t>szczególnych zasadach przygotowania i realizacji inwestycji w</w:t>
      </w:r>
      <w:r w:rsidR="00C74B4B" w:rsidRPr="00B639AD">
        <w:rPr>
          <w:rFonts w:cs="Arial"/>
        </w:rPr>
        <w:t xml:space="preserve"> zakresie dróg publicznych (</w:t>
      </w:r>
      <w:proofErr w:type="spellStart"/>
      <w:r w:rsidR="00390126">
        <w:rPr>
          <w:rFonts w:cs="Arial"/>
        </w:rPr>
        <w:t>t.j</w:t>
      </w:r>
      <w:proofErr w:type="spellEnd"/>
      <w:r w:rsidR="00390126">
        <w:rPr>
          <w:rFonts w:cs="Arial"/>
        </w:rPr>
        <w:t>.</w:t>
      </w:r>
      <w:r w:rsidR="0084501B">
        <w:rPr>
          <w:rFonts w:cs="Arial"/>
        </w:rPr>
        <w:t xml:space="preserve"> </w:t>
      </w:r>
      <w:r w:rsidR="00C74B4B" w:rsidRPr="00B639AD">
        <w:rPr>
          <w:rFonts w:cs="Arial"/>
        </w:rPr>
        <w:t>Dz.</w:t>
      </w:r>
      <w:r w:rsidRPr="00B639AD">
        <w:rPr>
          <w:rFonts w:cs="Arial"/>
        </w:rPr>
        <w:t>U. z 201</w:t>
      </w:r>
      <w:r w:rsidR="00F04313">
        <w:rPr>
          <w:rFonts w:cs="Arial"/>
        </w:rPr>
        <w:t>7 poz. 1496 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w:t>
      </w:r>
      <w:r w:rsidRPr="005B49F1">
        <w:rPr>
          <w:rFonts w:cs="Arial"/>
        </w:rPr>
        <w:t>inwestycji drogowej.</w:t>
      </w:r>
    </w:p>
    <w:p w:rsidR="00EA7E33" w:rsidRPr="005B49F1" w:rsidRDefault="00EA7E33" w:rsidP="00531B20">
      <w:pPr>
        <w:pStyle w:val="Nagwek3"/>
        <w:spacing w:line="276" w:lineRule="auto"/>
        <w:ind w:left="712"/>
        <w:rPr>
          <w:rFonts w:cs="Arial"/>
        </w:rPr>
      </w:pPr>
    </w:p>
    <w:p w:rsidR="00EA4F46" w:rsidRPr="005B49F1" w:rsidRDefault="00EA4F46" w:rsidP="004839ED">
      <w:pPr>
        <w:pStyle w:val="Nagwek1"/>
        <w:rPr>
          <w:rFonts w:cs="Arial"/>
        </w:rPr>
      </w:pPr>
      <w:bookmarkStart w:id="29" w:name="_Toc496533429"/>
      <w:r w:rsidRPr="005B49F1">
        <w:rPr>
          <w:rFonts w:cs="Arial"/>
        </w:rPr>
        <w:t>Rozdział 2 Zasady finansowania</w:t>
      </w:r>
      <w:bookmarkEnd w:id="29"/>
    </w:p>
    <w:p w:rsidR="002736A7" w:rsidRPr="005B49F1" w:rsidRDefault="002736A7" w:rsidP="004839ED">
      <w:pPr>
        <w:pStyle w:val="Nagwek2"/>
        <w:rPr>
          <w:rFonts w:cs="Arial"/>
        </w:rPr>
      </w:pPr>
      <w:bookmarkStart w:id="30" w:name="_Toc496533430"/>
    </w:p>
    <w:p w:rsidR="005B49F1" w:rsidRPr="005B49F1" w:rsidRDefault="00EA4F46" w:rsidP="00E95816">
      <w:pPr>
        <w:pStyle w:val="Nagwek2"/>
      </w:pPr>
      <w:r w:rsidRPr="005B49F1">
        <w:rPr>
          <w:rFonts w:cs="Arial"/>
        </w:rPr>
        <w:t>2.1</w:t>
      </w:r>
      <w:r w:rsidRPr="005B49F1">
        <w:rPr>
          <w:rFonts w:cs="Arial"/>
          <w:b w:val="0"/>
        </w:rPr>
        <w:t xml:space="preserve"> </w:t>
      </w:r>
      <w:r w:rsidRPr="005B49F1">
        <w:rPr>
          <w:rStyle w:val="Nagwek1Znak"/>
          <w:rFonts w:cs="Arial"/>
          <w:b/>
        </w:rPr>
        <w:t xml:space="preserve">Kwota przeznaczona na dofinansowanie projektów w </w:t>
      </w:r>
      <w:r w:rsidR="0000479A" w:rsidRPr="005B49F1">
        <w:rPr>
          <w:rStyle w:val="Nagwek1Znak"/>
          <w:rFonts w:cs="Arial"/>
          <w:b/>
        </w:rPr>
        <w:t>naborze</w:t>
      </w:r>
      <w:bookmarkEnd w:id="30"/>
    </w:p>
    <w:p w:rsidR="0029328B" w:rsidRPr="00E95816" w:rsidRDefault="00FE4847" w:rsidP="00E95816">
      <w:pPr>
        <w:pStyle w:val="Akapitzlist"/>
        <w:numPr>
          <w:ilvl w:val="0"/>
          <w:numId w:val="51"/>
        </w:numPr>
        <w:spacing w:after="240" w:line="276" w:lineRule="auto"/>
        <w:jc w:val="both"/>
        <w:rPr>
          <w:rFonts w:ascii="Arial" w:hAnsi="Arial" w:cs="Arial"/>
          <w:sz w:val="20"/>
          <w:szCs w:val="20"/>
        </w:rPr>
      </w:pPr>
      <w:r w:rsidRPr="00E95816">
        <w:rPr>
          <w:rFonts w:ascii="Arial" w:hAnsi="Arial" w:cs="Arial"/>
          <w:sz w:val="20"/>
          <w:szCs w:val="20"/>
          <w:lang w:eastAsia="pl-PL"/>
        </w:rPr>
        <w:t>Kwota środków przeznaczonych na dofinansowanie projektów w niniejszym naborze wynosi łącznie 138 257</w:t>
      </w:r>
      <w:r w:rsidR="009B35EA" w:rsidRPr="00E95816">
        <w:rPr>
          <w:rFonts w:ascii="Arial" w:hAnsi="Arial" w:cs="Arial"/>
          <w:sz w:val="20"/>
          <w:szCs w:val="20"/>
          <w:lang w:eastAsia="pl-PL"/>
        </w:rPr>
        <w:t> </w:t>
      </w:r>
      <w:r w:rsidRPr="00E95816">
        <w:rPr>
          <w:rFonts w:ascii="Arial" w:hAnsi="Arial" w:cs="Arial"/>
          <w:sz w:val="20"/>
          <w:szCs w:val="20"/>
          <w:lang w:eastAsia="pl-PL"/>
        </w:rPr>
        <w:t>000</w:t>
      </w:r>
      <w:r w:rsidR="009B35EA" w:rsidRPr="00E95816">
        <w:rPr>
          <w:rFonts w:ascii="Arial" w:hAnsi="Arial" w:cs="Arial"/>
          <w:sz w:val="20"/>
          <w:szCs w:val="20"/>
          <w:lang w:eastAsia="pl-PL"/>
        </w:rPr>
        <w:t>,00</w:t>
      </w:r>
      <w:r w:rsidRPr="00E95816">
        <w:rPr>
          <w:rFonts w:ascii="Arial" w:hAnsi="Arial" w:cs="Arial"/>
          <w:sz w:val="20"/>
          <w:szCs w:val="20"/>
          <w:lang w:eastAsia="pl-PL"/>
        </w:rPr>
        <w:t xml:space="preserve"> EUR (słownie: sto trzydzieści osiem milionów dwieście pięćdziesiąt siedem tysięcy</w:t>
      </w:r>
      <w:r w:rsidR="008D56CB" w:rsidRPr="00E95816">
        <w:rPr>
          <w:rFonts w:ascii="Arial" w:hAnsi="Arial" w:cs="Arial"/>
          <w:sz w:val="20"/>
          <w:szCs w:val="20"/>
          <w:lang w:eastAsia="pl-PL"/>
        </w:rPr>
        <w:t xml:space="preserve"> 00/100 </w:t>
      </w:r>
      <w:r w:rsidRPr="00E95816">
        <w:rPr>
          <w:rFonts w:ascii="Arial" w:hAnsi="Arial" w:cs="Arial"/>
          <w:sz w:val="20"/>
          <w:szCs w:val="20"/>
          <w:lang w:eastAsia="pl-PL"/>
        </w:rPr>
        <w:t>E</w:t>
      </w:r>
      <w:r w:rsidR="008D56CB" w:rsidRPr="00E95816">
        <w:rPr>
          <w:rFonts w:ascii="Arial" w:hAnsi="Arial" w:cs="Arial"/>
          <w:sz w:val="20"/>
          <w:szCs w:val="20"/>
          <w:lang w:eastAsia="pl-PL"/>
        </w:rPr>
        <w:t>UR</w:t>
      </w:r>
      <w:r w:rsidRPr="00E95816">
        <w:rPr>
          <w:rFonts w:ascii="Arial" w:hAnsi="Arial" w:cs="Arial"/>
          <w:sz w:val="20"/>
          <w:szCs w:val="20"/>
          <w:lang w:eastAsia="pl-PL"/>
        </w:rPr>
        <w:t xml:space="preserve">). </w:t>
      </w:r>
      <w:r w:rsidR="00BA0BAD" w:rsidRPr="00E95816">
        <w:rPr>
          <w:rFonts w:ascii="Arial" w:hAnsi="Arial" w:cs="Arial"/>
          <w:sz w:val="20"/>
          <w:szCs w:val="20"/>
          <w:lang w:eastAsia="pl-PL"/>
        </w:rPr>
        <w:t xml:space="preserve">Na dzień ogłoszenia niniejszego regulaminu kwota ta w PLN wyliczona w oparciu o kurs Europejskiego Banku Centralnego </w:t>
      </w:r>
      <w:r w:rsidR="005454DA" w:rsidRPr="00E95816">
        <w:rPr>
          <w:rFonts w:ascii="Arial" w:hAnsi="Arial" w:cs="Arial"/>
          <w:sz w:val="20"/>
          <w:szCs w:val="20"/>
          <w:lang w:eastAsia="pl-PL"/>
        </w:rPr>
        <w:br w:type="textWrapping" w:clear="all"/>
      </w:r>
      <w:r w:rsidR="00BA0BAD" w:rsidRPr="00E95816">
        <w:rPr>
          <w:rFonts w:ascii="Arial" w:hAnsi="Arial" w:cs="Arial"/>
          <w:sz w:val="20"/>
          <w:szCs w:val="20"/>
          <w:lang w:eastAsia="pl-PL"/>
        </w:rPr>
        <w:t xml:space="preserve">z przedostatniego dnia kwotowania Komisji Europejskiej w miesiącu poprzedzającym miesiąc ww. aktualizacji wynosi </w:t>
      </w:r>
      <w:r w:rsidR="00444B65">
        <w:rPr>
          <w:rFonts w:ascii="Arial" w:hAnsi="Arial" w:cs="Arial"/>
          <w:sz w:val="18"/>
          <w:szCs w:val="18"/>
        </w:rPr>
        <w:t xml:space="preserve">581 674 850,40 </w:t>
      </w:r>
      <w:r w:rsidR="0029328B" w:rsidRPr="00E95816">
        <w:rPr>
          <w:rFonts w:ascii="Arial" w:hAnsi="Arial" w:cs="Arial"/>
          <w:sz w:val="18"/>
          <w:szCs w:val="18"/>
        </w:rPr>
        <w:t xml:space="preserve"> PLN (słownie: pięćset osiemdziesiąt </w:t>
      </w:r>
      <w:r w:rsidR="00444B65">
        <w:rPr>
          <w:rFonts w:ascii="Arial" w:hAnsi="Arial" w:cs="Arial"/>
          <w:sz w:val="18"/>
          <w:szCs w:val="18"/>
        </w:rPr>
        <w:t>jeden</w:t>
      </w:r>
      <w:r w:rsidR="0029328B" w:rsidRPr="00E95816">
        <w:rPr>
          <w:rFonts w:ascii="Arial" w:hAnsi="Arial" w:cs="Arial"/>
          <w:sz w:val="18"/>
          <w:szCs w:val="18"/>
        </w:rPr>
        <w:t xml:space="preserve"> milion</w:t>
      </w:r>
      <w:r w:rsidR="00444B65">
        <w:rPr>
          <w:rFonts w:ascii="Arial" w:hAnsi="Arial" w:cs="Arial"/>
          <w:sz w:val="18"/>
          <w:szCs w:val="18"/>
        </w:rPr>
        <w:t xml:space="preserve">ów </w:t>
      </w:r>
      <w:r w:rsidR="0029328B" w:rsidRPr="00E95816">
        <w:rPr>
          <w:rFonts w:ascii="Arial" w:hAnsi="Arial" w:cs="Arial"/>
          <w:sz w:val="18"/>
          <w:szCs w:val="18"/>
        </w:rPr>
        <w:t xml:space="preserve">sześćset </w:t>
      </w:r>
      <w:r w:rsidR="00444B65">
        <w:rPr>
          <w:rFonts w:ascii="Arial" w:hAnsi="Arial" w:cs="Arial"/>
          <w:sz w:val="18"/>
          <w:szCs w:val="18"/>
        </w:rPr>
        <w:t>siedemdziesiąt cztery</w:t>
      </w:r>
      <w:r w:rsidR="0029328B" w:rsidRPr="00E95816">
        <w:rPr>
          <w:rFonts w:ascii="Arial" w:hAnsi="Arial" w:cs="Arial"/>
          <w:sz w:val="18"/>
          <w:szCs w:val="18"/>
        </w:rPr>
        <w:t xml:space="preserve"> tysiące </w:t>
      </w:r>
      <w:r w:rsidR="00444B65">
        <w:rPr>
          <w:rFonts w:ascii="Arial" w:hAnsi="Arial" w:cs="Arial"/>
          <w:sz w:val="18"/>
          <w:szCs w:val="18"/>
        </w:rPr>
        <w:t>osiem</w:t>
      </w:r>
      <w:r w:rsidR="002C0C8E">
        <w:rPr>
          <w:rFonts w:ascii="Arial" w:hAnsi="Arial" w:cs="Arial"/>
          <w:sz w:val="18"/>
          <w:szCs w:val="18"/>
        </w:rPr>
        <w:t xml:space="preserve">set </w:t>
      </w:r>
      <w:r w:rsidR="00444B65">
        <w:rPr>
          <w:rFonts w:ascii="Arial" w:hAnsi="Arial" w:cs="Arial"/>
          <w:sz w:val="18"/>
          <w:szCs w:val="18"/>
        </w:rPr>
        <w:t>pięćdziesiąt</w:t>
      </w:r>
      <w:r w:rsidR="0029328B" w:rsidRPr="00E95816">
        <w:rPr>
          <w:rFonts w:ascii="Arial" w:hAnsi="Arial" w:cs="Arial"/>
          <w:sz w:val="18"/>
          <w:szCs w:val="18"/>
        </w:rPr>
        <w:t xml:space="preserve"> </w:t>
      </w:r>
      <w:r w:rsidR="00444B65">
        <w:rPr>
          <w:rFonts w:ascii="Arial" w:hAnsi="Arial" w:cs="Arial"/>
          <w:sz w:val="18"/>
          <w:szCs w:val="18"/>
        </w:rPr>
        <w:t>4</w:t>
      </w:r>
      <w:r w:rsidR="0029328B" w:rsidRPr="00E95816">
        <w:rPr>
          <w:rFonts w:ascii="Arial" w:hAnsi="Arial" w:cs="Arial"/>
          <w:sz w:val="18"/>
          <w:szCs w:val="18"/>
        </w:rPr>
        <w:t>0/100 PLN).</w:t>
      </w:r>
    </w:p>
    <w:p w:rsidR="00B64E45" w:rsidRPr="005B49F1" w:rsidRDefault="00B64E45" w:rsidP="00685B7E">
      <w:pPr>
        <w:pStyle w:val="Akapitzlist"/>
        <w:numPr>
          <w:ilvl w:val="0"/>
          <w:numId w:val="51"/>
        </w:numPr>
        <w:spacing w:line="276" w:lineRule="auto"/>
        <w:jc w:val="both"/>
        <w:rPr>
          <w:rFonts w:ascii="Arial" w:hAnsi="Arial" w:cs="Arial"/>
          <w:sz w:val="20"/>
          <w:szCs w:val="20"/>
        </w:rPr>
      </w:pPr>
      <w:r w:rsidRPr="005B49F1">
        <w:rPr>
          <w:rFonts w:ascii="Arial" w:hAnsi="Arial" w:cs="Arial"/>
          <w:sz w:val="20"/>
          <w:szCs w:val="20"/>
          <w:lang w:eastAsia="pl-PL"/>
        </w:rPr>
        <w:t xml:space="preserve">IZ RPO WZ zastrzega sobie możliwość zwiększenia kwoty środków przeznaczonych </w:t>
      </w:r>
      <w:r w:rsidRPr="005B49F1">
        <w:rPr>
          <w:rFonts w:ascii="Arial" w:hAnsi="Arial" w:cs="Arial"/>
          <w:sz w:val="20"/>
          <w:szCs w:val="20"/>
          <w:lang w:eastAsia="pl-PL"/>
        </w:rPr>
        <w:br/>
        <w:t>na dofinansowanie projektów w niniejszym</w:t>
      </w:r>
      <w:r w:rsidR="00CF3997" w:rsidRPr="005B49F1">
        <w:rPr>
          <w:rFonts w:ascii="Arial" w:hAnsi="Arial" w:cs="Arial"/>
          <w:sz w:val="20"/>
          <w:szCs w:val="20"/>
          <w:lang w:eastAsia="pl-PL"/>
        </w:rPr>
        <w:t xml:space="preserve"> naborze</w:t>
      </w:r>
      <w:r w:rsidRPr="005B49F1">
        <w:rPr>
          <w:rFonts w:ascii="Arial" w:hAnsi="Arial" w:cs="Arial"/>
          <w:sz w:val="20"/>
          <w:szCs w:val="20"/>
          <w:lang w:eastAsia="pl-PL"/>
        </w:rPr>
        <w:t xml:space="preserve">, o czym poinformuje na stronie internetowej </w:t>
      </w:r>
      <w:hyperlink r:id="rId12" w:history="1">
        <w:r w:rsidRPr="005B49F1">
          <w:rPr>
            <w:rFonts w:ascii="Arial" w:hAnsi="Arial" w:cs="Arial"/>
            <w:color w:val="0000FF"/>
            <w:sz w:val="20"/>
            <w:szCs w:val="20"/>
            <w:u w:val="single"/>
            <w:lang w:eastAsia="pl-PL"/>
          </w:rPr>
          <w:t>www.rpo.wzp.pl</w:t>
        </w:r>
      </w:hyperlink>
      <w:r w:rsidRPr="005B49F1">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1" w:name="_Toc496533431"/>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1"/>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2" w:name="_Toc496533432"/>
      <w:r w:rsidRPr="00B639AD">
        <w:rPr>
          <w:rFonts w:cs="Arial"/>
        </w:rPr>
        <w:t xml:space="preserve">2.3 </w:t>
      </w:r>
      <w:r w:rsidR="005A586F" w:rsidRPr="00B639AD">
        <w:rPr>
          <w:rFonts w:cs="Arial"/>
        </w:rPr>
        <w:t>Źródła</w:t>
      </w:r>
      <w:r w:rsidRPr="00B639AD">
        <w:rPr>
          <w:rFonts w:cs="Arial"/>
        </w:rPr>
        <w:t xml:space="preserve"> finansowania projektu</w:t>
      </w:r>
      <w:bookmarkEnd w:id="32"/>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84501B">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które w całości pokrywa 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FB5A94"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00F04313">
        <w:rPr>
          <w:rFonts w:ascii="Arial" w:hAnsi="Arial" w:cs="Arial"/>
          <w:sz w:val="20"/>
          <w:szCs w:val="20"/>
          <w:lang w:eastAsia="pl-PL"/>
        </w:rPr>
        <w:t>dostarczenie</w:t>
      </w:r>
      <w:r w:rsidR="00F04313" w:rsidRPr="00B639AD">
        <w:rPr>
          <w:rFonts w:ascii="Arial" w:hAnsi="Arial" w:cs="Arial"/>
          <w:sz w:val="20"/>
          <w:szCs w:val="20"/>
          <w:lang w:eastAsia="pl-PL"/>
        </w:rPr>
        <w:t xml:space="preserve"> </w:t>
      </w:r>
      <w:r w:rsidRPr="00B639AD">
        <w:rPr>
          <w:rFonts w:ascii="Arial" w:hAnsi="Arial" w:cs="Arial"/>
          <w:sz w:val="20"/>
          <w:szCs w:val="20"/>
          <w:lang w:eastAsia="pl-PL"/>
        </w:rPr>
        <w:t xml:space="preserve">ww. dokumentów </w:t>
      </w:r>
      <w:r w:rsidR="00F04313">
        <w:rPr>
          <w:rFonts w:ascii="Arial" w:hAnsi="Arial" w:cs="Arial"/>
          <w:sz w:val="20"/>
          <w:szCs w:val="20"/>
          <w:lang w:eastAsia="pl-PL"/>
        </w:rPr>
        <w:t xml:space="preserve">w ramach </w:t>
      </w:r>
      <w:r w:rsidRPr="00B639AD">
        <w:rPr>
          <w:rFonts w:ascii="Arial" w:hAnsi="Arial" w:cs="Arial"/>
          <w:sz w:val="20"/>
          <w:szCs w:val="20"/>
          <w:lang w:eastAsia="pl-PL"/>
        </w:rPr>
        <w:t xml:space="preserve"> dokumentacji aplikacyjnej może wpłynąć na ocenę projektu oraz ułatwić KOP ocenę sytuacji finansowej wnioskodawcy.</w:t>
      </w:r>
    </w:p>
    <w:p w:rsidR="009D2A6D" w:rsidRDefault="00B832EC" w:rsidP="00F60A1B">
      <w:pPr>
        <w:spacing w:line="276" w:lineRule="auto"/>
        <w:ind w:left="709" w:hanging="1"/>
        <w:jc w:val="both"/>
        <w:rPr>
          <w:rFonts w:ascii="Arial" w:hAnsi="Arial" w:cs="Arial"/>
          <w:sz w:val="20"/>
          <w:szCs w:val="20"/>
          <w:lang w:eastAsia="pl-PL"/>
        </w:rPr>
      </w:pPr>
      <w:r w:rsidRPr="00F60A1B">
        <w:rPr>
          <w:rFonts w:ascii="Arial" w:hAnsi="Arial" w:cs="Arial"/>
          <w:b/>
          <w:sz w:val="20"/>
          <w:szCs w:val="20"/>
          <w:lang w:eastAsia="pl-PL"/>
        </w:rPr>
        <w:t>UWAGA:</w:t>
      </w:r>
      <w:r w:rsidR="00FB5A94" w:rsidRPr="00FB5A94">
        <w:rPr>
          <w:rFonts w:ascii="Arial" w:hAnsi="Arial" w:cs="Arial"/>
          <w:sz w:val="20"/>
          <w:szCs w:val="20"/>
          <w:lang w:eastAsia="pl-PL"/>
        </w:rPr>
        <w:t xml:space="preserve"> Ze względu na </w:t>
      </w:r>
      <w:proofErr w:type="spellStart"/>
      <w:r w:rsidR="00FB5A94" w:rsidRPr="00FB5A94">
        <w:rPr>
          <w:rFonts w:ascii="Arial" w:hAnsi="Arial" w:cs="Arial"/>
          <w:sz w:val="20"/>
          <w:szCs w:val="20"/>
          <w:lang w:eastAsia="pl-PL"/>
        </w:rPr>
        <w:t>nieinwestycyjny</w:t>
      </w:r>
      <w:proofErr w:type="spellEnd"/>
      <w:r w:rsidR="00FB5A94" w:rsidRPr="00FB5A94">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3" w:name="_Toc496533433"/>
      <w:r w:rsidRPr="00B639AD">
        <w:rPr>
          <w:rFonts w:cs="Arial"/>
        </w:rPr>
        <w:t xml:space="preserve">2.4 </w:t>
      </w:r>
      <w:r w:rsidR="00471931" w:rsidRPr="00B639AD">
        <w:rPr>
          <w:rFonts w:cs="Arial"/>
        </w:rPr>
        <w:t>Projekty generujące dochód</w:t>
      </w:r>
      <w:bookmarkEnd w:id="33"/>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Co do zasady projekty </w:t>
      </w:r>
      <w:r w:rsidR="00D93993">
        <w:rPr>
          <w:rFonts w:cs="Arial"/>
          <w:szCs w:val="20"/>
        </w:rPr>
        <w:t>dotyczące budowy i/lub przebudowy dróg wojewódzkich</w:t>
      </w:r>
      <w:r w:rsidR="009F1902">
        <w:rPr>
          <w:rFonts w:cs="Arial"/>
          <w:szCs w:val="20"/>
        </w:rPr>
        <w:t xml:space="preserve"> </w:t>
      </w:r>
      <w:r w:rsidRPr="00A10F0C">
        <w:rPr>
          <w:rFonts w:cs="Arial"/>
          <w:szCs w:val="20"/>
        </w:rPr>
        <w:t>nie są projektami generującymi dochód.</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Beneficjent ma obowiązek ujawniania wszelkich dochodów, które powstaną w związku </w:t>
      </w:r>
      <w:r>
        <w:rPr>
          <w:rFonts w:cs="Arial"/>
          <w:szCs w:val="20"/>
        </w:rPr>
        <w:br w:type="textWrapping" w:clear="all"/>
      </w:r>
      <w:r w:rsidRPr="00A10F0C">
        <w:rPr>
          <w:rFonts w:cs="Arial"/>
          <w:szCs w:val="20"/>
        </w:rPr>
        <w:t xml:space="preserve">z realizacją projektu. Dochody podzielone są na dwie grupy: </w:t>
      </w:r>
    </w:p>
    <w:p w:rsidR="009D2A6D" w:rsidRDefault="00A10F0C" w:rsidP="00F60A1B">
      <w:pPr>
        <w:pStyle w:val="Nagwek3"/>
        <w:numPr>
          <w:ilvl w:val="0"/>
          <w:numId w:val="109"/>
        </w:numPr>
        <w:spacing w:line="276" w:lineRule="auto"/>
        <w:ind w:left="994"/>
        <w:rPr>
          <w:rFonts w:cs="Arial"/>
          <w:szCs w:val="20"/>
        </w:rPr>
      </w:pPr>
      <w:r w:rsidRPr="00A10F0C">
        <w:rPr>
          <w:rFonts w:cs="Arial"/>
          <w:szCs w:val="20"/>
        </w:rPr>
        <w:t xml:space="preserve">dochody </w:t>
      </w:r>
      <w:r w:rsidR="00B832EC" w:rsidRPr="00F60A1B">
        <w:rPr>
          <w:rFonts w:cs="Arial"/>
          <w:b/>
          <w:szCs w:val="20"/>
        </w:rPr>
        <w:t>wygenerowane podczas realizacji projektu (w fazie inwestycyjnej)</w:t>
      </w:r>
      <w:r w:rsidRPr="00A10F0C">
        <w:rPr>
          <w:rFonts w:cs="Arial"/>
          <w:szCs w:val="20"/>
        </w:rPr>
        <w:t xml:space="preserve"> to dochody o charakterze jednostkowym, incydentalnym, niebędące wynikiem działalności operacyjnej projektu i z zasady niemożliwe do przewidzenia przez wnioskodawcę na etapie składania wniosku o dofinansowanie,</w:t>
      </w:r>
      <w:r w:rsidR="009F1902">
        <w:rPr>
          <w:rFonts w:cs="Arial"/>
          <w:szCs w:val="20"/>
        </w:rPr>
        <w:t xml:space="preserve"> powstałe w fazie inwestycyjnej</w:t>
      </w:r>
      <w:r w:rsidR="009F1902">
        <w:rPr>
          <w:rStyle w:val="Odwoanieprzypisudolnego"/>
          <w:rFonts w:cs="Arial"/>
          <w:szCs w:val="20"/>
        </w:rPr>
        <w:footnoteReference w:id="2"/>
      </w:r>
      <w:r w:rsidRPr="00A10F0C">
        <w:rPr>
          <w:rFonts w:cs="Arial"/>
          <w:szCs w:val="20"/>
        </w:rPr>
        <w:t xml:space="preserve">, tj. do czasu ukończenia projektu; </w:t>
      </w:r>
    </w:p>
    <w:p w:rsidR="009D2A6D" w:rsidRDefault="00A10F0C" w:rsidP="00F60A1B">
      <w:pPr>
        <w:pStyle w:val="Nagwek3"/>
        <w:numPr>
          <w:ilvl w:val="0"/>
          <w:numId w:val="109"/>
        </w:numPr>
        <w:spacing w:line="276" w:lineRule="auto"/>
        <w:ind w:left="994"/>
        <w:rPr>
          <w:rFonts w:cs="Arial"/>
          <w:szCs w:val="20"/>
        </w:rPr>
      </w:pPr>
      <w:r w:rsidRPr="00A10F0C">
        <w:rPr>
          <w:rFonts w:cs="Arial"/>
          <w:szCs w:val="20"/>
        </w:rPr>
        <w:t xml:space="preserve">dochody </w:t>
      </w:r>
      <w:r w:rsidR="00B832EC" w:rsidRPr="00F60A1B">
        <w:rPr>
          <w:rFonts w:cs="Arial"/>
          <w:b/>
          <w:szCs w:val="20"/>
        </w:rPr>
        <w:t>wygenerowane po ukończeniu realizacji projektu (w fazie operacyjnej)</w:t>
      </w:r>
      <w:r w:rsidRPr="00A10F0C">
        <w:rPr>
          <w:rFonts w:cs="Arial"/>
          <w:szCs w:val="20"/>
        </w:rPr>
        <w:t xml:space="preserve"> to dochody operacyjne projektu, czyli uzyskiwane w </w:t>
      </w:r>
      <w:r w:rsidR="009F1902">
        <w:rPr>
          <w:rFonts w:cs="Arial"/>
          <w:szCs w:val="20"/>
        </w:rPr>
        <w:t>okresie eksploatacji inwestycji</w:t>
      </w:r>
      <w:r w:rsidR="009F1902">
        <w:rPr>
          <w:rStyle w:val="Odwoanieprzypisudolnego"/>
          <w:rFonts w:cs="Arial"/>
          <w:szCs w:val="20"/>
        </w:rPr>
        <w:footnoteReference w:id="3"/>
      </w:r>
      <w:r w:rsidRPr="00A10F0C">
        <w:rPr>
          <w:rFonts w:cs="Arial"/>
          <w:szCs w:val="20"/>
        </w:rPr>
        <w:t xml:space="preserve">.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przypadku projektu </w:t>
      </w:r>
      <w:r w:rsidR="00B832EC" w:rsidRPr="00F60A1B">
        <w:rPr>
          <w:rFonts w:cs="Arial"/>
          <w:b/>
          <w:szCs w:val="20"/>
        </w:rPr>
        <w:t>generującego dochód podczas jego realizacji</w:t>
      </w:r>
      <w:r w:rsidRPr="00A10F0C">
        <w:rPr>
          <w:rFonts w:cs="Arial"/>
          <w:szCs w:val="20"/>
        </w:rPr>
        <w:t xml:space="preserve">, powstałe dochody pomniejszają wydatki kwalifikowalne projektu. Konieczne jest wówczas wykazywanie ich we wnioskach o płatność, nie później niż we wniosku o płatność końcową.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Dochodów, o których mowa w pkt 2 lit. a) nie wykazuje się w ramach projektu: </w:t>
      </w:r>
    </w:p>
    <w:p w:rsidR="009D2A6D" w:rsidRDefault="00A10F0C" w:rsidP="00F60A1B">
      <w:pPr>
        <w:pStyle w:val="Nagwek3"/>
        <w:numPr>
          <w:ilvl w:val="0"/>
          <w:numId w:val="110"/>
        </w:numPr>
        <w:spacing w:line="276" w:lineRule="auto"/>
        <w:ind w:left="994"/>
        <w:rPr>
          <w:rFonts w:cs="Arial"/>
          <w:szCs w:val="20"/>
        </w:rPr>
      </w:pPr>
      <w:r w:rsidRPr="00A10F0C">
        <w:rPr>
          <w:rFonts w:cs="Arial"/>
          <w:szCs w:val="20"/>
        </w:rPr>
        <w:t xml:space="preserve">objętego zasadami pomocy publicznej; </w:t>
      </w:r>
    </w:p>
    <w:p w:rsidR="009D2A6D" w:rsidRDefault="00A10F0C" w:rsidP="00F60A1B">
      <w:pPr>
        <w:pStyle w:val="Nagwek3"/>
        <w:numPr>
          <w:ilvl w:val="0"/>
          <w:numId w:val="110"/>
        </w:numPr>
        <w:spacing w:line="276" w:lineRule="auto"/>
        <w:ind w:left="994"/>
        <w:rPr>
          <w:rFonts w:cs="Arial"/>
          <w:szCs w:val="20"/>
        </w:rPr>
      </w:pPr>
      <w:r w:rsidRPr="00A10F0C">
        <w:rPr>
          <w:rFonts w:cs="Arial"/>
          <w:szCs w:val="20"/>
        </w:rPr>
        <w:t>dla którego łączne koszty kwalifikowalne nie przekraczają wyrażonej w PLN równowartości 50 000 EUR, przeliczonej na PLN zgodnie z kursem wymiany EUR/PLN, stanowiącym średnią arytmetyczną kursów średnioważonych walut obcych w złotych publikowanych przez Narodowy Bank Polski z ostatnich sześciu miesięcy poprzedzających miesiąc zło</w:t>
      </w:r>
      <w:r w:rsidR="009F1902">
        <w:rPr>
          <w:rFonts w:cs="Arial"/>
          <w:szCs w:val="20"/>
        </w:rPr>
        <w:t>żenia wniosku o dofinansowanie</w:t>
      </w:r>
      <w:r w:rsidR="009F1902">
        <w:rPr>
          <w:rStyle w:val="Odwoanieprzypisudolnego"/>
          <w:rFonts w:cs="Arial"/>
          <w:szCs w:val="20"/>
        </w:rPr>
        <w:footnoteReference w:id="4"/>
      </w:r>
      <w:r w:rsidRPr="00A10F0C">
        <w:rPr>
          <w:rFonts w:cs="Arial"/>
          <w:szCs w:val="20"/>
        </w:rPr>
        <w:t xml:space="preserve">.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przypadku projektu </w:t>
      </w:r>
      <w:r w:rsidR="00B832EC" w:rsidRPr="00F60A1B">
        <w:rPr>
          <w:rFonts w:cs="Arial"/>
          <w:b/>
          <w:szCs w:val="20"/>
        </w:rPr>
        <w:t>generującego dochód po jego ukończeniu</w:t>
      </w:r>
      <w:r w:rsidRPr="00A10F0C">
        <w:rPr>
          <w:rFonts w:cs="Arial"/>
          <w:szCs w:val="20"/>
        </w:rPr>
        <w:t>, dochód w myśl art. 61 ust. 1 rozporządzenia ogólnego definiowany jest jako wpływy środków pieniężnych z</w:t>
      </w:r>
      <w:r w:rsidR="00B40B04">
        <w:rPr>
          <w:rFonts w:cs="Arial"/>
          <w:szCs w:val="20"/>
        </w:rPr>
        <w:t> </w:t>
      </w:r>
      <w:r w:rsidRPr="00A10F0C">
        <w:rPr>
          <w:rFonts w:cs="Arial"/>
          <w:szCs w:val="20"/>
        </w:rPr>
        <w:t xml:space="preserve">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chyba że są skompensowane równoważnym zmniejszeniem dotacji na działalność.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Ponadto </w:t>
      </w:r>
      <w:r w:rsidR="00B832EC" w:rsidRPr="00F60A1B">
        <w:rPr>
          <w:rFonts w:cs="Arial"/>
          <w:b/>
          <w:szCs w:val="20"/>
        </w:rPr>
        <w:t>projekt generujący dochód po ukończeniu realizacji</w:t>
      </w:r>
      <w:r w:rsidRPr="00A10F0C">
        <w:rPr>
          <w:rFonts w:cs="Arial"/>
          <w:szCs w:val="20"/>
        </w:rPr>
        <w:t xml:space="preserve"> jest to projekt, którego całkowite koszty kwalifikowalne przekraczają 1 mln EUR. W celu ustalenia, czy całkowite koszty kwalifikowalne danego projektu przekroczą powyższy próg, należy zastosować kurs wymiany EUR/PLN stanowiący średnią arytmetyczną kursów średnioważonych walut obcych w złotych publikowanych przez Narodowy Bank Polski z ostatnich sześciu miesięcy poprzedzających miesiąc zł</w:t>
      </w:r>
      <w:r w:rsidR="009F1902">
        <w:rPr>
          <w:rFonts w:cs="Arial"/>
          <w:szCs w:val="20"/>
        </w:rPr>
        <w:t>ożenia wniosku o dofinansowanie</w:t>
      </w:r>
      <w:r w:rsidR="009F1902">
        <w:rPr>
          <w:rStyle w:val="Odwoanieprzypisudolnego"/>
          <w:rFonts w:cs="Arial"/>
          <w:szCs w:val="20"/>
        </w:rPr>
        <w:footnoteReference w:id="5"/>
      </w:r>
      <w:r w:rsidRPr="00A10F0C">
        <w:rPr>
          <w:rFonts w:cs="Arial"/>
          <w:szCs w:val="20"/>
        </w:rPr>
        <w:t xml:space="preserve">.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Projektami generującymi dochód w fazie operacyjnej nie są projekty, o których mowa w art. 61 ust. 7 i 8 rozporządzenia ogólnego, tj. w szczególności: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projekty, dla których wsparcie związane jest z instrumentami finansowymi,</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współfinansowane z EFS,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w których zastosowano kwoty ryczałtowe lub standardowe stawki jednostkowe,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pomocy technicznej, oraz </w:t>
      </w:r>
    </w:p>
    <w:p w:rsidR="009D2A6D" w:rsidRDefault="00A10F0C" w:rsidP="00F60A1B">
      <w:pPr>
        <w:pStyle w:val="Nagwek3"/>
        <w:numPr>
          <w:ilvl w:val="0"/>
          <w:numId w:val="111"/>
        </w:numPr>
        <w:spacing w:line="276" w:lineRule="auto"/>
        <w:ind w:left="994"/>
        <w:rPr>
          <w:rFonts w:cs="Arial"/>
          <w:szCs w:val="20"/>
        </w:rPr>
      </w:pPr>
      <w:r w:rsidRPr="00A10F0C">
        <w:rPr>
          <w:rFonts w:cs="Arial"/>
          <w:szCs w:val="20"/>
        </w:rPr>
        <w:t xml:space="preserve">projekty, dla których wsparcie w ramach programu stanowi: </w:t>
      </w:r>
    </w:p>
    <w:p w:rsidR="009D2A6D" w:rsidRDefault="00A10F0C" w:rsidP="00F60A1B">
      <w:pPr>
        <w:pStyle w:val="Nagwek3"/>
        <w:numPr>
          <w:ilvl w:val="0"/>
          <w:numId w:val="112"/>
        </w:numPr>
        <w:spacing w:line="276" w:lineRule="auto"/>
        <w:ind w:left="994"/>
        <w:rPr>
          <w:rFonts w:cs="Arial"/>
          <w:szCs w:val="20"/>
        </w:rPr>
      </w:pPr>
      <w:r w:rsidRPr="00A10F0C">
        <w:rPr>
          <w:rFonts w:cs="Arial"/>
          <w:szCs w:val="20"/>
        </w:rPr>
        <w:t xml:space="preserve">pomoc de </w:t>
      </w:r>
      <w:proofErr w:type="spellStart"/>
      <w:r w:rsidRPr="00A10F0C">
        <w:rPr>
          <w:rFonts w:cs="Arial"/>
          <w:szCs w:val="20"/>
        </w:rPr>
        <w:t>minimis</w:t>
      </w:r>
      <w:proofErr w:type="spellEnd"/>
      <w:r w:rsidRPr="00A10F0C">
        <w:rPr>
          <w:rFonts w:cs="Arial"/>
          <w:szCs w:val="20"/>
        </w:rPr>
        <w:t>,</w:t>
      </w:r>
    </w:p>
    <w:p w:rsidR="009D2A6D" w:rsidRDefault="00A10F0C" w:rsidP="00F60A1B">
      <w:pPr>
        <w:pStyle w:val="Nagwek3"/>
        <w:numPr>
          <w:ilvl w:val="0"/>
          <w:numId w:val="112"/>
        </w:numPr>
        <w:spacing w:line="276" w:lineRule="auto"/>
        <w:ind w:left="994"/>
        <w:rPr>
          <w:rFonts w:cs="Arial"/>
          <w:szCs w:val="20"/>
        </w:rPr>
      </w:pPr>
      <w:r w:rsidRPr="006422B0">
        <w:rPr>
          <w:rFonts w:cs="Arial"/>
          <w:szCs w:val="20"/>
        </w:rPr>
        <w:t>zgodną z rynkiem wewnętrznym pomoc publiczną dla MŚP, gdy stosuje się limit w</w:t>
      </w:r>
      <w:r w:rsidR="00B40B04">
        <w:rPr>
          <w:rFonts w:cs="Arial"/>
          <w:szCs w:val="20"/>
        </w:rPr>
        <w:t> </w:t>
      </w:r>
      <w:r w:rsidRPr="006422B0">
        <w:rPr>
          <w:rFonts w:cs="Arial"/>
          <w:szCs w:val="20"/>
        </w:rPr>
        <w:t>zakresie dopuszczalnej intensywności lub kwoty pomocy publicznej,</w:t>
      </w:r>
    </w:p>
    <w:p w:rsidR="009D2A6D" w:rsidRDefault="00A10F0C" w:rsidP="00F60A1B">
      <w:pPr>
        <w:pStyle w:val="Nagwek3"/>
        <w:numPr>
          <w:ilvl w:val="0"/>
          <w:numId w:val="112"/>
        </w:numPr>
        <w:spacing w:line="276" w:lineRule="auto"/>
        <w:ind w:left="994"/>
        <w:rPr>
          <w:rFonts w:cs="Arial"/>
          <w:szCs w:val="20"/>
        </w:rPr>
      </w:pPr>
      <w:r w:rsidRPr="006422B0">
        <w:rPr>
          <w:rFonts w:cs="Arial"/>
          <w:szCs w:val="20"/>
        </w:rPr>
        <w:t>zgodną z rynkiem wewnętrznym pomoc publiczną, gdy przeprowadzono indywidualną weryfikację p</w:t>
      </w:r>
      <w:r w:rsidRPr="009F1902">
        <w:rPr>
          <w:rFonts w:cs="Arial"/>
          <w:szCs w:val="20"/>
        </w:rPr>
        <w:t xml:space="preserve">otrzeb w zakresie finansowania zgodnie z mającymi zastosowanie przepisami dotyczącymi pomocy publicznej. </w:t>
      </w:r>
    </w:p>
    <w:p w:rsidR="009D2A6D" w:rsidRDefault="00B832EC" w:rsidP="00F60A1B">
      <w:pPr>
        <w:pStyle w:val="Nagwek3"/>
        <w:numPr>
          <w:ilvl w:val="0"/>
          <w:numId w:val="41"/>
        </w:numPr>
        <w:spacing w:line="276" w:lineRule="auto"/>
        <w:ind w:left="639"/>
        <w:rPr>
          <w:rFonts w:cs="Arial"/>
          <w:szCs w:val="20"/>
        </w:rPr>
      </w:pPr>
      <w:r w:rsidRPr="00F60A1B">
        <w:rPr>
          <w:rFonts w:cs="Arial"/>
          <w:b/>
          <w:szCs w:val="20"/>
        </w:rPr>
        <w:t>W przypadku projektów, dla których istnieje możliwość obiektywnego określenia przychodu z wyprzedzeniem</w:t>
      </w:r>
      <w:r w:rsidR="00A10F0C" w:rsidRPr="00A10F0C">
        <w:rPr>
          <w:rFonts w:cs="Arial"/>
          <w:szCs w:val="20"/>
        </w:rPr>
        <w:t xml:space="preserve"> (art. 61 ust.</w:t>
      </w:r>
      <w:r w:rsidR="00D93993">
        <w:rPr>
          <w:rFonts w:cs="Arial"/>
          <w:szCs w:val="20"/>
        </w:rPr>
        <w:t xml:space="preserve"> </w:t>
      </w:r>
      <w:r w:rsidR="00A10F0C" w:rsidRPr="00A10F0C">
        <w:rPr>
          <w:rFonts w:cs="Arial"/>
          <w:szCs w:val="20"/>
        </w:rPr>
        <w:t>1-5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9D2A6D" w:rsidRPr="00F60A1B" w:rsidRDefault="00A10F0C" w:rsidP="00F60A1B">
      <w:pPr>
        <w:pStyle w:val="Nagwek3"/>
        <w:spacing w:line="276" w:lineRule="auto"/>
        <w:ind w:left="639"/>
        <w:rPr>
          <w:rFonts w:cs="Arial"/>
          <w:szCs w:val="20"/>
          <w:u w:val="single"/>
        </w:rPr>
      </w:pPr>
      <w:r w:rsidRPr="00A10F0C">
        <w:rPr>
          <w:rFonts w:cs="Arial"/>
          <w:szCs w:val="20"/>
        </w:rPr>
        <w:t xml:space="preserve">Dla tego typu projektów </w:t>
      </w:r>
      <w:r w:rsidR="00B832EC" w:rsidRPr="00F60A1B">
        <w:rPr>
          <w:rFonts w:cs="Arial"/>
          <w:szCs w:val="20"/>
          <w:u w:val="single"/>
        </w:rPr>
        <w:t>wysokość dofinansowania ustala się w oparciu o metodę luki w</w:t>
      </w:r>
      <w:r w:rsidR="00B40B04">
        <w:rPr>
          <w:rFonts w:cs="Arial"/>
          <w:szCs w:val="20"/>
          <w:u w:val="single"/>
        </w:rPr>
        <w:t> </w:t>
      </w:r>
      <w:r w:rsidR="00B832EC" w:rsidRPr="00F60A1B">
        <w:rPr>
          <w:rFonts w:cs="Arial"/>
          <w:szCs w:val="20"/>
          <w:u w:val="single"/>
        </w:rPr>
        <w:t xml:space="preserve">finansowaniu.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Metoda wyliczania wskaźnika luki w finansowaniu została opisana w Instrukcji przygotowania studium wykonalności stanowiącej załącznik nr 1b do niniejszego regulaminu.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przypadku </w:t>
      </w:r>
      <w:r w:rsidR="00B832EC" w:rsidRPr="00F60A1B">
        <w:rPr>
          <w:rFonts w:cs="Arial"/>
          <w:b/>
          <w:szCs w:val="20"/>
        </w:rPr>
        <w:t>projektów, dla których wysokość dofinansowania została określona w</w:t>
      </w:r>
      <w:r w:rsidR="00B40B04">
        <w:rPr>
          <w:rFonts w:cs="Arial"/>
          <w:b/>
          <w:szCs w:val="20"/>
        </w:rPr>
        <w:t> </w:t>
      </w:r>
      <w:r w:rsidR="00B832EC" w:rsidRPr="00F60A1B">
        <w:rPr>
          <w:rFonts w:cs="Arial"/>
          <w:b/>
          <w:szCs w:val="20"/>
        </w:rPr>
        <w:t>oparciu o metodę luki w finansowaniu, należy zastosować procedury monitorowania jedynie w odniesieniu do fazy inwestycyjnej projektu.</w:t>
      </w:r>
      <w:r w:rsidRPr="00A10F0C">
        <w:rPr>
          <w:rFonts w:cs="Arial"/>
          <w:szCs w:val="20"/>
        </w:rPr>
        <w:t xml:space="preserve"> 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Rozporządzenie  ogólne nie wskazuje na konieczność monitorowania dochodu tego typu  projektów w fazie operacyjnej. Wyłączenie to odnosi się zarówno do sytuacji, gdy faktycznie  generowane dochody odbiegają od przyjętych założeń ,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W przypadku gdy nie wszystkie koszty inwestycji są kwalifikowalne, dochód zostaje przyporządkowany pro rata do kwalifikowalnych i niekwalifikowalnych części kosztu inwestycji.</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 xml:space="preserve">W odniesieniu do </w:t>
      </w:r>
      <w:r w:rsidR="00B832EC" w:rsidRPr="00F60A1B">
        <w:rPr>
          <w:rFonts w:cs="Arial"/>
          <w:b/>
          <w:szCs w:val="20"/>
        </w:rPr>
        <w:t>projektów generujących dochód, dla których nie można obiektywnie określić przychodu z wyprzedzeniem</w:t>
      </w:r>
      <w:r w:rsidRPr="00A10F0C">
        <w:rPr>
          <w:rFonts w:cs="Arial"/>
          <w:szCs w:val="20"/>
        </w:rPr>
        <w:t xml:space="preserve"> należy objąć procedurą monitorowania dochody generowane w fazie operacyjnej i inwestycyjnej.</w:t>
      </w:r>
    </w:p>
    <w:p w:rsidR="009D2A6D" w:rsidRDefault="00A10F0C" w:rsidP="00F60A1B">
      <w:pPr>
        <w:pStyle w:val="Nagwek3"/>
        <w:spacing w:line="276" w:lineRule="auto"/>
        <w:ind w:left="639"/>
        <w:rPr>
          <w:rFonts w:cs="Arial"/>
          <w:szCs w:val="20"/>
        </w:rPr>
      </w:pPr>
      <w:r w:rsidRPr="00A10F0C">
        <w:rPr>
          <w:rFonts w:cs="Arial"/>
          <w:szCs w:val="20"/>
        </w:rPr>
        <w:t>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9D2A6D" w:rsidRDefault="00A10F0C" w:rsidP="00F60A1B">
      <w:pPr>
        <w:pStyle w:val="Nagwek3"/>
        <w:numPr>
          <w:ilvl w:val="0"/>
          <w:numId w:val="41"/>
        </w:numPr>
        <w:spacing w:line="276" w:lineRule="auto"/>
        <w:ind w:left="639"/>
        <w:rPr>
          <w:rFonts w:cs="Arial"/>
          <w:szCs w:val="20"/>
        </w:rPr>
      </w:pPr>
      <w:r w:rsidRPr="00A10F0C">
        <w:rPr>
          <w:rFonts w:cs="Arial"/>
          <w:szCs w:val="20"/>
        </w:rPr>
        <w:t>Dodatkowe informacje na temat zasad rozliczania dochodu wygenerowanego w trakcie i po zakończeniu realizacji projektu znajdują się w Wytycznych Ministra Rozwoju i Finansów w</w:t>
      </w:r>
      <w:r w:rsidR="00B40B04">
        <w:rPr>
          <w:rFonts w:cs="Arial"/>
          <w:szCs w:val="20"/>
        </w:rPr>
        <w:t> </w:t>
      </w:r>
      <w:r w:rsidRPr="00A10F0C">
        <w:rPr>
          <w:rFonts w:cs="Arial"/>
          <w:szCs w:val="20"/>
        </w:rPr>
        <w:t xml:space="preserve">zakresie zagadnień związanych z przygotowaniem projektów inwestycyjnych, w tym projektów generujących dochód i projektów hybrydowych na lata 2014 - 2020 z dnia 17 lutego 2017 r. oraz w dokumencie pn. Zasady dotyczące wykazywania oraz monitorowania dochodów związanych z realizacją projektów w ramach Regionalnego Programu Operacyjnego Województwa Zachodniopomorskiego 2014-2020, stanowiącym załącznik do </w:t>
      </w:r>
      <w:r>
        <w:rPr>
          <w:rFonts w:cs="Arial"/>
          <w:szCs w:val="20"/>
        </w:rPr>
        <w:t>decyzji</w:t>
      </w:r>
      <w:r w:rsidRPr="00A10F0C">
        <w:rPr>
          <w:rFonts w:cs="Arial"/>
          <w:szCs w:val="20"/>
        </w:rPr>
        <w:t xml:space="preserve"> o dofinansowani</w:t>
      </w:r>
      <w:r>
        <w:rPr>
          <w:rFonts w:cs="Arial"/>
          <w:szCs w:val="20"/>
        </w:rPr>
        <w:t>u</w:t>
      </w:r>
      <w:r w:rsidRPr="00A10F0C">
        <w:rPr>
          <w:rFonts w:cs="Arial"/>
          <w:szCs w:val="20"/>
        </w:rPr>
        <w:t xml:space="preserve">. </w:t>
      </w:r>
    </w:p>
    <w:p w:rsidR="009D2A6D" w:rsidRDefault="009D2A6D" w:rsidP="00F60A1B">
      <w:pPr>
        <w:ind w:left="211"/>
      </w:pPr>
    </w:p>
    <w:p w:rsidR="007B7697" w:rsidRPr="00B639AD" w:rsidRDefault="00B46774" w:rsidP="001A7959">
      <w:pPr>
        <w:pStyle w:val="Nagwek2"/>
        <w:rPr>
          <w:rFonts w:cs="Arial"/>
        </w:rPr>
      </w:pPr>
      <w:bookmarkStart w:id="34" w:name="_Toc496533434"/>
      <w:r w:rsidRPr="00B639AD">
        <w:rPr>
          <w:rFonts w:cs="Arial"/>
        </w:rPr>
        <w:t>2.5</w:t>
      </w:r>
      <w:r w:rsidR="00D70B96" w:rsidRPr="00B639AD">
        <w:rPr>
          <w:rFonts w:cs="Arial"/>
        </w:rPr>
        <w:t xml:space="preserve"> </w:t>
      </w:r>
      <w:r w:rsidRPr="00B639AD">
        <w:rPr>
          <w:rFonts w:cs="Arial"/>
        </w:rPr>
        <w:t>Pomoc publiczna</w:t>
      </w:r>
      <w:bookmarkEnd w:id="34"/>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5" w:name="_Toc496533435"/>
      <w:r w:rsidRPr="00B639AD">
        <w:rPr>
          <w:rFonts w:cs="Arial"/>
        </w:rPr>
        <w:t>Rozdział 3 Kwalifikowalność wydatków</w:t>
      </w:r>
      <w:bookmarkEnd w:id="35"/>
    </w:p>
    <w:p w:rsidR="00582AF3" w:rsidRPr="00B639AD" w:rsidRDefault="00582AF3" w:rsidP="00D43481">
      <w:pPr>
        <w:pStyle w:val="Nagwek2"/>
        <w:rPr>
          <w:rFonts w:cs="Arial"/>
        </w:rPr>
      </w:pPr>
      <w:bookmarkStart w:id="36" w:name="_Toc434956447"/>
      <w:bookmarkStart w:id="37" w:name="_Toc496533436"/>
      <w:r w:rsidRPr="00B639AD">
        <w:rPr>
          <w:rFonts w:cs="Arial"/>
        </w:rPr>
        <w:t>3.1  Ramy czasowe kwalifikowalności</w:t>
      </w:r>
      <w:bookmarkEnd w:id="36"/>
      <w:bookmarkEnd w:id="37"/>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odbiór</w:t>
      </w:r>
      <w:r w:rsidR="009F1902">
        <w:rPr>
          <w:rFonts w:cs="Arial"/>
          <w:szCs w:val="20"/>
        </w:rPr>
        <w:t xml:space="preserve">, </w:t>
      </w:r>
      <w:r w:rsidRPr="00B639AD">
        <w:rPr>
          <w:rFonts w:cs="Arial"/>
          <w:szCs w:val="20"/>
        </w:rPr>
        <w:t xml:space="preserve">datę później uzyskanego/wystawionego dokumentu lub datę poniesienia ostatniego wydatku w ramach projektu, 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8" w:name="_Toc426088556"/>
    </w:p>
    <w:p w:rsidR="00EA4F46" w:rsidRPr="00B639AD" w:rsidRDefault="007B7E3B" w:rsidP="004839ED">
      <w:pPr>
        <w:pStyle w:val="Nagwek2"/>
        <w:rPr>
          <w:rFonts w:cs="Arial"/>
        </w:rPr>
      </w:pPr>
      <w:bookmarkStart w:id="39" w:name="_Toc496533437"/>
      <w:r w:rsidRPr="00B639AD">
        <w:rPr>
          <w:rFonts w:cs="Arial"/>
        </w:rPr>
        <w:t>3.2</w:t>
      </w:r>
      <w:bookmarkEnd w:id="38"/>
      <w:r w:rsidR="00CA19E0" w:rsidRPr="00B639AD">
        <w:rPr>
          <w:rFonts w:cs="Arial"/>
        </w:rPr>
        <w:t xml:space="preserve"> </w:t>
      </w:r>
      <w:r w:rsidRPr="00B639AD">
        <w:rPr>
          <w:rFonts w:cs="Arial"/>
        </w:rPr>
        <w:t>Warunki i ocena kwalifikowalności wydatku</w:t>
      </w:r>
      <w:bookmarkEnd w:id="39"/>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dokonany w sposób przejrzysty, racjonalny</w:t>
      </w:r>
      <w:r w:rsidR="00F72BF9">
        <w:rPr>
          <w:rFonts w:cs="Arial"/>
        </w:rPr>
        <w:t>,</w:t>
      </w:r>
      <w:r w:rsidR="0079234C">
        <w:rPr>
          <w:rFonts w:cs="Arial"/>
        </w:rPr>
        <w:t xml:space="preserve"> </w:t>
      </w:r>
      <w:r w:rsidRPr="00B639AD">
        <w:rPr>
          <w:rFonts w:cs="Arial"/>
        </w:rPr>
        <w:t>efektywny</w:t>
      </w:r>
      <w:r w:rsidR="00F72BF9">
        <w:rPr>
          <w:rFonts w:cs="Arial"/>
        </w:rPr>
        <w:t xml:space="preserve"> i oszczędny,</w:t>
      </w:r>
      <w:r w:rsidRPr="00B639AD">
        <w:rPr>
          <w:rFonts w:cs="Arial"/>
        </w:rPr>
        <w:t xml:space="preserve"> z</w:t>
      </w:r>
      <w:r w:rsidR="00F72BF9">
        <w:rPr>
          <w:rFonts w:cs="Arial"/>
        </w:rPr>
        <w:t> </w:t>
      </w:r>
      <w:r w:rsidRPr="00B639AD">
        <w:rPr>
          <w:rFonts w:cs="Arial"/>
        </w:rPr>
        <w:t>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 xml:space="preserve">dotyczy towarów dostarczonych lub usług wykonanych bądź robót zrealizowanych </w:t>
      </w:r>
      <w:r w:rsidRPr="00B639AD">
        <w:rPr>
          <w:rFonts w:cs="Arial"/>
        </w:rPr>
        <w:br/>
      </w:r>
      <w:r w:rsidR="0079234C">
        <w:rPr>
          <w:rFonts w:cs="Arial"/>
        </w:rPr>
        <w:t>w tym</w:t>
      </w:r>
      <w:r w:rsidR="0079234C" w:rsidRPr="00B639AD">
        <w:rPr>
          <w:rFonts w:cs="Arial"/>
        </w:rPr>
        <w:t xml:space="preserve"> </w:t>
      </w:r>
      <w:r w:rsidRPr="00B639AD">
        <w:rPr>
          <w:rFonts w:cs="Arial"/>
        </w:rPr>
        <w:t xml:space="preserve">zaliczek </w:t>
      </w:r>
      <w:r w:rsidR="0079234C">
        <w:rPr>
          <w:rFonts w:cs="Arial"/>
        </w:rPr>
        <w:t>dla</w:t>
      </w:r>
      <w:r w:rsidRPr="00B639AD">
        <w:rPr>
          <w:rFonts w:cs="Arial"/>
        </w:rPr>
        <w:t xml:space="preserve"> wykonawców</w:t>
      </w:r>
      <w:r w:rsidRPr="00B639AD">
        <w:rPr>
          <w:rStyle w:val="Odwoanieprzypisudolnego"/>
          <w:rFonts w:cs="Arial"/>
        </w:rPr>
        <w:footnoteReference w:id="6"/>
      </w:r>
      <w:r w:rsidR="00623AC4" w:rsidRPr="00B639AD">
        <w:rPr>
          <w:rFonts w:cs="Arial"/>
        </w:rPr>
        <w:t>,</w:t>
      </w:r>
      <w:r w:rsidR="00E12184" w:rsidRPr="00B639AD">
        <w:rPr>
          <w:rFonts w:cs="Arial"/>
        </w:rPr>
        <w:t xml:space="preserve"> przy czym, jeżeli umowa została zawarta na podstawie PZP, zastosowanie ma art. 151a tej ustawy</w:t>
      </w:r>
      <w:r w:rsidR="00E12184" w:rsidRPr="00B639AD">
        <w:rPr>
          <w:rStyle w:val="Odwoanieprzypisudolnego"/>
          <w:rFonts w:cs="Arial"/>
        </w:rPr>
        <w:footnoteReference w:id="7"/>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w:t>
      </w:r>
      <w:r w:rsidR="00800870" w:rsidRPr="00B639AD">
        <w:rPr>
          <w:rFonts w:cs="Arial"/>
        </w:rPr>
        <w:t>Rozwoju</w:t>
      </w:r>
      <w:r w:rsidR="00800870">
        <w:rPr>
          <w:rFonts w:cs="Arial"/>
        </w:rPr>
        <w:t xml:space="preserve"> i Finansów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641CEA" w:rsidRPr="00B639AD">
        <w:rPr>
          <w:rFonts w:cs="Arial"/>
          <w:bCs/>
          <w:lang w:eastAsia="pl-PL"/>
        </w:rPr>
        <w:t>19</w:t>
      </w:r>
      <w:r w:rsidR="00D618DD" w:rsidRPr="00B639AD">
        <w:rPr>
          <w:rFonts w:cs="Arial"/>
          <w:bCs/>
          <w:lang w:eastAsia="pl-PL"/>
        </w:rPr>
        <w:t xml:space="preserve"> </w:t>
      </w:r>
      <w:r w:rsidR="0073191C">
        <w:rPr>
          <w:rFonts w:cs="Arial"/>
          <w:bCs/>
          <w:lang w:eastAsia="pl-PL"/>
        </w:rPr>
        <w:t>lipca</w:t>
      </w:r>
      <w:r w:rsidR="0073191C" w:rsidRPr="00B639AD">
        <w:rPr>
          <w:rFonts w:cs="Arial"/>
          <w:bCs/>
          <w:lang w:eastAsia="pl-PL"/>
        </w:rPr>
        <w:t xml:space="preserve"> </w:t>
      </w:r>
      <w:r w:rsidR="0079234C" w:rsidRPr="00B639AD">
        <w:rPr>
          <w:rFonts w:cs="Arial"/>
          <w:bCs/>
          <w:lang w:eastAsia="pl-PL"/>
        </w:rPr>
        <w:t>201</w:t>
      </w:r>
      <w:r w:rsidR="0079234C">
        <w:rPr>
          <w:rFonts w:cs="Arial"/>
          <w:bCs/>
          <w:lang w:eastAsia="pl-PL"/>
        </w:rPr>
        <w:t>7</w:t>
      </w:r>
      <w:r w:rsidR="0079234C" w:rsidRPr="00B639AD">
        <w:rPr>
          <w:rFonts w:cs="Arial"/>
          <w:bCs/>
          <w:lang w:eastAsia="pl-PL"/>
        </w:rPr>
        <w:t xml:space="preserve"> </w:t>
      </w:r>
      <w:r w:rsidR="00D618DD" w:rsidRPr="00B639AD">
        <w:rPr>
          <w:rFonts w:cs="Arial"/>
          <w:bCs/>
          <w:lang w:eastAsia="pl-PL"/>
        </w:rPr>
        <w:t>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 xml:space="preserve">jęcie decyzji o dofinansowaniu nie oznacza, że wszystkie wydatki ujęte we wniosku o dofinansowanie oraz przedstawione do poświadczenia we wnioskach o płatność zostaną uznane </w:t>
      </w:r>
      <w:r w:rsidR="0058790C" w:rsidRPr="00B639AD">
        <w:rPr>
          <w:sz w:val="20"/>
          <w:szCs w:val="20"/>
        </w:rPr>
        <w:br w:type="textWrapping" w:clear="all"/>
      </w:r>
      <w:r w:rsidRPr="00B639AD">
        <w:rPr>
          <w:sz w:val="20"/>
          <w:szCs w:val="20"/>
        </w:rPr>
        <w:t xml:space="preserve">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0" w:name="_Toc426088557"/>
      <w:bookmarkStart w:id="41" w:name="_Toc496533438"/>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0"/>
      <w:bookmarkEnd w:id="41"/>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Do współfinansowania kwalifikuje się wydatek, który został faktycznie poniesiony. Pod pojęciem wydatku faktycznie poniesionego należy rozumieć wydatek poniesiony w</w:t>
      </w:r>
      <w:r w:rsidR="00B40B04">
        <w:rPr>
          <w:sz w:val="20"/>
          <w:szCs w:val="20"/>
        </w:rPr>
        <w:t> </w:t>
      </w:r>
      <w:r w:rsidRPr="00B639AD">
        <w:rPr>
          <w:sz w:val="20"/>
          <w:szCs w:val="20"/>
        </w:rPr>
        <w:t xml:space="preserve">znaczeniu kasowym, tj. jako rozchód środków pieniężnych z kasy </w:t>
      </w:r>
      <w:r w:rsidR="007B7697" w:rsidRPr="00B639AD">
        <w:rPr>
          <w:sz w:val="20"/>
          <w:szCs w:val="20"/>
        </w:rPr>
        <w:br w:type="textWrapping" w:clear="all"/>
      </w:r>
      <w:r w:rsidRPr="00B639AD">
        <w:rPr>
          <w:sz w:val="20"/>
          <w:szCs w:val="20"/>
        </w:rPr>
        <w:t>lub rachunku bankowego.</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w:t>
      </w:r>
      <w:r w:rsidR="0079234C">
        <w:rPr>
          <w:sz w:val="20"/>
          <w:szCs w:val="20"/>
        </w:rPr>
        <w:t>w</w:t>
      </w:r>
      <w:r w:rsidR="0079234C" w:rsidRPr="00B639AD">
        <w:rPr>
          <w:sz w:val="20"/>
          <w:szCs w:val="20"/>
        </w:rPr>
        <w:t xml:space="preserve"> </w:t>
      </w:r>
      <w:r w:rsidRPr="00B639AD">
        <w:rPr>
          <w:sz w:val="20"/>
          <w:szCs w:val="20"/>
        </w:rPr>
        <w:t xml:space="preserve">której </w:t>
      </w:r>
      <w:r w:rsidR="0079234C">
        <w:rPr>
          <w:sz w:val="20"/>
          <w:szCs w:val="20"/>
        </w:rPr>
        <w:t xml:space="preserve">potrącenie, o którym </w:t>
      </w:r>
      <w:r w:rsidRPr="00B639AD">
        <w:rPr>
          <w:sz w:val="20"/>
          <w:szCs w:val="20"/>
        </w:rPr>
        <w:t xml:space="preserve">mowa w art. </w:t>
      </w:r>
      <w:r w:rsidR="0079234C" w:rsidRPr="00B639AD">
        <w:rPr>
          <w:sz w:val="20"/>
          <w:szCs w:val="20"/>
        </w:rPr>
        <w:t>49</w:t>
      </w:r>
      <w:r w:rsidR="0079234C">
        <w:rPr>
          <w:sz w:val="20"/>
          <w:szCs w:val="20"/>
        </w:rPr>
        <w:t>8</w:t>
      </w:r>
      <w:r w:rsidR="0079234C" w:rsidRPr="00B639AD">
        <w:rPr>
          <w:sz w:val="20"/>
          <w:szCs w:val="20"/>
        </w:rPr>
        <w:t xml:space="preserve"> </w:t>
      </w:r>
      <w:r w:rsidRPr="00B639AD">
        <w:rPr>
          <w:sz w:val="20"/>
          <w:szCs w:val="20"/>
        </w:rPr>
        <w:t>Kodeksu cywilnego,</w:t>
      </w:r>
      <w:r w:rsidR="0079234C">
        <w:rPr>
          <w:sz w:val="20"/>
          <w:szCs w:val="20"/>
        </w:rPr>
        <w:t xml:space="preserve"> staje się możliwe, stosownie do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W przypadku, gdy umowa między beneficjentem</w:t>
      </w:r>
      <w:r w:rsidR="00476D62">
        <w:rPr>
          <w:sz w:val="20"/>
          <w:szCs w:val="20"/>
        </w:rPr>
        <w:t>/partnerem</w:t>
      </w:r>
      <w:r w:rsidRPr="00B639AD">
        <w:rPr>
          <w:sz w:val="20"/>
          <w:szCs w:val="20"/>
        </w:rPr>
        <w:t>, a podmiotem wykonującym na jego rzecz roboty budowlane/dostawy/usługi przewiduje ustanowienie zabezpieczenia w</w:t>
      </w:r>
      <w:r w:rsidR="00B40B04">
        <w:rPr>
          <w:sz w:val="20"/>
          <w:szCs w:val="20"/>
        </w:rPr>
        <w:t> </w:t>
      </w:r>
      <w:r w:rsidRPr="00B639AD">
        <w:rPr>
          <w:sz w:val="20"/>
          <w:szCs w:val="20"/>
        </w:rPr>
        <w:t>formie tzw. kwoty zatrzymanej</w:t>
      </w:r>
      <w:r w:rsidRPr="00B639AD">
        <w:rPr>
          <w:rStyle w:val="Odwoanieprzypisudolnego"/>
          <w:rFonts w:eastAsia="Calibri"/>
        </w:rPr>
        <w:footnoteReference w:id="8"/>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t>o dofinansowani</w:t>
      </w:r>
      <w:r w:rsidR="00396873" w:rsidRPr="00B639AD">
        <w:rPr>
          <w:sz w:val="20"/>
          <w:szCs w:val="20"/>
        </w:rPr>
        <w:t>e</w:t>
      </w:r>
      <w:r w:rsidRPr="00B639AD">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2" w:name="_Toc426088558"/>
      <w:bookmarkStart w:id="43" w:name="_Toc496533439"/>
      <w:r w:rsidRPr="00B639AD">
        <w:rPr>
          <w:rFonts w:cs="Arial"/>
        </w:rPr>
        <w:t>3.4</w:t>
      </w:r>
      <w:r w:rsidR="00EA4F46" w:rsidRPr="00B639AD">
        <w:rPr>
          <w:rFonts w:cs="Arial"/>
        </w:rPr>
        <w:t xml:space="preserve"> Zakaz podwójnego finansowania</w:t>
      </w:r>
      <w:bookmarkEnd w:id="42"/>
      <w:bookmarkEnd w:id="43"/>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poświadczenie, zrefundowanie lub rozliczenie kosztów podatku </w:t>
      </w:r>
      <w:r w:rsidR="00413E44">
        <w:rPr>
          <w:sz w:val="20"/>
          <w:szCs w:val="20"/>
        </w:rPr>
        <w:t>od towarów i usług</w:t>
      </w:r>
      <w:r w:rsidR="00413E44" w:rsidRPr="00B639AD">
        <w:rPr>
          <w:sz w:val="20"/>
          <w:szCs w:val="20"/>
        </w:rPr>
        <w:t xml:space="preserve"> </w:t>
      </w:r>
      <w:r w:rsidRPr="00B639AD">
        <w:rPr>
          <w:sz w:val="20"/>
          <w:szCs w:val="20"/>
        </w:rPr>
        <w:t>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9"/>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4" w:name="_Toc496533440"/>
      <w:r w:rsidRPr="00B639AD">
        <w:rPr>
          <w:rFonts w:cs="Arial"/>
        </w:rPr>
        <w:t>3.5</w:t>
      </w:r>
      <w:r w:rsidR="00F51ECE" w:rsidRPr="00B639AD">
        <w:rPr>
          <w:rFonts w:cs="Arial"/>
        </w:rPr>
        <w:t xml:space="preserve"> Wydatki kwalifikowalne w </w:t>
      </w:r>
      <w:r w:rsidR="0078085D" w:rsidRPr="00B639AD">
        <w:rPr>
          <w:rFonts w:cs="Arial"/>
        </w:rPr>
        <w:t>naborze</w:t>
      </w:r>
      <w:bookmarkEnd w:id="44"/>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5"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5"/>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Wydatki związane z przygotowaniem</w:t>
      </w:r>
      <w:r w:rsidR="00716272">
        <w:rPr>
          <w:rFonts w:ascii="Arial" w:eastAsiaTheme="minorHAnsi" w:hAnsi="Arial" w:cs="Arial"/>
          <w:b/>
          <w:sz w:val="20"/>
          <w:szCs w:val="20"/>
        </w:rPr>
        <w:t xml:space="preserve"> lub </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73191C"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Pr>
          <w:rFonts w:ascii="Arial" w:eastAsiaTheme="minorHAnsi" w:hAnsi="Arial" w:cs="Arial"/>
          <w:b/>
          <w:sz w:val="20"/>
          <w:szCs w:val="20"/>
        </w:rPr>
        <w:t>UWAGA</w:t>
      </w:r>
      <w:r w:rsidR="001F21C9" w:rsidRPr="00B639AD">
        <w:rPr>
          <w:rFonts w:ascii="Arial" w:eastAsiaTheme="minorHAnsi" w:hAnsi="Arial" w:cs="Arial"/>
          <w:b/>
          <w:sz w:val="20"/>
          <w:szCs w:val="20"/>
        </w:rPr>
        <w:t>:</w:t>
      </w:r>
      <w:r w:rsidR="001F21C9"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001F21C9"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FD618F" w:rsidRDefault="00FD618F"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Pr>
          <w:rFonts w:ascii="Arial" w:eastAsiaTheme="minorHAnsi" w:hAnsi="Arial" w:cs="Arial"/>
          <w:sz w:val="20"/>
          <w:szCs w:val="20"/>
        </w:rPr>
        <w:t xml:space="preserve">dokumentacja </w:t>
      </w:r>
      <w:proofErr w:type="spellStart"/>
      <w:r>
        <w:rPr>
          <w:rFonts w:ascii="Arial" w:eastAsiaTheme="minorHAnsi" w:hAnsi="Arial" w:cs="Arial"/>
          <w:sz w:val="20"/>
          <w:szCs w:val="20"/>
        </w:rPr>
        <w:t>geodezyjno</w:t>
      </w:r>
      <w:proofErr w:type="spellEnd"/>
      <w:r>
        <w:rPr>
          <w:rFonts w:ascii="Arial" w:eastAsiaTheme="minorHAnsi" w:hAnsi="Arial" w:cs="Arial"/>
          <w:sz w:val="20"/>
          <w:szCs w:val="20"/>
        </w:rPr>
        <w:t xml:space="preserve"> – kartograficzna,</w:t>
      </w:r>
    </w:p>
    <w:p w:rsidR="00FD618F" w:rsidRPr="00F60A1B" w:rsidRDefault="00FD618F">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Pr>
          <w:rFonts w:ascii="Arial" w:eastAsiaTheme="minorHAnsi" w:hAnsi="Arial" w:cs="Arial"/>
          <w:sz w:val="20"/>
          <w:szCs w:val="20"/>
        </w:rPr>
        <w:t>operat szacunkow</w:t>
      </w:r>
      <w:r w:rsidR="0073191C">
        <w:rPr>
          <w:rFonts w:ascii="Arial" w:eastAsiaTheme="minorHAnsi" w:hAnsi="Arial" w:cs="Arial"/>
          <w:sz w:val="20"/>
          <w:szCs w:val="20"/>
        </w:rPr>
        <w:t>y</w:t>
      </w:r>
      <w:r>
        <w:rPr>
          <w:rFonts w:ascii="Arial" w:eastAsiaTheme="minorHAnsi" w:hAnsi="Arial" w:cs="Arial"/>
          <w:sz w:val="20"/>
          <w:szCs w:val="20"/>
        </w:rPr>
        <w:t>,</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FD618F">
        <w:rPr>
          <w:rFonts w:ascii="Arial" w:eastAsiaTheme="minorHAnsi" w:hAnsi="Arial" w:cs="Arial"/>
          <w:sz w:val="20"/>
          <w:szCs w:val="20"/>
        </w:rPr>
        <w:t xml:space="preserve">w tym m.in.: finansowa, techniczna, analiza </w:t>
      </w:r>
      <w:proofErr w:type="spellStart"/>
      <w:r w:rsidR="00FD618F">
        <w:rPr>
          <w:rFonts w:ascii="Arial" w:eastAsiaTheme="minorHAnsi" w:hAnsi="Arial" w:cs="Arial"/>
          <w:sz w:val="20"/>
          <w:szCs w:val="20"/>
        </w:rPr>
        <w:t>przedrealizacyjna</w:t>
      </w:r>
      <w:proofErr w:type="spellEnd"/>
      <w:r w:rsidR="00FD618F">
        <w:rPr>
          <w:rFonts w:ascii="Arial" w:eastAsiaTheme="minorHAnsi" w:hAnsi="Arial" w:cs="Arial"/>
          <w:sz w:val="20"/>
          <w:szCs w:val="20"/>
        </w:rPr>
        <w:t xml:space="preserve">, ocena oddziaływania na środowisko, </w:t>
      </w:r>
      <w:r w:rsidRPr="00B639AD">
        <w:rPr>
          <w:rFonts w:ascii="Arial" w:eastAsiaTheme="minorHAnsi" w:hAnsi="Arial" w:cs="Arial"/>
          <w:sz w:val="20"/>
          <w:szCs w:val="20"/>
        </w:rPr>
        <w:t>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FD618F">
        <w:rPr>
          <w:rFonts w:ascii="Arial" w:eastAsiaTheme="minorHAnsi" w:hAnsi="Arial" w:cs="Arial"/>
          <w:b/>
          <w:sz w:val="20"/>
          <w:szCs w:val="20"/>
        </w:rPr>
        <w:t>związane z zakupem robót i materiałów budowlanych oraz inne usługi z nimi związane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23160A" w:rsidRPr="00F60A1B" w:rsidRDefault="0023160A"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b/>
          <w:sz w:val="20"/>
          <w:szCs w:val="20"/>
        </w:rPr>
        <w:t xml:space="preserve">Zakup nieruchomości </w:t>
      </w:r>
      <w:r w:rsidR="00B832EC" w:rsidRPr="00F60A1B">
        <w:rPr>
          <w:rFonts w:ascii="Arial" w:eastAsiaTheme="minorHAnsi" w:hAnsi="Arial" w:cs="Arial"/>
          <w:sz w:val="20"/>
          <w:szCs w:val="20"/>
        </w:rPr>
        <w:t>– w tym w szczególności:</w:t>
      </w:r>
    </w:p>
    <w:p w:rsidR="009D2A6D" w:rsidRPr="00F60A1B"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wydatki poniesione na nabycie nieruchomości niezabudowanej (gruntu)</w:t>
      </w:r>
      <w:r w:rsidRPr="00F60A1B">
        <w:rPr>
          <w:rFonts w:ascii="Arial" w:hAnsi="Arial" w:cs="Arial"/>
          <w:sz w:val="20"/>
          <w:szCs w:val="20"/>
        </w:rPr>
        <w:t xml:space="preserve"> i/lub nieruchomości zabudowanej (gruntu z budynkiem lub budynku),</w:t>
      </w:r>
    </w:p>
    <w:p w:rsidR="009D2A6D"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 xml:space="preserve">wydatki poniesione na </w:t>
      </w:r>
      <w:r w:rsidR="001F21C9" w:rsidRPr="00D93993">
        <w:rPr>
          <w:rFonts w:ascii="Arial" w:eastAsiaTheme="minorHAnsi" w:hAnsi="Arial" w:cs="Arial"/>
          <w:sz w:val="20"/>
          <w:szCs w:val="20"/>
        </w:rPr>
        <w:t>nabycie</w:t>
      </w:r>
      <w:r w:rsidR="00BD0C27" w:rsidRPr="00D93993">
        <w:rPr>
          <w:rFonts w:ascii="Arial" w:eastAsiaTheme="minorHAnsi" w:hAnsi="Arial" w:cs="Arial"/>
          <w:sz w:val="20"/>
          <w:szCs w:val="20"/>
        </w:rPr>
        <w:t xml:space="preserve"> </w:t>
      </w:r>
      <w:r w:rsidR="001F21C9" w:rsidRPr="00D93993">
        <w:rPr>
          <w:rFonts w:ascii="Arial" w:eastAsiaTheme="minorHAnsi" w:hAnsi="Arial" w:cs="Arial"/>
          <w:sz w:val="20"/>
          <w:szCs w:val="20"/>
        </w:rPr>
        <w:t xml:space="preserve">prawa użytkowania wieczystego, </w:t>
      </w:r>
    </w:p>
    <w:p w:rsidR="009D2A6D"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 xml:space="preserve">wydatki poniesione na odszkodowania </w:t>
      </w:r>
      <w:r w:rsidR="001F21C9" w:rsidRPr="00D93993">
        <w:rPr>
          <w:rFonts w:ascii="Arial" w:eastAsiaTheme="minorHAnsi" w:hAnsi="Arial" w:cs="Arial"/>
          <w:sz w:val="20"/>
          <w:szCs w:val="20"/>
        </w:rPr>
        <w:t xml:space="preserve">za przejęte nieruchomości, </w:t>
      </w:r>
    </w:p>
    <w:p w:rsidR="009D2A6D" w:rsidRPr="00F60A1B" w:rsidRDefault="00B832EC"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sidRPr="00F60A1B">
        <w:rPr>
          <w:rFonts w:ascii="Arial" w:eastAsiaTheme="minorHAnsi" w:hAnsi="Arial" w:cs="Arial"/>
          <w:sz w:val="20"/>
          <w:szCs w:val="20"/>
        </w:rPr>
        <w:t>wydatki poniesione na nabycie innych tytułów prawnych na nieruchomości (np. najem, dzierżawa, użytkowanie),</w:t>
      </w:r>
    </w:p>
    <w:p w:rsidR="009D2A6D" w:rsidRDefault="0023160A" w:rsidP="00F60A1B">
      <w:pPr>
        <w:pStyle w:val="Akapitzlist"/>
        <w:numPr>
          <w:ilvl w:val="0"/>
          <w:numId w:val="113"/>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 xml:space="preserve">wydatki poniesione na </w:t>
      </w:r>
      <w:r w:rsidR="001F21C9" w:rsidRPr="00B639AD">
        <w:rPr>
          <w:rFonts w:ascii="Arial" w:eastAsiaTheme="minorHAnsi" w:hAnsi="Arial" w:cs="Arial"/>
          <w:sz w:val="20"/>
          <w:szCs w:val="20"/>
        </w:rPr>
        <w:t xml:space="preserve">obowiązkowy wykup nieruchomości wynikający z ustanowienia obszaru ograniczonego użytkowania, </w:t>
      </w:r>
    </w:p>
    <w:p w:rsidR="009D2A6D" w:rsidRDefault="001F21C9" w:rsidP="00F60A1B">
      <w:pPr>
        <w:pStyle w:val="Akapitzlist"/>
        <w:autoSpaceDE w:val="0"/>
        <w:autoSpaceDN w:val="0"/>
        <w:adjustRightInd w:val="0"/>
        <w:spacing w:line="276" w:lineRule="auto"/>
        <w:ind w:left="1074"/>
        <w:jc w:val="both"/>
        <w:rPr>
          <w:rFonts w:ascii="Arial" w:eastAsiaTheme="minorHAnsi" w:hAnsi="Arial" w:cs="Arial"/>
          <w:sz w:val="20"/>
          <w:szCs w:val="20"/>
        </w:rPr>
      </w:pPr>
      <w:r w:rsidRPr="00B639AD">
        <w:rPr>
          <w:rFonts w:ascii="Arial" w:eastAsiaTheme="minorHAnsi" w:hAnsi="Arial" w:cs="Arial"/>
          <w:sz w:val="20"/>
          <w:szCs w:val="20"/>
        </w:rPr>
        <w:t>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00B832EC" w:rsidRPr="00F60A1B">
        <w:rPr>
          <w:rFonts w:ascii="Arial" w:eastAsiaTheme="minorHAnsi" w:hAnsi="Arial" w:cs="Arial"/>
          <w:sz w:val="20"/>
          <w:szCs w:val="20"/>
        </w:rPr>
        <w:t>nie więcej niż 10% całkowitych wydatków kwalifikowalnych</w:t>
      </w:r>
      <w:r w:rsidRPr="00B639AD">
        <w:rPr>
          <w:rFonts w:ascii="Arial" w:eastAsiaTheme="minorHAnsi" w:hAnsi="Arial" w:cs="Arial"/>
          <w:b/>
          <w:sz w:val="20"/>
          <w:szCs w:val="20"/>
        </w:rPr>
        <w:t xml:space="preserve"> </w:t>
      </w:r>
      <w:r w:rsidRPr="00B639AD">
        <w:rPr>
          <w:rFonts w:ascii="Arial" w:eastAsiaTheme="minorHAnsi" w:hAnsi="Arial" w:cs="Arial"/>
          <w:sz w:val="20"/>
          <w:szCs w:val="20"/>
        </w:rPr>
        <w:t>(w przypadku terenów poprzemysłowych</w:t>
      </w:r>
      <w:r w:rsidRPr="00B639AD">
        <w:rPr>
          <w:vertAlign w:val="superscript"/>
        </w:rPr>
        <w:footnoteReference w:id="10"/>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11"/>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773B3E">
      <w:pPr>
        <w:pStyle w:val="Akapitzlist"/>
        <w:numPr>
          <w:ilvl w:val="0"/>
          <w:numId w:val="56"/>
        </w:numPr>
        <w:autoSpaceDE w:val="0"/>
        <w:autoSpaceDN w:val="0"/>
        <w:adjustRightInd w:val="0"/>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w:t>
      </w:r>
      <w:proofErr w:type="spellStart"/>
      <w:r w:rsidR="00390126">
        <w:rPr>
          <w:rFonts w:ascii="Arial" w:hAnsi="Arial"/>
          <w:sz w:val="20"/>
        </w:rPr>
        <w:t>t.j</w:t>
      </w:r>
      <w:proofErr w:type="spellEnd"/>
      <w:r w:rsidR="00390126">
        <w:rPr>
          <w:rFonts w:ascii="Arial" w:hAnsi="Arial"/>
          <w:sz w:val="20"/>
        </w:rPr>
        <w:t>.</w:t>
      </w:r>
      <w:r w:rsidR="003977E2" w:rsidRPr="00B639AD">
        <w:rPr>
          <w:rFonts w:ascii="Arial" w:hAnsi="Arial"/>
          <w:sz w:val="20"/>
        </w:rPr>
        <w:t>. Dz.U. z </w:t>
      </w:r>
      <w:r w:rsidR="00224DA8" w:rsidRPr="00B639AD">
        <w:rPr>
          <w:rFonts w:ascii="Arial" w:hAnsi="Arial"/>
          <w:sz w:val="20"/>
        </w:rPr>
        <w:t>201</w:t>
      </w:r>
      <w:r w:rsidR="00224DA8">
        <w:rPr>
          <w:rFonts w:ascii="Arial" w:hAnsi="Arial"/>
          <w:sz w:val="20"/>
        </w:rPr>
        <w:t>8</w:t>
      </w:r>
      <w:r w:rsidR="00224DA8" w:rsidRPr="00B639AD">
        <w:rPr>
          <w:rFonts w:ascii="Arial" w:hAnsi="Arial"/>
          <w:sz w:val="20"/>
        </w:rPr>
        <w:t xml:space="preserve"> </w:t>
      </w:r>
      <w:r w:rsidR="003977E2" w:rsidRPr="00B639AD">
        <w:rPr>
          <w:rFonts w:ascii="Arial" w:hAnsi="Arial"/>
          <w:sz w:val="20"/>
        </w:rPr>
        <w:t xml:space="preserve">r., poz. </w:t>
      </w:r>
      <w:r w:rsidR="00224DA8">
        <w:rPr>
          <w:rFonts w:ascii="Arial" w:hAnsi="Arial"/>
          <w:sz w:val="20"/>
        </w:rPr>
        <w:t>121</w:t>
      </w:r>
      <w:r w:rsidR="003977E2" w:rsidRPr="00B639AD">
        <w:rPr>
          <w:rFonts w:ascii="Arial" w:hAnsi="Arial"/>
          <w:sz w:val="20"/>
        </w:rPr>
        <w:t>)</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773B3E">
      <w:pPr>
        <w:pStyle w:val="Akapitzlist"/>
        <w:numPr>
          <w:ilvl w:val="0"/>
          <w:numId w:val="56"/>
        </w:numPr>
        <w:autoSpaceDE w:val="0"/>
        <w:autoSpaceDN w:val="0"/>
        <w:adjustRightInd w:val="0"/>
        <w:spacing w:after="200"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773B3E">
      <w:pPr>
        <w:pStyle w:val="Akapitzlist"/>
        <w:numPr>
          <w:ilvl w:val="0"/>
          <w:numId w:val="56"/>
        </w:numPr>
        <w:autoSpaceDE w:val="0"/>
        <w:autoSpaceDN w:val="0"/>
        <w:adjustRightInd w:val="0"/>
        <w:spacing w:line="276" w:lineRule="auto"/>
        <w:ind w:left="1134" w:firstLine="0"/>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obowiązkowe odszkodowania wynikające z</w:t>
      </w:r>
      <w:r w:rsidR="00B40B04">
        <w:rPr>
          <w:rFonts w:ascii="Arial" w:eastAsiaTheme="minorHAnsi" w:hAnsi="Arial" w:cs="Arial"/>
          <w:sz w:val="20"/>
          <w:szCs w:val="20"/>
        </w:rPr>
        <w:t> </w:t>
      </w:r>
      <w:r w:rsidRPr="00B639AD">
        <w:rPr>
          <w:rFonts w:ascii="Arial" w:eastAsiaTheme="minorHAnsi" w:hAnsi="Arial" w:cs="Arial"/>
          <w:sz w:val="20"/>
          <w:szCs w:val="20"/>
        </w:rPr>
        <w:t>ustanowienia obszaru ograniczonego użytkowania, niezwiązane z kon</w:t>
      </w:r>
      <w:r w:rsidR="00850449" w:rsidRPr="00B639AD">
        <w:rPr>
          <w:rFonts w:ascii="Arial" w:eastAsiaTheme="minorHAnsi" w:hAnsi="Arial" w:cs="Arial"/>
          <w:sz w:val="20"/>
          <w:szCs w:val="20"/>
        </w:rPr>
        <w:t>iecznością wykupu nieruchomości;</w:t>
      </w:r>
    </w:p>
    <w:p w:rsidR="0023160A" w:rsidRPr="00B639AD" w:rsidRDefault="0023160A"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wydatków związanych z adaptacją lub remontem budynku,</w:t>
      </w:r>
    </w:p>
    <w:p w:rsidR="0002260B" w:rsidRPr="00B639AD" w:rsidRDefault="0023160A"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wydatków związanych bezpośrednio z nabycie</w:t>
      </w:r>
      <w:r w:rsidR="00D93993">
        <w:rPr>
          <w:rFonts w:ascii="Arial" w:eastAsiaTheme="minorHAnsi" w:hAnsi="Arial" w:cs="Arial"/>
          <w:sz w:val="20"/>
          <w:szCs w:val="20"/>
        </w:rPr>
        <w:t>m</w:t>
      </w:r>
      <w:r>
        <w:rPr>
          <w:rFonts w:ascii="Arial" w:eastAsiaTheme="minorHAnsi" w:hAnsi="Arial" w:cs="Arial"/>
          <w:sz w:val="20"/>
          <w:szCs w:val="20"/>
        </w:rPr>
        <w:t xml:space="preserve"> nieruchomości niezabudowanej (gruntu) lub nieruchomości zabudowanej (gruntu z budynkiem lub budynku) opisany</w:t>
      </w:r>
      <w:r w:rsidR="006422B0">
        <w:rPr>
          <w:rFonts w:ascii="Arial" w:eastAsiaTheme="minorHAnsi" w:hAnsi="Arial" w:cs="Arial"/>
          <w:sz w:val="20"/>
          <w:szCs w:val="20"/>
        </w:rPr>
        <w:t>ch</w:t>
      </w:r>
      <w:r>
        <w:rPr>
          <w:rFonts w:ascii="Arial" w:eastAsiaTheme="minorHAnsi" w:hAnsi="Arial" w:cs="Arial"/>
          <w:sz w:val="20"/>
          <w:szCs w:val="20"/>
        </w:rPr>
        <w:t xml:space="preserve"> w punkcie 5.</w:t>
      </w:r>
    </w:p>
    <w:p w:rsidR="009D2A6D" w:rsidRPr="00F60A1B" w:rsidRDefault="0002260B" w:rsidP="00F60A1B">
      <w:pPr>
        <w:numPr>
          <w:ilvl w:val="0"/>
          <w:numId w:val="97"/>
        </w:numPr>
        <w:spacing w:line="276" w:lineRule="auto"/>
        <w:ind w:left="709" w:hanging="425"/>
        <w:contextualSpacing/>
        <w:jc w:val="both"/>
        <w:rPr>
          <w:rFonts w:ascii="Arial" w:hAnsi="Arial" w:cs="Arial"/>
          <w:sz w:val="20"/>
          <w:szCs w:val="20"/>
        </w:rPr>
      </w:pPr>
      <w:r w:rsidRPr="00B639AD">
        <w:rPr>
          <w:rFonts w:ascii="Arial" w:hAnsi="Arial" w:cs="Arial"/>
          <w:b/>
          <w:sz w:val="20"/>
          <w:szCs w:val="20"/>
        </w:rPr>
        <w:t>Wydatki związane bezpośrednio z nabyciem nieruchomości niezabudowanej (gruntu) lub nieruchomości zabudowanej (gruntu, z budynkiem lub budynku)</w:t>
      </w:r>
      <w:r w:rsidR="0023160A">
        <w:rPr>
          <w:rFonts w:ascii="Arial" w:hAnsi="Arial" w:cs="Arial"/>
          <w:b/>
          <w:sz w:val="20"/>
          <w:szCs w:val="20"/>
        </w:rPr>
        <w:t xml:space="preserve">, </w:t>
      </w:r>
      <w:proofErr w:type="spellStart"/>
      <w:r w:rsidR="00B832EC" w:rsidRPr="00F60A1B">
        <w:rPr>
          <w:rFonts w:ascii="Arial" w:hAnsi="Arial" w:cs="Arial"/>
          <w:sz w:val="20"/>
          <w:szCs w:val="20"/>
        </w:rPr>
        <w:t>tj</w:t>
      </w:r>
      <w:proofErr w:type="spellEnd"/>
      <w:r w:rsidR="00B832EC" w:rsidRPr="00F60A1B">
        <w:rPr>
          <w:rFonts w:ascii="Arial" w:hAnsi="Arial" w:cs="Arial"/>
          <w:sz w:val="20"/>
          <w:szCs w:val="20"/>
        </w:rPr>
        <w:t>:</w:t>
      </w:r>
    </w:p>
    <w:p w:rsidR="009D2A6D" w:rsidRPr="00F60A1B" w:rsidRDefault="00413E44" w:rsidP="00F60A1B">
      <w:pPr>
        <w:pStyle w:val="Akapitzlist"/>
        <w:numPr>
          <w:ilvl w:val="0"/>
          <w:numId w:val="114"/>
        </w:numPr>
        <w:spacing w:line="276" w:lineRule="auto"/>
        <w:jc w:val="both"/>
        <w:rPr>
          <w:rFonts w:ascii="Arial" w:hAnsi="Arial" w:cs="Arial"/>
          <w:sz w:val="20"/>
          <w:szCs w:val="20"/>
        </w:rPr>
      </w:pPr>
      <w:r>
        <w:rPr>
          <w:rFonts w:ascii="Arial" w:hAnsi="Arial" w:cs="Arial"/>
          <w:sz w:val="20"/>
          <w:szCs w:val="20"/>
        </w:rPr>
        <w:t>w</w:t>
      </w:r>
      <w:r w:rsidR="00B832EC" w:rsidRPr="00F60A1B">
        <w:rPr>
          <w:rFonts w:ascii="Arial" w:hAnsi="Arial" w:cs="Arial"/>
          <w:sz w:val="20"/>
          <w:szCs w:val="20"/>
        </w:rPr>
        <w:t>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w:t>
      </w:r>
      <w:r w:rsidR="008C6784">
        <w:rPr>
          <w:rFonts w:ascii="Arial" w:hAnsi="Arial" w:cs="Arial"/>
          <w:b/>
          <w:sz w:val="20"/>
          <w:szCs w:val="20"/>
        </w:rPr>
        <w:t xml:space="preserve"> </w:t>
      </w:r>
      <w:r w:rsidR="00B832EC" w:rsidRPr="00F60A1B">
        <w:rPr>
          <w:rFonts w:ascii="Arial" w:hAnsi="Arial" w:cs="Arial"/>
          <w:sz w:val="20"/>
          <w:szCs w:val="20"/>
        </w:rPr>
        <w:t>na nim się znajdujących) o ile są niezbędne do realizacji projektu,</w:t>
      </w:r>
    </w:p>
    <w:p w:rsidR="009D2A6D" w:rsidRPr="00F60A1B" w:rsidRDefault="00413E44" w:rsidP="00F60A1B">
      <w:pPr>
        <w:pStyle w:val="Akapitzlist"/>
        <w:numPr>
          <w:ilvl w:val="0"/>
          <w:numId w:val="114"/>
        </w:numPr>
        <w:spacing w:line="276" w:lineRule="auto"/>
        <w:jc w:val="both"/>
        <w:rPr>
          <w:rFonts w:ascii="Arial" w:hAnsi="Arial" w:cs="Arial"/>
          <w:sz w:val="20"/>
          <w:szCs w:val="20"/>
        </w:rPr>
      </w:pPr>
      <w:r>
        <w:rPr>
          <w:rFonts w:ascii="Arial" w:hAnsi="Arial" w:cs="Arial"/>
          <w:sz w:val="20"/>
          <w:szCs w:val="20"/>
        </w:rPr>
        <w:t>w</w:t>
      </w:r>
      <w:r w:rsidR="00B832EC" w:rsidRPr="00F60A1B">
        <w:rPr>
          <w:rFonts w:ascii="Arial" w:hAnsi="Arial" w:cs="Arial"/>
          <w:sz w:val="20"/>
          <w:szCs w:val="20"/>
        </w:rPr>
        <w:t xml:space="preserve">ydatki związane z uzyskaniem prawa dostępu do terenu budowy podczas realizacji projektu, w tym </w:t>
      </w:r>
      <w:r>
        <w:rPr>
          <w:rFonts w:ascii="Arial" w:hAnsi="Arial" w:cs="Arial"/>
          <w:sz w:val="20"/>
          <w:szCs w:val="20"/>
        </w:rPr>
        <w:t xml:space="preserve">prawa </w:t>
      </w:r>
      <w:r w:rsidR="00B832EC" w:rsidRPr="00F60A1B">
        <w:rPr>
          <w:rFonts w:ascii="Arial" w:hAnsi="Arial" w:cs="Arial"/>
          <w:sz w:val="20"/>
          <w:szCs w:val="20"/>
        </w:rPr>
        <w:t>do terenu np. na potrzeby zaplecza budowy, czy tymczasoweg</w:t>
      </w:r>
      <w:r>
        <w:rPr>
          <w:rFonts w:ascii="Arial" w:hAnsi="Arial" w:cs="Arial"/>
          <w:sz w:val="20"/>
          <w:szCs w:val="20"/>
        </w:rPr>
        <w:t>o posadowienia urządzeń o ile są</w:t>
      </w:r>
      <w:r w:rsidR="00B832EC" w:rsidRPr="00F60A1B">
        <w:rPr>
          <w:rFonts w:ascii="Arial" w:hAnsi="Arial" w:cs="Arial"/>
          <w:sz w:val="20"/>
          <w:szCs w:val="20"/>
        </w:rPr>
        <w:t xml:space="preserve"> niezbędne do realizacji projektu oraz nie są wnoszone na rzecz wnioskodawcy lub jego jednostki organizacyjnej.</w:t>
      </w:r>
    </w:p>
    <w:p w:rsidR="009D2A6D" w:rsidRDefault="0002260B" w:rsidP="00F60A1B">
      <w:pPr>
        <w:spacing w:line="276" w:lineRule="auto"/>
        <w:ind w:left="705"/>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02260B" w:rsidRPr="00B639AD" w:rsidRDefault="0002260B" w:rsidP="009B35EA">
      <w:pPr>
        <w:numPr>
          <w:ilvl w:val="0"/>
          <w:numId w:val="96"/>
        </w:numPr>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pełnej wysokości – w przypadku, gdy poniesienie wydatku było wyłącznie rezultatem wypełniania wymogów </w:t>
      </w:r>
      <w:r w:rsidR="008C6784">
        <w:rPr>
          <w:rFonts w:ascii="Arial" w:eastAsia="Times New Roman" w:hAnsi="Arial" w:cs="Arial"/>
          <w:sz w:val="20"/>
          <w:szCs w:val="20"/>
          <w:lang w:eastAsia="pl-PL"/>
        </w:rPr>
        <w:t>niniejszego regulaminu.</w:t>
      </w:r>
    </w:p>
    <w:p w:rsidR="00FA409C" w:rsidRPr="00B639AD" w:rsidRDefault="00FA409C" w:rsidP="009B35EA">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094571" w:rsidRDefault="00FA409C" w:rsidP="00094571">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094571">
        <w:rPr>
          <w:rFonts w:ascii="Arial" w:hAnsi="Arial" w:cs="Arial"/>
          <w:sz w:val="20"/>
          <w:szCs w:val="20"/>
        </w:rPr>
        <w:t>należy z nich korzystać wyłącznie w związku z celem, na który przyznano pomoc,</w:t>
      </w:r>
    </w:p>
    <w:p w:rsidR="00FA409C" w:rsidRPr="00B639AD" w:rsidRDefault="00FA409C" w:rsidP="009B35EA">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podlegać amortyzacji </w:t>
      </w:r>
      <w:r w:rsidR="00476D62" w:rsidRPr="00476D62">
        <w:rPr>
          <w:rFonts w:ascii="Arial" w:hAnsi="Arial" w:cs="Arial"/>
          <w:sz w:val="20"/>
          <w:szCs w:val="20"/>
        </w:rPr>
        <w:t xml:space="preserve">przez beneficjenta/partnera </w:t>
      </w:r>
      <w:r w:rsidRPr="00B639AD">
        <w:rPr>
          <w:rFonts w:ascii="Arial" w:hAnsi="Arial" w:cs="Arial"/>
          <w:sz w:val="20"/>
          <w:szCs w:val="20"/>
        </w:rPr>
        <w:t>(jeśli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być włączone do ewidencji księgowej wnioskodawcy otrzymującego pomoc</w:t>
      </w:r>
      <w:r w:rsidR="00476D62">
        <w:rPr>
          <w:rFonts w:ascii="Arial" w:hAnsi="Arial" w:cs="Arial"/>
          <w:sz w:val="20"/>
          <w:szCs w:val="20"/>
        </w:rPr>
        <w:t>/partnera</w:t>
      </w:r>
      <w:r w:rsidRPr="00B639AD">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12"/>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9D2A6D" w:rsidRDefault="0002260B" w:rsidP="00F60A1B">
      <w:pPr>
        <w:pStyle w:val="Akapitzlist"/>
        <w:autoSpaceDE w:val="0"/>
        <w:autoSpaceDN w:val="0"/>
        <w:adjustRightInd w:val="0"/>
        <w:spacing w:line="276" w:lineRule="auto"/>
        <w:ind w:left="709" w:hanging="283"/>
        <w:jc w:val="both"/>
        <w:rPr>
          <w:rFonts w:ascii="Arial" w:eastAsiaTheme="minorHAnsi" w:hAnsi="Arial" w:cs="Arial"/>
          <w:sz w:val="20"/>
          <w:szCs w:val="20"/>
        </w:rPr>
      </w:pPr>
      <w:r w:rsidRPr="00B639AD">
        <w:rPr>
          <w:rFonts w:ascii="Arial" w:eastAsiaTheme="minorHAnsi" w:hAnsi="Arial" w:cs="Arial"/>
          <w:bCs/>
          <w:sz w:val="20"/>
          <w:szCs w:val="20"/>
        </w:rPr>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9B35EA">
      <w:pPr>
        <w:pStyle w:val="Nagwek5"/>
        <w:numPr>
          <w:ilvl w:val="0"/>
          <w:numId w:val="81"/>
        </w:numPr>
        <w:spacing w:line="276" w:lineRule="auto"/>
        <w:ind w:left="1134" w:hanging="425"/>
        <w:rPr>
          <w:rFonts w:cs="Arial"/>
        </w:rPr>
      </w:pPr>
      <w:r w:rsidRPr="00B639AD">
        <w:rPr>
          <w:rFonts w:cs="Arial"/>
        </w:rPr>
        <w:t>muszą podlegać amortyzacji</w:t>
      </w:r>
      <w:r w:rsidR="00476D62">
        <w:rPr>
          <w:rFonts w:cs="Arial"/>
        </w:rPr>
        <w:t xml:space="preserve"> </w:t>
      </w:r>
      <w:r w:rsidR="00476D62" w:rsidRPr="00476D62">
        <w:rPr>
          <w:rFonts w:cs="Arial"/>
        </w:rPr>
        <w:t>przez beneficjenta/partnera</w:t>
      </w:r>
      <w:r w:rsidR="00476D62">
        <w:rPr>
          <w:rFonts w:cs="Arial"/>
        </w:rPr>
        <w:t xml:space="preserve"> (jeśli dotyczy)</w:t>
      </w:r>
      <w:r w:rsidRPr="00B639AD">
        <w:rPr>
          <w:rFonts w:cs="Arial"/>
        </w:rPr>
        <w:t>,</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 xml:space="preserve">muszą być włączone do ewidencji księgowej </w:t>
      </w:r>
      <w:r w:rsidR="00413E44">
        <w:rPr>
          <w:rFonts w:cs="Arial"/>
        </w:rPr>
        <w:t>wnioskodawcy</w:t>
      </w:r>
      <w:r w:rsidR="00476D62">
        <w:rPr>
          <w:rFonts w:cs="Arial"/>
        </w:rPr>
        <w:t>/partnera</w:t>
      </w:r>
      <w:r w:rsidRPr="00B639AD">
        <w:rPr>
          <w:rFonts w:cs="Arial"/>
        </w:rPr>
        <w:t xml:space="preserve">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9D2A6D" w:rsidRPr="00F60A1B" w:rsidRDefault="002F7ED1" w:rsidP="00F60A1B">
      <w:pPr>
        <w:pStyle w:val="Akapitzlist"/>
        <w:numPr>
          <w:ilvl w:val="0"/>
          <w:numId w:val="100"/>
        </w:numPr>
        <w:spacing w:line="276" w:lineRule="auto"/>
        <w:ind w:left="709" w:hanging="283"/>
        <w:jc w:val="both"/>
        <w:rPr>
          <w:rFonts w:ascii="Arial" w:hAnsi="Arial" w:cs="Arial"/>
          <w:sz w:val="20"/>
          <w:szCs w:val="20"/>
        </w:rPr>
      </w:pPr>
      <w:r w:rsidRPr="006422B0">
        <w:rPr>
          <w:rFonts w:ascii="Arial" w:hAnsi="Arial" w:cs="Arial"/>
          <w:b/>
          <w:sz w:val="20"/>
          <w:szCs w:val="20"/>
        </w:rPr>
        <w:t xml:space="preserve">Wydatki poniesione w ramach udzielonych zamówień dodatkowych </w:t>
      </w:r>
      <w:r w:rsidR="00C725EE" w:rsidRPr="006422B0">
        <w:rPr>
          <w:rFonts w:ascii="Arial" w:hAnsi="Arial" w:cs="Arial"/>
          <w:b/>
          <w:sz w:val="20"/>
          <w:szCs w:val="20"/>
        </w:rPr>
        <w:br w:type="textWrapping" w:clear="all"/>
      </w:r>
      <w:r w:rsidRPr="006422B0">
        <w:rPr>
          <w:rFonts w:ascii="Arial" w:hAnsi="Arial" w:cs="Arial"/>
          <w:b/>
          <w:sz w:val="20"/>
          <w:szCs w:val="20"/>
        </w:rPr>
        <w:t>i uzupełniających,</w:t>
      </w:r>
      <w:r w:rsidRPr="006422B0">
        <w:rPr>
          <w:rFonts w:ascii="Arial" w:hAnsi="Arial" w:cs="Arial"/>
          <w:sz w:val="20"/>
          <w:szCs w:val="20"/>
        </w:rPr>
        <w:t xml:space="preserve"> </w:t>
      </w:r>
      <w:r w:rsidR="00B832EC" w:rsidRPr="00F60A1B">
        <w:rPr>
          <w:rFonts w:ascii="Arial" w:hAnsi="Arial" w:cs="Arial"/>
          <w:b/>
          <w:sz w:val="20"/>
          <w:szCs w:val="20"/>
        </w:rPr>
        <w:t>spełniających przesłanki wskazane w PZP</w:t>
      </w:r>
      <w:r w:rsidR="00A36E1E" w:rsidRPr="006422B0">
        <w:rPr>
          <w:rFonts w:ascii="Arial" w:hAnsi="Arial" w:cs="Arial"/>
          <w:sz w:val="20"/>
          <w:szCs w:val="20"/>
        </w:rPr>
        <w:t xml:space="preserve"> </w:t>
      </w:r>
      <w:r w:rsidRPr="006422B0">
        <w:rPr>
          <w:rFonts w:ascii="Arial" w:hAnsi="Arial" w:cs="Arial"/>
          <w:sz w:val="20"/>
          <w:szCs w:val="20"/>
        </w:rPr>
        <w:t>oraz po ich uprzedniej akceptacji przez IZ RPO WZ, pod warunkiem, że zostały poniesione w okresie kwalifikowalności wydatków oraz są n</w:t>
      </w:r>
      <w:r w:rsidR="00850449" w:rsidRPr="006422B0">
        <w:rPr>
          <w:rFonts w:ascii="Arial" w:hAnsi="Arial" w:cs="Arial"/>
          <w:sz w:val="20"/>
          <w:szCs w:val="20"/>
        </w:rPr>
        <w:t xml:space="preserve">iezbędne do realizacji projektu - w odniesieniu do postępowań o udzielenie zamówienia publicznego wszczętych </w:t>
      </w:r>
      <w:r w:rsidR="00413E44">
        <w:rPr>
          <w:rFonts w:ascii="Arial" w:hAnsi="Arial" w:cs="Arial"/>
          <w:sz w:val="20"/>
          <w:szCs w:val="20"/>
        </w:rPr>
        <w:t xml:space="preserve">i niezakończonych </w:t>
      </w:r>
      <w:r w:rsidR="00850449" w:rsidRPr="006422B0">
        <w:rPr>
          <w:rFonts w:ascii="Arial" w:hAnsi="Arial" w:cs="Arial"/>
          <w:sz w:val="20"/>
          <w:szCs w:val="20"/>
        </w:rPr>
        <w:t>przed dniem wejścia w życie ustawy z dnia 22 czerwca 2016 r. o zmianie ustawy Prawo zamówień publicznych oraz niektórych innych ustaw</w:t>
      </w:r>
      <w:r w:rsidR="006422B0">
        <w:rPr>
          <w:rFonts w:ascii="Arial" w:hAnsi="Arial" w:cs="Arial"/>
          <w:sz w:val="20"/>
          <w:szCs w:val="20"/>
        </w:rPr>
        <w:t xml:space="preserve"> </w:t>
      </w:r>
      <w:r w:rsidR="00B832EC" w:rsidRPr="00F60A1B">
        <w:rPr>
          <w:rFonts w:ascii="Arial" w:hAnsi="Arial" w:cs="Arial"/>
          <w:sz w:val="20"/>
          <w:szCs w:val="20"/>
        </w:rPr>
        <w:t>(Dz. U. z 2016 r. poz. 1020).</w:t>
      </w:r>
    </w:p>
    <w:p w:rsidR="009D2A6D" w:rsidRDefault="00294CA0" w:rsidP="00F60A1B">
      <w:pPr>
        <w:pStyle w:val="Akapitzlist"/>
        <w:numPr>
          <w:ilvl w:val="0"/>
          <w:numId w:val="100"/>
        </w:numPr>
        <w:spacing w:line="276" w:lineRule="auto"/>
        <w:ind w:left="709" w:hanging="425"/>
        <w:jc w:val="both"/>
        <w:rPr>
          <w:rFonts w:ascii="Arial" w:hAnsi="Arial" w:cs="Arial"/>
          <w:sz w:val="20"/>
          <w:szCs w:val="20"/>
        </w:rPr>
      </w:pPr>
      <w:r w:rsidRPr="006422B0">
        <w:rPr>
          <w:rFonts w:ascii="Arial" w:hAnsi="Arial" w:cs="Arial"/>
          <w:b/>
          <w:sz w:val="20"/>
          <w:szCs w:val="20"/>
        </w:rPr>
        <w:t>Wydatki poniesione w ramach realizacji dodatkowych dostaw, usług lub robót budowlanych od dotychczasowego wykonawcy</w:t>
      </w:r>
      <w:r w:rsidRPr="006422B0">
        <w:rPr>
          <w:rFonts w:ascii="Arial" w:hAnsi="Arial" w:cs="Arial"/>
          <w:sz w:val="20"/>
          <w:szCs w:val="20"/>
        </w:rPr>
        <w:t xml:space="preserve">, </w:t>
      </w:r>
      <w:r w:rsidR="00B832EC" w:rsidRPr="00F60A1B">
        <w:rPr>
          <w:rFonts w:ascii="Arial" w:hAnsi="Arial" w:cs="Arial"/>
          <w:b/>
          <w:sz w:val="20"/>
          <w:szCs w:val="20"/>
        </w:rPr>
        <w:t>nieobjętych zamówieniem podstawowym oraz zamówień udzielonych dotychczasowemu wykonawcy usług lub robót budowlanych,</w:t>
      </w:r>
      <w:r w:rsidRPr="006422B0">
        <w:rPr>
          <w:rFonts w:ascii="Arial" w:hAnsi="Arial" w:cs="Arial"/>
          <w:sz w:val="20"/>
          <w:szCs w:val="20"/>
        </w:rPr>
        <w:t xml:space="preserve"> </w:t>
      </w:r>
      <w:r w:rsidR="00B832EC" w:rsidRPr="00F60A1B">
        <w:rPr>
          <w:rFonts w:ascii="Arial" w:hAnsi="Arial" w:cs="Arial"/>
          <w:b/>
          <w:sz w:val="20"/>
          <w:szCs w:val="20"/>
        </w:rPr>
        <w:t>polegających na powtórzeniu podobnych usług lub robót budowlanych,</w:t>
      </w:r>
      <w:r w:rsidRPr="006422B0">
        <w:rPr>
          <w:rFonts w:ascii="Arial" w:hAnsi="Arial" w:cs="Arial"/>
          <w:sz w:val="20"/>
          <w:szCs w:val="20"/>
        </w:rPr>
        <w:t xml:space="preserve"> spełniających przesłanki wskazane w ustawie </w:t>
      </w:r>
      <w:r w:rsidR="006422B0" w:rsidRPr="006422B0">
        <w:rPr>
          <w:rFonts w:ascii="Arial" w:hAnsi="Arial" w:cs="Arial"/>
          <w:sz w:val="20"/>
          <w:szCs w:val="20"/>
        </w:rPr>
        <w:t>P</w:t>
      </w:r>
      <w:r w:rsidR="006422B0">
        <w:rPr>
          <w:rFonts w:ascii="Arial" w:hAnsi="Arial" w:cs="Arial"/>
          <w:sz w:val="20"/>
          <w:szCs w:val="20"/>
        </w:rPr>
        <w:t>ZP</w:t>
      </w:r>
      <w:r w:rsidR="006422B0" w:rsidRPr="006422B0">
        <w:rPr>
          <w:rFonts w:ascii="Arial" w:hAnsi="Arial" w:cs="Arial"/>
          <w:sz w:val="20"/>
          <w:szCs w:val="20"/>
        </w:rPr>
        <w:t xml:space="preserve"> </w:t>
      </w:r>
      <w:r w:rsidRPr="006422B0">
        <w:rPr>
          <w:rFonts w:ascii="Arial" w:hAnsi="Arial" w:cs="Arial"/>
          <w:sz w:val="20"/>
          <w:szCs w:val="20"/>
        </w:rPr>
        <w:t>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9D2A6D" w:rsidRDefault="00B64E45" w:rsidP="00F60A1B">
      <w:pPr>
        <w:pStyle w:val="Akapitzlist"/>
        <w:numPr>
          <w:ilvl w:val="0"/>
          <w:numId w:val="100"/>
        </w:numPr>
        <w:tabs>
          <w:tab w:val="left" w:pos="-2410"/>
        </w:tabs>
        <w:spacing w:line="276" w:lineRule="auto"/>
        <w:ind w:left="709" w:hanging="425"/>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 xml:space="preserve">ztwa, </w:t>
      </w:r>
      <w:r w:rsidR="00B832EC" w:rsidRPr="00F60A1B">
        <w:rPr>
          <w:rFonts w:ascii="Arial" w:eastAsiaTheme="minorHAnsi" w:hAnsi="Arial" w:cs="Arial"/>
          <w:sz w:val="20"/>
          <w:szCs w:val="20"/>
        </w:rPr>
        <w:t>zlecanymi na zewnątrz z zastrzeżeniem, że stanowią nie więcej niż 3% całkowitych wydatków kwalifikowalnych:</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E1281C">
      <w:pPr>
        <w:spacing w:line="276" w:lineRule="auto"/>
        <w:ind w:left="709"/>
        <w:jc w:val="both"/>
        <w:rPr>
          <w:rFonts w:ascii="Arial" w:eastAsiaTheme="minorHAnsi" w:hAnsi="Arial" w:cs="Arial"/>
          <w:sz w:val="20"/>
          <w:szCs w:val="20"/>
        </w:rPr>
      </w:pPr>
      <w:r>
        <w:rPr>
          <w:rFonts w:ascii="Arial" w:eastAsiaTheme="minorHAnsi" w:hAnsi="Arial" w:cs="Arial"/>
          <w:sz w:val="20"/>
          <w:szCs w:val="20"/>
        </w:rPr>
        <w:t xml:space="preserve"> </w:t>
      </w:r>
      <w:r w:rsidR="00B64E45" w:rsidRPr="00B639AD">
        <w:rPr>
          <w:rFonts w:ascii="Arial" w:eastAsiaTheme="minorHAnsi" w:hAnsi="Arial" w:cs="Arial"/>
          <w:sz w:val="20"/>
          <w:szCs w:val="20"/>
        </w:rPr>
        <w:t>W</w:t>
      </w:r>
      <w:r w:rsidR="00AA6502">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ramach ww. wydatków możliwe jest rozliczenie wydatków poniesionych </w:t>
      </w:r>
      <w:r w:rsidR="0058790C" w:rsidRPr="00B639AD">
        <w:rPr>
          <w:rFonts w:ascii="Arial" w:eastAsiaTheme="minorHAnsi" w:hAnsi="Arial" w:cs="Arial"/>
          <w:sz w:val="20"/>
          <w:szCs w:val="20"/>
        </w:rPr>
        <w:br w:type="textWrapping" w:clear="all"/>
      </w:r>
      <w:r w:rsidR="00AA6502">
        <w:rPr>
          <w:rFonts w:ascii="Arial" w:eastAsiaTheme="minorHAnsi" w:hAnsi="Arial" w:cs="Arial"/>
          <w:sz w:val="20"/>
          <w:szCs w:val="20"/>
        </w:rPr>
        <w:t xml:space="preserve"> </w:t>
      </w:r>
      <w:r w:rsidR="00B64E45" w:rsidRPr="00B639AD">
        <w:rPr>
          <w:rFonts w:ascii="Arial" w:eastAsiaTheme="minorHAnsi" w:hAnsi="Arial" w:cs="Arial"/>
          <w:sz w:val="20"/>
          <w:szCs w:val="20"/>
        </w:rPr>
        <w:t>na wynagrodzenie personelu zaangażowanego na podstawie stosunku cywilnoprawnego</w:t>
      </w:r>
      <w:r w:rsidR="00AA6502">
        <w:rPr>
          <w:rFonts w:ascii="Arial" w:eastAsiaTheme="minorHAnsi" w:hAnsi="Arial" w:cs="Arial"/>
          <w:sz w:val="20"/>
          <w:szCs w:val="20"/>
        </w:rPr>
        <w:t xml:space="preserve"> </w:t>
      </w:r>
      <w:r>
        <w:rPr>
          <w:rFonts w:ascii="Arial" w:eastAsiaTheme="minorHAnsi" w:hAnsi="Arial" w:cs="Arial"/>
          <w:sz w:val="20"/>
          <w:szCs w:val="20"/>
        </w:rPr>
        <w:t xml:space="preserve"> </w:t>
      </w:r>
      <w:r w:rsidR="007B0908">
        <w:rPr>
          <w:rFonts w:ascii="Arial" w:eastAsiaTheme="minorHAnsi" w:hAnsi="Arial" w:cs="Arial"/>
          <w:sz w:val="20"/>
          <w:szCs w:val="20"/>
        </w:rPr>
        <w:t xml:space="preserve"> </w:t>
      </w:r>
      <w:r w:rsidR="00AA6502">
        <w:rPr>
          <w:rFonts w:ascii="Arial" w:eastAsiaTheme="minorHAnsi" w:hAnsi="Arial" w:cs="Arial"/>
          <w:sz w:val="20"/>
          <w:szCs w:val="20"/>
        </w:rPr>
        <w:t xml:space="preserve">(umowa </w:t>
      </w:r>
      <w:r w:rsidR="00B64E45" w:rsidRPr="00B639AD">
        <w:rPr>
          <w:rFonts w:ascii="Arial" w:eastAsiaTheme="minorHAnsi" w:hAnsi="Arial" w:cs="Arial"/>
          <w:sz w:val="20"/>
          <w:szCs w:val="20"/>
        </w:rPr>
        <w:t xml:space="preserve">zlecenie, umowa o dzieło, kontrakt menadżerski), z zastrzeżeniem warunków </w:t>
      </w:r>
      <w:r w:rsidR="00AA6502">
        <w:rPr>
          <w:rFonts w:ascii="Arial" w:eastAsiaTheme="minorHAnsi" w:hAnsi="Arial" w:cs="Arial"/>
          <w:sz w:val="20"/>
          <w:szCs w:val="20"/>
        </w:rPr>
        <w:t xml:space="preserve">     </w:t>
      </w: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określonych w podrozdziale </w:t>
      </w:r>
      <w:r w:rsidR="00E86165" w:rsidRPr="00B639AD">
        <w:rPr>
          <w:rFonts w:ascii="Arial" w:eastAsiaTheme="minorHAnsi" w:hAnsi="Arial" w:cs="Arial"/>
          <w:sz w:val="20"/>
          <w:szCs w:val="20"/>
        </w:rPr>
        <w:t>3.6</w:t>
      </w:r>
      <w:r w:rsidR="00B64E45"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00B64E45" w:rsidRPr="00B639AD">
        <w:rPr>
          <w:rFonts w:ascii="Arial" w:eastAsiaTheme="minorHAnsi" w:hAnsi="Arial" w:cs="Arial"/>
          <w:sz w:val="20"/>
          <w:szCs w:val="20"/>
        </w:rPr>
        <w:t>ppkt</w:t>
      </w:r>
      <w:proofErr w:type="spellEnd"/>
      <w:r w:rsidR="00B64E45"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00B64E45" w:rsidRPr="00B639AD">
        <w:rPr>
          <w:rFonts w:ascii="Arial" w:eastAsiaTheme="minorHAnsi" w:hAnsi="Arial" w:cs="Arial"/>
          <w:sz w:val="20"/>
          <w:szCs w:val="20"/>
        </w:rPr>
        <w:t>.</w:t>
      </w:r>
    </w:p>
    <w:p w:rsidR="009D2A6D" w:rsidRDefault="00AA6502" w:rsidP="00F60A1B">
      <w:pPr>
        <w:tabs>
          <w:tab w:val="left" w:pos="284"/>
        </w:tabs>
        <w:spacing w:line="276" w:lineRule="auto"/>
        <w:ind w:left="709"/>
        <w:jc w:val="both"/>
        <w:rPr>
          <w:rFonts w:ascii="Arial" w:eastAsiaTheme="minorHAnsi" w:hAnsi="Arial" w:cs="Arial"/>
          <w:sz w:val="20"/>
          <w:szCs w:val="20"/>
        </w:rPr>
      </w:pP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Wydatki poniesione na wynagrodzenie personelu zaangażowanego na podstawie umowy </w:t>
      </w:r>
      <w:r w:rsidR="00B64E45" w:rsidRPr="00B639AD">
        <w:rPr>
          <w:rFonts w:ascii="Arial" w:eastAsiaTheme="minorHAnsi" w:hAnsi="Arial" w:cs="Arial"/>
          <w:sz w:val="20"/>
          <w:szCs w:val="20"/>
        </w:rPr>
        <w:br/>
      </w:r>
      <w:r>
        <w:rPr>
          <w:rFonts w:ascii="Arial" w:eastAsiaTheme="minorHAnsi" w:hAnsi="Arial" w:cs="Arial"/>
          <w:sz w:val="20"/>
          <w:szCs w:val="20"/>
        </w:rPr>
        <w:t xml:space="preserve"> </w:t>
      </w:r>
      <w:r w:rsidR="00B64E45" w:rsidRPr="00B639AD">
        <w:rPr>
          <w:rFonts w:ascii="Arial" w:eastAsiaTheme="minorHAnsi" w:hAnsi="Arial" w:cs="Arial"/>
          <w:sz w:val="20"/>
          <w:szCs w:val="20"/>
        </w:rPr>
        <w:t xml:space="preserve">o dzieło są kwalifikowalne, jeżeli spełnione są łącznie następujące warunki: </w:t>
      </w:r>
    </w:p>
    <w:p w:rsidR="00B64E45" w:rsidRDefault="00B64E45">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7B0908" w:rsidRDefault="00B832EC">
      <w:pPr>
        <w:pStyle w:val="Akapitzlist"/>
        <w:numPr>
          <w:ilvl w:val="0"/>
          <w:numId w:val="72"/>
        </w:numPr>
        <w:spacing w:line="276" w:lineRule="auto"/>
        <w:ind w:left="1418" w:hanging="284"/>
        <w:jc w:val="both"/>
        <w:rPr>
          <w:rFonts w:ascii="Arial" w:eastAsiaTheme="minorHAnsi" w:hAnsi="Arial" w:cs="Arial"/>
          <w:sz w:val="20"/>
          <w:szCs w:val="20"/>
        </w:rPr>
      </w:pPr>
      <w:r w:rsidRPr="00F60A1B">
        <w:rPr>
          <w:rFonts w:ascii="Arial" w:eastAsiaTheme="minorHAnsi" w:hAnsi="Arial" w:cs="Arial"/>
          <w:sz w:val="20"/>
          <w:szCs w:val="20"/>
        </w:rPr>
        <w:t>wynagrodzenie na podstawie umowy o dzieło wskazane zostało w zatwierdzonym wniosku o dofinansowanie projektu,</w:t>
      </w:r>
    </w:p>
    <w:p w:rsidR="002F7ED1" w:rsidRPr="00F60A1B" w:rsidRDefault="00B832EC">
      <w:pPr>
        <w:pStyle w:val="Akapitzlist"/>
        <w:numPr>
          <w:ilvl w:val="0"/>
          <w:numId w:val="72"/>
        </w:numPr>
        <w:spacing w:line="276" w:lineRule="auto"/>
        <w:ind w:left="1418" w:hanging="284"/>
        <w:jc w:val="both"/>
        <w:rPr>
          <w:rFonts w:ascii="Arial" w:eastAsiaTheme="minorHAnsi" w:hAnsi="Arial" w:cs="Arial"/>
          <w:sz w:val="20"/>
          <w:szCs w:val="20"/>
        </w:rPr>
      </w:pPr>
      <w:r w:rsidRPr="00F60A1B">
        <w:rPr>
          <w:rFonts w:ascii="Arial" w:eastAsiaTheme="minorHAnsi" w:hAnsi="Arial" w:cs="Arial"/>
          <w:sz w:val="20"/>
          <w:szCs w:val="20"/>
        </w:rPr>
        <w:t xml:space="preserve"> rozliczenie personelu następuje na podstawie protokołu, wskazującego wynik rzeczowy wykonanego dzieła oraz dokumentu księgowego potwierdzającego poniesienie wydatku.</w:t>
      </w:r>
    </w:p>
    <w:p w:rsidR="009D2A6D" w:rsidRDefault="00AA6502" w:rsidP="00F60A1B">
      <w:pPr>
        <w:spacing w:line="276" w:lineRule="auto"/>
        <w:ind w:left="708" w:firstLine="2"/>
        <w:jc w:val="both"/>
        <w:rPr>
          <w:rFonts w:ascii="Arial" w:eastAsiaTheme="minorHAnsi" w:hAnsi="Arial" w:cs="Arial"/>
          <w:sz w:val="20"/>
          <w:szCs w:val="20"/>
        </w:rPr>
      </w:pPr>
      <w:r>
        <w:rPr>
          <w:rFonts w:ascii="Arial" w:eastAsiaTheme="minorHAnsi" w:hAnsi="Arial" w:cs="Arial"/>
          <w:b/>
          <w:sz w:val="20"/>
          <w:szCs w:val="20"/>
        </w:rPr>
        <w:t xml:space="preserve"> </w:t>
      </w:r>
      <w:r w:rsidR="00B832EC" w:rsidRPr="00F60A1B">
        <w:rPr>
          <w:rFonts w:ascii="Arial" w:eastAsiaTheme="minorHAnsi" w:hAnsi="Arial" w:cs="Arial"/>
          <w:b/>
          <w:sz w:val="20"/>
          <w:szCs w:val="20"/>
        </w:rPr>
        <w:t>UWAGA:</w:t>
      </w:r>
      <w:r w:rsidR="00E17780" w:rsidRPr="00B639AD">
        <w:rPr>
          <w:rFonts w:ascii="Arial" w:eastAsiaTheme="minorHAnsi" w:hAnsi="Arial" w:cs="Arial"/>
          <w:sz w:val="20"/>
          <w:szCs w:val="20"/>
        </w:rPr>
        <w:t xml:space="preserve"> Wydatki związane z wynagrodzeniem personelu zatrudnianego w oparciu </w:t>
      </w:r>
      <w:r w:rsidR="00E17780" w:rsidRPr="00B639AD">
        <w:rPr>
          <w:rFonts w:ascii="Arial" w:eastAsiaTheme="minorHAnsi" w:hAnsi="Arial" w:cs="Arial"/>
          <w:sz w:val="20"/>
          <w:szCs w:val="20"/>
        </w:rPr>
        <w:br w:type="textWrapping" w:clear="all"/>
      </w:r>
      <w:r>
        <w:rPr>
          <w:rFonts w:ascii="Arial" w:eastAsiaTheme="minorHAnsi" w:hAnsi="Arial" w:cs="Arial"/>
          <w:sz w:val="20"/>
          <w:szCs w:val="20"/>
        </w:rPr>
        <w:t xml:space="preserve"> </w:t>
      </w:r>
      <w:r w:rsidR="00E17780" w:rsidRPr="00B639AD">
        <w:rPr>
          <w:rFonts w:ascii="Arial" w:eastAsiaTheme="minorHAnsi" w:hAnsi="Arial" w:cs="Arial"/>
          <w:sz w:val="20"/>
          <w:szCs w:val="20"/>
        </w:rPr>
        <w:t xml:space="preserve">o przepisy Kodeksu Pracy mogą być rozliczane w projekcie jedynie stawką ryczałtową </w:t>
      </w:r>
      <w:r w:rsidR="00E17780" w:rsidRPr="00B639AD">
        <w:rPr>
          <w:rFonts w:ascii="Arial" w:eastAsiaTheme="minorHAnsi" w:hAnsi="Arial" w:cs="Arial"/>
          <w:sz w:val="20"/>
          <w:szCs w:val="20"/>
        </w:rPr>
        <w:br w:type="textWrapping" w:clear="all"/>
      </w:r>
      <w:r>
        <w:rPr>
          <w:rFonts w:ascii="Arial" w:eastAsiaTheme="minorHAnsi" w:hAnsi="Arial" w:cs="Arial"/>
          <w:sz w:val="20"/>
          <w:szCs w:val="20"/>
        </w:rPr>
        <w:t xml:space="preserve"> </w:t>
      </w:r>
      <w:r w:rsidR="00E17780" w:rsidRPr="00B639AD">
        <w:rPr>
          <w:rFonts w:ascii="Arial" w:eastAsiaTheme="minorHAnsi" w:hAnsi="Arial" w:cs="Arial"/>
          <w:sz w:val="20"/>
          <w:szCs w:val="20"/>
        </w:rPr>
        <w:t>w ramach kosztów pośrednich.</w:t>
      </w:r>
    </w:p>
    <w:p w:rsidR="009D2A6D" w:rsidRDefault="00BE6A65" w:rsidP="00F60A1B">
      <w:pPr>
        <w:pStyle w:val="Akapitzlist"/>
        <w:numPr>
          <w:ilvl w:val="0"/>
          <w:numId w:val="100"/>
        </w:numPr>
        <w:spacing w:line="276" w:lineRule="auto"/>
        <w:ind w:left="709" w:hanging="283"/>
        <w:jc w:val="both"/>
        <w:rPr>
          <w:rFonts w:ascii="Arial" w:eastAsiaTheme="minorHAnsi" w:hAnsi="Arial" w:cs="Arial"/>
          <w:sz w:val="20"/>
          <w:szCs w:val="20"/>
        </w:rPr>
      </w:pPr>
      <w:r>
        <w:rPr>
          <w:rFonts w:ascii="Arial" w:eastAsiaTheme="minorHAnsi" w:hAnsi="Arial" w:cs="Arial"/>
          <w:b/>
          <w:sz w:val="20"/>
          <w:szCs w:val="20"/>
        </w:rPr>
        <w:t xml:space="preserve"> </w:t>
      </w:r>
      <w:r w:rsidR="009E5714"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009E5714" w:rsidRPr="00B639AD">
        <w:rPr>
          <w:rFonts w:ascii="Arial" w:eastAsiaTheme="minorHAnsi" w:hAnsi="Arial" w:cs="Arial"/>
          <w:b/>
          <w:sz w:val="20"/>
          <w:szCs w:val="20"/>
        </w:rPr>
        <w:t>(</w:t>
      </w:r>
      <w:r w:rsidR="00D93993">
        <w:rPr>
          <w:rFonts w:ascii="Arial" w:eastAsiaTheme="minorHAnsi" w:hAnsi="Arial" w:cs="Arial"/>
          <w:b/>
          <w:sz w:val="20"/>
          <w:szCs w:val="20"/>
        </w:rPr>
        <w:t xml:space="preserve">podatek </w:t>
      </w:r>
      <w:r w:rsidR="009E5714" w:rsidRPr="00B639AD">
        <w:rPr>
          <w:rFonts w:ascii="Arial" w:eastAsiaTheme="minorHAnsi" w:hAnsi="Arial" w:cs="Arial"/>
          <w:b/>
          <w:sz w:val="20"/>
          <w:szCs w:val="20"/>
        </w:rPr>
        <w:t>VAT)</w:t>
      </w:r>
      <w:r w:rsidR="009E5714"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oraz</w:t>
      </w:r>
    </w:p>
    <w:p w:rsidR="00974A8B" w:rsidRPr="00974A8B" w:rsidRDefault="008C6784" w:rsidP="00974A8B">
      <w:pPr>
        <w:pStyle w:val="Akapitzlist"/>
        <w:numPr>
          <w:ilvl w:val="0"/>
          <w:numId w:val="73"/>
        </w:numPr>
        <w:spacing w:line="276" w:lineRule="auto"/>
        <w:ind w:left="1134" w:hanging="425"/>
        <w:jc w:val="both"/>
        <w:rPr>
          <w:rFonts w:ascii="Arial" w:eastAsiaTheme="minorHAnsi" w:hAnsi="Arial" w:cs="Arial"/>
          <w:sz w:val="20"/>
          <w:szCs w:val="20"/>
        </w:rPr>
      </w:pPr>
      <w:r>
        <w:rPr>
          <w:rFonts w:ascii="Arial" w:eastAsiaTheme="minorHAnsi" w:hAnsi="Arial" w:cs="Arial"/>
          <w:sz w:val="20"/>
          <w:szCs w:val="20"/>
        </w:rPr>
        <w:t xml:space="preserve">brak </w:t>
      </w:r>
      <w:r w:rsidR="00974A8B" w:rsidRPr="00974A8B">
        <w:rPr>
          <w:rFonts w:ascii="Arial" w:eastAsiaTheme="minorHAnsi" w:hAnsi="Arial" w:cs="Arial"/>
          <w:sz w:val="20"/>
          <w:szCs w:val="20"/>
        </w:rPr>
        <w:t>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74A8B" w:rsidRDefault="00974A8B" w:rsidP="002F7ED1">
      <w:pPr>
        <w:pStyle w:val="Akapitzlist"/>
        <w:spacing w:line="276" w:lineRule="auto"/>
        <w:jc w:val="both"/>
        <w:rPr>
          <w:rFonts w:ascii="Arial" w:eastAsiaTheme="minorHAnsi" w:hAnsi="Arial" w:cs="Arial"/>
          <w:sz w:val="20"/>
          <w:szCs w:val="20"/>
        </w:rPr>
      </w:pPr>
      <w:r w:rsidRPr="00974A8B">
        <w:rPr>
          <w:rFonts w:ascii="Arial" w:eastAsiaTheme="minorHAnsi" w:hAnsi="Arial" w:cs="Arial"/>
          <w:sz w:val="20"/>
          <w:szCs w:val="20"/>
        </w:rPr>
        <w:t xml:space="preserve">Szczegółowy opis dotyczący kwalifikowalności podatku od towarów i usług został opisany w Zasadach w zakresie kwalifikowalności podatku od towarów i usług dla projektów dofinansowanych w ramach Regionalnego Programu Operacyjnego Województwa Zachodniopomorskiego 2014-2020, stanowiących załącznik do </w:t>
      </w:r>
      <w:r w:rsidR="0004164D">
        <w:rPr>
          <w:rFonts w:ascii="Arial" w:eastAsiaTheme="minorHAnsi" w:hAnsi="Arial" w:cs="Arial"/>
          <w:sz w:val="20"/>
          <w:szCs w:val="20"/>
        </w:rPr>
        <w:t>decyzji</w:t>
      </w:r>
      <w:r w:rsidRPr="00974A8B">
        <w:rPr>
          <w:rFonts w:ascii="Arial" w:eastAsiaTheme="minorHAnsi" w:hAnsi="Arial" w:cs="Arial"/>
          <w:sz w:val="20"/>
          <w:szCs w:val="20"/>
        </w:rPr>
        <w:t xml:space="preserve"> o dofinansowani</w:t>
      </w:r>
      <w:r w:rsidR="0004164D">
        <w:rPr>
          <w:rFonts w:ascii="Arial" w:eastAsiaTheme="minorHAnsi" w:hAnsi="Arial" w:cs="Arial"/>
          <w:sz w:val="20"/>
          <w:szCs w:val="20"/>
        </w:rPr>
        <w:t>u</w:t>
      </w:r>
      <w:r w:rsidRPr="00974A8B">
        <w:rPr>
          <w:rFonts w:ascii="Arial" w:eastAsiaTheme="minorHAnsi" w:hAnsi="Arial" w:cs="Arial"/>
          <w:sz w:val="20"/>
          <w:szCs w:val="20"/>
        </w:rPr>
        <w:t>.</w:t>
      </w:r>
    </w:p>
    <w:p w:rsidR="009C3B3A" w:rsidRPr="00B639AD" w:rsidRDefault="00B832EC">
      <w:pPr>
        <w:spacing w:line="276" w:lineRule="auto"/>
        <w:ind w:left="709"/>
        <w:jc w:val="both"/>
        <w:rPr>
          <w:rFonts w:ascii="Arial" w:eastAsiaTheme="minorHAnsi" w:hAnsi="Arial" w:cs="Arial"/>
          <w:sz w:val="20"/>
          <w:szCs w:val="20"/>
        </w:rPr>
      </w:pPr>
      <w:r w:rsidRPr="00F60A1B">
        <w:rPr>
          <w:rFonts w:ascii="Arial" w:eastAsiaTheme="minorHAnsi" w:hAnsi="Arial" w:cs="Arial"/>
          <w:b/>
          <w:sz w:val="20"/>
          <w:szCs w:val="20"/>
        </w:rPr>
        <w:t>UWAGA</w:t>
      </w:r>
      <w:r w:rsidR="00531805" w:rsidRPr="00974A8B">
        <w:rPr>
          <w:rFonts w:ascii="Arial" w:eastAsiaTheme="minorHAnsi" w:hAnsi="Arial" w:cs="Arial"/>
          <w:b/>
          <w:sz w:val="20"/>
          <w:szCs w:val="20"/>
        </w:rPr>
        <w:t xml:space="preserve"> </w:t>
      </w:r>
      <w:r w:rsidR="00531805" w:rsidRPr="00B639AD">
        <w:rPr>
          <w:rFonts w:ascii="Arial" w:eastAsiaTheme="minorHAnsi" w:hAnsi="Arial" w:cs="Arial"/>
          <w:b/>
          <w:sz w:val="20"/>
          <w:szCs w:val="20"/>
        </w:rPr>
        <w:t>1</w:t>
      </w:r>
      <w:r w:rsidR="009E5714" w:rsidRPr="00B639AD">
        <w:rPr>
          <w:rFonts w:ascii="Arial" w:eastAsiaTheme="minorHAnsi" w:hAnsi="Arial" w:cs="Arial"/>
          <w:b/>
          <w:sz w:val="20"/>
          <w:szCs w:val="20"/>
        </w:rPr>
        <w:t>:</w:t>
      </w:r>
      <w:r w:rsidR="009E5714" w:rsidRPr="00B639AD">
        <w:rPr>
          <w:rFonts w:ascii="Arial" w:eastAsiaTheme="minorHAnsi" w:hAnsi="Arial" w:cs="Arial"/>
          <w:sz w:val="20"/>
          <w:szCs w:val="20"/>
        </w:rPr>
        <w:t xml:space="preserve"> Wnioskodawcy</w:t>
      </w:r>
      <w:r w:rsidR="008308C7">
        <w:rPr>
          <w:rFonts w:ascii="Arial" w:eastAsiaTheme="minorHAnsi" w:hAnsi="Arial" w:cs="Arial"/>
          <w:sz w:val="20"/>
          <w:szCs w:val="20"/>
        </w:rPr>
        <w:t>/partnerzy</w:t>
      </w:r>
      <w:r w:rsidR="009E5714" w:rsidRPr="00B639AD">
        <w:rPr>
          <w:rFonts w:ascii="Arial" w:eastAsiaTheme="minorHAnsi" w:hAnsi="Arial" w:cs="Arial"/>
          <w:sz w:val="20"/>
          <w:szCs w:val="20"/>
        </w:rPr>
        <w:t>, którzy planują wydzierżawienie infrastruktury stanowiąc</w:t>
      </w:r>
      <w:r w:rsidR="00CA1ACD" w:rsidRPr="00B639AD">
        <w:rPr>
          <w:rFonts w:ascii="Arial" w:eastAsiaTheme="minorHAnsi" w:hAnsi="Arial" w:cs="Arial"/>
          <w:sz w:val="20"/>
          <w:szCs w:val="20"/>
        </w:rPr>
        <w:t>ej przedmiot projektu lub inne czynności związane</w:t>
      </w:r>
      <w:r w:rsidR="009E5714" w:rsidRPr="00B639AD">
        <w:rPr>
          <w:rFonts w:ascii="Arial" w:eastAsiaTheme="minorHAnsi" w:hAnsi="Arial" w:cs="Arial"/>
          <w:sz w:val="20"/>
          <w:szCs w:val="20"/>
        </w:rPr>
        <w:t xml:space="preserve"> z wykorzystaniem ww. infrastruktury w celu dokonywania czynności opodatkowanych podatkiem VAT</w:t>
      </w:r>
      <w:r w:rsidR="0051559C" w:rsidRPr="00B639AD">
        <w:rPr>
          <w:rFonts w:ascii="Arial" w:eastAsiaTheme="minorHAnsi" w:hAnsi="Arial" w:cs="Arial"/>
          <w:sz w:val="20"/>
          <w:szCs w:val="20"/>
        </w:rPr>
        <w:t>,</w:t>
      </w:r>
      <w:r w:rsidR="009E5714"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009E5714"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974A8B" w:rsidRDefault="00974A8B">
      <w:pPr>
        <w:spacing w:line="276" w:lineRule="auto"/>
        <w:ind w:left="709"/>
        <w:jc w:val="both"/>
        <w:rPr>
          <w:rFonts w:ascii="Arial" w:eastAsiaTheme="minorHAnsi" w:hAnsi="Arial" w:cs="Arial"/>
          <w:bCs/>
          <w:sz w:val="20"/>
          <w:szCs w:val="20"/>
        </w:rPr>
      </w:pPr>
      <w:r>
        <w:rPr>
          <w:rFonts w:ascii="Arial" w:eastAsiaTheme="minorHAnsi" w:hAnsi="Arial" w:cs="Arial"/>
          <w:b/>
          <w:bCs/>
          <w:sz w:val="20"/>
          <w:szCs w:val="20"/>
        </w:rPr>
        <w:t>UWAGA</w:t>
      </w:r>
      <w:r w:rsidRPr="00B639AD">
        <w:rPr>
          <w:rFonts w:ascii="Arial" w:eastAsiaTheme="minorHAnsi" w:hAnsi="Arial" w:cs="Arial"/>
          <w:b/>
          <w:bCs/>
          <w:sz w:val="20"/>
          <w:szCs w:val="20"/>
        </w:rPr>
        <w:t xml:space="preserve"> </w:t>
      </w:r>
      <w:r w:rsidR="00531805" w:rsidRPr="00B639AD">
        <w:rPr>
          <w:rFonts w:ascii="Arial" w:eastAsiaTheme="minorHAnsi" w:hAnsi="Arial" w:cs="Arial"/>
          <w:b/>
          <w:bCs/>
          <w:sz w:val="20"/>
          <w:szCs w:val="20"/>
        </w:rPr>
        <w:t>2</w:t>
      </w:r>
      <w:r w:rsidR="009E5714" w:rsidRPr="00B639AD">
        <w:rPr>
          <w:rFonts w:ascii="Arial" w:eastAsiaTheme="minorHAnsi" w:hAnsi="Arial" w:cs="Arial"/>
          <w:b/>
          <w:bCs/>
          <w:sz w:val="20"/>
          <w:szCs w:val="20"/>
        </w:rPr>
        <w:t>:</w:t>
      </w:r>
      <w:r>
        <w:rPr>
          <w:rFonts w:ascii="Arial" w:eastAsiaTheme="minorHAnsi" w:hAnsi="Arial" w:cs="Arial"/>
          <w:bCs/>
          <w:sz w:val="20"/>
          <w:szCs w:val="20"/>
        </w:rPr>
        <w:t xml:space="preserve"> </w:t>
      </w:r>
      <w:r w:rsidRPr="00974A8B">
        <w:rPr>
          <w:rFonts w:ascii="Arial" w:eastAsiaTheme="minorHAnsi" w:hAnsi="Arial" w:cs="Arial"/>
          <w:bCs/>
          <w:sz w:val="20"/>
          <w:szCs w:val="20"/>
        </w:rPr>
        <w:t>Jeśli wnioskodawca</w:t>
      </w:r>
      <w:r w:rsidR="008308C7">
        <w:rPr>
          <w:rFonts w:ascii="Arial" w:eastAsiaTheme="minorHAnsi" w:hAnsi="Arial" w:cs="Arial"/>
          <w:bCs/>
          <w:sz w:val="20"/>
          <w:szCs w:val="20"/>
        </w:rPr>
        <w:t>/partner</w:t>
      </w:r>
      <w:r w:rsidRPr="00974A8B">
        <w:rPr>
          <w:rFonts w:ascii="Arial" w:eastAsiaTheme="minorHAnsi" w:hAnsi="Arial" w:cs="Arial"/>
          <w:bCs/>
          <w:sz w:val="20"/>
          <w:szCs w:val="20"/>
        </w:rPr>
        <w:t xml:space="preserve"> rozlicza podatek VAT według proporcji zgodnie z art. 86 i 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r>
        <w:rPr>
          <w:rFonts w:ascii="Arial" w:eastAsiaTheme="minorHAnsi" w:hAnsi="Arial" w:cs="Arial"/>
          <w:bCs/>
          <w:sz w:val="20"/>
          <w:szCs w:val="20"/>
        </w:rPr>
        <w:t xml:space="preserve"> </w:t>
      </w:r>
    </w:p>
    <w:p w:rsidR="009E5714" w:rsidRPr="00916564" w:rsidRDefault="00B832EC">
      <w:pPr>
        <w:spacing w:line="276" w:lineRule="auto"/>
        <w:ind w:left="709"/>
        <w:jc w:val="both"/>
        <w:rPr>
          <w:rFonts w:ascii="Arial" w:eastAsiaTheme="minorHAnsi" w:hAnsi="Arial" w:cs="Arial"/>
          <w:bCs/>
          <w:sz w:val="20"/>
          <w:szCs w:val="20"/>
        </w:rPr>
      </w:pPr>
      <w:r w:rsidRPr="00F60A1B">
        <w:rPr>
          <w:rFonts w:ascii="Arial" w:eastAsiaTheme="minorHAnsi" w:hAnsi="Arial" w:cs="Arial"/>
          <w:b/>
          <w:bCs/>
          <w:sz w:val="20"/>
          <w:szCs w:val="20"/>
        </w:rPr>
        <w:t>UWAGA 3:</w:t>
      </w:r>
      <w:r w:rsidR="00974A8B" w:rsidRPr="00974A8B">
        <w:t xml:space="preserve"> </w:t>
      </w:r>
      <w:r w:rsidRPr="00F60A1B">
        <w:rPr>
          <w:rFonts w:ascii="Arial" w:eastAsiaTheme="minorHAnsi" w:hAnsi="Arial" w:cs="Arial"/>
          <w:bCs/>
          <w:sz w:val="20"/>
          <w:szCs w:val="20"/>
        </w:rPr>
        <w:t>Za posiadanie prawa do obniżenia kwoty podatku należnego o kwotę podatku naliczonego, o którym mowa w pkt 11 b), nie uznaje się możliwości określonej w art. 113 ustawy o VAT.</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974A8B" w:rsidRDefault="00B64E45">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974A8B">
        <w:rPr>
          <w:rFonts w:ascii="Arial" w:eastAsiaTheme="minorHAnsi" w:hAnsi="Arial" w:cs="Arial"/>
          <w:sz w:val="20"/>
          <w:szCs w:val="20"/>
        </w:rPr>
        <w:t xml:space="preserve">opłaty notarialne, </w:t>
      </w:r>
    </w:p>
    <w:p w:rsidR="00B64E45" w:rsidRPr="00974A8B" w:rsidRDefault="00B64E45">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974A8B">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r w:rsidR="00045788">
        <w:rPr>
          <w:rFonts w:ascii="Arial" w:eastAsiaTheme="minorHAnsi" w:hAnsi="Arial" w:cs="Arial"/>
          <w:sz w:val="20"/>
          <w:szCs w:val="20"/>
        </w:rPr>
        <w:t>/partnera</w:t>
      </w:r>
      <w:r w:rsidRPr="00B639AD">
        <w:rPr>
          <w:rFonts w:ascii="Arial" w:eastAsiaTheme="minorHAnsi" w:hAnsi="Arial" w:cs="Arial"/>
          <w:sz w:val="20"/>
          <w:szCs w:val="20"/>
        </w:rPr>
        <w: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F60A1B"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9D2A6D" w:rsidRDefault="009D2A6D" w:rsidP="00F60A1B">
      <w:pPr>
        <w:spacing w:line="276" w:lineRule="auto"/>
        <w:jc w:val="both"/>
        <w:rPr>
          <w:rFonts w:ascii="Arial" w:eastAsia="Arial Unicode MS" w:hAnsi="Arial" w:cs="Arial"/>
          <w:color w:val="000000"/>
          <w:sz w:val="20"/>
          <w:szCs w:val="20"/>
          <w:lang w:eastAsia="pl-PL"/>
        </w:rPr>
      </w:pPr>
    </w:p>
    <w:p w:rsidR="006422B0" w:rsidRPr="00B639AD" w:rsidRDefault="006422B0" w:rsidP="006422B0">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związane z realizacją projektu rozliczane metodą uproszczoną - stawką ryczałtową</w:t>
      </w:r>
    </w:p>
    <w:p w:rsidR="009D2A6D" w:rsidRPr="00F60A1B" w:rsidRDefault="009D2A6D" w:rsidP="00F60A1B">
      <w:pPr>
        <w:spacing w:line="276" w:lineRule="auto"/>
        <w:jc w:val="both"/>
        <w:rPr>
          <w:rFonts w:ascii="Arial" w:eastAsia="Arial Unicode MS" w:hAnsi="Arial" w:cs="Arial"/>
          <w:color w:val="000000"/>
          <w:sz w:val="20"/>
          <w:szCs w:val="20"/>
          <w:lang w:eastAsia="pl-PL"/>
        </w:rPr>
      </w:pPr>
    </w:p>
    <w:p w:rsidR="009D2A6D" w:rsidRPr="00F60A1B" w:rsidRDefault="00B832EC" w:rsidP="00F60A1B">
      <w:pPr>
        <w:pStyle w:val="Akapitzlist"/>
        <w:spacing w:line="276" w:lineRule="auto"/>
        <w:ind w:left="354"/>
        <w:jc w:val="both"/>
        <w:rPr>
          <w:rFonts w:ascii="Arial" w:eastAsia="Arial Unicode MS" w:hAnsi="Arial" w:cs="Arial"/>
          <w:color w:val="000000"/>
          <w:sz w:val="20"/>
          <w:szCs w:val="20"/>
          <w:lang w:eastAsia="pl-PL"/>
        </w:rPr>
      </w:pPr>
      <w:r w:rsidRPr="00F60A1B">
        <w:rPr>
          <w:rFonts w:ascii="Arial" w:eastAsia="Arial Unicode MS" w:hAnsi="Arial" w:cs="Arial"/>
          <w:b/>
          <w:color w:val="000000"/>
          <w:sz w:val="20"/>
          <w:szCs w:val="20"/>
          <w:lang w:eastAsia="pl-PL"/>
        </w:rPr>
        <w:t>Kategorie kosztów pośrednich, wymienione w pkt 1</w:t>
      </w:r>
      <w:r w:rsidR="0018142E">
        <w:rPr>
          <w:rFonts w:ascii="Arial" w:eastAsia="Arial Unicode MS" w:hAnsi="Arial" w:cs="Arial"/>
          <w:b/>
          <w:color w:val="000000"/>
          <w:sz w:val="20"/>
          <w:szCs w:val="20"/>
          <w:lang w:eastAsia="pl-PL"/>
        </w:rPr>
        <w:t>4</w:t>
      </w:r>
      <w:r w:rsidRPr="00F60A1B">
        <w:rPr>
          <w:rFonts w:ascii="Arial" w:eastAsia="Arial Unicode MS" w:hAnsi="Arial" w:cs="Arial"/>
          <w:b/>
          <w:color w:val="000000"/>
          <w:sz w:val="20"/>
          <w:szCs w:val="20"/>
          <w:lang w:eastAsia="pl-PL"/>
        </w:rPr>
        <w:t>-1</w:t>
      </w:r>
      <w:r w:rsidR="00F31FD0">
        <w:rPr>
          <w:rFonts w:ascii="Arial" w:eastAsia="Arial Unicode MS" w:hAnsi="Arial" w:cs="Arial"/>
          <w:b/>
          <w:color w:val="000000"/>
          <w:sz w:val="20"/>
          <w:szCs w:val="20"/>
          <w:lang w:eastAsia="pl-PL"/>
        </w:rPr>
        <w:t>6</w:t>
      </w:r>
      <w:r w:rsidRPr="00F60A1B">
        <w:rPr>
          <w:rFonts w:ascii="Arial" w:eastAsia="Arial Unicode MS" w:hAnsi="Arial" w:cs="Arial"/>
          <w:b/>
          <w:color w:val="000000"/>
          <w:sz w:val="20"/>
          <w:szCs w:val="20"/>
          <w:lang w:eastAsia="pl-PL"/>
        </w:rPr>
        <w:t xml:space="preserve">, podlegają rozliczeniu </w:t>
      </w:r>
      <w:r w:rsidRPr="00F60A1B">
        <w:rPr>
          <w:rFonts w:ascii="Arial" w:eastAsia="Arial Unicode MS" w:hAnsi="Arial" w:cs="Arial"/>
          <w:b/>
          <w:color w:val="000000"/>
          <w:sz w:val="20"/>
          <w:szCs w:val="20"/>
          <w:u w:val="single"/>
          <w:lang w:eastAsia="pl-PL"/>
        </w:rPr>
        <w:t xml:space="preserve">stawką ryczałtową </w:t>
      </w:r>
      <w:r w:rsidRPr="00F60A1B">
        <w:rPr>
          <w:rFonts w:ascii="Arial" w:eastAsia="Arial Unicode MS" w:hAnsi="Arial" w:cs="Arial"/>
          <w:b/>
          <w:color w:val="000000"/>
          <w:sz w:val="20"/>
          <w:szCs w:val="20"/>
          <w:lang w:eastAsia="pl-PL"/>
        </w:rPr>
        <w:t>w wysokości stanowiącej łącznie nie więcej niż 2% kwalifikowalnych kosztów bezpośrednich.</w:t>
      </w:r>
      <w:r w:rsidR="006422B0" w:rsidRPr="006422B0">
        <w:t xml:space="preserve"> </w:t>
      </w:r>
      <w:r w:rsidR="006422B0" w:rsidRPr="006422B0">
        <w:rPr>
          <w:rFonts w:ascii="Arial" w:eastAsia="Arial Unicode MS" w:hAnsi="Arial" w:cs="Arial"/>
          <w:color w:val="000000"/>
          <w:sz w:val="20"/>
          <w:szCs w:val="20"/>
          <w:lang w:eastAsia="pl-PL"/>
        </w:rPr>
        <w:t xml:space="preserve">Niżej wymienione koszty powinny zostać oszacowane przez wnioskodawcę w oparciu o sprawiedliwą, rzetelną i możliwą do zweryfikowania kalkulację przeprowadzoną </w:t>
      </w:r>
      <w:r w:rsidRPr="00F60A1B">
        <w:rPr>
          <w:rFonts w:ascii="Arial" w:eastAsia="Arial Unicode MS" w:hAnsi="Arial" w:cs="Arial"/>
          <w:color w:val="000000"/>
          <w:sz w:val="20"/>
          <w:szCs w:val="20"/>
          <w:lang w:eastAsia="pl-PL"/>
        </w:rPr>
        <w:t>w drodze zastosowania praktyki księgowej standardowo stosowanej przez wnioskodawcę.</w:t>
      </w:r>
    </w:p>
    <w:p w:rsidR="009D2A6D" w:rsidRDefault="00974A8B" w:rsidP="00F60A1B">
      <w:pPr>
        <w:autoSpaceDE w:val="0"/>
        <w:autoSpaceDN w:val="0"/>
        <w:adjustRightInd w:val="0"/>
        <w:spacing w:line="276" w:lineRule="auto"/>
        <w:ind w:left="354"/>
        <w:jc w:val="both"/>
        <w:rPr>
          <w:rFonts w:ascii="Arial" w:eastAsia="Arial Unicode MS" w:hAnsi="Arial" w:cs="Arial"/>
          <w:color w:val="000000"/>
          <w:sz w:val="20"/>
          <w:szCs w:val="20"/>
          <w:lang w:eastAsia="pl-PL"/>
        </w:rPr>
      </w:pPr>
      <w:r>
        <w:rPr>
          <w:rFonts w:ascii="Arial" w:hAnsi="Arial" w:cs="Arial"/>
          <w:b/>
          <w:sz w:val="20"/>
          <w:szCs w:val="20"/>
        </w:rPr>
        <w:t>UWAGA</w:t>
      </w:r>
      <w:r w:rsidR="00B64E45" w:rsidRPr="00B639AD">
        <w:rPr>
          <w:rFonts w:ascii="Arial" w:hAnsi="Arial" w:cs="Arial"/>
          <w:b/>
          <w:sz w:val="20"/>
          <w:szCs w:val="20"/>
        </w:rPr>
        <w:t>:</w:t>
      </w:r>
      <w:r w:rsidR="00B64E45"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B832EC" w:rsidRPr="00F60A1B">
        <w:rPr>
          <w:rFonts w:ascii="Arial" w:hAnsi="Arial" w:cs="Arial"/>
          <w:b/>
          <w:sz w:val="20"/>
          <w:szCs w:val="20"/>
        </w:rPr>
        <w:t>W związku z powyższym w dokumentacji aplikacyjnej nie trzeba wykazywać źródeł finansowania ww. wydatków.</w:t>
      </w:r>
      <w:r w:rsidR="00AC61A0">
        <w:rPr>
          <w:rFonts w:ascii="Arial" w:hAnsi="Arial" w:cs="Arial"/>
          <w:sz w:val="20"/>
          <w:szCs w:val="20"/>
        </w:rPr>
        <w:t xml:space="preserve">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00B64E45"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r w:rsidR="00974A8B">
        <w:rPr>
          <w:rFonts w:ascii="Arial" w:hAnsi="Arial" w:cs="Arial"/>
          <w:sz w:val="20"/>
          <w:szCs w:val="20"/>
        </w:rPr>
        <w:t xml:space="preserve"> i ich szkoleń oraz koszty związane z wdrażaniem polityki równych szans przez te osoby,</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9D2A6D" w:rsidRDefault="00B64E45" w:rsidP="00F60A1B">
      <w:pPr>
        <w:pStyle w:val="Akapitzlist"/>
        <w:numPr>
          <w:ilvl w:val="0"/>
          <w:numId w:val="100"/>
        </w:numPr>
        <w:tabs>
          <w:tab w:val="left" w:pos="284"/>
        </w:tabs>
        <w:spacing w:line="276" w:lineRule="auto"/>
        <w:ind w:left="284" w:hanging="284"/>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w:t>
      </w:r>
      <w:r w:rsidR="00D27A08">
        <w:rPr>
          <w:rFonts w:ascii="Arial" w:hAnsi="Arial" w:cs="Arial"/>
          <w:sz w:val="20"/>
          <w:szCs w:val="20"/>
        </w:rPr>
        <w:t xml:space="preserve"> </w:t>
      </w:r>
      <w:r w:rsidRPr="00B639AD">
        <w:rPr>
          <w:rFonts w:ascii="Arial" w:hAnsi="Arial" w:cs="Arial"/>
          <w:sz w:val="20"/>
          <w:szCs w:val="20"/>
        </w:rPr>
        <w:t>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9B35EA">
      <w:pPr>
        <w:pStyle w:val="Teksttreci0"/>
        <w:shd w:val="clear" w:color="auto" w:fill="auto"/>
        <w:spacing w:before="0" w:line="276" w:lineRule="auto"/>
        <w:ind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974A8B" w:rsidP="009B35EA">
      <w:pPr>
        <w:pStyle w:val="Teksttreci0"/>
        <w:shd w:val="clear" w:color="auto" w:fill="auto"/>
        <w:spacing w:before="0" w:line="276" w:lineRule="auto"/>
        <w:ind w:firstLine="0"/>
        <w:jc w:val="both"/>
        <w:rPr>
          <w:b/>
          <w:sz w:val="20"/>
          <w:szCs w:val="20"/>
        </w:rPr>
      </w:pPr>
      <w:r>
        <w:rPr>
          <w:b/>
          <w:sz w:val="20"/>
          <w:szCs w:val="20"/>
        </w:rPr>
        <w:t>UWAGA</w:t>
      </w:r>
      <w:r w:rsidR="002F7ED1" w:rsidRPr="00B639AD">
        <w:rPr>
          <w:b/>
          <w:sz w:val="20"/>
          <w:szCs w:val="20"/>
        </w:rPr>
        <w:t xml:space="preserve">: </w:t>
      </w:r>
      <w:r w:rsidR="002F7ED1"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D93993" w:rsidRDefault="00D93993" w:rsidP="009B35EA">
      <w:pPr>
        <w:autoSpaceDE w:val="0"/>
        <w:autoSpaceDN w:val="0"/>
        <w:adjustRightInd w:val="0"/>
        <w:spacing w:line="276" w:lineRule="auto"/>
        <w:jc w:val="both"/>
        <w:rPr>
          <w:rFonts w:ascii="Arial" w:hAnsi="Arial" w:cs="Arial"/>
          <w:sz w:val="20"/>
          <w:szCs w:val="20"/>
          <w:lang w:eastAsia="pl-PL"/>
        </w:rPr>
      </w:pPr>
    </w:p>
    <w:p w:rsidR="00E36105" w:rsidRPr="00B639AD" w:rsidRDefault="00D0314A" w:rsidP="009B35EA">
      <w:pPr>
        <w:autoSpaceDE w:val="0"/>
        <w:autoSpaceDN w:val="0"/>
        <w:adjustRightInd w:val="0"/>
        <w:spacing w:line="276" w:lineRule="auto"/>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6" w:name="_Toc496533441"/>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6"/>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r w:rsidR="00045788">
        <w:rPr>
          <w:rFonts w:cs="Arial"/>
          <w:szCs w:val="20"/>
        </w:rPr>
        <w:t>/partner</w:t>
      </w:r>
      <w:r w:rsidRPr="00B639AD">
        <w:rPr>
          <w:rFonts w:cs="Arial"/>
          <w:szCs w:val="20"/>
        </w:rPr>
        <w: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wynagrodzenie osoby zaangażowanej do projektu na podstawie umowy cywilnoprawnej, która jest jednocześnie pracownikiem beneficjenta</w:t>
      </w:r>
      <w:r w:rsidR="00045788">
        <w:rPr>
          <w:rFonts w:ascii="Arial" w:eastAsia="Times New Roman" w:hAnsi="Arial" w:cs="Arial"/>
          <w:sz w:val="20"/>
          <w:szCs w:val="20"/>
        </w:rPr>
        <w:t>/partnera</w:t>
      </w:r>
      <w:r w:rsidRPr="00B639AD">
        <w:rPr>
          <w:rStyle w:val="Odwoanieprzypisudolnego"/>
          <w:rFonts w:ascii="Arial" w:eastAsia="Times New Roman" w:hAnsi="Arial" w:cs="Arial"/>
        </w:rPr>
        <w:footnoteReference w:id="13"/>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w:t>
      </w:r>
      <w:r w:rsidR="00413E44">
        <w:rPr>
          <w:rFonts w:ascii="Arial" w:eastAsia="Times New Roman" w:hAnsi="Arial" w:cs="Arial"/>
          <w:sz w:val="20"/>
          <w:szCs w:val="20"/>
        </w:rPr>
        <w:t>sporządzone</w:t>
      </w:r>
      <w:r w:rsidR="00413E44" w:rsidRPr="00B639AD">
        <w:rPr>
          <w:rFonts w:ascii="Arial" w:eastAsia="Times New Roman" w:hAnsi="Arial" w:cs="Arial"/>
          <w:sz w:val="20"/>
          <w:szCs w:val="20"/>
        </w:rPr>
        <w:t xml:space="preserve"> </w:t>
      </w:r>
      <w:r w:rsidR="003916A0" w:rsidRPr="00B639AD">
        <w:rPr>
          <w:rFonts w:ascii="Arial" w:eastAsia="Times New Roman" w:hAnsi="Arial" w:cs="Arial"/>
          <w:sz w:val="20"/>
          <w:szCs w:val="20"/>
        </w:rPr>
        <w:t>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r w:rsidR="00A3432A">
        <w:rPr>
          <w:rStyle w:val="Odwoanieprzypisudolnego"/>
          <w:rFonts w:ascii="Arial" w:hAnsi="Arial" w:cs="Arial"/>
          <w:sz w:val="20"/>
          <w:szCs w:val="20"/>
        </w:rPr>
        <w:footnoteReference w:id="14"/>
      </w:r>
      <w:r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974A8B">
        <w:rPr>
          <w:rFonts w:ascii="Arial" w:hAnsi="Arial" w:cs="Arial"/>
          <w:sz w:val="20"/>
          <w:szCs w:val="20"/>
        </w:rPr>
        <w:t xml:space="preserve"> (podobnie w przypadku robót budowlanych, w wyniku których dzięki współfinansowaniu powstały obiekty liniowe czy inżynieryjne, np. mosty, wiadukty, estakady, obiekty kubaturowe, itp.)</w:t>
      </w:r>
      <w:r w:rsidRPr="00B639AD">
        <w:rPr>
          <w:rFonts w:ascii="Arial" w:hAnsi="Arial" w:cs="Arial"/>
          <w:vertAlign w:val="superscript"/>
        </w:rPr>
        <w:footnoteReference w:id="15"/>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podatek VAT, który może zostać odzyskany </w:t>
      </w:r>
      <w:r w:rsidR="00974A8B">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Pr="00B639AD">
        <w:rPr>
          <w:rFonts w:ascii="Arial" w:hAnsi="Arial" w:cs="Arial"/>
          <w:sz w:val="20"/>
          <w:szCs w:val="20"/>
        </w:rPr>
        <w:t xml:space="preserve">na podstawie przepisów krajowych, </w:t>
      </w:r>
      <w:r w:rsidR="00974A8B">
        <w:rPr>
          <w:rFonts w:ascii="Arial" w:hAnsi="Arial" w:cs="Arial"/>
          <w:sz w:val="20"/>
          <w:szCs w:val="20"/>
        </w:rPr>
        <w:t xml:space="preserve"> </w:t>
      </w:r>
      <w:r w:rsidRPr="00B639AD">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w:t>
      </w:r>
      <w:r w:rsidR="00B40B04">
        <w:rPr>
          <w:rFonts w:ascii="Arial" w:eastAsia="Times New Roman" w:hAnsi="Arial" w:cs="Arial"/>
          <w:sz w:val="20"/>
          <w:szCs w:val="20"/>
        </w:rPr>
        <w:t> </w:t>
      </w:r>
      <w:r w:rsidRPr="00B639AD">
        <w:rPr>
          <w:rFonts w:ascii="Arial" w:eastAsia="Times New Roman" w:hAnsi="Arial" w:cs="Arial"/>
          <w:sz w:val="20"/>
          <w:szCs w:val="20"/>
        </w:rPr>
        <w:t>której mowa w art. 22 ustawy z dnia 2 lipca 2004 r. o swobodzie działalności gospodarczej</w:t>
      </w:r>
      <w:r w:rsidR="00974A8B">
        <w:rPr>
          <w:rFonts w:ascii="Arial" w:eastAsia="Times New Roman" w:hAnsi="Arial" w:cs="Arial"/>
          <w:sz w:val="20"/>
          <w:szCs w:val="20"/>
        </w:rPr>
        <w:t>,</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w:t>
      </w:r>
      <w:r w:rsidR="00B40B04">
        <w:rPr>
          <w:rFonts w:ascii="Arial" w:hAnsi="Arial" w:cs="Arial"/>
          <w:sz w:val="20"/>
          <w:szCs w:val="20"/>
        </w:rPr>
        <w:t> </w:t>
      </w:r>
      <w:r w:rsidRPr="00B639AD">
        <w:rPr>
          <w:rFonts w:ascii="Arial" w:hAnsi="Arial" w:cs="Arial"/>
          <w:sz w:val="20"/>
          <w:szCs w:val="20"/>
        </w:rPr>
        <w:t>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premia dla współautora wniosku o dofinansowanie opracowującego np. studium wykonalności, </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413E44" w:rsidRPr="00B639AD">
        <w:rPr>
          <w:rFonts w:ascii="Arial" w:hAnsi="Arial" w:cs="Arial"/>
          <w:sz w:val="20"/>
          <w:szCs w:val="20"/>
        </w:rPr>
        <w:t>Ustalon</w:t>
      </w:r>
      <w:r w:rsidR="00413E44">
        <w:rPr>
          <w:rFonts w:ascii="Arial" w:hAnsi="Arial" w:cs="Arial"/>
          <w:sz w:val="20"/>
          <w:szCs w:val="20"/>
        </w:rPr>
        <w:t xml:space="preserve">y procent </w:t>
      </w:r>
      <w:r w:rsidR="00305BEA" w:rsidRPr="00B639AD">
        <w:rPr>
          <w:rFonts w:ascii="Arial" w:hAnsi="Arial" w:cs="Arial"/>
          <w:sz w:val="20"/>
          <w:szCs w:val="20"/>
        </w:rPr>
        <w:t>proporcj</w:t>
      </w:r>
      <w:r w:rsidR="00413E44">
        <w:rPr>
          <w:rFonts w:ascii="Arial" w:hAnsi="Arial" w:cs="Arial"/>
          <w:sz w:val="20"/>
          <w:szCs w:val="20"/>
        </w:rPr>
        <w:t>i</w:t>
      </w:r>
      <w:r w:rsidR="00305BEA" w:rsidRPr="00B639AD">
        <w:rPr>
          <w:rFonts w:ascii="Arial" w:hAnsi="Arial" w:cs="Arial"/>
          <w:sz w:val="20"/>
          <w:szCs w:val="20"/>
        </w:rPr>
        <w:t xml:space="preserve"> należy zaokrąglić </w:t>
      </w:r>
      <w:r w:rsidR="00413E44">
        <w:rPr>
          <w:rFonts w:ascii="Arial" w:hAnsi="Arial" w:cs="Arial"/>
          <w:sz w:val="20"/>
          <w:szCs w:val="20"/>
        </w:rPr>
        <w:t>do jedności</w:t>
      </w:r>
      <w:r w:rsidR="00950CF1">
        <w:rPr>
          <w:rFonts w:ascii="Arial" w:hAnsi="Arial" w:cs="Arial"/>
          <w:sz w:val="20"/>
          <w:szCs w:val="20"/>
        </w:rPr>
        <w:t>)</w:t>
      </w:r>
      <w:r w:rsidR="00413E44">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w:t>
      </w:r>
      <w:r w:rsidR="00045788">
        <w:rPr>
          <w:rFonts w:ascii="Arial" w:hAnsi="Arial" w:cs="Arial"/>
          <w:sz w:val="20"/>
          <w:szCs w:val="20"/>
        </w:rPr>
        <w:t>/partnera</w:t>
      </w:r>
      <w:r w:rsidR="00472037" w:rsidRPr="00B639AD">
        <w:rPr>
          <w:rFonts w:ascii="Arial" w:hAnsi="Arial" w:cs="Arial"/>
          <w:sz w:val="20"/>
          <w:szCs w:val="20"/>
        </w:rPr>
        <w:t xml:space="preserve"> lub prawa przysługującego beneficjentowi</w:t>
      </w:r>
      <w:r w:rsidR="00045788">
        <w:rPr>
          <w:rFonts w:ascii="Arial" w:hAnsi="Arial" w:cs="Arial"/>
          <w:sz w:val="20"/>
          <w:szCs w:val="20"/>
        </w:rPr>
        <w:t>/partnerowi</w:t>
      </w:r>
      <w:r w:rsidR="00472037"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AF7AB5" w:rsidRPr="00B639AD" w:rsidRDefault="00974A8B" w:rsidP="00685B7E">
      <w:pPr>
        <w:numPr>
          <w:ilvl w:val="0"/>
          <w:numId w:val="62"/>
        </w:numPr>
        <w:tabs>
          <w:tab w:val="left" w:pos="1134"/>
        </w:tabs>
        <w:spacing w:line="276" w:lineRule="auto"/>
        <w:ind w:left="1134" w:hanging="425"/>
        <w:jc w:val="both"/>
        <w:rPr>
          <w:rFonts w:ascii="Arial" w:eastAsia="Times New Roman" w:hAnsi="Arial" w:cs="Arial"/>
          <w:sz w:val="20"/>
          <w:szCs w:val="20"/>
        </w:rPr>
      </w:pPr>
      <w:r>
        <w:rPr>
          <w:rFonts w:ascii="Arial" w:hAnsi="Arial" w:cs="Arial"/>
          <w:sz w:val="20"/>
          <w:szCs w:val="20"/>
        </w:rPr>
        <w:t>zakup lokali mieszkalnych.</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7" w:name="_Toc430161585"/>
      <w:bookmarkStart w:id="48" w:name="_Toc496533442"/>
      <w:r w:rsidRPr="00B639AD">
        <w:rPr>
          <w:rFonts w:cs="Arial"/>
        </w:rPr>
        <w:t>Rozdział 4 Wskaźniki</w:t>
      </w:r>
      <w:bookmarkEnd w:id="47"/>
      <w:bookmarkEnd w:id="48"/>
    </w:p>
    <w:p w:rsidR="00EA4F46"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C26744" w:rsidRPr="00F60A1B" w:rsidRDefault="00C26744">
      <w:pPr>
        <w:pStyle w:val="Akapitzlist"/>
        <w:numPr>
          <w:ilvl w:val="0"/>
          <w:numId w:val="63"/>
        </w:numPr>
        <w:spacing w:line="276" w:lineRule="auto"/>
        <w:jc w:val="both"/>
        <w:rPr>
          <w:rFonts w:ascii="Arial" w:hAnsi="Arial" w:cs="Arial"/>
          <w:sz w:val="20"/>
          <w:szCs w:val="20"/>
          <w:lang w:eastAsia="pl-PL"/>
        </w:rPr>
      </w:pPr>
      <w:r>
        <w:rPr>
          <w:rFonts w:ascii="Arial" w:hAnsi="Arial" w:cs="Arial"/>
          <w:sz w:val="20"/>
          <w:szCs w:val="20"/>
          <w:lang w:eastAsia="pl-PL"/>
        </w:rPr>
        <w:t xml:space="preserve">Wartości wszystkich </w:t>
      </w:r>
      <w:r w:rsidRPr="00C26744">
        <w:rPr>
          <w:rFonts w:ascii="Arial" w:hAnsi="Arial" w:cs="Arial"/>
          <w:sz w:val="20"/>
          <w:szCs w:val="20"/>
          <w:lang w:eastAsia="pl-PL"/>
        </w:rPr>
        <w:t xml:space="preserve">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00B832EC" w:rsidRPr="00F60A1B">
        <w:rPr>
          <w:rFonts w:ascii="Arial" w:hAnsi="Arial" w:cs="Arial"/>
          <w:sz w:val="20"/>
          <w:szCs w:val="20"/>
          <w:lang w:eastAsia="pl-PL"/>
        </w:rPr>
        <w:t>z podstawowych źródeł informacji dla oceniających projekt. Jeżeli wnioskodawca przedstawi wskaźniki przeszacowane bądź niedoszacowane może być to przyczyną odrzucenia wniosku o dofinansowanie.</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9D2A6D" w:rsidRDefault="00EA4F46" w:rsidP="00F60A1B">
      <w:pPr>
        <w:pStyle w:val="Akapitzlist"/>
        <w:numPr>
          <w:ilvl w:val="0"/>
          <w:numId w:val="63"/>
        </w:numPr>
        <w:spacing w:line="240" w:lineRule="auto"/>
        <w:jc w:val="both"/>
        <w:rPr>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916564" w:rsidRPr="00B639AD" w:rsidTr="00916564">
        <w:trPr>
          <w:trHeight w:val="226"/>
          <w:jc w:val="center"/>
        </w:trPr>
        <w:tc>
          <w:tcPr>
            <w:tcW w:w="3037" w:type="dxa"/>
            <w:gridSpan w:val="2"/>
            <w:vAlign w:val="center"/>
          </w:tcPr>
          <w:p w:rsidR="009D2A6D" w:rsidRPr="00F60A1B" w:rsidRDefault="00B832EC" w:rsidP="00F60A1B">
            <w:pPr>
              <w:jc w:val="center"/>
              <w:rPr>
                <w:rFonts w:ascii="Arial" w:eastAsiaTheme="minorHAnsi" w:hAnsi="Arial" w:cs="Arial"/>
                <w:sz w:val="20"/>
                <w:szCs w:val="20"/>
                <w:u w:val="single"/>
              </w:rPr>
            </w:pPr>
            <w:r w:rsidRPr="00F60A1B">
              <w:rPr>
                <w:rFonts w:ascii="Arial" w:eastAsiaTheme="minorHAnsi" w:hAnsi="Arial" w:cs="Arial"/>
                <w:b/>
                <w:sz w:val="20"/>
                <w:szCs w:val="20"/>
                <w:u w:val="single"/>
              </w:rPr>
              <w:t>Nazwa wskaźnika i miara</w:t>
            </w:r>
          </w:p>
        </w:tc>
        <w:tc>
          <w:tcPr>
            <w:tcW w:w="5967" w:type="dxa"/>
            <w:vAlign w:val="center"/>
          </w:tcPr>
          <w:p w:rsidR="00916564" w:rsidRPr="00F60A1B" w:rsidRDefault="00B832EC" w:rsidP="007B4EAD">
            <w:pPr>
              <w:spacing w:line="360" w:lineRule="auto"/>
              <w:jc w:val="center"/>
              <w:rPr>
                <w:rFonts w:ascii="Arial" w:eastAsiaTheme="minorHAnsi" w:hAnsi="Arial" w:cs="Arial"/>
                <w:b/>
                <w:sz w:val="20"/>
                <w:szCs w:val="20"/>
                <w:u w:val="single"/>
              </w:rPr>
            </w:pPr>
            <w:r w:rsidRPr="00F60A1B">
              <w:rPr>
                <w:rFonts w:ascii="Arial" w:eastAsiaTheme="minorHAnsi" w:hAnsi="Arial" w:cs="Arial"/>
                <w:b/>
                <w:sz w:val="20"/>
                <w:szCs w:val="20"/>
                <w:u w:val="single"/>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wykonanego odcinka drogi wojewódzkiej po nowym śladzie.</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9B7B58" w:rsidRDefault="005A2DDC" w:rsidP="00ED791F">
            <w:pPr>
              <w:jc w:val="both"/>
              <w:rPr>
                <w:rFonts w:ascii="Arial" w:eastAsiaTheme="minorHAnsi" w:hAnsi="Arial" w:cs="Arial"/>
                <w:color w:val="000000" w:themeColor="text1"/>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w:t>
            </w:r>
            <w:r w:rsidR="009B7B58" w:rsidRPr="009B7B58">
              <w:rPr>
                <w:rFonts w:ascii="Arial" w:hAnsi="Arial" w:cs="Arial"/>
                <w:color w:val="000000" w:themeColor="text1"/>
                <w:sz w:val="20"/>
                <w:szCs w:val="20"/>
              </w:rPr>
              <w:t>a jednocześnie nie nastąpiło podwyższenie kategorii drogi.</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B639AD" w:rsidRDefault="00E07B0B">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 xml:space="preserve">Długość </w:t>
            </w:r>
            <w:r w:rsidR="00413E44">
              <w:rPr>
                <w:rFonts w:ascii="Arial" w:hAnsi="Arial" w:cs="Arial"/>
                <w:sz w:val="20"/>
                <w:szCs w:val="20"/>
              </w:rPr>
              <w:t>ciągów transportowych</w:t>
            </w:r>
            <w:r w:rsidR="00EE5E32" w:rsidRPr="00B639AD">
              <w:rPr>
                <w:rFonts w:ascii="Arial" w:hAnsi="Arial" w:cs="Arial"/>
                <w:sz w:val="20"/>
                <w:szCs w:val="20"/>
              </w:rPr>
              <w:t>,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w:t>
            </w:r>
            <w:r w:rsidR="00411FF5">
              <w:rPr>
                <w:rFonts w:ascii="Arial" w:hAnsi="Arial" w:cs="Arial"/>
                <w:sz w:val="20"/>
                <w:szCs w:val="20"/>
              </w:rPr>
              <w:t>ciągów transportowych</w:t>
            </w:r>
            <w:r w:rsidRPr="00B639AD">
              <w:rPr>
                <w:rFonts w:ascii="Arial" w:hAnsi="Arial" w:cs="Arial"/>
                <w:sz w:val="20"/>
                <w:szCs w:val="20"/>
              </w:rPr>
              <w:t xml:space="preserve">, na których zainstalowano inteligentne systemy 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Długość </w:t>
            </w:r>
            <w:r w:rsidR="000020FE">
              <w:rPr>
                <w:rFonts w:ascii="Arial" w:hAnsi="Arial" w:cs="Arial"/>
                <w:sz w:val="20"/>
                <w:szCs w:val="20"/>
              </w:rPr>
              <w:t>cią</w:t>
            </w:r>
            <w:r w:rsidR="00411FF5">
              <w:rPr>
                <w:rFonts w:ascii="Arial" w:hAnsi="Arial" w:cs="Arial"/>
                <w:sz w:val="20"/>
                <w:szCs w:val="20"/>
              </w:rPr>
              <w:t>gów transportowych</w:t>
            </w:r>
            <w:r w:rsidRPr="00B639AD">
              <w:rPr>
                <w:rFonts w:ascii="Arial" w:hAnsi="Arial" w:cs="Arial"/>
                <w:sz w:val="20"/>
                <w:szCs w:val="20"/>
              </w:rPr>
              <w:t>, na których funkcjonują inteligentne systemy transportowe (ITS), w których technologie informacyjne 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9D2A6D" w:rsidRDefault="009D2A6D" w:rsidP="00F60A1B">
      <w:pPr>
        <w:pStyle w:val="Akapitzlist"/>
        <w:spacing w:line="276" w:lineRule="auto"/>
        <w:ind w:left="714"/>
        <w:jc w:val="both"/>
        <w:rPr>
          <w:rFonts w:ascii="Arial" w:hAnsi="Arial" w:cs="Arial"/>
          <w:color w:val="000000"/>
          <w:sz w:val="20"/>
          <w:szCs w:val="20"/>
          <w:lang w:eastAsia="pl-PL"/>
        </w:rPr>
      </w:pPr>
    </w:p>
    <w:p w:rsidR="00916564" w:rsidRDefault="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 xml:space="preserve">Spośród </w:t>
      </w:r>
      <w:r>
        <w:rPr>
          <w:rFonts w:ascii="Arial" w:hAnsi="Arial" w:cs="Arial"/>
          <w:color w:val="000000"/>
          <w:sz w:val="20"/>
          <w:szCs w:val="20"/>
          <w:lang w:eastAsia="pl-PL"/>
        </w:rPr>
        <w:t>powyższych</w:t>
      </w:r>
      <w:r w:rsidRPr="00916564">
        <w:rPr>
          <w:rFonts w:ascii="Arial" w:hAnsi="Arial" w:cs="Arial"/>
          <w:color w:val="000000"/>
          <w:sz w:val="20"/>
          <w:szCs w:val="20"/>
          <w:lang w:eastAsia="pl-PL"/>
        </w:rPr>
        <w:t xml:space="preserve"> wskaźników wnioskodawca zobowiązany</w:t>
      </w:r>
      <w:r>
        <w:rPr>
          <w:rFonts w:ascii="Arial" w:hAnsi="Arial" w:cs="Arial"/>
          <w:color w:val="000000"/>
          <w:sz w:val="20"/>
          <w:szCs w:val="20"/>
          <w:lang w:eastAsia="pl-PL"/>
        </w:rPr>
        <w:t xml:space="preserve"> jest</w:t>
      </w:r>
      <w:r w:rsidRPr="00916564">
        <w:rPr>
          <w:rFonts w:ascii="Arial" w:hAnsi="Arial" w:cs="Arial"/>
          <w:color w:val="000000"/>
          <w:sz w:val="20"/>
          <w:szCs w:val="20"/>
          <w:lang w:eastAsia="pl-PL"/>
        </w:rPr>
        <w:t xml:space="preserve"> określić we wniosku </w:t>
      </w:r>
      <w:r w:rsidR="00B832EC" w:rsidRPr="00F60A1B">
        <w:rPr>
          <w:rFonts w:ascii="Arial" w:hAnsi="Arial" w:cs="Arial"/>
          <w:color w:val="000000"/>
          <w:sz w:val="20"/>
          <w:szCs w:val="20"/>
          <w:lang w:eastAsia="pl-PL"/>
        </w:rPr>
        <w:t xml:space="preserve">o dofinansowanie </w:t>
      </w:r>
      <w:r>
        <w:rPr>
          <w:rFonts w:ascii="Arial" w:hAnsi="Arial" w:cs="Arial"/>
          <w:color w:val="000000"/>
          <w:sz w:val="20"/>
          <w:szCs w:val="20"/>
          <w:lang w:eastAsia="pl-PL"/>
        </w:rPr>
        <w:t xml:space="preserve">obowiązkowo wskaźnik nr 1 </w:t>
      </w:r>
      <w:r w:rsidR="0018142E">
        <w:rPr>
          <w:rFonts w:ascii="Arial" w:hAnsi="Arial" w:cs="Arial"/>
          <w:color w:val="000000"/>
          <w:sz w:val="20"/>
          <w:szCs w:val="20"/>
          <w:lang w:eastAsia="pl-PL"/>
        </w:rPr>
        <w:t>lub</w:t>
      </w:r>
      <w:r>
        <w:rPr>
          <w:rFonts w:ascii="Arial" w:hAnsi="Arial" w:cs="Arial"/>
          <w:color w:val="000000"/>
          <w:sz w:val="20"/>
          <w:szCs w:val="20"/>
          <w:lang w:eastAsia="pl-PL"/>
        </w:rPr>
        <w:t xml:space="preserve"> 2</w:t>
      </w:r>
      <w:r w:rsidR="00B832EC" w:rsidRPr="00F60A1B">
        <w:rPr>
          <w:rFonts w:ascii="Arial" w:hAnsi="Arial" w:cs="Arial"/>
          <w:color w:val="000000"/>
          <w:sz w:val="20"/>
          <w:szCs w:val="20"/>
          <w:lang w:eastAsia="pl-PL"/>
        </w:rPr>
        <w:t xml:space="preserve">. </w:t>
      </w:r>
    </w:p>
    <w:p w:rsidR="00916564" w:rsidRPr="00F60A1B" w:rsidRDefault="00B832EC">
      <w:pPr>
        <w:pStyle w:val="Akapitzlist"/>
        <w:numPr>
          <w:ilvl w:val="0"/>
          <w:numId w:val="63"/>
        </w:numPr>
        <w:spacing w:line="276" w:lineRule="auto"/>
        <w:jc w:val="both"/>
        <w:rPr>
          <w:rFonts w:ascii="Arial" w:hAnsi="Arial" w:cs="Arial"/>
          <w:color w:val="000000"/>
          <w:sz w:val="20"/>
          <w:szCs w:val="20"/>
          <w:lang w:eastAsia="pl-PL"/>
        </w:rPr>
      </w:pPr>
      <w:r w:rsidRPr="00F60A1B">
        <w:rPr>
          <w:rFonts w:ascii="Arial" w:hAnsi="Arial" w:cs="Arial"/>
          <w:color w:val="000000"/>
          <w:sz w:val="20"/>
          <w:szCs w:val="20"/>
          <w:lang w:eastAsia="pl-PL"/>
        </w:rPr>
        <w:t xml:space="preserve">Pozostałe wskaźniki należy wybrać w </w:t>
      </w:r>
      <w:r w:rsidR="00916564">
        <w:rPr>
          <w:rFonts w:ascii="Arial" w:hAnsi="Arial" w:cs="Arial"/>
          <w:color w:val="000000"/>
          <w:sz w:val="20"/>
          <w:szCs w:val="20"/>
          <w:lang w:eastAsia="pl-PL"/>
        </w:rPr>
        <w:t>przypadku</w:t>
      </w:r>
      <w:r w:rsidRPr="00F60A1B">
        <w:rPr>
          <w:rFonts w:ascii="Arial" w:hAnsi="Arial" w:cs="Arial"/>
          <w:color w:val="000000"/>
          <w:sz w:val="20"/>
          <w:szCs w:val="20"/>
          <w:lang w:eastAsia="pl-PL"/>
        </w:rPr>
        <w:t xml:space="preserve">, gdy są adekwatne dla </w:t>
      </w:r>
      <w:r w:rsidR="00916564">
        <w:rPr>
          <w:rFonts w:ascii="Arial" w:hAnsi="Arial" w:cs="Arial"/>
          <w:color w:val="000000"/>
          <w:sz w:val="20"/>
          <w:szCs w:val="20"/>
          <w:lang w:eastAsia="pl-PL"/>
        </w:rPr>
        <w:t xml:space="preserve">danego </w:t>
      </w:r>
      <w:r w:rsidRPr="00F60A1B">
        <w:rPr>
          <w:rFonts w:ascii="Arial" w:hAnsi="Arial" w:cs="Arial"/>
          <w:color w:val="000000"/>
          <w:sz w:val="20"/>
          <w:szCs w:val="20"/>
          <w:lang w:eastAsia="pl-PL"/>
        </w:rPr>
        <w:t xml:space="preserve">projektu. </w:t>
      </w:r>
    </w:p>
    <w:p w:rsidR="00916564" w:rsidRPr="00916564" w:rsidRDefault="00916564" w:rsidP="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 xml:space="preserve">Ze względu na wzajemne powiązanie wskaźników </w:t>
      </w:r>
      <w:r>
        <w:rPr>
          <w:rFonts w:ascii="Arial" w:hAnsi="Arial" w:cs="Arial"/>
          <w:color w:val="000000"/>
          <w:sz w:val="20"/>
          <w:szCs w:val="20"/>
          <w:lang w:eastAsia="pl-PL"/>
        </w:rPr>
        <w:t>nr 4 i 5</w:t>
      </w:r>
      <w:r w:rsidRPr="00916564">
        <w:rPr>
          <w:rFonts w:ascii="Arial" w:hAnsi="Arial" w:cs="Arial"/>
          <w:color w:val="000000"/>
          <w:sz w:val="20"/>
          <w:szCs w:val="20"/>
          <w:lang w:eastAsia="pl-PL"/>
        </w:rPr>
        <w:t>, w przypadku gdy dotyczą one projektu, należy wybrać oba przedmiotowe wskaźniki (łącznie oba wskaźniki pokazują pełen zakres inwestycji w inteligentne systemy transportowe).</w:t>
      </w:r>
    </w:p>
    <w:p w:rsidR="00916564" w:rsidRPr="00916564" w:rsidRDefault="00916564" w:rsidP="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Beneficjent zobowiązany jest do osiągnięcia i wykazania wskaźników produktu określonych we wniosku o dofinansowanie najpóźniej we wniosku o płatność końcową oraz utrzymania ich w okresie trwałości projektu.</w:t>
      </w:r>
    </w:p>
    <w:p w:rsidR="00916564" w:rsidRPr="00F60A1B" w:rsidRDefault="00916564">
      <w:pPr>
        <w:pStyle w:val="Akapitzlist"/>
        <w:numPr>
          <w:ilvl w:val="0"/>
          <w:numId w:val="63"/>
        </w:numPr>
        <w:spacing w:line="276" w:lineRule="auto"/>
        <w:jc w:val="both"/>
        <w:rPr>
          <w:rFonts w:ascii="Arial" w:hAnsi="Arial" w:cs="Arial"/>
          <w:color w:val="000000"/>
          <w:sz w:val="20"/>
          <w:szCs w:val="20"/>
          <w:lang w:eastAsia="pl-PL"/>
        </w:rPr>
      </w:pPr>
      <w:r w:rsidRPr="00916564">
        <w:rPr>
          <w:rFonts w:ascii="Arial" w:hAnsi="Arial" w:cs="Arial"/>
          <w:color w:val="000000"/>
          <w:sz w:val="20"/>
          <w:szCs w:val="20"/>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t>W ramach Działania 5.1 nie przewidziano wskaźników rezultatu.</w:t>
      </w:r>
    </w:p>
    <w:bookmarkEnd w:id="17"/>
    <w:bookmarkEnd w:id="18"/>
    <w:bookmarkEnd w:id="19"/>
    <w:bookmarkEnd w:id="20"/>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49" w:name="_Toc496533443"/>
      <w:r w:rsidRPr="00B639AD">
        <w:rPr>
          <w:rFonts w:cs="Arial"/>
        </w:rPr>
        <w:t>Rozdział 5  Wniosek o dofinansowanie</w:t>
      </w:r>
      <w:bookmarkEnd w:id="49"/>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w:t>
      </w:r>
      <w:r w:rsidR="00B12DBA">
        <w:rPr>
          <w:rFonts w:ascii="Arial" w:hAnsi="Arial" w:cs="Arial"/>
          <w:b/>
          <w:sz w:val="20"/>
          <w:szCs w:val="20"/>
        </w:rPr>
        <w:t>jest</w:t>
      </w:r>
      <w:r w:rsidR="00B12DBA" w:rsidRPr="00B639AD">
        <w:rPr>
          <w:rFonts w:ascii="Arial" w:hAnsi="Arial" w:cs="Arial"/>
          <w:b/>
          <w:sz w:val="20"/>
          <w:szCs w:val="20"/>
        </w:rPr>
        <w:t xml:space="preserve"> </w:t>
      </w:r>
      <w:r w:rsidRPr="00B639AD">
        <w:rPr>
          <w:rFonts w:ascii="Arial" w:hAnsi="Arial" w:cs="Arial"/>
          <w:b/>
          <w:sz w:val="20"/>
          <w:szCs w:val="20"/>
        </w:rPr>
        <w:t xml:space="preserve">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32326C" w:rsidRDefault="00AA74CA" w:rsidP="0032326C">
      <w:pPr>
        <w:pStyle w:val="Akapitzlist"/>
        <w:numPr>
          <w:ilvl w:val="0"/>
          <w:numId w:val="105"/>
        </w:numPr>
        <w:tabs>
          <w:tab w:val="left" w:pos="1701"/>
        </w:tabs>
        <w:spacing w:line="276" w:lineRule="auto"/>
        <w:jc w:val="both"/>
        <w:outlineLvl w:val="2"/>
        <w:rPr>
          <w:rFonts w:ascii="Arial" w:hAnsi="Arial" w:cs="Arial"/>
          <w:bCs/>
          <w:sz w:val="20"/>
          <w:szCs w:val="20"/>
          <w:lang w:eastAsia="pl-PL"/>
        </w:rPr>
      </w:pPr>
      <w:r w:rsidRPr="0032326C">
        <w:rPr>
          <w:rFonts w:ascii="Arial" w:hAnsi="Arial" w:cs="Arial"/>
          <w:b/>
          <w:bCs/>
          <w:sz w:val="20"/>
          <w:szCs w:val="20"/>
          <w:lang w:eastAsia="pl-PL"/>
        </w:rPr>
        <w:t>Załącznik nr 1:</w:t>
      </w:r>
      <w:r w:rsidRPr="0032326C">
        <w:rPr>
          <w:rFonts w:ascii="Arial" w:hAnsi="Arial" w:cs="Arial"/>
          <w:bCs/>
          <w:sz w:val="20"/>
          <w:szCs w:val="20"/>
          <w:lang w:eastAsia="pl-PL"/>
        </w:rPr>
        <w:t xml:space="preserve"> Studium wykonalności – przygotowane zgodnie z instrukcją stanowiącą</w:t>
      </w:r>
      <w:r w:rsidR="008F4666">
        <w:rPr>
          <w:rFonts w:ascii="Arial" w:hAnsi="Arial" w:cs="Arial"/>
          <w:bCs/>
          <w:sz w:val="20"/>
          <w:szCs w:val="20"/>
          <w:lang w:eastAsia="pl-PL"/>
        </w:rPr>
        <w:t xml:space="preserve"> </w:t>
      </w:r>
      <w:r w:rsidRPr="0032326C">
        <w:rPr>
          <w:rFonts w:ascii="Arial" w:hAnsi="Arial" w:cs="Arial"/>
          <w:bCs/>
          <w:sz w:val="20"/>
          <w:szCs w:val="20"/>
          <w:lang w:eastAsia="pl-PL"/>
        </w:rPr>
        <w:t>załącznik nr 1b do regulaminu i w oparciu o wzór, który jest załącznikiem do tejże</w:t>
      </w:r>
      <w:r w:rsidR="008F4666">
        <w:rPr>
          <w:rFonts w:ascii="Arial" w:hAnsi="Arial" w:cs="Arial"/>
          <w:bCs/>
          <w:sz w:val="20"/>
          <w:szCs w:val="20"/>
          <w:lang w:eastAsia="pl-PL"/>
        </w:rPr>
        <w:t xml:space="preserve"> </w:t>
      </w:r>
      <w:r w:rsidRPr="0032326C">
        <w:rPr>
          <w:rFonts w:ascii="Arial" w:hAnsi="Arial" w:cs="Arial"/>
          <w:bCs/>
          <w:sz w:val="20"/>
          <w:szCs w:val="20"/>
          <w:lang w:eastAsia="pl-PL"/>
        </w:rPr>
        <w:t>instrukcji.</w:t>
      </w:r>
    </w:p>
    <w:p w:rsidR="009D2A6D" w:rsidRDefault="00AA74CA" w:rsidP="00F60A1B">
      <w:pPr>
        <w:tabs>
          <w:tab w:val="left" w:pos="1701"/>
        </w:tabs>
        <w:spacing w:line="276" w:lineRule="auto"/>
        <w:ind w:left="1069"/>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9D2A6D" w:rsidRDefault="0073191C" w:rsidP="00F60A1B">
      <w:pPr>
        <w:tabs>
          <w:tab w:val="left" w:pos="1701"/>
        </w:tabs>
        <w:spacing w:line="276" w:lineRule="auto"/>
        <w:ind w:left="1069"/>
        <w:jc w:val="both"/>
        <w:outlineLvl w:val="2"/>
        <w:rPr>
          <w:rFonts w:ascii="Arial" w:hAnsi="Arial" w:cs="Arial"/>
          <w:bCs/>
          <w:sz w:val="20"/>
          <w:szCs w:val="20"/>
          <w:lang w:eastAsia="pl-PL"/>
        </w:rPr>
      </w:pPr>
      <w:r>
        <w:rPr>
          <w:rFonts w:ascii="Arial" w:hAnsi="Arial" w:cs="Arial"/>
          <w:b/>
          <w:bCs/>
          <w:sz w:val="20"/>
          <w:szCs w:val="20"/>
          <w:lang w:eastAsia="pl-PL"/>
        </w:rPr>
        <w:t>UWAGA</w:t>
      </w:r>
      <w:r w:rsidR="00AA74CA" w:rsidRPr="00B639AD">
        <w:rPr>
          <w:rFonts w:ascii="Arial" w:hAnsi="Arial" w:cs="Arial"/>
          <w:b/>
          <w:bCs/>
          <w:sz w:val="20"/>
          <w:szCs w:val="20"/>
          <w:lang w:eastAsia="pl-PL"/>
        </w:rPr>
        <w:t>:</w:t>
      </w:r>
      <w:r w:rsidR="00AA74CA" w:rsidRPr="00B639AD">
        <w:rPr>
          <w:rFonts w:ascii="Arial" w:hAnsi="Arial" w:cs="Arial"/>
          <w:bCs/>
          <w:sz w:val="20"/>
          <w:szCs w:val="20"/>
          <w:lang w:eastAsia="pl-PL"/>
        </w:rPr>
        <w:t xml:space="preserve"> Studium wykonalności powinno zostać załączone do wniosku </w:t>
      </w:r>
      <w:r w:rsidR="00773B3E">
        <w:rPr>
          <w:rFonts w:ascii="Arial" w:hAnsi="Arial" w:cs="Arial"/>
          <w:bCs/>
          <w:sz w:val="20"/>
          <w:szCs w:val="20"/>
          <w:lang w:eastAsia="pl-PL"/>
        </w:rPr>
        <w:br w:type="textWrapping" w:clear="all"/>
      </w:r>
      <w:r w:rsidR="00AA74CA" w:rsidRPr="00B639AD">
        <w:rPr>
          <w:rFonts w:ascii="Arial" w:hAnsi="Arial" w:cs="Arial"/>
          <w:bCs/>
          <w:sz w:val="20"/>
          <w:szCs w:val="20"/>
          <w:lang w:eastAsia="pl-PL"/>
        </w:rPr>
        <w:t>o dofinansowanie jako pliki elektroniczne, nie należy załączać zeskanowanych dokumentów.</w:t>
      </w:r>
    </w:p>
    <w:p w:rsidR="009D2A6D" w:rsidRDefault="00AA74CA" w:rsidP="00F60A1B">
      <w:pPr>
        <w:tabs>
          <w:tab w:val="left" w:pos="1701"/>
        </w:tabs>
        <w:spacing w:line="276" w:lineRule="auto"/>
        <w:ind w:left="1069"/>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9D2A6D" w:rsidRDefault="00B832EC" w:rsidP="00F60A1B">
      <w:pPr>
        <w:pStyle w:val="Akapitzlist"/>
        <w:numPr>
          <w:ilvl w:val="0"/>
          <w:numId w:val="123"/>
        </w:numPr>
        <w:tabs>
          <w:tab w:val="left" w:pos="1701"/>
        </w:tabs>
        <w:spacing w:line="276" w:lineRule="auto"/>
        <w:ind w:left="1429"/>
        <w:jc w:val="both"/>
        <w:outlineLvl w:val="2"/>
        <w:rPr>
          <w:rFonts w:ascii="Arial" w:hAnsi="Arial" w:cs="Arial"/>
          <w:bCs/>
          <w:sz w:val="20"/>
          <w:szCs w:val="20"/>
          <w:lang w:eastAsia="pl-PL"/>
        </w:rPr>
      </w:pPr>
      <w:r w:rsidRPr="00F60A1B">
        <w:rPr>
          <w:rFonts w:ascii="Arial" w:hAnsi="Arial" w:cs="Arial"/>
          <w:bCs/>
          <w:sz w:val="20"/>
          <w:szCs w:val="20"/>
          <w:lang w:eastAsia="pl-PL"/>
        </w:rPr>
        <w:t xml:space="preserve">część opisowa – plik edytora tekstów (np. MS Word, </w:t>
      </w:r>
      <w:proofErr w:type="spellStart"/>
      <w:r w:rsidRPr="00F60A1B">
        <w:rPr>
          <w:rFonts w:ascii="Arial" w:hAnsi="Arial" w:cs="Arial"/>
          <w:bCs/>
          <w:sz w:val="20"/>
          <w:szCs w:val="20"/>
          <w:lang w:eastAsia="pl-PL"/>
        </w:rPr>
        <w:t>LibreOffice</w:t>
      </w:r>
      <w:proofErr w:type="spellEnd"/>
      <w:r w:rsidRPr="00F60A1B">
        <w:rPr>
          <w:rFonts w:ascii="Arial" w:hAnsi="Arial" w:cs="Arial"/>
          <w:bCs/>
          <w:sz w:val="20"/>
          <w:szCs w:val="20"/>
          <w:lang w:eastAsia="pl-PL"/>
        </w:rPr>
        <w:t xml:space="preserve"> Writer) lub aktywny pdf (z możliwością przeszukiwania),</w:t>
      </w:r>
    </w:p>
    <w:p w:rsidR="009D2A6D" w:rsidRPr="00F60A1B" w:rsidRDefault="00B832EC" w:rsidP="00F60A1B">
      <w:pPr>
        <w:pStyle w:val="Akapitzlist"/>
        <w:numPr>
          <w:ilvl w:val="0"/>
          <w:numId w:val="123"/>
        </w:numPr>
        <w:tabs>
          <w:tab w:val="left" w:pos="1701"/>
        </w:tabs>
        <w:spacing w:line="276" w:lineRule="auto"/>
        <w:ind w:left="1429"/>
        <w:jc w:val="both"/>
        <w:outlineLvl w:val="2"/>
        <w:rPr>
          <w:rFonts w:ascii="Arial" w:hAnsi="Arial" w:cs="Arial"/>
          <w:bCs/>
          <w:sz w:val="20"/>
          <w:szCs w:val="20"/>
          <w:lang w:eastAsia="pl-PL"/>
        </w:rPr>
      </w:pPr>
      <w:r w:rsidRPr="00F60A1B">
        <w:rPr>
          <w:rFonts w:ascii="Arial" w:hAnsi="Arial" w:cs="Arial"/>
          <w:bCs/>
          <w:sz w:val="20"/>
          <w:szCs w:val="20"/>
          <w:lang w:eastAsia="pl-PL"/>
        </w:rPr>
        <w:t xml:space="preserve">część obliczeniowa – plik arkusza kalkulacyjnego (np. MS Excel, </w:t>
      </w:r>
      <w:proofErr w:type="spellStart"/>
      <w:r w:rsidRPr="00F60A1B">
        <w:rPr>
          <w:rFonts w:ascii="Arial" w:hAnsi="Arial" w:cs="Arial"/>
          <w:bCs/>
          <w:sz w:val="20"/>
          <w:szCs w:val="20"/>
          <w:lang w:eastAsia="pl-PL"/>
        </w:rPr>
        <w:t>LibreOffice</w:t>
      </w:r>
      <w:proofErr w:type="spellEnd"/>
      <w:r w:rsidRPr="00F60A1B">
        <w:rPr>
          <w:rFonts w:ascii="Arial" w:hAnsi="Arial" w:cs="Arial"/>
          <w:bCs/>
          <w:sz w:val="20"/>
          <w:szCs w:val="20"/>
          <w:lang w:eastAsia="pl-PL"/>
        </w:rPr>
        <w:t xml:space="preserve"> </w:t>
      </w:r>
      <w:proofErr w:type="spellStart"/>
      <w:r w:rsidRPr="00F60A1B">
        <w:rPr>
          <w:rFonts w:ascii="Arial" w:hAnsi="Arial" w:cs="Arial"/>
          <w:bCs/>
          <w:sz w:val="20"/>
          <w:szCs w:val="20"/>
          <w:lang w:eastAsia="pl-PL"/>
        </w:rPr>
        <w:t>Calc</w:t>
      </w:r>
      <w:proofErr w:type="spellEnd"/>
      <w:r w:rsidRPr="00F60A1B">
        <w:rPr>
          <w:rFonts w:ascii="Arial" w:hAnsi="Arial" w:cs="Arial"/>
          <w:bCs/>
          <w:sz w:val="20"/>
          <w:szCs w:val="20"/>
          <w:lang w:eastAsia="pl-PL"/>
        </w:rPr>
        <w:t>) umożliwiający weryfikację poprawności dokonanych wyliczeń (odblokowane formuły).</w:t>
      </w:r>
    </w:p>
    <w:p w:rsidR="009B35EA" w:rsidRDefault="009B35EA" w:rsidP="00332881">
      <w:pPr>
        <w:pStyle w:val="Akapitzlist"/>
        <w:numPr>
          <w:ilvl w:val="0"/>
          <w:numId w:val="104"/>
        </w:numPr>
        <w:tabs>
          <w:tab w:val="left" w:pos="993"/>
        </w:tabs>
        <w:spacing w:line="276" w:lineRule="auto"/>
        <w:ind w:left="851" w:hanging="142"/>
        <w:jc w:val="both"/>
        <w:outlineLvl w:val="2"/>
        <w:rPr>
          <w:rFonts w:ascii="Arial" w:hAnsi="Arial" w:cs="Arial"/>
          <w:bCs/>
          <w:sz w:val="20"/>
          <w:szCs w:val="20"/>
          <w:lang w:eastAsia="pl-PL"/>
        </w:rPr>
      </w:pPr>
      <w:r>
        <w:rPr>
          <w:rFonts w:ascii="Arial" w:hAnsi="Arial" w:cs="Arial"/>
          <w:b/>
          <w:bCs/>
          <w:sz w:val="20"/>
          <w:szCs w:val="20"/>
          <w:lang w:eastAsia="pl-PL"/>
        </w:rPr>
        <w:t xml:space="preserve"> </w:t>
      </w:r>
      <w:r w:rsidR="008F4666">
        <w:rPr>
          <w:rFonts w:ascii="Arial" w:hAnsi="Arial" w:cs="Arial"/>
          <w:b/>
          <w:bCs/>
          <w:sz w:val="20"/>
          <w:szCs w:val="20"/>
          <w:lang w:eastAsia="pl-PL"/>
        </w:rPr>
        <w:t xml:space="preserve">  </w:t>
      </w:r>
      <w:r w:rsidR="009D4FA4" w:rsidRPr="00332881">
        <w:rPr>
          <w:rFonts w:ascii="Arial" w:hAnsi="Arial" w:cs="Arial"/>
          <w:b/>
          <w:bCs/>
          <w:sz w:val="20"/>
          <w:szCs w:val="20"/>
          <w:lang w:eastAsia="pl-PL"/>
        </w:rPr>
        <w:t>Załącznik nr 2:</w:t>
      </w:r>
      <w:r w:rsidR="009D4FA4" w:rsidRPr="009D4FA4">
        <w:rPr>
          <w:rFonts w:ascii="Arial" w:hAnsi="Arial" w:cs="Arial"/>
          <w:bCs/>
          <w:sz w:val="20"/>
          <w:szCs w:val="20"/>
          <w:lang w:eastAsia="pl-PL"/>
        </w:rPr>
        <w:t xml:space="preserve"> Dokumenty potwierdzające sytuację finansową partnera</w:t>
      </w:r>
      <w:r>
        <w:rPr>
          <w:rFonts w:ascii="Arial" w:hAnsi="Arial" w:cs="Arial"/>
          <w:bCs/>
          <w:sz w:val="20"/>
          <w:szCs w:val="20"/>
          <w:lang w:eastAsia="pl-PL"/>
        </w:rPr>
        <w:t>:</w:t>
      </w:r>
    </w:p>
    <w:p w:rsidR="000171AF" w:rsidRDefault="0088588C" w:rsidP="00773B3E">
      <w:pPr>
        <w:pStyle w:val="Akapitzlist"/>
        <w:numPr>
          <w:ilvl w:val="0"/>
          <w:numId w:val="103"/>
        </w:numPr>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z</w:t>
      </w:r>
      <w:r w:rsidR="00E342A0">
        <w:rPr>
          <w:rFonts w:ascii="Arial" w:hAnsi="Arial" w:cs="Arial"/>
          <w:bCs/>
          <w:sz w:val="20"/>
          <w:szCs w:val="20"/>
          <w:lang w:eastAsia="pl-PL"/>
        </w:rPr>
        <w:t xml:space="preserve">atwierdzony </w:t>
      </w:r>
      <w:r w:rsidR="009D4FA4" w:rsidRPr="009D4FA4">
        <w:rPr>
          <w:rFonts w:ascii="Arial" w:hAnsi="Arial" w:cs="Arial"/>
          <w:bCs/>
          <w:sz w:val="20"/>
          <w:szCs w:val="20"/>
          <w:lang w:eastAsia="pl-PL"/>
        </w:rPr>
        <w:t xml:space="preserve">bilans </w:t>
      </w:r>
      <w:r w:rsidR="000171AF">
        <w:rPr>
          <w:rFonts w:ascii="Arial" w:hAnsi="Arial" w:cs="Arial"/>
          <w:bCs/>
          <w:sz w:val="20"/>
          <w:szCs w:val="20"/>
          <w:lang w:eastAsia="pl-PL"/>
        </w:rPr>
        <w:t>za rok poprzedni;</w:t>
      </w:r>
    </w:p>
    <w:p w:rsidR="009D2A6D" w:rsidRPr="00F60A1B" w:rsidRDefault="00413E44" w:rsidP="00F60A1B">
      <w:pPr>
        <w:pStyle w:val="Akapitzlist"/>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J</w:t>
      </w:r>
      <w:r w:rsidR="00B832EC" w:rsidRPr="00F60A1B">
        <w:rPr>
          <w:rFonts w:ascii="Arial" w:hAnsi="Arial" w:cs="Arial"/>
          <w:bCs/>
          <w:sz w:val="20"/>
          <w:szCs w:val="20"/>
          <w:lang w:eastAsia="pl-PL"/>
        </w:rPr>
        <w:t xml:space="preserve">eśli partner nie dysponuje jeszcze </w:t>
      </w:r>
      <w:r w:rsidR="00E342A0">
        <w:rPr>
          <w:rFonts w:ascii="Arial" w:hAnsi="Arial" w:cs="Arial"/>
          <w:bCs/>
          <w:sz w:val="20"/>
          <w:szCs w:val="20"/>
          <w:lang w:eastAsia="pl-PL"/>
        </w:rPr>
        <w:t xml:space="preserve">zatwierdzonym </w:t>
      </w:r>
      <w:r w:rsidR="00B832EC" w:rsidRPr="00F60A1B">
        <w:rPr>
          <w:rFonts w:ascii="Arial" w:hAnsi="Arial" w:cs="Arial"/>
          <w:bCs/>
          <w:sz w:val="20"/>
          <w:szCs w:val="20"/>
          <w:lang w:eastAsia="pl-PL"/>
        </w:rPr>
        <w:t xml:space="preserve">bilansem za rok poprzedni, powinien dołączyć </w:t>
      </w:r>
      <w:r w:rsidR="00E342A0">
        <w:rPr>
          <w:rFonts w:ascii="Arial" w:hAnsi="Arial" w:cs="Arial"/>
          <w:bCs/>
          <w:sz w:val="20"/>
          <w:szCs w:val="20"/>
          <w:lang w:eastAsia="pl-PL"/>
        </w:rPr>
        <w:t xml:space="preserve">zatwierdzony </w:t>
      </w:r>
      <w:r w:rsidR="00B832EC" w:rsidRPr="00F60A1B">
        <w:rPr>
          <w:rFonts w:ascii="Arial" w:hAnsi="Arial" w:cs="Arial"/>
          <w:bCs/>
          <w:sz w:val="20"/>
          <w:szCs w:val="20"/>
          <w:lang w:eastAsia="pl-PL"/>
        </w:rPr>
        <w:t>bilans za rok przedostatni</w:t>
      </w:r>
      <w:r w:rsidR="0015377C">
        <w:rPr>
          <w:rFonts w:ascii="Arial" w:hAnsi="Arial" w:cs="Arial"/>
          <w:bCs/>
          <w:sz w:val="20"/>
          <w:szCs w:val="20"/>
          <w:lang w:eastAsia="pl-PL"/>
        </w:rPr>
        <w:t>.</w:t>
      </w:r>
    </w:p>
    <w:p w:rsidR="009D4FA4" w:rsidRDefault="00262F27" w:rsidP="00773B3E">
      <w:pPr>
        <w:pStyle w:val="Akapitzlist"/>
        <w:numPr>
          <w:ilvl w:val="0"/>
          <w:numId w:val="103"/>
        </w:numPr>
        <w:tabs>
          <w:tab w:val="left" w:pos="1701"/>
          <w:tab w:val="left" w:pos="1843"/>
        </w:tabs>
        <w:spacing w:line="276" w:lineRule="auto"/>
        <w:ind w:left="1418"/>
        <w:jc w:val="both"/>
        <w:outlineLvl w:val="2"/>
        <w:rPr>
          <w:rFonts w:ascii="Arial" w:hAnsi="Arial" w:cs="Arial"/>
          <w:bCs/>
          <w:sz w:val="20"/>
          <w:szCs w:val="20"/>
          <w:lang w:eastAsia="pl-PL"/>
        </w:rPr>
      </w:pPr>
      <w:r>
        <w:rPr>
          <w:rFonts w:ascii="Arial" w:hAnsi="Arial" w:cs="Arial"/>
          <w:bCs/>
          <w:sz w:val="20"/>
          <w:szCs w:val="20"/>
          <w:lang w:eastAsia="pl-PL"/>
        </w:rPr>
        <w:t>o</w:t>
      </w:r>
      <w:r w:rsidR="009D4FA4" w:rsidRPr="00332881">
        <w:rPr>
          <w:rFonts w:ascii="Arial" w:hAnsi="Arial" w:cs="Arial"/>
          <w:bCs/>
          <w:sz w:val="20"/>
          <w:szCs w:val="20"/>
          <w:lang w:eastAsia="pl-PL"/>
        </w:rPr>
        <w:t>świadczenie o zakresie dokumentów sprawozdawczych (wg wzoru).</w:t>
      </w:r>
    </w:p>
    <w:p w:rsidR="009D2A6D" w:rsidRDefault="0073191C" w:rsidP="00F60A1B">
      <w:pPr>
        <w:tabs>
          <w:tab w:val="left" w:pos="1701"/>
          <w:tab w:val="left" w:pos="1843"/>
        </w:tabs>
        <w:spacing w:line="276" w:lineRule="auto"/>
        <w:ind w:left="1066"/>
        <w:jc w:val="both"/>
        <w:outlineLvl w:val="2"/>
        <w:rPr>
          <w:rFonts w:ascii="Arial" w:hAnsi="Arial" w:cs="Arial"/>
          <w:bCs/>
          <w:sz w:val="20"/>
          <w:szCs w:val="20"/>
          <w:lang w:eastAsia="pl-PL"/>
        </w:rPr>
      </w:pPr>
      <w:r>
        <w:rPr>
          <w:rFonts w:ascii="Arial" w:hAnsi="Arial" w:cs="Arial"/>
          <w:b/>
          <w:bCs/>
          <w:sz w:val="20"/>
          <w:szCs w:val="20"/>
          <w:lang w:eastAsia="pl-PL"/>
        </w:rPr>
        <w:t>UWAGA</w:t>
      </w:r>
      <w:r w:rsidR="00993423" w:rsidRPr="00993423">
        <w:rPr>
          <w:rFonts w:ascii="Arial" w:hAnsi="Arial" w:cs="Arial"/>
          <w:b/>
          <w:bCs/>
          <w:sz w:val="20"/>
          <w:szCs w:val="20"/>
          <w:lang w:eastAsia="pl-PL"/>
        </w:rPr>
        <w:t>:</w:t>
      </w:r>
      <w:r w:rsidR="000123CE">
        <w:rPr>
          <w:rFonts w:ascii="Arial" w:hAnsi="Arial" w:cs="Arial"/>
          <w:b/>
          <w:bCs/>
          <w:sz w:val="20"/>
          <w:szCs w:val="20"/>
          <w:lang w:eastAsia="pl-PL"/>
        </w:rPr>
        <w:t xml:space="preserve"> </w:t>
      </w:r>
      <w:r w:rsidR="000123CE">
        <w:rPr>
          <w:rFonts w:ascii="Arial" w:hAnsi="Arial" w:cs="Arial"/>
          <w:bCs/>
          <w:sz w:val="20"/>
          <w:szCs w:val="20"/>
          <w:lang w:eastAsia="pl-PL"/>
        </w:rPr>
        <w:t>W przypadku Województwa Zachodniopomorskiego załącznik nie jest wymagany.</w:t>
      </w:r>
    </w:p>
    <w:p w:rsidR="009D2A6D" w:rsidRDefault="00B832EC" w:rsidP="00F60A1B">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F60A1B">
        <w:rPr>
          <w:rFonts w:ascii="Arial" w:hAnsi="Arial" w:cs="Arial"/>
          <w:b/>
          <w:bCs/>
          <w:sz w:val="20"/>
          <w:szCs w:val="20"/>
          <w:lang w:eastAsia="pl-PL"/>
        </w:rPr>
        <w:t>Załącznik nr 5.1:</w:t>
      </w:r>
      <w:r w:rsidRPr="00F60A1B">
        <w:rPr>
          <w:rFonts w:ascii="Arial" w:hAnsi="Arial" w:cs="Arial"/>
          <w:bCs/>
          <w:sz w:val="20"/>
          <w:szCs w:val="20"/>
          <w:lang w:eastAsia="pl-PL"/>
        </w:rPr>
        <w:t xml:space="preserve"> Wyciąg z dokumentacji technicznej,</w:t>
      </w:r>
    </w:p>
    <w:p w:rsidR="009D2A6D" w:rsidRPr="00F60A1B" w:rsidRDefault="00FC7A03" w:rsidP="00F60A1B">
      <w:pPr>
        <w:pStyle w:val="Akapitzlist"/>
        <w:spacing w:line="276" w:lineRule="auto"/>
        <w:ind w:left="1069"/>
        <w:jc w:val="both"/>
        <w:rPr>
          <w:rFonts w:ascii="Arial" w:hAnsi="Arial" w:cs="Arial"/>
          <w:bCs/>
          <w:sz w:val="20"/>
          <w:szCs w:val="20"/>
          <w:lang w:eastAsia="pl-PL"/>
        </w:rPr>
      </w:pPr>
      <w:r>
        <w:rPr>
          <w:rFonts w:ascii="Arial" w:hAnsi="Arial" w:cs="Arial"/>
          <w:b/>
          <w:bCs/>
          <w:sz w:val="20"/>
          <w:szCs w:val="20"/>
          <w:lang w:eastAsia="pl-PL"/>
        </w:rPr>
        <w:t>UWAGA</w:t>
      </w:r>
      <w:r w:rsidRPr="00B639AD">
        <w:rPr>
          <w:rFonts w:ascii="Arial" w:hAnsi="Arial" w:cs="Arial"/>
          <w:b/>
          <w:bCs/>
          <w:sz w:val="20"/>
          <w:szCs w:val="20"/>
          <w:lang w:eastAsia="pl-PL"/>
        </w:rPr>
        <w:t>:</w:t>
      </w:r>
      <w:r w:rsidRPr="00B639AD">
        <w:rPr>
          <w:rFonts w:ascii="Arial" w:hAnsi="Arial" w:cs="Arial"/>
          <w:bCs/>
          <w:sz w:val="20"/>
          <w:szCs w:val="20"/>
          <w:lang w:eastAsia="pl-PL"/>
        </w:rPr>
        <w:t xml:space="preserve"> </w:t>
      </w:r>
      <w:r w:rsidRPr="005B0E0C">
        <w:rPr>
          <w:rFonts w:ascii="Arial" w:hAnsi="Arial" w:cs="Arial"/>
          <w:bCs/>
          <w:sz w:val="20"/>
          <w:szCs w:val="20"/>
          <w:lang w:eastAsia="pl-PL"/>
        </w:rPr>
        <w:t>Wnioskodawca na dzień złożenia pisemnego wniosku o przyznanie pomocy zobowiązany jest posiadać pełną dokumentację odpowiednią dla zakresu rzeczowego danej inwestycji (przede wszystkim projekt budowlany, szkice, rysunki, mapy, specyfikacje t</w:t>
      </w:r>
      <w:r>
        <w:rPr>
          <w:rFonts w:ascii="Arial" w:hAnsi="Arial" w:cs="Arial"/>
          <w:bCs/>
          <w:sz w:val="20"/>
          <w:szCs w:val="20"/>
          <w:lang w:eastAsia="pl-PL"/>
        </w:rPr>
        <w:t xml:space="preserve">echniczne). Powyższy załącznik </w:t>
      </w:r>
      <w:r w:rsidRPr="005B0E0C">
        <w:rPr>
          <w:rFonts w:ascii="Arial" w:hAnsi="Arial" w:cs="Arial"/>
          <w:bCs/>
          <w:sz w:val="20"/>
          <w:szCs w:val="20"/>
          <w:lang w:eastAsia="pl-PL"/>
        </w:rPr>
        <w:t>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FC7A03" w:rsidRPr="00EC2BF7" w:rsidRDefault="00FC7A03" w:rsidP="00FC7A03">
      <w:pPr>
        <w:pStyle w:val="Akapitzlist"/>
        <w:numPr>
          <w:ilvl w:val="0"/>
          <w:numId w:val="40"/>
        </w:numPr>
        <w:spacing w:line="276" w:lineRule="auto"/>
        <w:jc w:val="both"/>
        <w:rPr>
          <w:rFonts w:ascii="Arial" w:eastAsia="Tahoma,Bold" w:hAnsi="Arial" w:cs="Arial"/>
          <w:b/>
          <w:bCs/>
          <w:sz w:val="20"/>
          <w:szCs w:val="20"/>
        </w:rPr>
      </w:pPr>
      <w:r w:rsidRPr="00EC2BF7">
        <w:rPr>
          <w:rFonts w:ascii="Arial" w:eastAsia="Tahoma,Bold" w:hAnsi="Arial" w:cs="Arial"/>
          <w:b/>
          <w:bCs/>
          <w:sz w:val="20"/>
          <w:szCs w:val="20"/>
        </w:rPr>
        <w:t>Załącznik nr 5.4</w:t>
      </w:r>
      <w:r w:rsidRPr="00EC2BF7">
        <w:rPr>
          <w:b/>
        </w:rPr>
        <w:t>:</w:t>
      </w:r>
      <w:r>
        <w:t xml:space="preserve"> </w:t>
      </w:r>
      <w:r w:rsidRPr="00EC2BF7">
        <w:rPr>
          <w:rFonts w:ascii="Arial" w:eastAsia="Tahoma,Bold" w:hAnsi="Arial" w:cs="Arial"/>
          <w:bCs/>
          <w:sz w:val="20"/>
          <w:szCs w:val="20"/>
        </w:rPr>
        <w:t>Umowa lub porozumienie określające prawa i obowiązki partnerów w zakresie realizacji projektu.</w:t>
      </w:r>
    </w:p>
    <w:p w:rsidR="00FC7A03" w:rsidRDefault="00FC7A03" w:rsidP="00FC7A03">
      <w:pPr>
        <w:pStyle w:val="Akapitzlist"/>
        <w:numPr>
          <w:ilvl w:val="0"/>
          <w:numId w:val="40"/>
        </w:numPr>
        <w:autoSpaceDE w:val="0"/>
        <w:autoSpaceDN w:val="0"/>
        <w:adjustRightInd w:val="0"/>
        <w:spacing w:line="276" w:lineRule="auto"/>
        <w:jc w:val="both"/>
        <w:rPr>
          <w:rFonts w:ascii="Arial" w:eastAsia="Tahoma,Bold" w:hAnsi="Arial" w:cs="Arial"/>
          <w:bCs/>
          <w:sz w:val="20"/>
          <w:szCs w:val="20"/>
        </w:rPr>
      </w:pPr>
      <w:r w:rsidRPr="00B639AD">
        <w:rPr>
          <w:rFonts w:ascii="Arial" w:eastAsia="Tahoma,Bold" w:hAnsi="Arial" w:cs="Arial"/>
          <w:b/>
          <w:bCs/>
          <w:sz w:val="20"/>
          <w:szCs w:val="20"/>
        </w:rPr>
        <w:t>Załącznik nr 5.5:</w:t>
      </w:r>
      <w:r w:rsidRPr="00B639AD">
        <w:rPr>
          <w:rFonts w:ascii="Arial" w:eastAsia="Tahoma,Bold" w:hAnsi="Arial" w:cs="Arial"/>
          <w:bCs/>
          <w:sz w:val="20"/>
          <w:szCs w:val="20"/>
        </w:rPr>
        <w:t xml:space="preserve"> Mapy, szkice lokalizacyjne sytuujące projekt</w:t>
      </w:r>
      <w:r>
        <w:rPr>
          <w:rFonts w:ascii="Arial" w:eastAsia="Tahoma,Bold" w:hAnsi="Arial" w:cs="Arial"/>
          <w:bCs/>
          <w:sz w:val="20"/>
          <w:szCs w:val="20"/>
        </w:rPr>
        <w:t>.</w:t>
      </w:r>
    </w:p>
    <w:p w:rsidR="009D2A6D" w:rsidRDefault="00FC7A03" w:rsidP="00F60A1B">
      <w:pPr>
        <w:pStyle w:val="Akapitzlist"/>
        <w:autoSpaceDE w:val="0"/>
        <w:autoSpaceDN w:val="0"/>
        <w:adjustRightInd w:val="0"/>
        <w:spacing w:line="276" w:lineRule="auto"/>
        <w:ind w:left="1069"/>
        <w:jc w:val="both"/>
        <w:rPr>
          <w:rFonts w:ascii="Arial" w:eastAsia="Tahoma,Bold" w:hAnsi="Arial" w:cs="Arial"/>
          <w:bCs/>
          <w:sz w:val="20"/>
          <w:szCs w:val="20"/>
        </w:rPr>
      </w:pPr>
      <w:r w:rsidRPr="00FC7A03">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FC7A03" w:rsidRPr="00FC7A03" w:rsidRDefault="00FC7A03" w:rsidP="00FC7A03">
      <w:pPr>
        <w:pStyle w:val="Akapitzlist"/>
        <w:numPr>
          <w:ilvl w:val="0"/>
          <w:numId w:val="40"/>
        </w:numPr>
        <w:tabs>
          <w:tab w:val="left" w:pos="709"/>
          <w:tab w:val="left" w:pos="1134"/>
        </w:tabs>
        <w:spacing w:line="276" w:lineRule="auto"/>
        <w:jc w:val="both"/>
        <w:rPr>
          <w:rFonts w:ascii="Arial" w:hAnsi="Arial" w:cs="Arial"/>
          <w:b/>
          <w:bCs/>
          <w:sz w:val="20"/>
          <w:szCs w:val="20"/>
          <w:lang w:eastAsia="pl-PL"/>
        </w:rPr>
      </w:pPr>
      <w:r w:rsidRPr="00FC7A03">
        <w:rPr>
          <w:rFonts w:ascii="Arial" w:hAnsi="Arial" w:cs="Arial"/>
          <w:b/>
          <w:bCs/>
          <w:sz w:val="20"/>
          <w:szCs w:val="20"/>
          <w:lang w:eastAsia="pl-PL"/>
        </w:rPr>
        <w:t xml:space="preserve">Załącznik nr 6.3: </w:t>
      </w:r>
      <w:r w:rsidRPr="00FC7A03">
        <w:rPr>
          <w:rFonts w:ascii="Arial" w:hAnsi="Arial" w:cs="Arial"/>
          <w:bCs/>
          <w:sz w:val="20"/>
          <w:szCs w:val="20"/>
          <w:lang w:eastAsia="pl-PL"/>
        </w:rPr>
        <w:t>Pełnomocnictwa (jeśli dotyczy).</w:t>
      </w:r>
    </w:p>
    <w:p w:rsidR="009D2A6D" w:rsidRPr="00B860AF" w:rsidRDefault="00FC7A03" w:rsidP="00B860AF">
      <w:pPr>
        <w:pStyle w:val="Akapitzlist"/>
        <w:numPr>
          <w:ilvl w:val="0"/>
          <w:numId w:val="40"/>
        </w:numPr>
        <w:autoSpaceDE w:val="0"/>
        <w:autoSpaceDN w:val="0"/>
        <w:adjustRightInd w:val="0"/>
        <w:spacing w:line="276" w:lineRule="auto"/>
        <w:jc w:val="both"/>
        <w:rPr>
          <w:rFonts w:ascii="Arial" w:hAnsi="Arial" w:cs="Arial"/>
          <w:sz w:val="20"/>
          <w:szCs w:val="20"/>
        </w:rPr>
      </w:pPr>
      <w:r w:rsidRPr="00FC7A03">
        <w:rPr>
          <w:rFonts w:ascii="Arial" w:hAnsi="Arial" w:cs="Arial"/>
          <w:b/>
          <w:bCs/>
          <w:sz w:val="20"/>
          <w:szCs w:val="20"/>
          <w:lang w:eastAsia="pl-PL"/>
        </w:rPr>
        <w:t>Załącznik nr 6.9:</w:t>
      </w:r>
      <w:r w:rsidRPr="00FC7A03">
        <w:rPr>
          <w:rFonts w:ascii="Arial" w:hAnsi="Arial" w:cs="Arial"/>
          <w:bCs/>
          <w:sz w:val="20"/>
          <w:szCs w:val="20"/>
          <w:lang w:eastAsia="pl-PL"/>
        </w:rPr>
        <w:t xml:space="preserve"> Zobowiązanie </w:t>
      </w:r>
      <w:r>
        <w:rPr>
          <w:rFonts w:ascii="Arial" w:hAnsi="Arial" w:cs="Arial"/>
          <w:bCs/>
          <w:sz w:val="20"/>
          <w:szCs w:val="20"/>
          <w:lang w:eastAsia="pl-PL"/>
        </w:rPr>
        <w:t>w</w:t>
      </w:r>
      <w:r w:rsidRPr="00FC7A03">
        <w:rPr>
          <w:rFonts w:ascii="Arial" w:hAnsi="Arial" w:cs="Arial"/>
          <w:bCs/>
          <w:sz w:val="20"/>
          <w:szCs w:val="20"/>
          <w:lang w:eastAsia="pl-PL"/>
        </w:rPr>
        <w:t>nioskoda</w:t>
      </w:r>
      <w:r w:rsidR="00A40E4B">
        <w:rPr>
          <w:rFonts w:ascii="Arial" w:hAnsi="Arial" w:cs="Arial"/>
          <w:bCs/>
          <w:sz w:val="20"/>
          <w:szCs w:val="20"/>
          <w:lang w:eastAsia="pl-PL"/>
        </w:rPr>
        <w:t xml:space="preserve">wcy do dostarczenia załączników </w:t>
      </w:r>
      <w:r w:rsidRPr="00FC7A03">
        <w:rPr>
          <w:rFonts w:ascii="Arial" w:hAnsi="Arial" w:cs="Arial"/>
          <w:bCs/>
          <w:sz w:val="20"/>
          <w:szCs w:val="20"/>
          <w:lang w:eastAsia="pl-PL"/>
        </w:rPr>
        <w:t xml:space="preserve">niezbędnych do podjęcia decyzji o dofinansowaniu (jeśli dotyczy). </w:t>
      </w:r>
      <w:r w:rsidRPr="00FC7A03">
        <w:rPr>
          <w:rFonts w:ascii="Arial" w:hAnsi="Arial" w:cs="Arial"/>
          <w:bCs/>
          <w:sz w:val="20"/>
          <w:szCs w:val="20"/>
          <w:lang w:eastAsia="pl-PL"/>
        </w:rPr>
        <w:br w:type="textWrapping" w:clear="all"/>
        <w:t xml:space="preserve">W przedmiotowym załączniku należy wskazać dokumenty, które </w:t>
      </w:r>
      <w:r>
        <w:rPr>
          <w:rFonts w:ascii="Arial" w:hAnsi="Arial" w:cs="Arial"/>
          <w:bCs/>
          <w:sz w:val="20"/>
          <w:szCs w:val="20"/>
          <w:lang w:eastAsia="pl-PL"/>
        </w:rPr>
        <w:t>w</w:t>
      </w:r>
      <w:r w:rsidRPr="00FC7A03">
        <w:rPr>
          <w:rFonts w:ascii="Arial" w:hAnsi="Arial" w:cs="Arial"/>
          <w:bCs/>
          <w:sz w:val="20"/>
          <w:szCs w:val="20"/>
          <w:lang w:eastAsia="pl-PL"/>
        </w:rPr>
        <w:t>nioskodawca zamierza dostarczyć na etapie poprzedzającym podjęcie decyzji o dofinansowaniu.</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Pr="00B639AD">
        <w:rPr>
          <w:rFonts w:ascii="Arial" w:hAnsi="Arial" w:cs="Arial"/>
          <w:sz w:val="20"/>
          <w:szCs w:val="20"/>
          <w:u w:val="single"/>
        </w:rPr>
        <w:t>:</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0015377C">
        <w:rPr>
          <w:rFonts w:ascii="Arial" w:eastAsia="MyriadPro-Regular" w:hAnsi="Arial" w:cs="Arial"/>
          <w:sz w:val="20"/>
          <w:szCs w:val="20"/>
        </w:rPr>
        <w:t>Dokumenty zezwalające na realizację inwestycji</w:t>
      </w:r>
      <w:r w:rsidR="00FE694A" w:rsidRPr="00B639AD">
        <w:rPr>
          <w:rFonts w:ascii="Arial" w:eastAsia="MyriadPro-Regular" w:hAnsi="Arial" w:cs="Arial"/>
          <w:sz w:val="20"/>
          <w:szCs w:val="20"/>
        </w:rPr>
        <w:t>:</w:t>
      </w:r>
    </w:p>
    <w:p w:rsidR="00EA4F46" w:rsidRPr="00B639AD" w:rsidRDefault="00B832EC"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F60A1B">
        <w:rPr>
          <w:rFonts w:ascii="Arial" w:eastAsia="MyriadPro-Regular" w:hAnsi="Arial" w:cs="Arial"/>
          <w:b/>
          <w:sz w:val="20"/>
          <w:szCs w:val="20"/>
        </w:rPr>
        <w:t>Załącznik 4c</w:t>
      </w:r>
      <w:r w:rsidR="00AE2EEE">
        <w:rPr>
          <w:rFonts w:ascii="Arial" w:eastAsia="MyriadPro-Regular" w:hAnsi="Arial" w:cs="Arial"/>
          <w:b/>
          <w:sz w:val="20"/>
          <w:szCs w:val="20"/>
        </w:rPr>
        <w:t>:</w:t>
      </w:r>
      <w:r w:rsidR="00AE2EEE">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B832EC"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F60A1B">
        <w:rPr>
          <w:rFonts w:ascii="Arial" w:eastAsia="MyriadPro-Regular" w:hAnsi="Arial" w:cs="Arial"/>
          <w:b/>
          <w:sz w:val="20"/>
          <w:szCs w:val="20"/>
        </w:rPr>
        <w:t>Załącznik 4d</w:t>
      </w:r>
      <w:r w:rsidR="00AE2EEE">
        <w:rPr>
          <w:rFonts w:ascii="Arial" w:eastAsia="MyriadPro-Regular" w:hAnsi="Arial" w:cs="Arial"/>
          <w:b/>
          <w:sz w:val="20"/>
          <w:szCs w:val="20"/>
        </w:rPr>
        <w:t>:</w:t>
      </w:r>
      <w:r w:rsidR="00AE2EEE">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Informacja od właściwego organu o braku sprzeciwu </w:t>
      </w:r>
      <w:r w:rsidR="00E90A34" w:rsidRPr="00B639AD">
        <w:rPr>
          <w:rFonts w:ascii="Arial" w:eastAsia="MyriadPro-Regular" w:hAnsi="Arial" w:cs="Arial"/>
          <w:sz w:val="20"/>
          <w:szCs w:val="20"/>
        </w:rPr>
        <w:br w:type="textWrapping" w:clear="all"/>
      </w:r>
      <w:r w:rsidR="00EA4F46"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Załącznik nr 6.5:</w:t>
      </w:r>
      <w:r w:rsidR="007D332B">
        <w:rPr>
          <w:rFonts w:ascii="Arial" w:hAnsi="Arial" w:cs="Arial"/>
          <w:b/>
          <w:bCs/>
          <w:sz w:val="20"/>
          <w:szCs w:val="20"/>
          <w:lang w:eastAsia="pl-PL"/>
        </w:rPr>
        <w:t xml:space="preserve">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15377C">
        <w:rPr>
          <w:rFonts w:ascii="Arial" w:hAnsi="Arial" w:cs="Arial"/>
          <w:bCs/>
          <w:sz w:val="20"/>
          <w:szCs w:val="20"/>
          <w:lang w:eastAsia="pl-PL"/>
        </w:rPr>
        <w:t>, np. umowa dotacji, dokumenty potwierdzające przyznanie subwencji (jeśli dotyczy).</w:t>
      </w:r>
    </w:p>
    <w:p w:rsidR="00FC7A03" w:rsidRDefault="00FC7A03" w:rsidP="00FC7A03">
      <w:pPr>
        <w:spacing w:line="276" w:lineRule="auto"/>
        <w:ind w:left="1134"/>
        <w:jc w:val="both"/>
        <w:outlineLvl w:val="2"/>
        <w:rPr>
          <w:rFonts w:ascii="Arial" w:hAnsi="Arial" w:cs="Arial"/>
          <w:sz w:val="20"/>
          <w:szCs w:val="20"/>
        </w:rPr>
      </w:pPr>
      <w:r w:rsidRPr="00B639AD">
        <w:rPr>
          <w:rFonts w:ascii="Arial" w:hAnsi="Arial" w:cs="Arial"/>
          <w:sz w:val="20"/>
          <w:szCs w:val="20"/>
        </w:rPr>
        <w:t>Z przedstawionych dokumentów powinno wynikać, że dany podmiot zaplanował zabezpieczenie środków finansowych w wysokości niezbędnej do realizacji projektu.</w:t>
      </w:r>
    </w:p>
    <w:p w:rsidR="009A7807" w:rsidRDefault="0015377C">
      <w:pPr>
        <w:spacing w:line="276" w:lineRule="auto"/>
        <w:ind w:left="1134"/>
        <w:jc w:val="both"/>
        <w:outlineLvl w:val="2"/>
        <w:rPr>
          <w:rFonts w:ascii="Arial" w:hAnsi="Arial" w:cs="Arial"/>
          <w:sz w:val="20"/>
          <w:szCs w:val="20"/>
        </w:rPr>
      </w:pPr>
      <w:r>
        <w:rPr>
          <w:rFonts w:ascii="Arial" w:hAnsi="Arial" w:cs="Arial"/>
          <w:b/>
          <w:bCs/>
          <w:sz w:val="20"/>
          <w:szCs w:val="20"/>
          <w:lang w:eastAsia="pl-PL"/>
        </w:rPr>
        <w:t>UWAGA</w:t>
      </w:r>
      <w:r w:rsidR="00AE2EEE">
        <w:rPr>
          <w:rFonts w:ascii="Arial" w:hAnsi="Arial" w:cs="Arial"/>
          <w:b/>
          <w:bCs/>
          <w:sz w:val="20"/>
          <w:szCs w:val="20"/>
          <w:lang w:eastAsia="pl-PL"/>
        </w:rPr>
        <w:t xml:space="preserve"> 1</w:t>
      </w:r>
      <w:r w:rsidR="00684D69" w:rsidRPr="00E275BD">
        <w:rPr>
          <w:rFonts w:ascii="Arial" w:hAnsi="Arial" w:cs="Arial"/>
          <w:b/>
          <w:bCs/>
          <w:sz w:val="20"/>
          <w:szCs w:val="20"/>
          <w:lang w:eastAsia="pl-PL"/>
        </w:rPr>
        <w:t>:</w:t>
      </w:r>
      <w:r w:rsidR="00684D69" w:rsidRPr="00E275BD">
        <w:rPr>
          <w:rFonts w:ascii="Arial" w:hAnsi="Arial" w:cs="Arial"/>
          <w:bCs/>
          <w:sz w:val="20"/>
          <w:szCs w:val="20"/>
          <w:lang w:eastAsia="pl-PL"/>
        </w:rPr>
        <w:t xml:space="preserve"> </w:t>
      </w:r>
      <w:r w:rsidR="00F35265">
        <w:rPr>
          <w:rFonts w:ascii="Arial" w:hAnsi="Arial" w:cs="Arial"/>
          <w:bCs/>
          <w:sz w:val="20"/>
          <w:szCs w:val="20"/>
          <w:lang w:eastAsia="pl-PL"/>
        </w:rPr>
        <w:t xml:space="preserve">Jednostki samorządu terytorialnego załączają przedmiotowy załącznik obligatoryjnie. </w:t>
      </w:r>
      <w:r w:rsidR="00332881">
        <w:rPr>
          <w:rFonts w:ascii="Arial" w:hAnsi="Arial" w:cs="Arial"/>
          <w:bCs/>
          <w:sz w:val="20"/>
          <w:szCs w:val="20"/>
          <w:lang w:eastAsia="pl-PL"/>
        </w:rPr>
        <w:t xml:space="preserve">Województwo Zachodniopomorskie dostarcza </w:t>
      </w:r>
      <w:r w:rsidR="00F35265">
        <w:rPr>
          <w:rFonts w:ascii="Arial" w:hAnsi="Arial" w:cs="Arial"/>
          <w:bCs/>
          <w:sz w:val="20"/>
          <w:szCs w:val="20"/>
          <w:lang w:eastAsia="pl-PL"/>
        </w:rPr>
        <w:t>go</w:t>
      </w:r>
      <w:r w:rsidR="00684D69" w:rsidRPr="00E275BD">
        <w:rPr>
          <w:rFonts w:ascii="Arial" w:hAnsi="Arial" w:cs="Arial"/>
          <w:bCs/>
          <w:sz w:val="20"/>
          <w:szCs w:val="20"/>
          <w:lang w:eastAsia="pl-PL"/>
        </w:rPr>
        <w:t xml:space="preserve"> wyłącznie na żądanie IZ RPO WZ</w:t>
      </w:r>
      <w:r w:rsidR="00684D69">
        <w:rPr>
          <w:rFonts w:ascii="Arial" w:hAnsi="Arial" w:cs="Arial"/>
          <w:bCs/>
          <w:sz w:val="20"/>
          <w:szCs w:val="20"/>
          <w:lang w:eastAsia="pl-PL"/>
        </w:rPr>
        <w:t>.</w:t>
      </w:r>
    </w:p>
    <w:p w:rsidR="00FC7A03" w:rsidRPr="00B639AD" w:rsidRDefault="0015377C" w:rsidP="00B860AF">
      <w:pPr>
        <w:spacing w:line="276" w:lineRule="auto"/>
        <w:ind w:left="1134"/>
        <w:jc w:val="both"/>
        <w:outlineLvl w:val="2"/>
        <w:rPr>
          <w:rFonts w:ascii="Arial" w:hAnsi="Arial" w:cs="Arial"/>
          <w:sz w:val="20"/>
          <w:szCs w:val="20"/>
        </w:rPr>
      </w:pPr>
      <w:r>
        <w:rPr>
          <w:rFonts w:ascii="Arial" w:hAnsi="Arial" w:cs="Arial"/>
          <w:b/>
          <w:sz w:val="20"/>
          <w:szCs w:val="20"/>
        </w:rPr>
        <w:t>UWAGA</w:t>
      </w:r>
      <w:r w:rsidR="00AE2EEE">
        <w:rPr>
          <w:rFonts w:ascii="Arial" w:hAnsi="Arial" w:cs="Arial"/>
          <w:b/>
          <w:sz w:val="20"/>
          <w:szCs w:val="20"/>
        </w:rPr>
        <w:t xml:space="preserve"> 2 </w:t>
      </w:r>
      <w:r w:rsidR="00AC61A0" w:rsidRPr="00F35265">
        <w:rPr>
          <w:rFonts w:ascii="Arial" w:hAnsi="Arial" w:cs="Arial"/>
          <w:b/>
          <w:sz w:val="20"/>
          <w:szCs w:val="20"/>
        </w:rPr>
        <w:t>:</w:t>
      </w:r>
      <w:r w:rsidR="00AC61A0" w:rsidRPr="00AC61A0">
        <w:rPr>
          <w:rFonts w:ascii="Arial" w:hAnsi="Arial" w:cs="Arial"/>
          <w:sz w:val="20"/>
          <w:szCs w:val="20"/>
        </w:rPr>
        <w:t xml:space="preserve"> Ze względu na </w:t>
      </w:r>
      <w:proofErr w:type="spellStart"/>
      <w:r w:rsidR="00AC61A0" w:rsidRPr="00AC61A0">
        <w:rPr>
          <w:rFonts w:ascii="Arial" w:hAnsi="Arial" w:cs="Arial"/>
          <w:sz w:val="20"/>
          <w:szCs w:val="20"/>
        </w:rPr>
        <w:t>nieinwestycyjny</w:t>
      </w:r>
      <w:proofErr w:type="spellEnd"/>
      <w:r w:rsidR="00AC61A0" w:rsidRPr="00AC61A0">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15377C">
        <w:rPr>
          <w:rFonts w:ascii="Arial" w:hAnsi="Arial" w:cs="Arial"/>
          <w:color w:val="000000"/>
          <w:sz w:val="20"/>
          <w:szCs w:val="20"/>
          <w:lang w:eastAsia="pl-PL"/>
        </w:rPr>
        <w:t>.</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w:t>
      </w:r>
      <w:r w:rsidR="0015377C">
        <w:rPr>
          <w:rFonts w:ascii="Arial" w:hAnsi="Arial" w:cs="Arial"/>
          <w:bCs/>
          <w:sz w:val="20"/>
          <w:szCs w:val="20"/>
          <w:u w:val="single"/>
          <w:lang w:eastAsia="pl-PL"/>
        </w:rPr>
        <w:t>ww.</w:t>
      </w:r>
      <w:r w:rsidR="0015377C" w:rsidRPr="00B639AD">
        <w:rPr>
          <w:rFonts w:ascii="Arial" w:hAnsi="Arial" w:cs="Arial"/>
          <w:bCs/>
          <w:sz w:val="20"/>
          <w:szCs w:val="20"/>
          <w:u w:val="single"/>
          <w:lang w:eastAsia="pl-PL"/>
        </w:rPr>
        <w:t xml:space="preserve"> </w:t>
      </w:r>
      <w:r w:rsidRPr="00B639AD">
        <w:rPr>
          <w:rFonts w:ascii="Arial" w:hAnsi="Arial" w:cs="Arial"/>
          <w:bCs/>
          <w:sz w:val="20"/>
          <w:szCs w:val="20"/>
          <w:u w:val="single"/>
          <w:lang w:eastAsia="pl-PL"/>
        </w:rPr>
        <w:t xml:space="preserve">dokumentów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Pr="00B639AD">
        <w:rPr>
          <w:rFonts w:ascii="Arial" w:hAnsi="Arial" w:cs="Arial"/>
          <w:bCs/>
          <w:sz w:val="20"/>
          <w:szCs w:val="20"/>
          <w:lang w:eastAsia="pl-PL"/>
        </w:rPr>
        <w:t>.</w:t>
      </w:r>
    </w:p>
    <w:p w:rsidR="009D2A6D" w:rsidRDefault="0015377C" w:rsidP="00F60A1B">
      <w:pPr>
        <w:spacing w:line="276" w:lineRule="auto"/>
        <w:ind w:left="720"/>
        <w:contextualSpacing/>
        <w:jc w:val="both"/>
        <w:rPr>
          <w:rFonts w:ascii="Arial" w:hAnsi="Arial" w:cs="Arial"/>
          <w:bCs/>
          <w:color w:val="000000"/>
          <w:sz w:val="20"/>
          <w:szCs w:val="20"/>
          <w:lang w:eastAsia="pl-PL"/>
        </w:rPr>
      </w:pPr>
      <w:r w:rsidRPr="00601BDF">
        <w:rPr>
          <w:rFonts w:ascii="Arial" w:hAnsi="Arial" w:cs="Arial"/>
          <w:b/>
          <w:sz w:val="20"/>
          <w:szCs w:val="20"/>
        </w:rPr>
        <w:t>UWAGA:</w:t>
      </w:r>
      <w:r w:rsidRPr="00601BDF">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601BDF">
        <w:rPr>
          <w:rFonts w:ascii="Arial" w:eastAsia="Times New Roman" w:hAnsi="Arial" w:cs="Arial"/>
          <w:bCs/>
          <w:i/>
          <w:sz w:val="20"/>
          <w:szCs w:val="20"/>
        </w:rPr>
        <w:t xml:space="preserve">Zasady dla wnioskodawców Regionalnego Programu Operacyjnego Województwa Zachodniopomorskiego 2014-2020 Ocena oddziaływania na środowisko </w:t>
      </w:r>
      <w:r w:rsidRPr="00601BDF">
        <w:rPr>
          <w:rFonts w:ascii="Arial" w:eastAsia="Times New Roman" w:hAnsi="Arial" w:cs="Arial"/>
          <w:bCs/>
          <w:sz w:val="20"/>
          <w:szCs w:val="20"/>
        </w:rPr>
        <w:t>stanowiący załącznik nr 5 do niniejszego regulaminu.</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0" w:name="_Toc496533444"/>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0"/>
    </w:p>
    <w:p w:rsidR="00EA4F46" w:rsidRPr="00B639AD" w:rsidRDefault="00EA4F46" w:rsidP="004839ED">
      <w:pPr>
        <w:pStyle w:val="Nagwek2"/>
        <w:rPr>
          <w:rFonts w:cs="Arial"/>
        </w:rPr>
      </w:pPr>
      <w:bookmarkStart w:id="51" w:name="_Toc496533445"/>
      <w:r w:rsidRPr="00B639AD">
        <w:rPr>
          <w:rFonts w:cs="Arial"/>
        </w:rPr>
        <w:t>6.1 Termin składania wniosków</w:t>
      </w:r>
      <w:r w:rsidR="002C1751" w:rsidRPr="00B639AD">
        <w:rPr>
          <w:rFonts w:cs="Arial"/>
        </w:rPr>
        <w:t xml:space="preserve"> o dofinansowanie</w:t>
      </w:r>
      <w:bookmarkEnd w:id="51"/>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w:t>
      </w:r>
      <w:r w:rsidR="00315D51">
        <w:rPr>
          <w:rFonts w:ascii="Arial" w:hAnsi="Arial" w:cs="Arial"/>
          <w:sz w:val="20"/>
          <w:szCs w:val="20"/>
        </w:rPr>
        <w:t>wniosek</w:t>
      </w:r>
      <w:r w:rsidR="00315D51" w:rsidRPr="00B639AD">
        <w:rPr>
          <w:rFonts w:ascii="Arial" w:hAnsi="Arial" w:cs="Arial"/>
          <w:sz w:val="20"/>
          <w:szCs w:val="20"/>
        </w:rPr>
        <w:t xml:space="preserve"> </w:t>
      </w:r>
      <w:r w:rsidR="00E8399F">
        <w:rPr>
          <w:rFonts w:ascii="Arial" w:hAnsi="Arial" w:cs="Arial"/>
          <w:sz w:val="20"/>
          <w:szCs w:val="20"/>
        </w:rPr>
        <w:t xml:space="preserve">o dofinansowanie </w:t>
      </w:r>
      <w:r w:rsidR="004915DE">
        <w:rPr>
          <w:rFonts w:ascii="Arial" w:hAnsi="Arial" w:cs="Arial"/>
          <w:sz w:val="20"/>
          <w:szCs w:val="20"/>
        </w:rPr>
        <w:t xml:space="preserve">pozostaje bez rozpatrzenia </w:t>
      </w:r>
      <w:r w:rsidR="009B117C">
        <w:rPr>
          <w:rFonts w:ascii="Arial" w:hAnsi="Arial" w:cs="Arial"/>
          <w:sz w:val="20"/>
          <w:szCs w:val="20"/>
        </w:rPr>
        <w:t>i</w:t>
      </w:r>
      <w:r w:rsidR="00315D51">
        <w:rPr>
          <w:rFonts w:ascii="Arial" w:hAnsi="Arial" w:cs="Arial"/>
          <w:sz w:val="20"/>
          <w:szCs w:val="20"/>
        </w:rPr>
        <w:t xml:space="preserve"> projekt </w:t>
      </w:r>
      <w:r w:rsidRPr="00B639AD">
        <w:rPr>
          <w:rFonts w:ascii="Arial" w:hAnsi="Arial" w:cs="Arial"/>
          <w:sz w:val="20"/>
          <w:szCs w:val="20"/>
        </w:rPr>
        <w:t xml:space="preserve">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2" w:name="_Toc496533446"/>
      <w:r w:rsidRPr="00B639AD">
        <w:rPr>
          <w:rFonts w:cs="Arial"/>
        </w:rPr>
        <w:t>6.2 Forma i miejsce składania wniosków</w:t>
      </w:r>
      <w:r w:rsidR="002C1751" w:rsidRPr="00B639AD">
        <w:rPr>
          <w:rFonts w:cs="Arial"/>
        </w:rPr>
        <w:t xml:space="preserve"> o dofinansowanie</w:t>
      </w:r>
      <w:bookmarkEnd w:id="52"/>
    </w:p>
    <w:p w:rsidR="009D2A6D" w:rsidRDefault="00EA4F46" w:rsidP="00F60A1B">
      <w:pPr>
        <w:pStyle w:val="Nagwek3"/>
        <w:numPr>
          <w:ilvl w:val="0"/>
          <w:numId w:val="124"/>
        </w:numPr>
        <w:spacing w:line="276" w:lineRule="auto"/>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004915DE">
        <w:rPr>
          <w:rFonts w:cs="Arial"/>
          <w:szCs w:val="20"/>
        </w:rPr>
        <w:t xml:space="preserve">(z zastrzeżeniem zapisów punktu 6.1 podpunkt 2) </w:t>
      </w:r>
      <w:r w:rsidRPr="00B639AD">
        <w:rPr>
          <w:rFonts w:cs="Arial"/>
          <w:szCs w:val="20"/>
        </w:rPr>
        <w:t xml:space="preserve">oraz </w:t>
      </w:r>
      <w:r w:rsidR="004915DE">
        <w:rPr>
          <w:rFonts w:cs="Arial"/>
          <w:szCs w:val="20"/>
          <w:u w:val="single"/>
        </w:rPr>
        <w:t>złożeniu</w:t>
      </w:r>
      <w:r w:rsidR="004915DE" w:rsidRPr="00B639AD">
        <w:rPr>
          <w:rFonts w:cs="Arial"/>
          <w:szCs w:val="20"/>
          <w:u w:val="single"/>
        </w:rPr>
        <w:t xml:space="preserve"> </w:t>
      </w:r>
      <w:r w:rsidRPr="00B639AD">
        <w:rPr>
          <w:rFonts w:cs="Arial"/>
          <w:szCs w:val="20"/>
          <w:u w:val="single"/>
        </w:rPr>
        <w:t>do IZ RPO WZ pisemnego wniosku 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9D2A6D" w:rsidRDefault="004915DE" w:rsidP="00F60A1B">
      <w:pPr>
        <w:pStyle w:val="Nagwek3"/>
        <w:numPr>
          <w:ilvl w:val="0"/>
          <w:numId w:val="124"/>
        </w:numPr>
        <w:spacing w:line="276" w:lineRule="auto"/>
        <w:rPr>
          <w:rFonts w:cs="Arial"/>
          <w:szCs w:val="20"/>
        </w:rPr>
      </w:pPr>
      <w:r w:rsidRPr="00877379">
        <w:rPr>
          <w:rFonts w:cs="Arial"/>
          <w:szCs w:val="20"/>
        </w:rPr>
        <w:t>W przypadku nadania przesyłki w polskiej placówce pocztowej operatora wyznaczonego w</w:t>
      </w:r>
      <w:r w:rsidR="00B40B04">
        <w:rPr>
          <w:rFonts w:cs="Arial"/>
          <w:szCs w:val="20"/>
        </w:rPr>
        <w:t>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 pisemny wniosek o przyznanie pomocy musi wpłynąć do IZ RPO WZ najpóźniej w terminie 7 dni od daty wskazanej w</w:t>
      </w:r>
      <w:r>
        <w:rPr>
          <w:rFonts w:cs="Arial"/>
          <w:szCs w:val="20"/>
        </w:rPr>
        <w:t> </w:t>
      </w:r>
      <w:r w:rsidRPr="00877379">
        <w:rPr>
          <w:rFonts w:cs="Arial"/>
          <w:szCs w:val="20"/>
        </w:rPr>
        <w:t>wezwaniu.</w:t>
      </w:r>
    </w:p>
    <w:p w:rsidR="009D2A6D" w:rsidRDefault="0053125B" w:rsidP="00F60A1B">
      <w:pPr>
        <w:pStyle w:val="Nagwek3"/>
        <w:numPr>
          <w:ilvl w:val="0"/>
          <w:numId w:val="124"/>
        </w:numPr>
        <w:spacing w:line="276" w:lineRule="auto"/>
        <w:rPr>
          <w:rFonts w:cs="Arial"/>
          <w:szCs w:val="20"/>
        </w:rPr>
      </w:pPr>
      <w:r w:rsidRPr="00B639AD">
        <w:rPr>
          <w:rFonts w:cs="Arial"/>
          <w:szCs w:val="20"/>
        </w:rPr>
        <w:t xml:space="preserve">Przez pisemny wniosek o przyznanie pomocy rozumie się </w:t>
      </w:r>
      <w:r w:rsidRPr="00B639AD">
        <w:rPr>
          <w:rFonts w:cs="Arial"/>
          <w:szCs w:val="20"/>
          <w:u w:val="single"/>
        </w:rPr>
        <w:t xml:space="preserve">dokument, </w:t>
      </w:r>
      <w:r w:rsidRPr="00B639AD">
        <w:rPr>
          <w:rFonts w:cs="Arial"/>
          <w:szCs w:val="20"/>
        </w:rPr>
        <w:t>który generuje się po</w:t>
      </w:r>
      <w:r w:rsidR="00413E44">
        <w:rPr>
          <w:rFonts w:cs="Arial"/>
          <w:szCs w:val="20"/>
        </w:rPr>
        <w:t xml:space="preserve"> </w:t>
      </w:r>
      <w:r w:rsidRPr="00B639AD">
        <w:rPr>
          <w:rFonts w:cs="Arial"/>
          <w:szCs w:val="20"/>
        </w:rPr>
        <w:t xml:space="preserve">opublikowaniu wniosku o dofinansowanie w wersji elektronicznej w LSI2014. W wersji papierowej należy </w:t>
      </w:r>
      <w:r w:rsidR="00AE2EEE">
        <w:rPr>
          <w:rFonts w:cs="Arial"/>
          <w:szCs w:val="20"/>
        </w:rPr>
        <w:t>złożyć</w:t>
      </w:r>
      <w:r w:rsidR="00AE2EEE" w:rsidRPr="00B639AD">
        <w:rPr>
          <w:rFonts w:cs="Arial"/>
          <w:szCs w:val="20"/>
        </w:rPr>
        <w:t xml:space="preserve"> </w:t>
      </w:r>
      <w:r w:rsidRPr="00B639AD">
        <w:rPr>
          <w:rFonts w:cs="Arial"/>
          <w:szCs w:val="20"/>
        </w:rPr>
        <w:t>jedynie przedmiotowy pisemny wniosek o przyznanie pomocy, nie zaś pełny wydruk wniosku o dofinansowanie. Treść wniosku o przyznanie pomocy zostanie wygenerowana w oparciu o następujący wzór:</w:t>
      </w:r>
    </w:p>
    <w:p w:rsidR="001A7959" w:rsidRDefault="001A7959" w:rsidP="001A7959">
      <w:pPr>
        <w:spacing w:line="276" w:lineRule="auto"/>
        <w:rPr>
          <w:rFonts w:ascii="Arial" w:hAnsi="Arial" w:cs="Arial"/>
        </w:rPr>
      </w:pPr>
    </w:p>
    <w:p w:rsidR="009B117C" w:rsidRDefault="009B117C" w:rsidP="001A7959">
      <w:pPr>
        <w:spacing w:line="276" w:lineRule="auto"/>
        <w:rPr>
          <w:rFonts w:ascii="Arial" w:hAnsi="Arial" w:cs="Arial"/>
        </w:rPr>
      </w:pPr>
    </w:p>
    <w:p w:rsidR="009B117C" w:rsidRPr="00B639AD" w:rsidRDefault="009B117C" w:rsidP="001A7959">
      <w:pPr>
        <w:spacing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AE2EEE" w:rsidRPr="00AE2EEE" w:rsidTr="00B54AFC">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Wnioskodawca:</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Dane automatycznie z LSI2014:</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B.1.2. NIP</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B.1.3. Nazwa wnioskodawcy</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1.1</w:t>
                  </w:r>
                </w:p>
              </w:tc>
            </w:tr>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1.2</w:t>
                  </w:r>
                </w:p>
              </w:tc>
            </w:tr>
            <w:tr w:rsidR="00AE2EEE" w:rsidRPr="00AE2EEE" w:rsidTr="00B54AFC">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2.1</w:t>
                  </w:r>
                </w:p>
              </w:tc>
            </w:tr>
            <w:tr w:rsidR="00AE2EEE" w:rsidRPr="00AE2EEE" w:rsidTr="00B54AFC">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b/>
                      <w:sz w:val="11"/>
                      <w:szCs w:val="11"/>
                    </w:rPr>
                  </w:pPr>
                  <w:r w:rsidRPr="00AE2EEE">
                    <w:rPr>
                      <w:rFonts w:ascii="Arial" w:hAnsi="Arial" w:cs="Arial"/>
                      <w:b/>
                      <w:sz w:val="11"/>
                      <w:szCs w:val="11"/>
                    </w:rPr>
                    <w:t>automatycznie pole 2.2</w:t>
                  </w:r>
                </w:p>
              </w:tc>
            </w:tr>
          </w:tbl>
          <w:p w:rsidR="00AE2EEE" w:rsidRPr="00AE2EEE" w:rsidRDefault="00AE2EEE" w:rsidP="00AE2EEE">
            <w:pPr>
              <w:spacing w:line="240" w:lineRule="auto"/>
              <w:rPr>
                <w:rFonts w:ascii="Arial" w:hAnsi="Arial" w:cs="Arial"/>
                <w:sz w:val="11"/>
                <w:szCs w:val="11"/>
              </w:rPr>
            </w:pPr>
          </w:p>
          <w:p w:rsidR="00AE2EEE" w:rsidRPr="00AE2EEE" w:rsidRDefault="00AE2EEE" w:rsidP="00AE2EEE">
            <w:pPr>
              <w:spacing w:line="240" w:lineRule="auto"/>
              <w:jc w:val="center"/>
              <w:rPr>
                <w:rFonts w:ascii="Arial" w:hAnsi="Arial" w:cs="Arial"/>
                <w:b/>
                <w:sz w:val="11"/>
                <w:szCs w:val="11"/>
              </w:rPr>
            </w:pPr>
            <w:r w:rsidRPr="00AE2EEE">
              <w:rPr>
                <w:rFonts w:ascii="Arial" w:hAnsi="Arial" w:cs="Arial"/>
                <w:b/>
                <w:sz w:val="11"/>
                <w:szCs w:val="11"/>
              </w:rPr>
              <w:t>Pisemny wniosek o przyznanie pomocy</w:t>
            </w:r>
          </w:p>
          <w:p w:rsidR="00AE2EEE" w:rsidRPr="00AE2EEE" w:rsidRDefault="00AE2EEE" w:rsidP="00AE2EEE">
            <w:pPr>
              <w:spacing w:line="240" w:lineRule="auto"/>
              <w:rPr>
                <w:rFonts w:ascii="Arial" w:hAnsi="Arial" w:cs="Arial"/>
                <w:sz w:val="11"/>
                <w:szCs w:val="11"/>
              </w:rPr>
            </w:pPr>
          </w:p>
          <w:p w:rsidR="00B40B04" w:rsidRDefault="00AE2EEE">
            <w:pPr>
              <w:spacing w:after="120" w:line="276" w:lineRule="auto"/>
              <w:rPr>
                <w:rFonts w:ascii="Arial" w:hAnsi="Arial" w:cs="Arial"/>
                <w:sz w:val="11"/>
                <w:szCs w:val="11"/>
              </w:rPr>
            </w:pPr>
            <w:r w:rsidRPr="00AE2EEE">
              <w:rPr>
                <w:rFonts w:ascii="Arial" w:hAnsi="Arial" w:cs="Arial"/>
                <w:sz w:val="11"/>
                <w:szCs w:val="11"/>
              </w:rPr>
              <w:t>Działając w imieniu Wnioskodawcy wnioskuję o przyznanie dofinansowania na realizację projektu: …………………(tytuł automatycznie z LSI2014).</w:t>
            </w:r>
          </w:p>
          <w:p w:rsidR="00B40B04" w:rsidRDefault="00AE2EEE">
            <w:pPr>
              <w:spacing w:after="120" w:line="276" w:lineRule="auto"/>
              <w:rPr>
                <w:rFonts w:ascii="Arial" w:hAnsi="Arial" w:cs="Arial"/>
                <w:sz w:val="11"/>
                <w:szCs w:val="11"/>
              </w:rPr>
            </w:pPr>
            <w:r w:rsidRPr="00AE2EEE">
              <w:rPr>
                <w:rFonts w:ascii="Arial" w:hAnsi="Arial" w:cs="Arial"/>
                <w:sz w:val="11"/>
                <w:szCs w:val="11"/>
              </w:rPr>
              <w:t xml:space="preserve">Jednocześnie potwierdzam, że integralną część niniejszego wniosku stanowi wersja elektroniczna </w:t>
            </w:r>
            <w:r w:rsidRPr="00AE2EEE">
              <w:rPr>
                <w:rFonts w:ascii="Arial" w:hAnsi="Arial" w:cs="Arial"/>
                <w:sz w:val="11"/>
                <w:szCs w:val="11"/>
              </w:rPr>
              <w:br/>
              <w:t>Wniosku o dofinansowanie o sumie kontrolnej ………… opublikowana wraz z załącznikami w Lokalnym Systemie Informatycznym 2014 (LSI2014) w dniu …. o godz. …..</w:t>
            </w:r>
          </w:p>
          <w:p w:rsidR="00AE2EEE" w:rsidRPr="00AE2EEE" w:rsidRDefault="00AE2EEE" w:rsidP="00AE2EEE">
            <w:pPr>
              <w:spacing w:line="276" w:lineRule="auto"/>
              <w:rPr>
                <w:rFonts w:ascii="Arial" w:hAnsi="Arial" w:cs="Arial"/>
                <w:sz w:val="11"/>
                <w:szCs w:val="11"/>
              </w:rPr>
            </w:pPr>
            <w:r w:rsidRPr="00AE2EEE">
              <w:rPr>
                <w:rFonts w:ascii="Arial" w:hAnsi="Arial" w:cs="Arial"/>
                <w:sz w:val="11"/>
                <w:szCs w:val="11"/>
              </w:rPr>
              <w:t>Oświadczam, że:</w:t>
            </w:r>
          </w:p>
          <w:p w:rsidR="00B40B04" w:rsidRDefault="00AE2EEE">
            <w:pPr>
              <w:numPr>
                <w:ilvl w:val="0"/>
                <w:numId w:val="122"/>
              </w:numPr>
              <w:spacing w:line="276" w:lineRule="auto"/>
              <w:ind w:left="201" w:hanging="142"/>
              <w:contextualSpacing/>
              <w:rPr>
                <w:rFonts w:ascii="Arial" w:hAnsi="Arial"/>
                <w:sz w:val="11"/>
                <w:szCs w:val="20"/>
              </w:rPr>
            </w:pPr>
            <w:r w:rsidRPr="00AE2EEE">
              <w:rPr>
                <w:rFonts w:ascii="Arial" w:hAnsi="Arial"/>
                <w:sz w:val="11"/>
                <w:szCs w:val="20"/>
              </w:rPr>
              <w:t>Wniosek o dofinansowanie wraz z załącznikami został wypeł</w:t>
            </w:r>
            <w:r w:rsidR="00A40E4B">
              <w:rPr>
                <w:rFonts w:ascii="Arial" w:hAnsi="Arial"/>
                <w:sz w:val="11"/>
                <w:szCs w:val="20"/>
              </w:rPr>
              <w:t xml:space="preserve">niony i opublikowany w LSI2014 </w:t>
            </w:r>
            <w:r w:rsidRPr="00AE2EEE">
              <w:rPr>
                <w:rFonts w:ascii="Arial" w:hAnsi="Arial"/>
                <w:sz w:val="11"/>
                <w:szCs w:val="20"/>
              </w:rPr>
              <w:t>zgodnie z wolą i wiedzą Wnioskodawcy oraz zawiera rzetelne, kompletne i zgodne z prawdą informacje;</w:t>
            </w:r>
          </w:p>
          <w:p w:rsidR="00B40B04" w:rsidRDefault="00AE2EEE">
            <w:pPr>
              <w:numPr>
                <w:ilvl w:val="0"/>
                <w:numId w:val="122"/>
              </w:numPr>
              <w:spacing w:line="276" w:lineRule="auto"/>
              <w:ind w:left="201" w:hanging="142"/>
              <w:contextualSpacing/>
              <w:rPr>
                <w:rFonts w:ascii="Arial" w:hAnsi="Arial"/>
                <w:sz w:val="11"/>
                <w:szCs w:val="20"/>
              </w:rPr>
            </w:pPr>
            <w:r w:rsidRPr="00AE2EEE">
              <w:rPr>
                <w:rFonts w:ascii="Arial" w:hAnsi="Arial"/>
                <w:sz w:val="11"/>
                <w:szCs w:val="20"/>
              </w:rPr>
              <w:t>załączniki do elektronicznej wersji Wniosku o dofinansowanie</w:t>
            </w:r>
            <w:r w:rsidR="00A40E4B">
              <w:rPr>
                <w:rFonts w:ascii="Arial" w:hAnsi="Arial"/>
                <w:sz w:val="11"/>
                <w:szCs w:val="20"/>
              </w:rPr>
              <w:t xml:space="preserve"> zawierają wierne odwzorowanie </w:t>
            </w:r>
            <w:r w:rsidRPr="00AE2EEE">
              <w:rPr>
                <w:rFonts w:ascii="Arial" w:hAnsi="Arial"/>
                <w:sz w:val="11"/>
                <w:szCs w:val="20"/>
              </w:rPr>
              <w:t>treści oryginalnych dokumentów;</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sz w:val="11"/>
                <w:szCs w:val="20"/>
              </w:rPr>
              <w:t>Wnioskodawca przyjmuje do wiadomości, iż IZ/IP RPO WZ n</w:t>
            </w:r>
            <w:r w:rsidR="00A40E4B">
              <w:rPr>
                <w:rFonts w:ascii="Arial" w:hAnsi="Arial"/>
                <w:sz w:val="11"/>
                <w:szCs w:val="20"/>
              </w:rPr>
              <w:t xml:space="preserve">ie ponosi odpowiedzialności za </w:t>
            </w:r>
            <w:r w:rsidRPr="00AE2EEE">
              <w:rPr>
                <w:rFonts w:ascii="Arial" w:hAnsi="Arial"/>
                <w:sz w:val="11"/>
                <w:szCs w:val="20"/>
              </w:rPr>
              <w:t>wypełnienie wniosku niezgodnie z przepisami instrukcji lub n</w:t>
            </w:r>
            <w:r w:rsidR="00A40E4B">
              <w:rPr>
                <w:rFonts w:ascii="Arial" w:hAnsi="Arial"/>
                <w:sz w:val="11"/>
                <w:szCs w:val="20"/>
              </w:rPr>
              <w:t xml:space="preserve">iekompletność załączników oraz </w:t>
            </w:r>
            <w:r w:rsidRPr="00AE2EEE">
              <w:rPr>
                <w:rFonts w:ascii="Arial" w:hAnsi="Arial"/>
                <w:sz w:val="11"/>
                <w:szCs w:val="20"/>
              </w:rPr>
              <w:t>inne zdarzenia techniczne lub losowe, niezwiązane z funkcjo</w:t>
            </w:r>
            <w:r w:rsidR="00A40E4B">
              <w:rPr>
                <w:rFonts w:ascii="Arial" w:hAnsi="Arial"/>
                <w:sz w:val="11"/>
                <w:szCs w:val="20"/>
              </w:rPr>
              <w:t xml:space="preserve">nalnością Serwisu Beneficjenta </w:t>
            </w:r>
            <w:r w:rsidRPr="00AE2EEE">
              <w:rPr>
                <w:rFonts w:ascii="Arial" w:hAnsi="Arial"/>
                <w:sz w:val="11"/>
                <w:szCs w:val="20"/>
              </w:rPr>
              <w:t>RPO WZ 2014-2020</w:t>
            </w:r>
            <w:r w:rsidRPr="00AE2EEE">
              <w:rPr>
                <w:rFonts w:ascii="Arial" w:hAnsi="Arial" w:cs="Arial"/>
                <w:sz w:val="11"/>
                <w:szCs w:val="11"/>
              </w:rPr>
              <w:t>;</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cs="Arial"/>
                <w:sz w:val="11"/>
                <w:szCs w:val="11"/>
              </w:rPr>
              <w:t>jestem świadomy skutków niezachowania formy komunikacji wskazanej w regulaminie konkursu/naboru,</w:t>
            </w:r>
          </w:p>
          <w:p w:rsidR="00B40B04" w:rsidRDefault="00AE2EEE">
            <w:pPr>
              <w:numPr>
                <w:ilvl w:val="0"/>
                <w:numId w:val="122"/>
              </w:numPr>
              <w:spacing w:line="276" w:lineRule="auto"/>
              <w:ind w:left="201" w:hanging="142"/>
              <w:contextualSpacing/>
              <w:rPr>
                <w:rFonts w:ascii="Arial" w:hAnsi="Arial" w:cs="Arial"/>
                <w:sz w:val="11"/>
                <w:szCs w:val="11"/>
              </w:rPr>
            </w:pPr>
            <w:r w:rsidRPr="00AE2EEE">
              <w:rPr>
                <w:rFonts w:ascii="Arial" w:hAnsi="Arial" w:cs="Arial"/>
                <w:sz w:val="11"/>
                <w:szCs w:val="11"/>
              </w:rPr>
              <w:t>jestem świadomy odpowiedzialności karnej za złożenie fałszywych oświadczeń.</w:t>
            </w: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rPr>
                <w:rFonts w:ascii="Arial" w:hAnsi="Arial" w:cs="Arial"/>
                <w:sz w:val="11"/>
                <w:szCs w:val="11"/>
              </w:rPr>
            </w:pPr>
          </w:p>
          <w:p w:rsidR="00AE2EEE" w:rsidRPr="00AE2EEE" w:rsidRDefault="00AE2EEE" w:rsidP="00AE2EEE">
            <w:pPr>
              <w:spacing w:line="240" w:lineRule="auto"/>
              <w:ind w:left="2832"/>
              <w:contextualSpacing/>
              <w:rPr>
                <w:rFonts w:ascii="Arial" w:hAnsi="Arial"/>
                <w:sz w:val="11"/>
                <w:szCs w:val="20"/>
              </w:rPr>
            </w:pPr>
            <w:r w:rsidRPr="00AE2EEE">
              <w:rPr>
                <w:rFonts w:ascii="Arial" w:hAnsi="Arial"/>
                <w:sz w:val="11"/>
                <w:szCs w:val="20"/>
              </w:rPr>
              <w:t>Osoba uprawniona do reprezentowania Wnioskodawcy</w:t>
            </w:r>
          </w:p>
          <w:p w:rsidR="00AE2EEE" w:rsidRPr="00AE2EEE" w:rsidRDefault="00AE2EEE" w:rsidP="00AE2EEE">
            <w:pPr>
              <w:spacing w:line="240" w:lineRule="auto"/>
              <w:ind w:left="2832" w:firstLine="708"/>
              <w:contextualSpacing/>
              <w:rPr>
                <w:rFonts w:ascii="Arial" w:hAnsi="Arial"/>
                <w:sz w:val="11"/>
                <w:szCs w:val="20"/>
              </w:rPr>
            </w:pPr>
            <w:r w:rsidRPr="00AE2EEE">
              <w:rPr>
                <w:rFonts w:ascii="Arial" w:hAnsi="Arial"/>
                <w:sz w:val="11"/>
                <w:szCs w:val="20"/>
              </w:rPr>
              <w:t xml:space="preserve">     (automatycznie B.6)</w:t>
            </w:r>
          </w:p>
          <w:p w:rsidR="00AE2EEE" w:rsidRPr="00AE2EEE" w:rsidRDefault="00AE2EEE" w:rsidP="00AE2EEE">
            <w:pPr>
              <w:spacing w:line="240" w:lineRule="auto"/>
              <w:contextualSpacing/>
              <w:rPr>
                <w:rFonts w:ascii="Arial" w:hAnsi="Arial"/>
                <w:sz w:val="11"/>
                <w:szCs w:val="20"/>
              </w:rPr>
            </w:pPr>
          </w:p>
          <w:p w:rsidR="00AE2EEE" w:rsidRPr="00AE2EEE" w:rsidRDefault="00AE2EEE" w:rsidP="00AE2EEE">
            <w:pPr>
              <w:spacing w:line="240" w:lineRule="auto"/>
              <w:ind w:left="720"/>
              <w:contextualSpacing/>
              <w:rPr>
                <w:rFonts w:ascii="Arial" w:hAnsi="Arial"/>
                <w:sz w:val="11"/>
                <w:szCs w:val="20"/>
              </w:rPr>
            </w:pPr>
            <w:r w:rsidRPr="00AE2EEE">
              <w:rPr>
                <w:rFonts w:ascii="Arial" w:hAnsi="Arial"/>
                <w:sz w:val="11"/>
                <w:szCs w:val="20"/>
              </w:rPr>
              <w:t xml:space="preserve">                                                                               …………………………………….</w:t>
            </w:r>
          </w:p>
          <w:p w:rsidR="00AE2EEE" w:rsidRPr="00AE2EEE" w:rsidRDefault="00AE2EEE" w:rsidP="00AE2EEE">
            <w:pPr>
              <w:spacing w:line="240" w:lineRule="auto"/>
              <w:ind w:left="720"/>
              <w:contextualSpacing/>
              <w:rPr>
                <w:rFonts w:ascii="Arial" w:hAnsi="Arial"/>
                <w:sz w:val="11"/>
                <w:szCs w:val="20"/>
              </w:rPr>
            </w:pPr>
            <w:r w:rsidRPr="00AE2EEE">
              <w:rPr>
                <w:rFonts w:ascii="Arial" w:hAnsi="Arial"/>
                <w:sz w:val="11"/>
                <w:szCs w:val="20"/>
              </w:rPr>
              <w:t xml:space="preserve">                                                                             Imię i nazwisko oraz czytelny podpis</w:t>
            </w:r>
          </w:p>
          <w:p w:rsidR="00AE2EEE" w:rsidRPr="00AE2EEE" w:rsidRDefault="00AE2EEE" w:rsidP="00AE2EEE">
            <w:pPr>
              <w:spacing w:line="240" w:lineRule="auto"/>
              <w:ind w:left="2832" w:firstLine="708"/>
              <w:contextualSpacing/>
              <w:jc w:val="center"/>
              <w:rPr>
                <w:rFonts w:ascii="Arial" w:hAnsi="Arial"/>
                <w:sz w:val="11"/>
                <w:szCs w:val="20"/>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AE2EEE" w:rsidRPr="00AE2EEE" w:rsidTr="00B54AFC">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sz w:val="11"/>
                      <w:szCs w:val="11"/>
                    </w:rPr>
                  </w:pPr>
                  <w:r w:rsidRPr="00AE2EEE">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AE2EEE" w:rsidRPr="00AE2EEE" w:rsidRDefault="00AE2EEE" w:rsidP="00AE2EEE">
                  <w:pPr>
                    <w:spacing w:line="240" w:lineRule="auto"/>
                    <w:jc w:val="center"/>
                    <w:rPr>
                      <w:rFonts w:ascii="Arial" w:hAnsi="Arial" w:cs="Arial"/>
                      <w:sz w:val="11"/>
                      <w:szCs w:val="11"/>
                    </w:rPr>
                  </w:pPr>
                </w:p>
              </w:tc>
            </w:tr>
            <w:tr w:rsidR="00AE2EEE" w:rsidRPr="00AE2EEE" w:rsidTr="00B54AFC">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E2EEE" w:rsidRPr="00AE2EEE" w:rsidRDefault="00AE2EEE" w:rsidP="00AE2EEE">
                  <w:pPr>
                    <w:spacing w:line="240" w:lineRule="auto"/>
                    <w:rPr>
                      <w:rFonts w:ascii="Arial" w:hAnsi="Arial" w:cs="Arial"/>
                      <w:sz w:val="11"/>
                      <w:szCs w:val="11"/>
                    </w:rPr>
                  </w:pPr>
                  <w:r w:rsidRPr="00AE2EEE">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AE2EEE" w:rsidRPr="00AE2EEE" w:rsidRDefault="00AE2EEE" w:rsidP="00AE2EEE">
                  <w:pPr>
                    <w:spacing w:line="240" w:lineRule="auto"/>
                    <w:jc w:val="center"/>
                    <w:rPr>
                      <w:rFonts w:ascii="Arial" w:hAnsi="Arial" w:cs="Arial"/>
                      <w:sz w:val="11"/>
                      <w:szCs w:val="11"/>
                    </w:rPr>
                  </w:pPr>
                </w:p>
              </w:tc>
            </w:tr>
          </w:tbl>
          <w:p w:rsidR="00AE2EEE" w:rsidRPr="00AE2EEE" w:rsidRDefault="00AE2EEE" w:rsidP="00AE2EEE">
            <w:pPr>
              <w:spacing w:after="120" w:line="240" w:lineRule="auto"/>
              <w:rPr>
                <w:rFonts w:ascii="Arial" w:hAnsi="Arial" w:cs="Arial"/>
                <w:sz w:val="14"/>
                <w:szCs w:val="14"/>
              </w:rPr>
            </w:pPr>
          </w:p>
        </w:tc>
      </w:tr>
    </w:tbl>
    <w:p w:rsidR="0053125B" w:rsidRPr="00B639AD" w:rsidRDefault="0053125B" w:rsidP="00A236CA">
      <w:pPr>
        <w:ind w:left="709"/>
        <w:jc w:val="center"/>
        <w:rPr>
          <w:rFonts w:ascii="Arial" w:hAnsi="Arial" w:cs="Arial"/>
        </w:rPr>
      </w:pPr>
    </w:p>
    <w:p w:rsidR="009D2A6D" w:rsidRDefault="00EA4F46" w:rsidP="00F60A1B">
      <w:pPr>
        <w:pStyle w:val="Nagwek3"/>
        <w:numPr>
          <w:ilvl w:val="0"/>
          <w:numId w:val="126"/>
        </w:numPr>
        <w:spacing w:line="276" w:lineRule="auto"/>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9D2A6D" w:rsidRDefault="00EA4F46" w:rsidP="00F60A1B">
      <w:pPr>
        <w:pStyle w:val="Nagwek3"/>
        <w:numPr>
          <w:ilvl w:val="0"/>
          <w:numId w:val="126"/>
        </w:numPr>
        <w:spacing w:line="276" w:lineRule="auto"/>
        <w:rPr>
          <w:rFonts w:cs="Arial"/>
        </w:rPr>
      </w:pPr>
      <w:r w:rsidRPr="00B639AD">
        <w:rPr>
          <w:rFonts w:cs="Arial"/>
          <w:szCs w:val="20"/>
        </w:rPr>
        <w:t xml:space="preserve">Pisemny wniosek o przyznanie pomocy należy </w:t>
      </w:r>
      <w:r w:rsidR="004915DE">
        <w:rPr>
          <w:rFonts w:cs="Arial"/>
          <w:szCs w:val="20"/>
        </w:rPr>
        <w:t>złożyć</w:t>
      </w:r>
      <w:r w:rsidR="004915DE" w:rsidRPr="00B639AD">
        <w:rPr>
          <w:rFonts w:cs="Arial"/>
          <w:szCs w:val="20"/>
        </w:rPr>
        <w:t xml:space="preserve"> </w:t>
      </w:r>
      <w:r w:rsidRPr="00B639AD">
        <w:rPr>
          <w:rFonts w:cs="Arial"/>
          <w:szCs w:val="20"/>
        </w:rPr>
        <w:t>do IZ RPO WZ na adres:</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Urząd Marszałkowski Województwa Zachodniopomorskiego</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Wydział Wdrażania Regionalnego Programu Operacyjnego</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ul. Ks. Kardynała Stefana Wyszyńskiego 30</w:t>
      </w:r>
    </w:p>
    <w:p w:rsidR="009D2A6D" w:rsidRPr="00F60A1B" w:rsidRDefault="00B832EC" w:rsidP="00F60A1B">
      <w:pPr>
        <w:pStyle w:val="Akapitzlist"/>
        <w:spacing w:line="276" w:lineRule="auto"/>
        <w:jc w:val="center"/>
        <w:rPr>
          <w:rFonts w:ascii="Arial" w:hAnsi="Arial" w:cs="Arial"/>
          <w:b/>
          <w:bCs/>
          <w:sz w:val="20"/>
          <w:szCs w:val="20"/>
        </w:rPr>
      </w:pPr>
      <w:r w:rsidRPr="00F60A1B">
        <w:rPr>
          <w:rFonts w:ascii="Arial" w:hAnsi="Arial" w:cs="Arial"/>
          <w:b/>
          <w:bCs/>
          <w:sz w:val="20"/>
          <w:szCs w:val="20"/>
        </w:rPr>
        <w:t>70-203 Szczecin</w:t>
      </w:r>
    </w:p>
    <w:p w:rsidR="009D2A6D" w:rsidRPr="00F60A1B" w:rsidRDefault="00B832EC" w:rsidP="00F60A1B">
      <w:pPr>
        <w:pStyle w:val="Akapitzlist"/>
        <w:spacing w:line="276" w:lineRule="auto"/>
        <w:jc w:val="both"/>
        <w:rPr>
          <w:rFonts w:ascii="Arial" w:hAnsi="Arial" w:cs="Arial"/>
          <w:bCs/>
          <w:sz w:val="20"/>
          <w:szCs w:val="20"/>
        </w:rPr>
      </w:pPr>
      <w:r w:rsidRPr="00F60A1B">
        <w:rPr>
          <w:rFonts w:ascii="Arial" w:hAnsi="Arial" w:cs="Arial"/>
          <w:bCs/>
          <w:sz w:val="20"/>
          <w:szCs w:val="20"/>
        </w:rPr>
        <w:t xml:space="preserve">Dokumenty są przyjmowane pod wskazanym powyżej adresem od poniedziałku </w:t>
      </w:r>
      <w:r w:rsidRPr="00F60A1B">
        <w:rPr>
          <w:rFonts w:ascii="Arial" w:hAnsi="Arial" w:cs="Arial"/>
          <w:bCs/>
          <w:sz w:val="20"/>
          <w:szCs w:val="20"/>
        </w:rPr>
        <w:br w:type="textWrapping" w:clear="all"/>
        <w:t>do piątku w godzinach od 07:30 do 15:30.</w:t>
      </w:r>
    </w:p>
    <w:p w:rsidR="009D2A6D" w:rsidRDefault="004915DE" w:rsidP="00F60A1B">
      <w:pPr>
        <w:pStyle w:val="Nagwek3"/>
        <w:numPr>
          <w:ilvl w:val="0"/>
          <w:numId w:val="126"/>
        </w:numPr>
        <w:spacing w:line="276" w:lineRule="auto"/>
        <w:rPr>
          <w:rFonts w:cs="Arial"/>
          <w:szCs w:val="20"/>
        </w:rPr>
      </w:pPr>
      <w:r w:rsidRPr="00114AFA">
        <w:rPr>
          <w:rFonts w:cs="Arial"/>
          <w:szCs w:val="20"/>
        </w:rPr>
        <w:t xml:space="preserve">Po złożeniu wniosku o dofinansowanie IZ RPO WZ </w:t>
      </w:r>
      <w:r w:rsidR="00CB42B8">
        <w:rPr>
          <w:rFonts w:cs="Arial"/>
          <w:szCs w:val="20"/>
        </w:rPr>
        <w:t xml:space="preserve">komunikuje się z wnioskodawcą </w:t>
      </w:r>
      <w:r w:rsidR="00CB42B8">
        <w:rPr>
          <w:rFonts w:cs="Arial"/>
          <w:szCs w:val="20"/>
        </w:rPr>
        <w:br w:type="textWrapping" w:clear="all"/>
      </w:r>
      <w:r w:rsidRPr="00114AFA">
        <w:rPr>
          <w:rFonts w:cs="Arial"/>
          <w:szCs w:val="20"/>
        </w:rPr>
        <w:t>w form</w:t>
      </w:r>
      <w:r w:rsidR="00CB42B8">
        <w:rPr>
          <w:rFonts w:cs="Arial"/>
          <w:szCs w:val="20"/>
        </w:rPr>
        <w:t>ie</w:t>
      </w:r>
      <w:r w:rsidRPr="00114AFA">
        <w:rPr>
          <w:rFonts w:cs="Arial"/>
          <w:szCs w:val="20"/>
        </w:rPr>
        <w:t xml:space="preserve"> </w:t>
      </w:r>
      <w:r w:rsidR="00CB42B8">
        <w:rPr>
          <w:rFonts w:cs="Arial"/>
          <w:szCs w:val="20"/>
        </w:rPr>
        <w:t xml:space="preserve">elektronicznej z uwzględnieniem zapisów </w:t>
      </w:r>
      <w:r>
        <w:rPr>
          <w:rFonts w:cs="Arial"/>
          <w:szCs w:val="20"/>
        </w:rPr>
        <w:t>pod</w:t>
      </w:r>
      <w:r w:rsidRPr="00114AFA">
        <w:rPr>
          <w:rFonts w:cs="Arial"/>
          <w:szCs w:val="20"/>
        </w:rPr>
        <w:t>rozdzia</w:t>
      </w:r>
      <w:r>
        <w:rPr>
          <w:rFonts w:cs="Arial"/>
          <w:szCs w:val="20"/>
        </w:rPr>
        <w:t>ł</w:t>
      </w:r>
      <w:r w:rsidR="00CB42B8">
        <w:rPr>
          <w:rFonts w:cs="Arial"/>
          <w:szCs w:val="20"/>
        </w:rPr>
        <w:t>ów</w:t>
      </w:r>
      <w:r w:rsidRPr="00114AFA">
        <w:rPr>
          <w:rFonts w:cs="Arial"/>
          <w:szCs w:val="20"/>
        </w:rPr>
        <w:t> 7.2.</w:t>
      </w:r>
      <w:r>
        <w:rPr>
          <w:rFonts w:cs="Arial"/>
          <w:szCs w:val="20"/>
        </w:rPr>
        <w:t>1, 7.2.2, 7.2.3 oraz 7.2.4</w:t>
      </w:r>
      <w:r w:rsidR="00CB42B8">
        <w:rPr>
          <w:rFonts w:cs="Arial"/>
          <w:szCs w:val="20"/>
        </w:rPr>
        <w:t xml:space="preserve"> niniejszego regulaminu.</w:t>
      </w:r>
    </w:p>
    <w:p w:rsidR="00CB42B8" w:rsidRPr="00CB42B8" w:rsidRDefault="00CB42B8" w:rsidP="00CB42B8">
      <w:pPr>
        <w:pStyle w:val="Nagwek3"/>
        <w:numPr>
          <w:ilvl w:val="0"/>
          <w:numId w:val="126"/>
        </w:numPr>
        <w:spacing w:line="276" w:lineRule="auto"/>
        <w:rPr>
          <w:rFonts w:cs="Arial"/>
          <w:szCs w:val="20"/>
        </w:rPr>
      </w:pPr>
      <w:r w:rsidRPr="00CB42B8">
        <w:rPr>
          <w:rFonts w:cs="Arial"/>
          <w:szCs w:val="20"/>
        </w:rPr>
        <w:t>Uzupełnienie, poprawa i aktualizacja wniosku o dofinansowanie wymaga zachowania formy pisemnej. Wyjaśnienia składane przez wnioskodawcę w trakcie procesu oceny, mogą być przekazywane do IZ RPO WZ drogą elektroniczną, na adres e-mail wskazany w</w:t>
      </w:r>
      <w:r w:rsidR="00B40B04">
        <w:rPr>
          <w:rFonts w:cs="Arial"/>
          <w:szCs w:val="20"/>
        </w:rPr>
        <w:t> </w:t>
      </w:r>
      <w:r w:rsidRPr="00CB42B8">
        <w:rPr>
          <w:rFonts w:cs="Arial"/>
          <w:szCs w:val="20"/>
        </w:rPr>
        <w:t>wezwaniu do złożenia w/w wyjaśnień.</w:t>
      </w:r>
    </w:p>
    <w:p w:rsidR="009D2A6D" w:rsidRDefault="00CB42B8" w:rsidP="00F60A1B">
      <w:pPr>
        <w:pStyle w:val="Nagwek3"/>
        <w:numPr>
          <w:ilvl w:val="0"/>
          <w:numId w:val="126"/>
        </w:numPr>
        <w:spacing w:line="276" w:lineRule="auto"/>
        <w:rPr>
          <w:rFonts w:cs="Arial"/>
          <w:szCs w:val="20"/>
        </w:rPr>
      </w:pPr>
      <w:r w:rsidRPr="00CB42B8">
        <w:rPr>
          <w:rFonts w:cs="Arial"/>
          <w:szCs w:val="20"/>
        </w:rPr>
        <w:t>Korespondencja kierowana przez wnioskodawcę do IZ RPO WZ bez zachowania właściwej formy komunikacji pozostaje bezskuteczna.</w:t>
      </w:r>
    </w:p>
    <w:p w:rsidR="009D2A6D" w:rsidRDefault="004915DE" w:rsidP="00F60A1B">
      <w:pPr>
        <w:pStyle w:val="Nagwek3"/>
        <w:numPr>
          <w:ilvl w:val="0"/>
          <w:numId w:val="126"/>
        </w:numPr>
        <w:spacing w:line="276" w:lineRule="auto"/>
        <w:rPr>
          <w:rFonts w:cs="Arial"/>
          <w:szCs w:val="20"/>
        </w:rPr>
      </w:pPr>
      <w:r w:rsidRPr="002868F2">
        <w:rPr>
          <w:rFonts w:cs="Arial"/>
          <w:szCs w:val="20"/>
        </w:rPr>
        <w:t>Wnioskodawca zobowiązany jest do złożenia oświadczenia dotyczącego świadomości skutków niezachowania właściwej formy komunikacji</w:t>
      </w:r>
      <w:r w:rsidR="00CB42B8">
        <w:rPr>
          <w:rFonts w:cs="Arial"/>
          <w:szCs w:val="20"/>
        </w:rPr>
        <w:t xml:space="preserve"> poprzez podpisanie pisemnego wniosku o przyznanie pomocy, zgodnie zasadami reprezentacji obowiązującymi wnioskodawcę.</w:t>
      </w:r>
    </w:p>
    <w:p w:rsidR="00145037" w:rsidRPr="00B639AD" w:rsidRDefault="00145037" w:rsidP="004839ED">
      <w:pPr>
        <w:pStyle w:val="Nagwek1"/>
        <w:rPr>
          <w:rFonts w:cs="Arial"/>
        </w:rPr>
      </w:pPr>
    </w:p>
    <w:p w:rsidR="00EA4F46" w:rsidRPr="00B639AD" w:rsidRDefault="00EA4F46" w:rsidP="004839ED">
      <w:pPr>
        <w:pStyle w:val="Nagwek1"/>
        <w:rPr>
          <w:rFonts w:cs="Arial"/>
        </w:rPr>
      </w:pPr>
      <w:bookmarkStart w:id="53" w:name="_Toc496533447"/>
      <w:r w:rsidRPr="00B639AD">
        <w:rPr>
          <w:rFonts w:cs="Arial"/>
        </w:rPr>
        <w:t>Rozdział 7 Procedura wyboru projektów</w:t>
      </w:r>
      <w:bookmarkEnd w:id="53"/>
    </w:p>
    <w:p w:rsidR="00EA4F46" w:rsidRPr="00B639AD" w:rsidRDefault="00EA4F46" w:rsidP="004839ED">
      <w:pPr>
        <w:pStyle w:val="Nagwek2"/>
        <w:rPr>
          <w:rFonts w:cs="Arial"/>
        </w:rPr>
      </w:pPr>
      <w:bookmarkStart w:id="54" w:name="_Toc496533448"/>
      <w:r w:rsidRPr="00B639AD">
        <w:rPr>
          <w:rFonts w:cs="Arial"/>
        </w:rPr>
        <w:t>7.1 Czas trwania oceny</w:t>
      </w:r>
      <w:bookmarkEnd w:id="54"/>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E4E93">
        <w:rPr>
          <w:rFonts w:cs="Arial"/>
          <w:szCs w:val="20"/>
        </w:rPr>
        <w:t>90</w:t>
      </w:r>
      <w:r w:rsidR="003E4E93" w:rsidRPr="00B639AD">
        <w:rPr>
          <w:rFonts w:cs="Arial"/>
          <w:szCs w:val="20"/>
        </w:rPr>
        <w:t xml:space="preserve"> </w:t>
      </w:r>
      <w:r w:rsidRPr="00B639AD">
        <w:rPr>
          <w:rFonts w:cs="Arial"/>
          <w:szCs w:val="20"/>
        </w:rPr>
        <w:t>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E4E93">
        <w:rPr>
          <w:rFonts w:cs="Arial"/>
          <w:szCs w:val="20"/>
        </w:rPr>
        <w:t xml:space="preserve">do Wydziału Wdrażania Regionalnego Programu Operacyjnego </w:t>
      </w:r>
      <w:r w:rsidR="00385BAE" w:rsidRPr="00B639AD">
        <w:rPr>
          <w:rFonts w:cs="Arial"/>
          <w:szCs w:val="20"/>
        </w:rPr>
        <w:t>pisemnego wniosku o</w:t>
      </w:r>
      <w:r w:rsidR="00B40B04">
        <w:rPr>
          <w:rFonts w:cs="Arial"/>
          <w:szCs w:val="20"/>
        </w:rPr>
        <w:t> </w:t>
      </w:r>
      <w:r w:rsidR="00385BAE" w:rsidRPr="00B639AD">
        <w:rPr>
          <w:rFonts w:cs="Arial"/>
          <w:szCs w:val="20"/>
        </w:rPr>
        <w:t>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5" w:name="_Toc496533449"/>
      <w:r w:rsidRPr="00B639AD">
        <w:rPr>
          <w:rFonts w:cs="Arial"/>
        </w:rPr>
        <w:t>7.2</w:t>
      </w:r>
      <w:r w:rsidR="00EA4F46" w:rsidRPr="00B639AD">
        <w:rPr>
          <w:rFonts w:cs="Arial"/>
        </w:rPr>
        <w:t xml:space="preserve"> Zasady ogólne procesu wyboru projektów</w:t>
      </w:r>
      <w:bookmarkEnd w:id="55"/>
    </w:p>
    <w:p w:rsidR="003E4E93"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Złożona dokumentacja aplikacyjna </w:t>
      </w:r>
      <w:r w:rsidR="003E4E93">
        <w:rPr>
          <w:rFonts w:cs="Arial"/>
          <w:szCs w:val="20"/>
        </w:rPr>
        <w:t xml:space="preserve">w pierwszej kolejności </w:t>
      </w:r>
      <w:r w:rsidRPr="00B639AD">
        <w:rPr>
          <w:rFonts w:cs="Arial"/>
          <w:szCs w:val="20"/>
        </w:rPr>
        <w:t xml:space="preserve">podlega </w:t>
      </w:r>
      <w:r w:rsidR="003E4E93">
        <w:rPr>
          <w:rFonts w:cs="Arial"/>
          <w:szCs w:val="20"/>
        </w:rPr>
        <w:t>weryfikacji</w:t>
      </w:r>
      <w:r w:rsidR="003E4E93" w:rsidRPr="00B639AD">
        <w:rPr>
          <w:rFonts w:cs="Arial"/>
          <w:szCs w:val="20"/>
        </w:rPr>
        <w:t xml:space="preserve"> </w:t>
      </w:r>
      <w:r w:rsidRPr="00B639AD">
        <w:rPr>
          <w:rFonts w:cs="Arial"/>
          <w:szCs w:val="20"/>
        </w:rPr>
        <w:t>pod względem spełni</w:t>
      </w:r>
      <w:r w:rsidR="00522098" w:rsidRPr="00B639AD">
        <w:rPr>
          <w:rFonts w:cs="Arial"/>
          <w:szCs w:val="20"/>
        </w:rPr>
        <w:t>e</w:t>
      </w:r>
      <w:r w:rsidRPr="00B639AD">
        <w:rPr>
          <w:rFonts w:cs="Arial"/>
          <w:szCs w:val="20"/>
        </w:rPr>
        <w:t xml:space="preserve">nia </w:t>
      </w:r>
      <w:r w:rsidR="003E4E93">
        <w:rPr>
          <w:rFonts w:cs="Arial"/>
          <w:szCs w:val="20"/>
        </w:rPr>
        <w:t>warunków formalnych.</w:t>
      </w:r>
    </w:p>
    <w:p w:rsidR="002C1751" w:rsidRPr="00B639AD" w:rsidRDefault="003E4E93" w:rsidP="00685B7E">
      <w:pPr>
        <w:pStyle w:val="Nagwek3"/>
        <w:numPr>
          <w:ilvl w:val="0"/>
          <w:numId w:val="39"/>
        </w:numPr>
        <w:spacing w:line="276" w:lineRule="auto"/>
        <w:ind w:left="709" w:hanging="352"/>
        <w:rPr>
          <w:rFonts w:cs="Arial"/>
          <w:szCs w:val="20"/>
        </w:rPr>
      </w:pPr>
      <w:r>
        <w:rPr>
          <w:rFonts w:cs="Arial"/>
          <w:szCs w:val="20"/>
        </w:rPr>
        <w:t>W przypadku spełnienia warunków formalnych dokumentacja aplikacyjna podlega ocenie pod k</w:t>
      </w:r>
      <w:r w:rsidR="00413E44">
        <w:rPr>
          <w:rFonts w:cs="Arial"/>
          <w:szCs w:val="20"/>
        </w:rPr>
        <w:t>ą</w:t>
      </w:r>
      <w:r>
        <w:rPr>
          <w:rFonts w:cs="Arial"/>
          <w:szCs w:val="20"/>
        </w:rPr>
        <w:t xml:space="preserve">tem spełnienia </w:t>
      </w:r>
      <w:r w:rsidR="00EA4F46" w:rsidRPr="00B639AD">
        <w:rPr>
          <w:rFonts w:cs="Arial"/>
          <w:szCs w:val="20"/>
        </w:rPr>
        <w:t xml:space="preserve">kryteriów wyboru projektów </w:t>
      </w:r>
      <w:r>
        <w:rPr>
          <w:rFonts w:cs="Arial"/>
          <w:szCs w:val="20"/>
        </w:rPr>
        <w:t xml:space="preserve">w płaszczyznach dopuszczalności, administracyjności i wykonalności. </w:t>
      </w:r>
      <w:r w:rsidR="00EA4F46" w:rsidRPr="00B639AD">
        <w:rPr>
          <w:rFonts w:cs="Arial"/>
          <w:szCs w:val="20"/>
        </w:rPr>
        <w:t xml:space="preserve">Kryteria wyboru projektów stanowią </w:t>
      </w:r>
      <w:r w:rsidR="003837FA" w:rsidRPr="00B639AD">
        <w:rPr>
          <w:rFonts w:cs="Arial"/>
          <w:szCs w:val="20"/>
        </w:rPr>
        <w:t xml:space="preserve">załącznik nr </w:t>
      </w:r>
      <w:r w:rsidR="00A06F09" w:rsidRPr="00B639AD">
        <w:rPr>
          <w:rFonts w:cs="Arial"/>
          <w:szCs w:val="20"/>
        </w:rPr>
        <w:t>2</w:t>
      </w:r>
      <w:r w:rsidR="00EA4F46" w:rsidRPr="00B639AD">
        <w:rPr>
          <w:rFonts w:cs="Arial"/>
          <w:szCs w:val="20"/>
        </w:rPr>
        <w:t xml:space="preserve"> do niniejszego regulaminu. </w:t>
      </w:r>
    </w:p>
    <w:p w:rsidR="002C1751" w:rsidRPr="00B639AD" w:rsidRDefault="003E4E93" w:rsidP="00685B7E">
      <w:pPr>
        <w:pStyle w:val="Nagwek3"/>
        <w:numPr>
          <w:ilvl w:val="0"/>
          <w:numId w:val="39"/>
        </w:numPr>
        <w:spacing w:line="276" w:lineRule="auto"/>
        <w:ind w:left="709" w:hanging="352"/>
        <w:rPr>
          <w:rFonts w:cs="Arial"/>
          <w:szCs w:val="20"/>
        </w:rPr>
      </w:pPr>
      <w:r>
        <w:rPr>
          <w:rFonts w:cs="Arial"/>
          <w:szCs w:val="20"/>
        </w:rPr>
        <w:t xml:space="preserve">Weryfikacji pod względem spełnienia warunków formalnych oraz oceny </w:t>
      </w:r>
      <w:r w:rsidR="00EA4F46" w:rsidRPr="00B639AD">
        <w:rPr>
          <w:rFonts w:cs="Arial"/>
          <w:szCs w:val="20"/>
        </w:rPr>
        <w:t>projektów dokonuje KOP, składająca się z pracowników IZ RPO WZ oraz</w:t>
      </w:r>
      <w:r w:rsidR="00AE2EEE">
        <w:rPr>
          <w:rFonts w:cs="Arial"/>
          <w:szCs w:val="20"/>
        </w:rPr>
        <w:t>/lub</w:t>
      </w:r>
      <w:r w:rsidR="00EA4F46" w:rsidRPr="00B639AD">
        <w:rPr>
          <w:rFonts w:cs="Arial"/>
          <w:szCs w:val="20"/>
        </w:rPr>
        <w:t xml:space="preserve"> niezależnych ekspertów. Eksperci pełnią funkcję </w:t>
      </w:r>
      <w:r w:rsidR="00B513FE" w:rsidRPr="00B639AD">
        <w:rPr>
          <w:rFonts w:cs="Arial"/>
          <w:szCs w:val="20"/>
        </w:rPr>
        <w:t xml:space="preserve">opiniodawczo - </w:t>
      </w:r>
      <w:r w:rsidR="00EA4F46" w:rsidRPr="00B639AD">
        <w:rPr>
          <w:rFonts w:cs="Arial"/>
          <w:szCs w:val="20"/>
        </w:rPr>
        <w:t xml:space="preserve">doradczą lub dokonują oceny wskazanych w niniejszym regulaminie kryteriów. </w:t>
      </w:r>
    </w:p>
    <w:p w:rsidR="00DC6FF4" w:rsidRPr="00DC6FF4" w:rsidRDefault="00DC6FF4" w:rsidP="00DC6FF4">
      <w:pPr>
        <w:pStyle w:val="Nagwek3"/>
        <w:numPr>
          <w:ilvl w:val="0"/>
          <w:numId w:val="39"/>
        </w:numPr>
        <w:spacing w:line="276" w:lineRule="auto"/>
        <w:rPr>
          <w:rFonts w:cs="Arial"/>
          <w:szCs w:val="20"/>
        </w:rPr>
      </w:pPr>
      <w:r w:rsidRPr="00DC6FF4">
        <w:rPr>
          <w:rFonts w:cs="Arial"/>
          <w:bCs/>
          <w:szCs w:val="20"/>
        </w:rPr>
        <w:t xml:space="preserve">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 </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3E4E93" w:rsidRPr="00E207E0" w:rsidRDefault="00AE2EEE" w:rsidP="00685B7E">
      <w:pPr>
        <w:pStyle w:val="Nagwek3"/>
        <w:numPr>
          <w:ilvl w:val="0"/>
          <w:numId w:val="39"/>
        </w:numPr>
        <w:spacing w:line="276" w:lineRule="auto"/>
        <w:ind w:left="709" w:hanging="352"/>
        <w:rPr>
          <w:rFonts w:cs="Arial"/>
          <w:szCs w:val="20"/>
        </w:rPr>
      </w:pPr>
      <w:r>
        <w:rPr>
          <w:rFonts w:cs="Arial"/>
          <w:bCs/>
          <w:szCs w:val="20"/>
        </w:rPr>
        <w:t>K</w:t>
      </w:r>
      <w:r w:rsidR="003E4E93">
        <w:rPr>
          <w:rFonts w:cs="Arial"/>
          <w:bCs/>
          <w:szCs w:val="20"/>
        </w:rPr>
        <w:t>olejno dokonywana jest ocena spełnienia kryteriów wyboru</w:t>
      </w:r>
      <w:r w:rsidR="003E4E93" w:rsidRPr="00B639AD">
        <w:rPr>
          <w:rFonts w:cs="Arial"/>
          <w:bCs/>
          <w:szCs w:val="20"/>
        </w:rPr>
        <w:t xml:space="preserve"> </w:t>
      </w:r>
      <w:r w:rsidR="00EA4F46" w:rsidRPr="00B639AD">
        <w:rPr>
          <w:rFonts w:cs="Arial"/>
          <w:bCs/>
          <w:szCs w:val="20"/>
        </w:rPr>
        <w:t>projektów</w:t>
      </w:r>
      <w:r w:rsidR="003E4E93">
        <w:rPr>
          <w:rFonts w:cs="Arial"/>
          <w:bCs/>
          <w:szCs w:val="20"/>
        </w:rPr>
        <w:t>, która</w:t>
      </w:r>
      <w:r w:rsidR="00EA4F46" w:rsidRPr="00B639AD">
        <w:rPr>
          <w:rFonts w:cs="Arial"/>
          <w:bCs/>
          <w:szCs w:val="20"/>
        </w:rPr>
        <w:t xml:space="preserve"> podzielona jest na </w:t>
      </w:r>
      <w:r w:rsidR="00413E44">
        <w:rPr>
          <w:rFonts w:cs="Arial"/>
          <w:bCs/>
          <w:szCs w:val="20"/>
        </w:rPr>
        <w:t xml:space="preserve">dwa </w:t>
      </w:r>
      <w:r w:rsidR="003E4E93">
        <w:rPr>
          <w:rFonts w:cs="Arial"/>
          <w:bCs/>
          <w:szCs w:val="20"/>
        </w:rPr>
        <w:t>etapy</w:t>
      </w:r>
      <w:r w:rsidR="00EA4F46" w:rsidRPr="00B639AD">
        <w:rPr>
          <w:rFonts w:cs="Arial"/>
          <w:bCs/>
          <w:szCs w:val="20"/>
        </w:rPr>
        <w:t xml:space="preserve"> (patrz </w:t>
      </w:r>
      <w:r w:rsidR="00EA4F46" w:rsidRPr="00B639AD">
        <w:rPr>
          <w:rFonts w:cs="Arial"/>
          <w:b/>
          <w:bCs/>
          <w:szCs w:val="20"/>
        </w:rPr>
        <w:t>Schemat nr 1)</w:t>
      </w:r>
      <w:r w:rsidR="00EA4F46" w:rsidRPr="00B639AD">
        <w:rPr>
          <w:rFonts w:cs="Arial"/>
          <w:bCs/>
          <w:szCs w:val="20"/>
        </w:rPr>
        <w:t xml:space="preserve">: </w:t>
      </w:r>
      <w:r w:rsidR="003E4E93">
        <w:rPr>
          <w:rFonts w:cs="Arial"/>
          <w:bCs/>
          <w:szCs w:val="20"/>
        </w:rPr>
        <w:t xml:space="preserve">etap </w:t>
      </w:r>
      <w:r w:rsidR="00EA4F46" w:rsidRPr="00B639AD">
        <w:rPr>
          <w:rFonts w:cs="Arial"/>
          <w:bCs/>
          <w:szCs w:val="20"/>
        </w:rPr>
        <w:t>ocen</w:t>
      </w:r>
      <w:r w:rsidR="003E4E93">
        <w:rPr>
          <w:rFonts w:cs="Arial"/>
          <w:bCs/>
          <w:szCs w:val="20"/>
        </w:rPr>
        <w:t>y</w:t>
      </w:r>
      <w:r w:rsidR="00EA4F46" w:rsidRPr="00B639AD">
        <w:rPr>
          <w:rFonts w:cs="Arial"/>
          <w:bCs/>
          <w:szCs w:val="20"/>
        </w:rPr>
        <w:t xml:space="preserve"> </w:t>
      </w:r>
      <w:r w:rsidR="003E4E93" w:rsidRPr="00B639AD">
        <w:rPr>
          <w:rFonts w:cs="Arial"/>
          <w:bCs/>
          <w:szCs w:val="20"/>
        </w:rPr>
        <w:t>wstępn</w:t>
      </w:r>
      <w:r w:rsidR="003E4E93">
        <w:rPr>
          <w:rFonts w:cs="Arial"/>
          <w:bCs/>
          <w:szCs w:val="20"/>
        </w:rPr>
        <w:t>ej</w:t>
      </w:r>
      <w:r>
        <w:rPr>
          <w:rFonts w:cs="Arial"/>
          <w:bCs/>
          <w:szCs w:val="20"/>
        </w:rPr>
        <w:t xml:space="preserve"> </w:t>
      </w:r>
      <w:r w:rsidR="00183769" w:rsidRPr="00B639AD">
        <w:rPr>
          <w:rFonts w:cs="Arial"/>
          <w:bCs/>
          <w:szCs w:val="20"/>
        </w:rPr>
        <w:t>i</w:t>
      </w:r>
      <w:r w:rsidR="00EA4F46" w:rsidRPr="00B639AD">
        <w:rPr>
          <w:rFonts w:cs="Arial"/>
          <w:bCs/>
          <w:szCs w:val="20"/>
        </w:rPr>
        <w:t xml:space="preserve"> </w:t>
      </w:r>
      <w:r w:rsidR="003E4E93">
        <w:rPr>
          <w:rFonts w:cs="Arial"/>
          <w:bCs/>
          <w:szCs w:val="20"/>
        </w:rPr>
        <w:t xml:space="preserve">etap </w:t>
      </w:r>
      <w:r w:rsidR="00EA4F46" w:rsidRPr="00B639AD">
        <w:rPr>
          <w:rFonts w:cs="Arial"/>
          <w:bCs/>
          <w:szCs w:val="20"/>
        </w:rPr>
        <w:t>ocen</w:t>
      </w:r>
      <w:r w:rsidR="003E4E93">
        <w:rPr>
          <w:rFonts w:cs="Arial"/>
          <w:bCs/>
          <w:szCs w:val="20"/>
        </w:rPr>
        <w:t>y</w:t>
      </w:r>
      <w:r w:rsidR="00EA4F46" w:rsidRPr="00B639AD">
        <w:rPr>
          <w:rFonts w:cs="Arial"/>
          <w:bCs/>
          <w:szCs w:val="20"/>
        </w:rPr>
        <w:t xml:space="preserve"> merytoryczn</w:t>
      </w:r>
      <w:r w:rsidR="003E4E93">
        <w:rPr>
          <w:rFonts w:cs="Arial"/>
          <w:bCs/>
          <w:szCs w:val="20"/>
        </w:rPr>
        <w:t>ej</w:t>
      </w:r>
      <w:r w:rsidR="0015024A" w:rsidRPr="00B639AD">
        <w:rPr>
          <w:rFonts w:cs="Arial"/>
          <w:bCs/>
          <w:szCs w:val="20"/>
        </w:rPr>
        <w:t xml:space="preserve"> I</w:t>
      </w:r>
      <w:r w:rsidR="00B40B04">
        <w:rPr>
          <w:rFonts w:cs="Arial"/>
          <w:bCs/>
          <w:szCs w:val="20"/>
        </w:rPr>
        <w:t> </w:t>
      </w:r>
      <w:r w:rsidR="0015024A" w:rsidRPr="00B639AD">
        <w:rPr>
          <w:rFonts w:cs="Arial"/>
          <w:bCs/>
          <w:szCs w:val="20"/>
        </w:rPr>
        <w:t>stopnia</w:t>
      </w:r>
      <w:r w:rsidR="00EA4F46" w:rsidRPr="00B639AD">
        <w:rPr>
          <w:rFonts w:cs="Arial"/>
          <w:bCs/>
          <w:szCs w:val="20"/>
        </w:rPr>
        <w:t xml:space="preserve">.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Warunkiem przekazania projektu do oceny </w:t>
      </w:r>
      <w:r w:rsidR="003E4E93">
        <w:rPr>
          <w:rFonts w:cs="Arial"/>
          <w:bCs/>
          <w:szCs w:val="20"/>
        </w:rPr>
        <w:t xml:space="preserve">wstępnej </w:t>
      </w:r>
      <w:r w:rsidRPr="00B639AD">
        <w:rPr>
          <w:rFonts w:cs="Arial"/>
          <w:bCs/>
          <w:szCs w:val="20"/>
        </w:rPr>
        <w:t xml:space="preserve">jest spełnienie </w:t>
      </w:r>
      <w:r w:rsidR="003E4E93">
        <w:rPr>
          <w:rFonts w:cs="Arial"/>
          <w:bCs/>
          <w:szCs w:val="20"/>
        </w:rPr>
        <w:t xml:space="preserve">warunków formalnych. Przekazanie projektu do oceny merytorycznej I stopnia uwarunkowane jest spełnieniem </w:t>
      </w:r>
      <w:r w:rsidRPr="00B639AD">
        <w:rPr>
          <w:rFonts w:cs="Arial"/>
          <w:bCs/>
          <w:szCs w:val="20"/>
        </w:rPr>
        <w:t>wszystkich kryteriów wyboru w rama</w:t>
      </w:r>
      <w:r w:rsidR="0015024A" w:rsidRPr="00B639AD">
        <w:rPr>
          <w:rFonts w:cs="Arial"/>
          <w:bCs/>
          <w:szCs w:val="20"/>
        </w:rPr>
        <w:t>ch oceny</w:t>
      </w:r>
      <w:r w:rsidR="003E4E93">
        <w:rPr>
          <w:rFonts w:cs="Arial"/>
          <w:bCs/>
          <w:szCs w:val="20"/>
        </w:rPr>
        <w:t xml:space="preserve"> wstępnej</w:t>
      </w:r>
      <w:r w:rsidR="0015024A" w:rsidRPr="00B639AD">
        <w:rPr>
          <w:rFonts w:cs="Arial"/>
          <w:bCs/>
          <w:szCs w:val="20"/>
        </w:rPr>
        <w:t>.</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F31FD0"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w:t>
      </w:r>
    </w:p>
    <w:p w:rsidR="009D2A6D" w:rsidRPr="00F60A1B" w:rsidRDefault="009D2A6D" w:rsidP="00F60A1B">
      <w:pPr>
        <w:rPr>
          <w:rFonts w:ascii="Arial" w:hAnsi="Arial" w:cs="Arial"/>
          <w:sz w:val="20"/>
          <w:szCs w:val="20"/>
        </w:rPr>
      </w:pPr>
    </w:p>
    <w:tbl>
      <w:tblPr>
        <w:tblW w:w="8631" w:type="dxa"/>
        <w:tblInd w:w="55" w:type="dxa"/>
        <w:tblCellMar>
          <w:left w:w="70" w:type="dxa"/>
          <w:right w:w="70" w:type="dxa"/>
        </w:tblCellMar>
        <w:tblLook w:val="04A0" w:firstRow="1" w:lastRow="0" w:firstColumn="1" w:lastColumn="0" w:noHBand="0" w:noVBand="1"/>
      </w:tblPr>
      <w:tblGrid>
        <w:gridCol w:w="1520"/>
        <w:gridCol w:w="3820"/>
        <w:gridCol w:w="1660"/>
        <w:gridCol w:w="1631"/>
      </w:tblGrid>
      <w:tr w:rsidR="00BB0BF4" w:rsidRPr="00BB0BF4" w:rsidTr="002A5B05">
        <w:trPr>
          <w:trHeight w:val="765"/>
        </w:trPr>
        <w:tc>
          <w:tcPr>
            <w:tcW w:w="1520" w:type="dxa"/>
            <w:tcBorders>
              <w:top w:val="single" w:sz="8" w:space="0" w:color="1F497D"/>
              <w:left w:val="single" w:sz="8" w:space="0" w:color="1F497D"/>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OCENA</w:t>
            </w:r>
          </w:p>
        </w:tc>
        <w:tc>
          <w:tcPr>
            <w:tcW w:w="3820" w:type="dxa"/>
            <w:tcBorders>
              <w:top w:val="single" w:sz="8" w:space="0" w:color="1F497D"/>
              <w:left w:val="nil"/>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KRYTERIUM</w:t>
            </w:r>
          </w:p>
        </w:tc>
        <w:tc>
          <w:tcPr>
            <w:tcW w:w="1660" w:type="dxa"/>
            <w:tcBorders>
              <w:top w:val="single" w:sz="8" w:space="0" w:color="1F497D"/>
              <w:left w:val="nil"/>
              <w:bottom w:val="single" w:sz="4" w:space="0" w:color="1F497D"/>
              <w:right w:val="single" w:sz="4"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PŁASZCZYZNA</w:t>
            </w:r>
          </w:p>
        </w:tc>
        <w:tc>
          <w:tcPr>
            <w:tcW w:w="1631" w:type="dxa"/>
            <w:tcBorders>
              <w:top w:val="single" w:sz="8" w:space="0" w:color="1F497D"/>
              <w:left w:val="nil"/>
              <w:bottom w:val="single" w:sz="4" w:space="0" w:color="1F497D"/>
              <w:right w:val="single" w:sz="8" w:space="0" w:color="1F497D"/>
            </w:tcBorders>
            <w:shd w:val="clear" w:color="000000" w:fill="B7DEE8"/>
            <w:noWrap/>
            <w:vAlign w:val="center"/>
          </w:tcPr>
          <w:p w:rsidR="00BB0BF4" w:rsidRPr="00BB0BF4" w:rsidRDefault="00BB0BF4" w:rsidP="00BB0BF4">
            <w:pPr>
              <w:spacing w:line="240" w:lineRule="auto"/>
              <w:jc w:val="center"/>
              <w:rPr>
                <w:rFonts w:ascii="Arial" w:eastAsia="Times New Roman" w:hAnsi="Arial" w:cs="Arial"/>
                <w:b/>
                <w:bCs/>
                <w:color w:val="000000"/>
                <w:sz w:val="18"/>
                <w:szCs w:val="18"/>
                <w:lang w:eastAsia="pl-PL"/>
              </w:rPr>
            </w:pPr>
            <w:r w:rsidRPr="00BB0BF4">
              <w:rPr>
                <w:rFonts w:ascii="Arial" w:eastAsia="Times New Roman" w:hAnsi="Arial" w:cs="Arial"/>
                <w:b/>
                <w:bCs/>
                <w:color w:val="000000"/>
                <w:sz w:val="18"/>
                <w:szCs w:val="18"/>
                <w:lang w:eastAsia="pl-PL"/>
              </w:rPr>
              <w:t>OCENIAJĄCY</w:t>
            </w:r>
          </w:p>
        </w:tc>
      </w:tr>
      <w:tr w:rsidR="00BB0BF4" w:rsidRPr="00BB0BF4" w:rsidTr="002A5B05">
        <w:trPr>
          <w:trHeight w:val="630"/>
        </w:trPr>
        <w:tc>
          <w:tcPr>
            <w:tcW w:w="1520" w:type="dxa"/>
            <w:vMerge w:val="restart"/>
            <w:tcBorders>
              <w:top w:val="nil"/>
              <w:left w:val="single" w:sz="8" w:space="0" w:color="1F497D"/>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Wstępna</w:t>
            </w: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 Zgodność z celem szczegółowym i rezultatami priorytetu inwestycyjnego</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val="restart"/>
            <w:tcBorders>
              <w:top w:val="nil"/>
              <w:left w:val="single" w:sz="4" w:space="0" w:color="1F497D"/>
              <w:bottom w:val="single" w:sz="4" w:space="0" w:color="1F497D"/>
              <w:right w:val="single" w:sz="8"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Pracownik</w:t>
            </w:r>
          </w:p>
        </w:tc>
      </w:tr>
      <w:tr w:rsidR="00BB0BF4" w:rsidRPr="00BB0BF4" w:rsidTr="00E95816">
        <w:trPr>
          <w:trHeight w:val="386"/>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1.2. Zgodność z typami projektów</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2A5B05">
        <w:trPr>
          <w:trHeight w:val="37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1.3. Zgodność z zasadami horyzontalnymi</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2A5B05">
        <w:trPr>
          <w:trHeight w:val="34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1.4. Zasadność realizacji projektu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534"/>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1.5 Zgodność realizacji projektu przed dniem złożenia wniosku o dofinansowanie</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74"/>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1.6 Kwalifikowalność projektu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70"/>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2.1 Możliwość oceny merytorycznej wniosku</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BB0BF4" w:rsidRPr="00BB0BF4" w:rsidTr="00E95816">
        <w:trPr>
          <w:trHeight w:val="345"/>
        </w:trPr>
        <w:tc>
          <w:tcPr>
            <w:tcW w:w="1520" w:type="dxa"/>
            <w:vMerge/>
            <w:tcBorders>
              <w:top w:val="nil"/>
              <w:left w:val="single" w:sz="8" w:space="0" w:color="1F497D"/>
              <w:bottom w:val="single" w:sz="4" w:space="0" w:color="1F497D"/>
              <w:right w:val="single" w:sz="4"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2.5 Poprawność okresu realizacji</w:t>
            </w:r>
          </w:p>
        </w:tc>
        <w:tc>
          <w:tcPr>
            <w:tcW w:w="1660" w:type="dxa"/>
            <w:tcBorders>
              <w:top w:val="nil"/>
              <w:left w:val="nil"/>
              <w:bottom w:val="single" w:sz="4" w:space="0" w:color="1F497D"/>
              <w:right w:val="single" w:sz="4" w:space="0" w:color="1F497D"/>
            </w:tcBorders>
            <w:shd w:val="clear" w:color="auto" w:fill="auto"/>
            <w:noWrap/>
            <w:vAlign w:val="center"/>
          </w:tcPr>
          <w:p w:rsidR="00BB0BF4" w:rsidRPr="00BB0BF4" w:rsidRDefault="00BB0BF4"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nil"/>
              <w:left w:val="single" w:sz="4" w:space="0" w:color="1F497D"/>
              <w:bottom w:val="single" w:sz="4" w:space="0" w:color="1F497D"/>
              <w:right w:val="single" w:sz="8" w:space="0" w:color="1F497D"/>
            </w:tcBorders>
            <w:vAlign w:val="center"/>
          </w:tcPr>
          <w:p w:rsidR="00BB0BF4" w:rsidRPr="00BB0BF4" w:rsidRDefault="00BB0BF4" w:rsidP="00BB0BF4">
            <w:pPr>
              <w:spacing w:line="240" w:lineRule="auto"/>
              <w:rPr>
                <w:rFonts w:ascii="Arial" w:eastAsia="Times New Roman" w:hAnsi="Arial" w:cs="Arial"/>
                <w:color w:val="000000"/>
                <w:sz w:val="18"/>
                <w:szCs w:val="18"/>
                <w:lang w:eastAsia="pl-PL"/>
              </w:rPr>
            </w:pPr>
          </w:p>
        </w:tc>
      </w:tr>
      <w:tr w:rsidR="002A5B05" w:rsidRPr="00BB0BF4" w:rsidTr="00E95816">
        <w:trPr>
          <w:trHeight w:val="480"/>
        </w:trPr>
        <w:tc>
          <w:tcPr>
            <w:tcW w:w="1520" w:type="dxa"/>
            <w:vMerge w:val="restart"/>
            <w:tcBorders>
              <w:top w:val="nil"/>
              <w:left w:val="single" w:sz="8" w:space="0" w:color="1F497D"/>
              <w:bottom w:val="single" w:sz="8"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Merytoryczna I stopnia</w:t>
            </w: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 xml:space="preserve">1.9 Wpływ na rozwój </w:t>
            </w:r>
            <w:proofErr w:type="spellStart"/>
            <w:r w:rsidRPr="00BB0BF4">
              <w:rPr>
                <w:rFonts w:ascii="Arial" w:eastAsia="Times New Roman" w:hAnsi="Arial" w:cs="Arial"/>
                <w:color w:val="000000"/>
                <w:sz w:val="18"/>
                <w:szCs w:val="18"/>
                <w:lang w:eastAsia="pl-PL"/>
              </w:rPr>
              <w:t>społeczno</w:t>
            </w:r>
            <w:proofErr w:type="spellEnd"/>
            <w:r w:rsidRPr="00BB0BF4">
              <w:rPr>
                <w:rFonts w:ascii="Arial" w:eastAsia="Times New Roman" w:hAnsi="Arial" w:cs="Arial"/>
                <w:color w:val="000000"/>
                <w:sz w:val="18"/>
                <w:szCs w:val="18"/>
                <w:lang w:eastAsia="pl-PL"/>
              </w:rPr>
              <w:t xml:space="preserve"> - gospodarczy</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val="restart"/>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Pracownik</w:t>
            </w:r>
          </w:p>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52"/>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2.2 Zgodność z kwalifikowalnością wydatków</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2.3 Intensywność wsparcia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3.4 Zdolność operacyjna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3.1 Zdolność prawna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2A5B05">
            <w:pPr>
              <w:spacing w:line="240" w:lineRule="auto"/>
              <w:jc w:val="center"/>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3.2 Zdolność finansowa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val="restart"/>
            <w:tcBorders>
              <w:top w:val="single" w:sz="4" w:space="0" w:color="1F497D"/>
              <w:left w:val="single" w:sz="4" w:space="0" w:color="1F497D"/>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Ekspert</w:t>
            </w:r>
          </w:p>
        </w:tc>
      </w:tr>
      <w:tr w:rsidR="002A5B05" w:rsidRPr="00BB0BF4" w:rsidTr="00E95816">
        <w:trPr>
          <w:trHeight w:val="58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1.7 Gotowość projektu do funkcjonowania bezpośrednio po zakończeniu inwestycji</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p>
        </w:tc>
      </w:tr>
      <w:tr w:rsidR="002A5B05" w:rsidRPr="00BB0BF4" w:rsidTr="00E95816">
        <w:trPr>
          <w:trHeight w:val="48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1.8 Bezpieczeństwo uczestników ruchu drogowego</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1.10 Wiarygodność popytu</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7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1.11 Poprawność analizy wariantowości</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dopuszczalności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275"/>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2.1 Możliwość oceny merytorycznej wniosku</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949"/>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2.4 Poprawność obliczeń całkowitych kosztów i całkowitych kosztów kwalifikowalnych oraz intensywności pomocy uwzględniającej generowanie dochodu w projekcie</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2.6 Zasadność poziomu wsparcia</w:t>
            </w:r>
            <w:r>
              <w:rPr>
                <w:rFonts w:ascii="Arial" w:eastAsia="Times New Roman" w:hAnsi="Arial" w:cs="Arial"/>
                <w:color w:val="000000"/>
                <w:sz w:val="18"/>
                <w:szCs w:val="18"/>
                <w:lang w:eastAsia="pl-PL"/>
              </w:rPr>
              <w:t xml:space="preserve"> w projekcie</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administracyjności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00"/>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4"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3.3 Zdolność ekonomiczna</w:t>
            </w:r>
          </w:p>
        </w:tc>
        <w:tc>
          <w:tcPr>
            <w:tcW w:w="1660" w:type="dxa"/>
            <w:tcBorders>
              <w:top w:val="nil"/>
              <w:left w:val="nil"/>
              <w:bottom w:val="single" w:sz="4"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r w:rsidR="002A5B05" w:rsidRPr="00BB0BF4" w:rsidTr="00E95816">
        <w:trPr>
          <w:trHeight w:val="326"/>
        </w:trPr>
        <w:tc>
          <w:tcPr>
            <w:tcW w:w="1520" w:type="dxa"/>
            <w:vMerge/>
            <w:tcBorders>
              <w:top w:val="nil"/>
              <w:left w:val="single" w:sz="8" w:space="0" w:color="1F497D"/>
              <w:bottom w:val="single" w:sz="8"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c>
          <w:tcPr>
            <w:tcW w:w="3820" w:type="dxa"/>
            <w:tcBorders>
              <w:top w:val="nil"/>
              <w:left w:val="nil"/>
              <w:bottom w:val="single" w:sz="8" w:space="0" w:color="1F497D"/>
              <w:right w:val="single" w:sz="4" w:space="0" w:color="1F497D"/>
            </w:tcBorders>
            <w:shd w:val="clear" w:color="auto" w:fill="auto"/>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3.5 Wykonalność techniczna/technologiczna</w:t>
            </w:r>
          </w:p>
        </w:tc>
        <w:tc>
          <w:tcPr>
            <w:tcW w:w="1660" w:type="dxa"/>
            <w:tcBorders>
              <w:top w:val="nil"/>
              <w:left w:val="nil"/>
              <w:bottom w:val="single" w:sz="8" w:space="0" w:color="1F497D"/>
              <w:right w:val="single" w:sz="4" w:space="0" w:color="1F497D"/>
            </w:tcBorders>
            <w:shd w:val="clear" w:color="auto" w:fill="auto"/>
            <w:noWrap/>
            <w:vAlign w:val="center"/>
          </w:tcPr>
          <w:p w:rsidR="002A5B05" w:rsidRPr="00BB0BF4" w:rsidRDefault="002A5B05" w:rsidP="00BB0BF4">
            <w:pPr>
              <w:spacing w:line="240" w:lineRule="auto"/>
              <w:jc w:val="center"/>
              <w:rPr>
                <w:rFonts w:ascii="Arial" w:eastAsia="Times New Roman" w:hAnsi="Arial" w:cs="Arial"/>
                <w:color w:val="000000"/>
                <w:sz w:val="18"/>
                <w:szCs w:val="18"/>
                <w:lang w:eastAsia="pl-PL"/>
              </w:rPr>
            </w:pPr>
            <w:r w:rsidRPr="00BB0BF4">
              <w:rPr>
                <w:rFonts w:ascii="Arial" w:eastAsia="Times New Roman" w:hAnsi="Arial" w:cs="Arial"/>
                <w:color w:val="000000"/>
                <w:sz w:val="18"/>
                <w:szCs w:val="18"/>
                <w:lang w:eastAsia="pl-PL"/>
              </w:rPr>
              <w:t>wykonalności</w:t>
            </w:r>
          </w:p>
        </w:tc>
        <w:tc>
          <w:tcPr>
            <w:tcW w:w="1631" w:type="dxa"/>
            <w:vMerge/>
            <w:tcBorders>
              <w:top w:val="single" w:sz="4" w:space="0" w:color="1F497D"/>
              <w:left w:val="single" w:sz="4" w:space="0" w:color="1F497D"/>
              <w:bottom w:val="single" w:sz="4" w:space="0" w:color="1F497D"/>
              <w:right w:val="single" w:sz="4" w:space="0" w:color="1F497D"/>
            </w:tcBorders>
            <w:vAlign w:val="center"/>
          </w:tcPr>
          <w:p w:rsidR="002A5B05" w:rsidRPr="00BB0BF4" w:rsidRDefault="002A5B05" w:rsidP="00BB0BF4">
            <w:pPr>
              <w:spacing w:line="240" w:lineRule="auto"/>
              <w:rPr>
                <w:rFonts w:ascii="Arial" w:eastAsia="Times New Roman" w:hAnsi="Arial" w:cs="Arial"/>
                <w:color w:val="000000"/>
                <w:sz w:val="18"/>
                <w:szCs w:val="18"/>
                <w:lang w:eastAsia="pl-PL"/>
              </w:rPr>
            </w:pPr>
          </w:p>
        </w:tc>
      </w:tr>
    </w:tbl>
    <w:p w:rsidR="00B565A9" w:rsidRPr="00B639AD" w:rsidRDefault="00B565A9" w:rsidP="002A5B05">
      <w:pPr>
        <w:ind w:left="567" w:hanging="425"/>
        <w:rPr>
          <w:rFonts w:ascii="Arial" w:hAnsi="Arial" w:cs="Arial"/>
          <w:sz w:val="20"/>
          <w:szCs w:val="20"/>
        </w:rPr>
      </w:pPr>
    </w:p>
    <w:p w:rsidR="006A621D" w:rsidRPr="002F1A33" w:rsidRDefault="00EA4F46" w:rsidP="002A5B05">
      <w:pPr>
        <w:pStyle w:val="Akapitzlist"/>
        <w:numPr>
          <w:ilvl w:val="0"/>
          <w:numId w:val="39"/>
        </w:numPr>
        <w:spacing w:line="276" w:lineRule="auto"/>
        <w:ind w:left="567" w:hanging="425"/>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E95816" w:rsidRDefault="008A7746" w:rsidP="00E95816">
      <w:pPr>
        <w:pStyle w:val="Akapitzlist"/>
        <w:numPr>
          <w:ilvl w:val="0"/>
          <w:numId w:val="39"/>
        </w:numPr>
        <w:spacing w:line="276" w:lineRule="auto"/>
        <w:ind w:left="567" w:hanging="425"/>
        <w:jc w:val="both"/>
        <w:rPr>
          <w:rFonts w:ascii="Arial" w:hAnsi="Arial" w:cs="Arial"/>
          <w:bCs/>
          <w:sz w:val="20"/>
          <w:szCs w:val="20"/>
        </w:rPr>
      </w:pPr>
      <w:r w:rsidRPr="00E95816">
        <w:rPr>
          <w:rFonts w:ascii="Arial" w:hAnsi="Arial" w:cs="Arial"/>
          <w:sz w:val="20"/>
          <w:szCs w:val="20"/>
        </w:rPr>
        <w:t>W przypadku</w:t>
      </w:r>
      <w:r w:rsidR="002C1751" w:rsidRPr="00E95816">
        <w:rPr>
          <w:rFonts w:ascii="Arial" w:hAnsi="Arial" w:cs="Arial"/>
          <w:sz w:val="20"/>
          <w:szCs w:val="20"/>
        </w:rPr>
        <w:t>,</w:t>
      </w:r>
      <w:r w:rsidRPr="00E95816">
        <w:rPr>
          <w:rFonts w:ascii="Arial" w:hAnsi="Arial" w:cs="Arial"/>
          <w:sz w:val="20"/>
          <w:szCs w:val="20"/>
        </w:rPr>
        <w:t xml:space="preserve"> o którym mowa w pkt</w:t>
      </w:r>
      <w:r w:rsidR="00270E65" w:rsidRPr="00E95816">
        <w:rPr>
          <w:rFonts w:ascii="Arial" w:hAnsi="Arial" w:cs="Arial"/>
          <w:sz w:val="20"/>
          <w:szCs w:val="20"/>
        </w:rPr>
        <w:t xml:space="preserve"> </w:t>
      </w:r>
      <w:r w:rsidR="009B117C" w:rsidRPr="00E95816">
        <w:rPr>
          <w:rFonts w:ascii="Arial" w:hAnsi="Arial" w:cs="Arial"/>
          <w:sz w:val="20"/>
          <w:szCs w:val="20"/>
        </w:rPr>
        <w:t>10</w:t>
      </w:r>
      <w:r w:rsidR="002C1751" w:rsidRPr="00E95816">
        <w:rPr>
          <w:rFonts w:ascii="Arial" w:hAnsi="Arial" w:cs="Arial"/>
          <w:sz w:val="20"/>
          <w:szCs w:val="20"/>
        </w:rPr>
        <w:t>,</w:t>
      </w:r>
      <w:r w:rsidRPr="00E95816">
        <w:rPr>
          <w:rFonts w:ascii="Arial" w:hAnsi="Arial" w:cs="Arial"/>
          <w:sz w:val="20"/>
          <w:szCs w:val="20"/>
        </w:rPr>
        <w:t xml:space="preserve"> projekt zostanie</w:t>
      </w:r>
      <w:r w:rsidR="0042290B" w:rsidRPr="00E95816">
        <w:rPr>
          <w:rFonts w:ascii="Arial" w:hAnsi="Arial" w:cs="Arial"/>
          <w:sz w:val="20"/>
          <w:szCs w:val="20"/>
        </w:rPr>
        <w:t xml:space="preserve"> usunięty z </w:t>
      </w:r>
      <w:r w:rsidR="0042290B" w:rsidRPr="00E95816">
        <w:rPr>
          <w:rFonts w:ascii="Arial" w:hAnsi="Arial" w:cs="Arial"/>
          <w:i/>
          <w:sz w:val="20"/>
          <w:szCs w:val="20"/>
        </w:rPr>
        <w:t xml:space="preserve">Wykazu projektów </w:t>
      </w:r>
      <w:r w:rsidRPr="00E95816">
        <w:rPr>
          <w:rFonts w:ascii="Arial" w:hAnsi="Arial" w:cs="Arial"/>
          <w:i/>
          <w:sz w:val="20"/>
          <w:szCs w:val="20"/>
        </w:rPr>
        <w:br/>
      </w:r>
      <w:r w:rsidR="0042290B" w:rsidRPr="00E95816">
        <w:rPr>
          <w:rFonts w:ascii="Arial" w:hAnsi="Arial" w:cs="Arial"/>
          <w:i/>
          <w:sz w:val="20"/>
          <w:szCs w:val="20"/>
        </w:rPr>
        <w:t>zidentyfikowanych przez właściwą instytucję w ram</w:t>
      </w:r>
      <w:r w:rsidR="00F66C1B" w:rsidRPr="00E95816">
        <w:rPr>
          <w:rFonts w:ascii="Arial" w:hAnsi="Arial" w:cs="Arial"/>
          <w:i/>
          <w:sz w:val="20"/>
          <w:szCs w:val="20"/>
        </w:rPr>
        <w:t>ach trybu pozakonkursowego wraz</w:t>
      </w:r>
      <w:r w:rsidRPr="00E95816">
        <w:rPr>
          <w:rFonts w:ascii="Arial" w:hAnsi="Arial" w:cs="Arial"/>
          <w:i/>
          <w:sz w:val="20"/>
          <w:szCs w:val="20"/>
        </w:rPr>
        <w:br/>
      </w:r>
      <w:r w:rsidR="00F66C1B" w:rsidRPr="00E95816">
        <w:rPr>
          <w:rFonts w:ascii="Arial" w:hAnsi="Arial" w:cs="Arial"/>
          <w:i/>
          <w:sz w:val="20"/>
          <w:szCs w:val="20"/>
        </w:rPr>
        <w:t xml:space="preserve">z </w:t>
      </w:r>
      <w:r w:rsidR="0042290B" w:rsidRPr="00E95816">
        <w:rPr>
          <w:rFonts w:ascii="Arial" w:hAnsi="Arial" w:cs="Arial"/>
          <w:i/>
          <w:sz w:val="20"/>
          <w:szCs w:val="20"/>
        </w:rPr>
        <w:t>informacją o projekcie i podmiocie, który będzie wnioskodawcą</w:t>
      </w:r>
      <w:r w:rsidR="0042290B" w:rsidRPr="00E95816">
        <w:rPr>
          <w:rFonts w:ascii="Arial" w:hAnsi="Arial" w:cs="Arial"/>
          <w:sz w:val="20"/>
          <w:szCs w:val="20"/>
        </w:rPr>
        <w:t xml:space="preserve">, stanowiącego załącznik </w:t>
      </w:r>
      <w:r w:rsidR="001873AB" w:rsidRPr="00E95816">
        <w:rPr>
          <w:rFonts w:ascii="Arial" w:hAnsi="Arial" w:cs="Arial"/>
          <w:sz w:val="20"/>
          <w:szCs w:val="20"/>
        </w:rPr>
        <w:br w:type="textWrapping" w:clear="all"/>
      </w:r>
      <w:r w:rsidR="0042290B" w:rsidRPr="00E95816">
        <w:rPr>
          <w:rFonts w:ascii="Arial" w:hAnsi="Arial" w:cs="Arial"/>
          <w:sz w:val="20"/>
          <w:szCs w:val="20"/>
        </w:rPr>
        <w:t>nr 5 do SOOP.</w:t>
      </w:r>
    </w:p>
    <w:p w:rsidR="00521C4B" w:rsidRPr="00B639AD" w:rsidRDefault="00521C4B"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t>Schemat nr 1</w:t>
      </w:r>
      <w:r w:rsidR="00B64E45" w:rsidRPr="00B639AD">
        <w:rPr>
          <w:rFonts w:ascii="Arial" w:hAnsi="Arial" w:cs="Arial"/>
          <w:sz w:val="20"/>
          <w:szCs w:val="20"/>
        </w:rPr>
        <w:t xml:space="preserve"> – Procedura wyboru projektu pozakonkursowego</w:t>
      </w:r>
    </w:p>
    <w:p w:rsidR="009B117C" w:rsidRDefault="009B117C"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Pr="00DC0EC9" w:rsidRDefault="00301D80" w:rsidP="00B565A9">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50" o:spid="_x0000_s1026" type="#_x0000_t66" style="position:absolute;margin-left:321.75pt;margin-top:20.9pt;width:160.05pt;height:9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" fillcolor="#c6d9f1" strokecolor="#548dd4" strokeweight="2.25pt">
            <v:textbox>
              <w:txbxContent>
                <w:p w:rsidR="00563319" w:rsidRPr="00801843" w:rsidRDefault="00563319" w:rsidP="00B565A9">
                  <w:pPr>
                    <w:spacing w:line="240" w:lineRule="auto"/>
                    <w:rPr>
                      <w:rFonts w:ascii="Arial" w:hAnsi="Arial" w:cs="Arial"/>
                      <w:sz w:val="8"/>
                    </w:rPr>
                  </w:pPr>
                </w:p>
                <w:p w:rsidR="00563319" w:rsidRPr="00801843" w:rsidRDefault="00563319" w:rsidP="00B565A9">
                  <w:pPr>
                    <w:spacing w:line="240" w:lineRule="auto"/>
                    <w:ind w:left="705"/>
                    <w:rPr>
                      <w:rFonts w:ascii="Arial" w:hAnsi="Arial" w:cs="Arial"/>
                      <w:sz w:val="12"/>
                    </w:rPr>
                  </w:pPr>
                </w:p>
                <w:p w:rsidR="00563319" w:rsidRDefault="00563319" w:rsidP="00B565A9">
                  <w:pPr>
                    <w:spacing w:line="240" w:lineRule="auto"/>
                    <w:ind w:left="705"/>
                    <w:rPr>
                      <w:rFonts w:ascii="Arial" w:hAnsi="Arial" w:cs="Arial"/>
                      <w:sz w:val="16"/>
                    </w:rPr>
                  </w:pPr>
                  <w:r>
                    <w:rPr>
                      <w:rFonts w:ascii="Arial" w:hAnsi="Arial" w:cs="Arial"/>
                      <w:sz w:val="16"/>
                    </w:rPr>
                    <w:t xml:space="preserve">warunki formalne </w:t>
                  </w:r>
                </w:p>
                <w:p w:rsidR="00563319" w:rsidRPr="00675D3A" w:rsidRDefault="00563319" w:rsidP="00B565A9">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 id="Strzałka w lewo 49" o:spid="_x0000_s1027" type="#_x0000_t66" style="position:absolute;margin-left:321.75pt;margin-top:142.45pt;width:160.05pt;height:9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" fillcolor="#c6d9f1" strokecolor="#548dd4" strokeweight="2.25pt">
            <v:textbox>
              <w:txbxContent>
                <w:p w:rsidR="00563319" w:rsidRDefault="00563319" w:rsidP="00B565A9">
                  <w:pPr>
                    <w:spacing w:before="80" w:line="240" w:lineRule="auto"/>
                    <w:rPr>
                      <w:rFonts w:ascii="Arial" w:hAnsi="Arial" w:cs="Arial"/>
                      <w:sz w:val="16"/>
                    </w:rPr>
                  </w:pPr>
                  <w:r>
                    <w:rPr>
                      <w:rFonts w:ascii="Arial" w:hAnsi="Arial" w:cs="Arial"/>
                      <w:sz w:val="16"/>
                    </w:rPr>
                    <w:tab/>
                    <w:t>Płaszczyzna oceny:</w:t>
                  </w:r>
                </w:p>
                <w:p w:rsidR="00563319" w:rsidRDefault="00563319" w:rsidP="00B565A9">
                  <w:pPr>
                    <w:spacing w:line="240" w:lineRule="auto"/>
                    <w:ind w:firstLine="708"/>
                    <w:rPr>
                      <w:rFonts w:ascii="Arial" w:hAnsi="Arial" w:cs="Arial"/>
                      <w:sz w:val="16"/>
                    </w:rPr>
                  </w:pPr>
                  <w:r>
                    <w:rPr>
                      <w:rFonts w:ascii="Arial" w:hAnsi="Arial" w:cs="Arial"/>
                      <w:sz w:val="16"/>
                    </w:rPr>
                    <w:t xml:space="preserve">- dopuszczalności </w:t>
                  </w:r>
                </w:p>
                <w:p w:rsidR="00563319" w:rsidRDefault="00563319" w:rsidP="00B565A9">
                  <w:pPr>
                    <w:spacing w:line="240" w:lineRule="auto"/>
                    <w:ind w:firstLine="708"/>
                    <w:rPr>
                      <w:rFonts w:ascii="Arial" w:hAnsi="Arial" w:cs="Arial"/>
                      <w:sz w:val="16"/>
                    </w:rPr>
                  </w:pPr>
                  <w:r>
                    <w:rPr>
                      <w:rFonts w:ascii="Arial" w:hAnsi="Arial" w:cs="Arial"/>
                      <w:sz w:val="16"/>
                    </w:rPr>
                    <w:t>- administracyjności</w:t>
                  </w:r>
                </w:p>
                <w:p w:rsidR="00563319" w:rsidRPr="00675D3A" w:rsidRDefault="00563319" w:rsidP="00B565A9">
                  <w:pPr>
                    <w:spacing w:line="240" w:lineRule="auto"/>
                    <w:ind w:firstLine="708"/>
                    <w:rPr>
                      <w:rFonts w:ascii="Arial" w:hAnsi="Arial" w:cs="Arial"/>
                      <w:sz w:val="16"/>
                    </w:rPr>
                  </w:pPr>
                  <w:r>
                    <w:rPr>
                      <w:rFonts w:ascii="Arial" w:hAnsi="Arial" w:cs="Arial"/>
                      <w:sz w:val="16"/>
                    </w:rPr>
                    <w:t>-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Łącznik prosty ze strzałką 47" o:spid="_x0000_s1049" type="#_x0000_t32" style="position:absolute;margin-left:167.55pt;margin-top:330.1pt;width:42.25pt;height:19.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" strokecolor="#548dd4" strokeweight="1.5pt">
            <v:stroke endarrow="block"/>
          </v:shape>
        </w:pict>
      </w:r>
      <w:r>
        <w:rPr>
          <w:noProof/>
          <w:lang w:eastAsia="pl-PL"/>
        </w:rPr>
        <w:pict>
          <v:rect id="Prostokąt 46" o:spid="_x0000_s1028" style="position:absolute;margin-left:227.8pt;margin-top:408pt;width:84.2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Łącznik prosty ze strzałką 45" o:spid="_x0000_s1048" type="#_x0000_t32" style="position:absolute;margin-left:268.15pt;margin-top:382pt;width:0;height:21.7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" strokecolor="#548dd4" strokeweight="1.5pt">
            <v:stroke endarrow="block"/>
          </v:shape>
        </w:pict>
      </w:r>
      <w:r>
        <w:rPr>
          <w:noProof/>
          <w:lang w:eastAsia="pl-PL"/>
        </w:rPr>
        <w:pict>
          <v:rect id="Prostokąt 44" o:spid="_x0000_s1029" style="position:absolute;margin-left:227.8pt;margin-top:357.05pt;width:84.25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Łącznik prosty ze strzałką 43" o:spid="_x0000_s1047" type="#_x0000_t32" style="position:absolute;margin-left:222.65pt;margin-top:330.1pt;width:42.1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mtWA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" strokecolor="#548dd4" strokeweight="1.5pt">
            <v:stroke endarrow="block"/>
          </v:shape>
        </w:pict>
      </w:r>
      <w:r>
        <w:rPr>
          <w:noProof/>
          <w:lang w:eastAsia="pl-PL"/>
        </w:rPr>
        <w:pict>
          <v:rect id="Prostokąt 42" o:spid="_x0000_s1030" style="position:absolute;margin-left:117.75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Prostokąt 41" o:spid="_x0000_s1031" style="position:absolute;margin-left:170.95pt;margin-top:293.9pt;width:97.2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" fillcolor="#dbe5f1" strokecolor="#548dd4" strokeweight="1.5pt">
            <v:textbox>
              <w:txbxContent>
                <w:p w:rsidR="00563319" w:rsidRDefault="00563319" w:rsidP="00B565A9">
                  <w:pPr>
                    <w:spacing w:line="240" w:lineRule="auto"/>
                    <w:jc w:val="center"/>
                    <w:rPr>
                      <w:rFonts w:ascii="Arial" w:hAnsi="Arial" w:cs="Arial"/>
                      <w:sz w:val="16"/>
                    </w:rPr>
                  </w:pPr>
                  <w:r>
                    <w:rPr>
                      <w:rFonts w:ascii="Arial" w:hAnsi="Arial" w:cs="Arial"/>
                      <w:sz w:val="16"/>
                    </w:rPr>
                    <w:t xml:space="preserve">Ocena </w:t>
                  </w:r>
                </w:p>
                <w:p w:rsidR="00563319" w:rsidRDefault="00563319" w:rsidP="00B565A9">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Łącznik prosty ze strzałką 40" o:spid="_x0000_s1046" type="#_x0000_t32" style="position:absolute;margin-left:170.95pt;margin-top:145.6pt;width:0;height:21.7p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" strokecolor="#548dd4" strokeweight="1.5pt">
            <v:stroke endarrow="block"/>
          </v:shape>
        </w:pict>
      </w:r>
      <w:r>
        <w:rPr>
          <w:noProof/>
          <w:lang w:eastAsia="pl-PL"/>
        </w:rPr>
        <w:pict>
          <v:rect id="Prostokąt 39" o:spid="_x0000_s1032" style="position:absolute;margin-left:130.85pt;margin-top:118pt;width:84.2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Łącznik prosty ze strzałką 38" o:spid="_x0000_s1045" type="#_x0000_t32" style="position:absolute;margin-left:125.45pt;margin-top:92.85pt;width:42.1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" strokecolor="#548dd4" strokeweight="1.5pt">
            <v:stroke endarrow="block"/>
          </v:shape>
        </w:pict>
      </w:r>
      <w:r>
        <w:rPr>
          <w:noProof/>
          <w:lang w:eastAsia="pl-PL"/>
        </w:rPr>
        <w:pict>
          <v:rect id="Prostokąt 37" o:spid="_x0000_s1033" style="position:absolute;margin-left:11.45pt;margin-top:118pt;width:84.25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Łącznik prosty ze strzałką 36" o:spid="_x0000_s1044" type="#_x0000_t32" style="position:absolute;margin-left:67.7pt;margin-top:92.85pt;width:42.25pt;height:19.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6N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" strokecolor="#548dd4" strokeweight="1.5pt">
            <v:stroke endarrow="block"/>
          </v:shape>
        </w:pict>
      </w:r>
      <w:r>
        <w:rPr>
          <w:noProof/>
          <w:lang w:eastAsia="pl-PL"/>
        </w:rPr>
        <w:pict>
          <v:rect id="Prostokąt 35" o:spid="_x0000_s1034" style="position:absolute;margin-left:70.35pt;margin-top:55.5pt;width:97.2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" fillcolor="#dbe5f1"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Łącznik prosty ze strzałką 34" o:spid="_x0000_s1043" type="#_x0000_t32" style="position:absolute;margin-left:118.65pt;margin-top:29.7pt;width:0;height:21.7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" strokecolor="#548dd4" strokeweight="1.5pt">
            <v:stroke endarrow="block"/>
          </v:shape>
        </w:pict>
      </w:r>
      <w:r>
        <w:rPr>
          <w:noProof/>
          <w:lang w:eastAsia="pl-PL"/>
        </w:rPr>
        <w:pict>
          <v:rect id="Prostokąt 33" o:spid="_x0000_s1035" style="position:absolute;margin-left:75.75pt;margin-top:-3.6pt;width:84.25pt;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Złożenie dokumentacji</w:t>
                  </w:r>
                </w:p>
              </w:txbxContent>
            </v:textbox>
          </v:rect>
        </w:pict>
      </w: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Default="00B565A9" w:rsidP="00B565A9">
      <w:pPr>
        <w:tabs>
          <w:tab w:val="left" w:pos="1498"/>
        </w:tabs>
        <w:spacing w:line="240" w:lineRule="auto"/>
        <w:ind w:left="426"/>
        <w:rPr>
          <w:noProof/>
          <w:lang w:eastAsia="pl-PL"/>
        </w:rPr>
      </w:pPr>
    </w:p>
    <w:p w:rsidR="00B565A9" w:rsidRPr="00547DA9" w:rsidRDefault="00B565A9" w:rsidP="00B565A9">
      <w:pPr>
        <w:tabs>
          <w:tab w:val="left" w:pos="1498"/>
        </w:tabs>
        <w:spacing w:line="240" w:lineRule="auto"/>
        <w:ind w:left="426"/>
        <w:rPr>
          <w:rFonts w:ascii="Arial" w:hAnsi="Arial" w:cs="Arial"/>
          <w:sz w:val="20"/>
          <w:szCs w:val="20"/>
        </w:rPr>
      </w:pPr>
    </w:p>
    <w:p w:rsidR="00B565A9" w:rsidRDefault="00B565A9" w:rsidP="00B565A9">
      <w:pPr>
        <w:rPr>
          <w:rFonts w:ascii="Arial" w:hAnsi="Arial" w:cs="Arial"/>
          <w:sz w:val="20"/>
          <w:szCs w:val="20"/>
        </w:rPr>
      </w:pPr>
    </w:p>
    <w:p w:rsidR="00B565A9" w:rsidRDefault="00301D80" w:rsidP="00B565A9">
      <w:pPr>
        <w:rPr>
          <w:rFonts w:ascii="Arial" w:hAnsi="Arial" w:cs="Arial"/>
          <w:sz w:val="20"/>
          <w:szCs w:val="20"/>
        </w:rPr>
      </w:pPr>
      <w:r>
        <w:rPr>
          <w:noProof/>
          <w:lang w:eastAsia="pl-PL"/>
        </w:rPr>
        <w:pict>
          <v:rect id="Prostokąt 32" o:spid="_x0000_s1036" style="position:absolute;margin-left:125.45pt;margin-top:10pt;width:97.2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" fillcolor="#dbe5f1" strokecolor="#548dd4" strokeweight="1.5pt">
            <v:textbox>
              <w:txbxContent>
                <w:p w:rsidR="00563319" w:rsidRDefault="00563319" w:rsidP="00B565A9">
                  <w:pPr>
                    <w:spacing w:line="240" w:lineRule="auto"/>
                    <w:jc w:val="center"/>
                    <w:rPr>
                      <w:rFonts w:ascii="Arial" w:hAnsi="Arial" w:cs="Arial"/>
                      <w:sz w:val="16"/>
                    </w:rPr>
                  </w:pPr>
                  <w:r>
                    <w:rPr>
                      <w:rFonts w:ascii="Arial" w:hAnsi="Arial" w:cs="Arial"/>
                      <w:sz w:val="16"/>
                    </w:rPr>
                    <w:t xml:space="preserve">Ocena </w:t>
                  </w:r>
                </w:p>
                <w:p w:rsidR="00563319" w:rsidRPr="00EF73A5" w:rsidRDefault="00563319" w:rsidP="00B565A9">
                  <w:pPr>
                    <w:spacing w:line="240" w:lineRule="auto"/>
                    <w:jc w:val="center"/>
                    <w:rPr>
                      <w:rFonts w:ascii="Arial" w:hAnsi="Arial" w:cs="Arial"/>
                      <w:sz w:val="16"/>
                    </w:rPr>
                  </w:pPr>
                  <w:r>
                    <w:rPr>
                      <w:rFonts w:ascii="Arial" w:hAnsi="Arial" w:cs="Arial"/>
                      <w:sz w:val="16"/>
                    </w:rPr>
                    <w:t xml:space="preserve">wstępna </w:t>
                  </w:r>
                </w:p>
              </w:txbxContent>
            </v:textbox>
          </v:rect>
        </w:pict>
      </w:r>
    </w:p>
    <w:p w:rsidR="00B565A9" w:rsidRDefault="00B565A9" w:rsidP="00B565A9">
      <w:pPr>
        <w:rPr>
          <w:rFonts w:ascii="Arial" w:hAnsi="Arial" w:cs="Arial"/>
          <w:sz w:val="20"/>
          <w:szCs w:val="20"/>
        </w:rPr>
      </w:pPr>
    </w:p>
    <w:p w:rsidR="00B565A9" w:rsidRDefault="00301D80" w:rsidP="00B565A9">
      <w:pPr>
        <w:rPr>
          <w:rFonts w:ascii="Arial" w:hAnsi="Arial" w:cs="Arial"/>
          <w:sz w:val="20"/>
          <w:szCs w:val="20"/>
        </w:rPr>
      </w:pPr>
      <w:r>
        <w:rPr>
          <w:noProof/>
          <w:lang w:eastAsia="pl-PL"/>
        </w:rPr>
        <w:pict>
          <v:shape id="Łącznik prosty ze strzałką 31" o:spid="_x0000_s1042" type="#_x0000_t32" style="position:absolute;margin-left:177.55pt;margin-top:10.45pt;width:42.1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" strokecolor="#548dd4" strokeweight="1.5pt">
            <v:stroke endarrow="block"/>
          </v:shape>
        </w:pict>
      </w:r>
      <w:r>
        <w:rPr>
          <w:noProof/>
          <w:lang w:eastAsia="pl-PL"/>
        </w:rPr>
        <w:pict>
          <v:shape id="Łącznik prosty ze strzałką 30" o:spid="_x0000_s1041" type="#_x0000_t32" style="position:absolute;margin-left:118.65pt;margin-top:10.45pt;width:42.25pt;height:19.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" strokecolor="#548dd4" strokeweight="1.5pt">
            <v:stroke endarrow="block"/>
          </v:shape>
        </w:pict>
      </w:r>
    </w:p>
    <w:p w:rsidR="00B565A9" w:rsidRDefault="00B565A9" w:rsidP="00B565A9">
      <w:pPr>
        <w:rPr>
          <w:rFonts w:ascii="Arial" w:hAnsi="Arial" w:cs="Arial"/>
          <w:sz w:val="20"/>
          <w:szCs w:val="20"/>
        </w:rPr>
      </w:pPr>
    </w:p>
    <w:p w:rsidR="00B565A9" w:rsidRDefault="00301D80" w:rsidP="00B565A9">
      <w:pPr>
        <w:rPr>
          <w:rFonts w:ascii="Arial" w:hAnsi="Arial" w:cs="Arial"/>
          <w:sz w:val="20"/>
          <w:szCs w:val="20"/>
        </w:rPr>
      </w:pPr>
      <w:r>
        <w:rPr>
          <w:noProof/>
          <w:lang w:eastAsia="pl-PL"/>
        </w:rPr>
        <w:pict>
          <v:rect id="Prostokąt 29" o:spid="_x0000_s1037" style="position:absolute;margin-left:177.55pt;margin-top:3.65pt;width:84.2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l0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rect id="Prostokąt 28" o:spid="_x0000_s1038" style="position:absolute;margin-left:67.7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" strokecolor="#548dd4" strokeweight="1.5pt">
            <v:textbox>
              <w:txbxContent>
                <w:p w:rsidR="00563319" w:rsidRPr="00EF73A5" w:rsidRDefault="00563319" w:rsidP="00B565A9">
                  <w:pPr>
                    <w:spacing w:line="240" w:lineRule="auto"/>
                    <w:jc w:val="center"/>
                    <w:rPr>
                      <w:rFonts w:ascii="Arial" w:hAnsi="Arial" w:cs="Arial"/>
                      <w:sz w:val="16"/>
                    </w:rPr>
                  </w:pPr>
                  <w:r>
                    <w:rPr>
                      <w:rFonts w:ascii="Arial" w:hAnsi="Arial" w:cs="Arial"/>
                      <w:sz w:val="16"/>
                    </w:rPr>
                    <w:t>wynik negatywny</w:t>
                  </w:r>
                </w:p>
              </w:txbxContent>
            </v:textbox>
          </v:rect>
        </w:pict>
      </w:r>
    </w:p>
    <w:p w:rsidR="00B565A9" w:rsidRDefault="00301D80" w:rsidP="00B565A9">
      <w:pPr>
        <w:rPr>
          <w:rFonts w:ascii="Arial" w:hAnsi="Arial" w:cs="Arial"/>
          <w:sz w:val="20"/>
          <w:szCs w:val="20"/>
        </w:rPr>
      </w:pPr>
      <w:r>
        <w:rPr>
          <w:noProof/>
          <w:lang w:eastAsia="pl-PL"/>
        </w:rPr>
        <w:pict>
          <v:shape id="Łącznik prosty ze strzałką 26" o:spid="_x0000_s1040" type="#_x0000_t32" style="position:absolute;margin-left:219.65pt;margin-top:15.6pt;width:0;height:21.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" strokecolor="#548dd4" strokeweight="1.5pt">
            <v:stroke endarrow="block"/>
          </v:shape>
        </w:pict>
      </w:r>
    </w:p>
    <w:p w:rsidR="00B565A9" w:rsidRDefault="00301D80" w:rsidP="00B565A9">
      <w:pPr>
        <w:rPr>
          <w:rFonts w:ascii="Arial" w:hAnsi="Arial" w:cs="Arial"/>
          <w:sz w:val="20"/>
          <w:szCs w:val="20"/>
        </w:rPr>
      </w:pPr>
      <w:r>
        <w:rPr>
          <w:noProof/>
          <w:lang w:eastAsia="pl-PL"/>
        </w:rPr>
        <w:pict>
          <v:shape id="Strzałka w lewo 48" o:spid="_x0000_s1039" type="#_x0000_t66" style="position:absolute;margin-left:326.7pt;margin-top:1.8pt;width:154.9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" adj="6483" fillcolor="#c6d9f1" strokecolor="#548dd4" strokeweight="2.25pt">
            <v:textbox>
              <w:txbxContent>
                <w:p w:rsidR="00563319" w:rsidRDefault="00563319" w:rsidP="00B565A9">
                  <w:pPr>
                    <w:spacing w:line="240" w:lineRule="auto"/>
                    <w:rPr>
                      <w:rFonts w:ascii="Arial" w:hAnsi="Arial" w:cs="Arial"/>
                      <w:sz w:val="16"/>
                    </w:rPr>
                  </w:pPr>
                  <w:r>
                    <w:rPr>
                      <w:rFonts w:ascii="Arial" w:hAnsi="Arial" w:cs="Arial"/>
                      <w:sz w:val="16"/>
                    </w:rPr>
                    <w:tab/>
                    <w:t>Płaszczyzna oceny:</w:t>
                  </w:r>
                </w:p>
                <w:p w:rsidR="00563319" w:rsidRDefault="00563319" w:rsidP="00B565A9">
                  <w:pPr>
                    <w:spacing w:line="240" w:lineRule="auto"/>
                    <w:ind w:firstLine="708"/>
                    <w:rPr>
                      <w:rFonts w:ascii="Arial" w:hAnsi="Arial" w:cs="Arial"/>
                      <w:sz w:val="16"/>
                    </w:rPr>
                  </w:pPr>
                  <w:r>
                    <w:rPr>
                      <w:rFonts w:ascii="Arial" w:hAnsi="Arial" w:cs="Arial"/>
                      <w:sz w:val="16"/>
                    </w:rPr>
                    <w:t xml:space="preserve">- dopuszczalności </w:t>
                  </w:r>
                </w:p>
                <w:p w:rsidR="00563319" w:rsidRDefault="00563319" w:rsidP="00B565A9">
                  <w:pPr>
                    <w:spacing w:line="240" w:lineRule="auto"/>
                    <w:ind w:firstLine="708"/>
                    <w:rPr>
                      <w:rFonts w:ascii="Arial" w:hAnsi="Arial" w:cs="Arial"/>
                      <w:sz w:val="16"/>
                    </w:rPr>
                  </w:pPr>
                  <w:r>
                    <w:rPr>
                      <w:rFonts w:ascii="Arial" w:hAnsi="Arial" w:cs="Arial"/>
                      <w:sz w:val="16"/>
                    </w:rPr>
                    <w:t>- administracyjności</w:t>
                  </w:r>
                </w:p>
                <w:p w:rsidR="00563319" w:rsidRDefault="00563319" w:rsidP="00B565A9">
                  <w:pPr>
                    <w:spacing w:line="240" w:lineRule="auto"/>
                    <w:ind w:firstLine="708"/>
                    <w:rPr>
                      <w:rFonts w:ascii="Arial" w:hAnsi="Arial" w:cs="Arial"/>
                      <w:sz w:val="16"/>
                    </w:rPr>
                  </w:pPr>
                  <w:r>
                    <w:rPr>
                      <w:rFonts w:ascii="Arial" w:hAnsi="Arial" w:cs="Arial"/>
                      <w:sz w:val="16"/>
                    </w:rPr>
                    <w:t>- wykonalności</w:t>
                  </w:r>
                </w:p>
                <w:p w:rsidR="00563319" w:rsidRPr="00675D3A" w:rsidRDefault="00563319" w:rsidP="00B565A9">
                  <w:pPr>
                    <w:spacing w:line="240" w:lineRule="auto"/>
                    <w:ind w:firstLine="708"/>
                    <w:rPr>
                      <w:rFonts w:ascii="Arial" w:hAnsi="Arial" w:cs="Arial"/>
                      <w:sz w:val="16"/>
                    </w:rPr>
                  </w:pPr>
                  <w:r>
                    <w:rPr>
                      <w:rFonts w:ascii="Arial" w:hAnsi="Arial" w:cs="Arial"/>
                      <w:sz w:val="16"/>
                    </w:rPr>
                    <w:t>- oczywiste omyłki</w:t>
                  </w:r>
                </w:p>
              </w:txbxContent>
            </v:textbox>
          </v:shape>
        </w:pict>
      </w: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B565A9" w:rsidRDefault="00B565A9" w:rsidP="00B565A9">
      <w:pPr>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10E7" w:rsidRPr="00B639AD" w:rsidRDefault="000D10E7" w:rsidP="00A95E50">
      <w:pPr>
        <w:tabs>
          <w:tab w:val="left" w:pos="1498"/>
        </w:tabs>
        <w:spacing w:line="240" w:lineRule="auto"/>
        <w:rPr>
          <w:rFonts w:ascii="Arial" w:hAnsi="Arial" w:cs="Arial"/>
          <w:sz w:val="20"/>
          <w:szCs w:val="20"/>
        </w:rPr>
      </w:pPr>
    </w:p>
    <w:p w:rsidR="00EA4F46" w:rsidRPr="00B639AD" w:rsidRDefault="00EA4F46" w:rsidP="004839ED">
      <w:pPr>
        <w:pStyle w:val="Nagwek2"/>
        <w:rPr>
          <w:rFonts w:cs="Arial"/>
        </w:rPr>
      </w:pPr>
      <w:bookmarkStart w:id="56" w:name="_Toc496533450"/>
      <w:r w:rsidRPr="00B639AD">
        <w:rPr>
          <w:rFonts w:cs="Arial"/>
        </w:rPr>
        <w:t xml:space="preserve">7.2.1 </w:t>
      </w:r>
      <w:r w:rsidR="00B565A9">
        <w:rPr>
          <w:rFonts w:cs="Arial"/>
        </w:rPr>
        <w:t>Weryfikacja warunków formalnych</w:t>
      </w:r>
      <w:bookmarkEnd w:id="56"/>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Weryfikacja w zakresie spełnienia przez projekt warunków formalnych, odnoszących  się do kompletności, formy oraz terminu złożenia wniosku o dofinansowanie projektu,  odbywa się przez stwierdzenie spełnienia albo niespełnienia danego warunku, poprzez przypisanie wartości logicznych tak/nie.</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Weryfikacji projektów w ww. zakresie dokonują pracownicy IZ RPO WZ.</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Zgodnie z art. 43 ustawy wdrożeniowej, w razie stwierdzenia braków w zakresie warunków formalnych we wniosku o dofinansowanie projektu, IZ RPO WZ wzywa wnioskodawcę do uzupełnienia/p</w:t>
      </w:r>
      <w:r w:rsidR="00CB42B8">
        <w:rPr>
          <w:rFonts w:cs="Arial"/>
          <w:szCs w:val="20"/>
        </w:rPr>
        <w:t xml:space="preserve">oprawy wniosku w terminie 7 dni. W szczególnie uzasadnionych </w:t>
      </w:r>
      <w:r w:rsidRPr="00880FD7">
        <w:rPr>
          <w:rFonts w:cs="Arial"/>
          <w:szCs w:val="20"/>
        </w:rPr>
        <w:t>przypadkach, kiedy brak możliwości dokonania uzupełnienia lub poprawy dokumentacji w</w:t>
      </w:r>
      <w:r w:rsidR="00B40B04">
        <w:rPr>
          <w:rFonts w:cs="Arial"/>
          <w:szCs w:val="20"/>
        </w:rPr>
        <w:t> </w:t>
      </w:r>
      <w:r w:rsidRPr="00880FD7">
        <w:rPr>
          <w:rFonts w:cs="Arial"/>
          <w:szCs w:val="20"/>
        </w:rPr>
        <w:t>terminie 7 dni wynika z okoliczności niezależnych od wnioskodawcy, na pisemny wniosek wnioskodawcy złożony w terminie, IZ RPO WZ może wydłużyć termin na dokonanie uzupełnienia lub poprawy na czas oznaczony.</w:t>
      </w:r>
    </w:p>
    <w:p w:rsidR="00880FD7" w:rsidRPr="00730FCA" w:rsidRDefault="00880FD7" w:rsidP="009B7B58">
      <w:pPr>
        <w:pStyle w:val="Nagwek3"/>
        <w:numPr>
          <w:ilvl w:val="0"/>
          <w:numId w:val="76"/>
        </w:numPr>
        <w:spacing w:line="276" w:lineRule="auto"/>
        <w:rPr>
          <w:rFonts w:cs="Arial"/>
          <w:szCs w:val="20"/>
        </w:rPr>
      </w:pPr>
      <w:r w:rsidRPr="00880FD7">
        <w:rPr>
          <w:rFonts w:cs="Arial"/>
          <w:szCs w:val="20"/>
        </w:rPr>
        <w:t>Wezwanie, o którym mowa w punkcie 3 zostanie dostarczone wnioskodawcy drogą elektroniczną (na adres e-mail wskazany przez wnioskodawcę we wniosku o</w:t>
      </w:r>
      <w:r w:rsidR="00B40B04">
        <w:rPr>
          <w:rFonts w:cs="Arial"/>
          <w:szCs w:val="20"/>
        </w:rPr>
        <w:t> </w:t>
      </w:r>
      <w:r w:rsidRPr="00880FD7">
        <w:rPr>
          <w:rFonts w:cs="Arial"/>
          <w:szCs w:val="20"/>
        </w:rPr>
        <w:t xml:space="preserve">dofinansowanie w polu B.1 „Dane podstawowe wnioskodawcy” </w:t>
      </w:r>
      <w:r w:rsidR="009B7B58" w:rsidRPr="009B7B58">
        <w:rPr>
          <w:rFonts w:cs="Arial"/>
          <w:szCs w:val="20"/>
        </w:rPr>
        <w:t>oraz w polu B.7 „Osoba do kontaktów roboczych w sprawie projektu” wiersz „E-mail”</w:t>
      </w:r>
      <w:r w:rsidR="009B7B58">
        <w:rPr>
          <w:rFonts w:cs="Arial"/>
          <w:szCs w:val="20"/>
        </w:rPr>
        <w:t>)</w:t>
      </w:r>
      <w:r w:rsidR="009B7B58" w:rsidRPr="009B7B58">
        <w:rPr>
          <w:rFonts w:cs="Arial"/>
          <w:szCs w:val="20"/>
        </w:rPr>
        <w:t>.</w:t>
      </w:r>
      <w:r w:rsidR="009B7B58">
        <w:rPr>
          <w:rFonts w:cs="Arial"/>
          <w:szCs w:val="20"/>
        </w:rPr>
        <w:t xml:space="preserve"> </w:t>
      </w:r>
      <w:r w:rsidRPr="009B7B58">
        <w:rPr>
          <w:rFonts w:cs="Arial"/>
          <w:szCs w:val="20"/>
        </w:rPr>
        <w:t>Termin określony w ww. wezwaniu liczy</w:t>
      </w:r>
      <w:r w:rsidRPr="00730FCA">
        <w:rPr>
          <w:rFonts w:cs="Arial"/>
          <w:szCs w:val="20"/>
        </w:rPr>
        <w:t xml:space="preserve"> się od dnia następującego po dniu wysłania wezwania. </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Dokonanie korekty braków w zakresie warunków formalnych zawsze wiąże się z</w:t>
      </w:r>
      <w:r w:rsidR="00B40B04">
        <w:rPr>
          <w:rFonts w:cs="Arial"/>
          <w:szCs w:val="20"/>
        </w:rPr>
        <w:t> </w:t>
      </w:r>
      <w:r w:rsidRPr="00880FD7">
        <w:rPr>
          <w:rFonts w:cs="Arial"/>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B42B8" w:rsidRPr="00CB42B8" w:rsidRDefault="00880FD7">
      <w:pPr>
        <w:pStyle w:val="Nagwek3"/>
        <w:numPr>
          <w:ilvl w:val="0"/>
          <w:numId w:val="76"/>
        </w:numPr>
        <w:spacing w:line="276" w:lineRule="auto"/>
        <w:rPr>
          <w:rFonts w:cs="Arial"/>
          <w:szCs w:val="20"/>
        </w:rPr>
      </w:pPr>
      <w:r w:rsidRPr="00880FD7">
        <w:rPr>
          <w:rFonts w:cs="Arial"/>
          <w:szCs w:val="20"/>
        </w:rPr>
        <w:t xml:space="preserve">Termin złożenia ww. oświadczenia uznaje się za zachowany w przypadku nadania przesyłki w polskiej placówce pocztowej operatora wyznaczonego w rozumieniu Prawa </w:t>
      </w:r>
      <w:r w:rsidRPr="00CB42B8">
        <w:rPr>
          <w:rFonts w:cs="Arial"/>
          <w:szCs w:val="20"/>
        </w:rPr>
        <w:t>pocztowego lub u innego operatora, w terminie wskazanym w pkt 3.</w:t>
      </w:r>
    </w:p>
    <w:p w:rsidR="009D2A6D" w:rsidRDefault="00B832EC" w:rsidP="00F60A1B">
      <w:pPr>
        <w:numPr>
          <w:ilvl w:val="0"/>
          <w:numId w:val="76"/>
        </w:numPr>
        <w:spacing w:line="276" w:lineRule="auto"/>
        <w:jc w:val="both"/>
        <w:rPr>
          <w:rFonts w:cs="Arial"/>
          <w:bCs/>
          <w:szCs w:val="20"/>
        </w:rPr>
      </w:pPr>
      <w:r w:rsidRPr="00F60A1B">
        <w:rPr>
          <w:rFonts w:ascii="Arial" w:hAnsi="Arial" w:cs="Arial"/>
          <w:sz w:val="20"/>
          <w:szCs w:val="20"/>
        </w:rPr>
        <w:t>Niedokonanie uzupełnienia/poprawy w terminie wskazanym w punkcie 3, z</w:t>
      </w:r>
      <w:r w:rsidR="00B40B04">
        <w:rPr>
          <w:rFonts w:ascii="Arial" w:hAnsi="Arial" w:cs="Arial"/>
          <w:sz w:val="20"/>
          <w:szCs w:val="20"/>
        </w:rPr>
        <w:t> </w:t>
      </w:r>
      <w:r w:rsidRPr="00F60A1B">
        <w:rPr>
          <w:rFonts w:ascii="Arial" w:hAnsi="Arial" w:cs="Arial"/>
          <w:sz w:val="20"/>
          <w:szCs w:val="20"/>
        </w:rPr>
        <w:t>uwzględnieniem zapisów punktów 4, 5 i 6, skutkuje pozostawieniem wniosku o</w:t>
      </w:r>
      <w:r w:rsidR="00B40B04">
        <w:rPr>
          <w:rFonts w:ascii="Arial" w:hAnsi="Arial" w:cs="Arial"/>
          <w:sz w:val="20"/>
          <w:szCs w:val="20"/>
        </w:rPr>
        <w:t> </w:t>
      </w:r>
      <w:r w:rsidRPr="00F60A1B">
        <w:rPr>
          <w:rFonts w:ascii="Arial" w:hAnsi="Arial" w:cs="Arial"/>
          <w:sz w:val="20"/>
          <w:szCs w:val="20"/>
        </w:rPr>
        <w:t>dofinansowanie bez rozpatrzenia i w konsekwencji niedopuszczeniem projektu do dalszej oceny.</w:t>
      </w:r>
    </w:p>
    <w:p w:rsidR="00880FD7" w:rsidRPr="00880FD7" w:rsidRDefault="00880FD7" w:rsidP="00880FD7">
      <w:pPr>
        <w:pStyle w:val="Nagwek3"/>
        <w:numPr>
          <w:ilvl w:val="0"/>
          <w:numId w:val="76"/>
        </w:numPr>
        <w:spacing w:line="276" w:lineRule="auto"/>
        <w:rPr>
          <w:rFonts w:cs="Arial"/>
          <w:szCs w:val="20"/>
        </w:rPr>
      </w:pPr>
      <w:r w:rsidRPr="00880FD7">
        <w:rPr>
          <w:rFonts w:cs="Arial"/>
          <w:szCs w:val="20"/>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w:t>
      </w:r>
      <w:r w:rsidR="00190AEB">
        <w:rPr>
          <w:rFonts w:cs="Arial"/>
          <w:szCs w:val="20"/>
        </w:rPr>
        <w:t xml:space="preserve">z właściwą sumą kontrolną, </w:t>
      </w:r>
      <w:r w:rsidRPr="00880FD7">
        <w:rPr>
          <w:rFonts w:cs="Arial"/>
          <w:szCs w:val="20"/>
        </w:rPr>
        <w:t xml:space="preserve">nie zostanie dostarczony w terminie określonym w niniejszym regulaminie. </w:t>
      </w:r>
    </w:p>
    <w:p w:rsidR="00880FD7" w:rsidRDefault="00880FD7" w:rsidP="00880FD7">
      <w:pPr>
        <w:pStyle w:val="Nagwek3"/>
        <w:numPr>
          <w:ilvl w:val="0"/>
          <w:numId w:val="76"/>
        </w:numPr>
        <w:spacing w:line="276" w:lineRule="auto"/>
        <w:rPr>
          <w:rFonts w:cs="Arial"/>
          <w:szCs w:val="20"/>
        </w:rPr>
      </w:pPr>
      <w:r w:rsidRPr="00880FD7">
        <w:rPr>
          <w:rFonts w:cs="Arial"/>
          <w:szCs w:val="20"/>
        </w:rPr>
        <w:t xml:space="preserve">W przypadku stwierdzenia, że projekt spełnia warunki formalne, jest on kierowany do oceny zgodnie z przyjętymi kryteriami. </w:t>
      </w:r>
    </w:p>
    <w:p w:rsidR="009D2A6D" w:rsidRDefault="009D2A6D" w:rsidP="00F60A1B"/>
    <w:p w:rsidR="009D2A6D" w:rsidRDefault="00880FD7" w:rsidP="00F60A1B">
      <w:pPr>
        <w:pStyle w:val="Nagwek2"/>
        <w:rPr>
          <w:rFonts w:cs="Arial"/>
        </w:rPr>
      </w:pPr>
      <w:bookmarkStart w:id="57" w:name="_Toc496533451"/>
      <w:r w:rsidRPr="00B639AD">
        <w:rPr>
          <w:rFonts w:cs="Arial"/>
        </w:rPr>
        <w:t>7.2.</w:t>
      </w:r>
      <w:r>
        <w:rPr>
          <w:rFonts w:cs="Arial"/>
        </w:rPr>
        <w:t>2</w:t>
      </w:r>
      <w:r w:rsidRPr="00B639AD">
        <w:rPr>
          <w:rFonts w:cs="Arial"/>
        </w:rPr>
        <w:t xml:space="preserve"> </w:t>
      </w:r>
      <w:r>
        <w:rPr>
          <w:rFonts w:cs="Arial"/>
        </w:rPr>
        <w:t>Oczywiste omyłki</w:t>
      </w:r>
      <w:bookmarkEnd w:id="57"/>
    </w:p>
    <w:p w:rsidR="009D2A6D" w:rsidRDefault="00880FD7" w:rsidP="00F60A1B">
      <w:pPr>
        <w:pStyle w:val="Nagwek3"/>
        <w:numPr>
          <w:ilvl w:val="0"/>
          <w:numId w:val="117"/>
        </w:numPr>
        <w:spacing w:line="276" w:lineRule="auto"/>
        <w:rPr>
          <w:rFonts w:cs="Arial"/>
          <w:szCs w:val="20"/>
        </w:rPr>
      </w:pPr>
      <w:r w:rsidRPr="00880FD7">
        <w:rPr>
          <w:rFonts w:cs="Arial"/>
          <w:szCs w:val="20"/>
        </w:rPr>
        <w:t xml:space="preserve">Korekta oczywistych omyłek możliwa jest na etapie weryfikacji warunków formalnych, oceny wstępnej oraz merytorycznej I stopnia. </w:t>
      </w:r>
    </w:p>
    <w:p w:rsidR="009D2A6D" w:rsidRDefault="00880FD7" w:rsidP="00F60A1B">
      <w:pPr>
        <w:pStyle w:val="Nagwek3"/>
        <w:numPr>
          <w:ilvl w:val="0"/>
          <w:numId w:val="117"/>
        </w:numPr>
        <w:spacing w:line="276" w:lineRule="auto"/>
        <w:rPr>
          <w:rFonts w:cs="Arial"/>
          <w:szCs w:val="20"/>
        </w:rPr>
      </w:pPr>
      <w:r w:rsidRPr="00880FD7">
        <w:rPr>
          <w:rFonts w:cs="Arial"/>
          <w:szCs w:val="20"/>
        </w:rPr>
        <w:t>Za oczywiste omyłki w rozumieniu art. 43 ust. 2 ustawy IZ RPO WZ uznaje wyłącznie oczywiste omyłki pisarskie. W tym trybie nie ma możliwości poprawienia innych omyłek niż pisarskie, np. omyłek/błędów rachunkowych.</w:t>
      </w:r>
    </w:p>
    <w:p w:rsidR="009D2A6D" w:rsidRDefault="00880FD7" w:rsidP="00F60A1B">
      <w:pPr>
        <w:pStyle w:val="Nagwek3"/>
        <w:numPr>
          <w:ilvl w:val="0"/>
          <w:numId w:val="117"/>
        </w:numPr>
        <w:spacing w:line="276" w:lineRule="auto"/>
        <w:rPr>
          <w:rFonts w:cs="Arial"/>
          <w:szCs w:val="20"/>
        </w:rPr>
      </w:pPr>
      <w:r w:rsidRPr="00880FD7">
        <w:rPr>
          <w:rFonts w:cs="Arial"/>
          <w:szCs w:val="20"/>
        </w:rPr>
        <w:t>Zgodnie z art. 43 ustawy wdrożeniowej, w razie stwierdzenia we wniosku o dofinansowanie projektu oczywistych omyłek, IZ RPO WZ wzywa wnioskodawcę do poprawienia w nim ocz</w:t>
      </w:r>
      <w:r w:rsidR="00841890">
        <w:rPr>
          <w:rFonts w:cs="Arial"/>
          <w:szCs w:val="20"/>
        </w:rPr>
        <w:t xml:space="preserve">ywistej omyłki w terminie 7 dni. </w:t>
      </w:r>
      <w:r w:rsidRPr="00880FD7">
        <w:rPr>
          <w:rFonts w:cs="Arial"/>
          <w:szCs w:val="20"/>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9D2A6D" w:rsidRPr="00730FCA" w:rsidRDefault="00880FD7" w:rsidP="009B7B58">
      <w:pPr>
        <w:pStyle w:val="Nagwek3"/>
        <w:numPr>
          <w:ilvl w:val="0"/>
          <w:numId w:val="117"/>
        </w:numPr>
        <w:spacing w:line="276" w:lineRule="auto"/>
        <w:rPr>
          <w:rFonts w:cs="Arial"/>
          <w:szCs w:val="20"/>
        </w:rPr>
      </w:pPr>
      <w:r w:rsidRPr="00880FD7">
        <w:rPr>
          <w:rFonts w:cs="Arial"/>
          <w:szCs w:val="20"/>
        </w:rPr>
        <w:t>Wezwanie, o którym mowa w punkcie 3 zostanie dostarczone wnioskodawcy drogą elektroniczną (na adres e-mail wskazany przez wnioskodawcę we wniosku o</w:t>
      </w:r>
      <w:r w:rsidR="00B40B04">
        <w:rPr>
          <w:rFonts w:cs="Arial"/>
          <w:szCs w:val="20"/>
        </w:rPr>
        <w:t> </w:t>
      </w:r>
      <w:r w:rsidRPr="00880FD7">
        <w:rPr>
          <w:rFonts w:cs="Arial"/>
          <w:szCs w:val="20"/>
        </w:rPr>
        <w:t xml:space="preserve">dofinansowanie w polu B.1 „Dane podstawowe wnioskodawcy” </w:t>
      </w:r>
      <w:r w:rsidR="009B7B58" w:rsidRPr="009B7B58">
        <w:rPr>
          <w:rFonts w:cs="Arial"/>
          <w:szCs w:val="20"/>
        </w:rPr>
        <w:t>oraz w polu B.7 „Osoba do kontaktów roboczych w sprawie projektu” wiersz „E-mail”</w:t>
      </w:r>
      <w:r w:rsidR="009B7B58">
        <w:rPr>
          <w:rFonts w:cs="Arial"/>
          <w:szCs w:val="20"/>
        </w:rPr>
        <w:t>)</w:t>
      </w:r>
      <w:r w:rsidR="009B7B58" w:rsidRPr="009B7B58">
        <w:rPr>
          <w:rFonts w:cs="Arial"/>
          <w:szCs w:val="20"/>
        </w:rPr>
        <w:t>.</w:t>
      </w:r>
      <w:r w:rsidRPr="009B7B58">
        <w:rPr>
          <w:rFonts w:cs="Arial"/>
          <w:szCs w:val="20"/>
        </w:rPr>
        <w:t xml:space="preserve"> Termin określony w ww. wezwaniu liczy się od dnia następującego po dniu wysłania wezwania.   </w:t>
      </w:r>
    </w:p>
    <w:p w:rsidR="009D2A6D" w:rsidRDefault="00880FD7" w:rsidP="00F60A1B">
      <w:pPr>
        <w:pStyle w:val="Nagwek3"/>
        <w:numPr>
          <w:ilvl w:val="0"/>
          <w:numId w:val="117"/>
        </w:numPr>
        <w:spacing w:line="276" w:lineRule="auto"/>
        <w:rPr>
          <w:rFonts w:cs="Arial"/>
          <w:szCs w:val="20"/>
        </w:rPr>
      </w:pPr>
      <w:r w:rsidRPr="00880FD7">
        <w:rPr>
          <w:rFonts w:cs="Arial"/>
          <w:szCs w:val="20"/>
        </w:rPr>
        <w:t>Korekta oczywistych omyłek zawsze wiąże się z koniecznością ponownej publikacji wniosku oraz złożenia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9D2A6D" w:rsidRDefault="00880FD7" w:rsidP="00F60A1B">
      <w:pPr>
        <w:pStyle w:val="Nagwek3"/>
        <w:numPr>
          <w:ilvl w:val="0"/>
          <w:numId w:val="117"/>
        </w:numPr>
        <w:spacing w:line="276" w:lineRule="auto"/>
        <w:rPr>
          <w:rFonts w:cs="Arial"/>
          <w:szCs w:val="20"/>
        </w:rPr>
      </w:pPr>
      <w:r w:rsidRPr="00880FD7">
        <w:rPr>
          <w:rFonts w:cs="Arial"/>
          <w:szCs w:val="20"/>
        </w:rPr>
        <w:t>Termin złożenia ww. oświadczenia uznaje się za zachowany w przypadku nadania przesyłki w polskiej placówce pocztowej operatora wyznaczonego w rozumieniu Prawa pocztowego lub u innego operatora w terminie wskazanym w pkt 3</w:t>
      </w:r>
      <w:r w:rsidR="00841890">
        <w:rPr>
          <w:rFonts w:cs="Arial"/>
          <w:szCs w:val="20"/>
        </w:rPr>
        <w:t>.</w:t>
      </w:r>
    </w:p>
    <w:p w:rsidR="00841890" w:rsidRPr="00F60A1B" w:rsidRDefault="00B832EC" w:rsidP="00841890">
      <w:pPr>
        <w:numPr>
          <w:ilvl w:val="0"/>
          <w:numId w:val="117"/>
        </w:numPr>
        <w:spacing w:line="276" w:lineRule="auto"/>
        <w:jc w:val="both"/>
        <w:rPr>
          <w:rFonts w:ascii="Arial" w:hAnsi="Arial" w:cs="Arial"/>
          <w:bCs/>
          <w:sz w:val="20"/>
          <w:szCs w:val="20"/>
        </w:rPr>
      </w:pPr>
      <w:r w:rsidRPr="00F60A1B">
        <w:rPr>
          <w:rFonts w:ascii="Arial" w:hAnsi="Arial" w:cs="Arial"/>
          <w:sz w:val="20"/>
          <w:szCs w:val="20"/>
        </w:rPr>
        <w:t>Niedokonanie poprawy w terminie wskazanym w punkcie 3, z uwzględnieniem zapisów punktów 4, 5 i 6, skutkuje pozostawieniem wniosku o dofinansowanie bez rozpatrzenia i</w:t>
      </w:r>
      <w:r w:rsidR="00B40B04">
        <w:rPr>
          <w:rFonts w:ascii="Arial" w:hAnsi="Arial" w:cs="Arial"/>
          <w:sz w:val="20"/>
          <w:szCs w:val="20"/>
        </w:rPr>
        <w:t> </w:t>
      </w:r>
      <w:r w:rsidRPr="00F60A1B">
        <w:rPr>
          <w:rFonts w:ascii="Arial" w:hAnsi="Arial" w:cs="Arial"/>
          <w:sz w:val="20"/>
          <w:szCs w:val="20"/>
        </w:rPr>
        <w:t>w</w:t>
      </w:r>
      <w:r w:rsidR="00B40B04">
        <w:rPr>
          <w:rFonts w:ascii="Arial" w:hAnsi="Arial" w:cs="Arial"/>
          <w:sz w:val="20"/>
          <w:szCs w:val="20"/>
        </w:rPr>
        <w:t> </w:t>
      </w:r>
      <w:r w:rsidRPr="00F60A1B">
        <w:rPr>
          <w:rFonts w:ascii="Arial" w:hAnsi="Arial" w:cs="Arial"/>
          <w:sz w:val="20"/>
          <w:szCs w:val="20"/>
        </w:rPr>
        <w:t>konsekwencji niedopuszczeniem projektu do dalszej oceny.</w:t>
      </w:r>
    </w:p>
    <w:p w:rsidR="009D2A6D" w:rsidRDefault="009D2A6D" w:rsidP="00F60A1B">
      <w:bookmarkStart w:id="58" w:name="_Toc496533452"/>
    </w:p>
    <w:p w:rsidR="009D2A6D" w:rsidRDefault="00B40B04" w:rsidP="00F60A1B">
      <w:pPr>
        <w:pStyle w:val="Nagwek2"/>
        <w:rPr>
          <w:rFonts w:cs="Arial"/>
        </w:rPr>
      </w:pPr>
      <w:r>
        <w:rPr>
          <w:rFonts w:cs="Arial"/>
        </w:rPr>
        <w:t xml:space="preserve">7.2.3 </w:t>
      </w:r>
      <w:r w:rsidR="00880FD7">
        <w:rPr>
          <w:rFonts w:cs="Arial"/>
        </w:rPr>
        <w:t>Ocena wstępna</w:t>
      </w:r>
      <w:bookmarkEnd w:id="58"/>
    </w:p>
    <w:p w:rsidR="009D2A6D" w:rsidRDefault="005E6E3B" w:rsidP="00F60A1B">
      <w:pPr>
        <w:pStyle w:val="Akapitzlist"/>
        <w:numPr>
          <w:ilvl w:val="0"/>
          <w:numId w:val="120"/>
        </w:numPr>
        <w:spacing w:line="276" w:lineRule="auto"/>
        <w:jc w:val="both"/>
        <w:rPr>
          <w:rFonts w:ascii="Arial" w:hAnsi="Arial" w:cs="Arial"/>
          <w:bCs/>
          <w:sz w:val="20"/>
          <w:szCs w:val="20"/>
        </w:rPr>
      </w:pPr>
      <w:r w:rsidRPr="005E6E3B">
        <w:rPr>
          <w:rFonts w:ascii="Arial" w:hAnsi="Arial" w:cs="Arial"/>
          <w:bCs/>
          <w:sz w:val="20"/>
          <w:szCs w:val="20"/>
        </w:rPr>
        <w:t>W ramach oceny wstępnej dokonywana jest weryf</w:t>
      </w:r>
      <w:r w:rsidR="00C9555E">
        <w:rPr>
          <w:rFonts w:ascii="Arial" w:hAnsi="Arial" w:cs="Arial"/>
          <w:bCs/>
          <w:sz w:val="20"/>
          <w:szCs w:val="20"/>
        </w:rPr>
        <w:t xml:space="preserve">ikacja spełnienia przez projekt </w:t>
      </w:r>
      <w:r w:rsidRPr="005E6E3B">
        <w:rPr>
          <w:rFonts w:ascii="Arial" w:hAnsi="Arial" w:cs="Arial"/>
          <w:bCs/>
          <w:sz w:val="20"/>
          <w:szCs w:val="20"/>
        </w:rPr>
        <w:t>wybranych kryteriów dopuszczalności i administracyjności.</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9D2A6D" w:rsidRDefault="00FE694A" w:rsidP="00F60A1B">
      <w:pPr>
        <w:pStyle w:val="Akapitzlist"/>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poprawy dokumentacji. </w:t>
      </w:r>
      <w:r w:rsidR="005E6E3B">
        <w:rPr>
          <w:rFonts w:ascii="Arial" w:hAnsi="Arial" w:cs="Arial"/>
          <w:bCs/>
          <w:sz w:val="20"/>
          <w:szCs w:val="20"/>
        </w:rPr>
        <w:t>U</w:t>
      </w:r>
      <w:r w:rsidRPr="00B639AD">
        <w:rPr>
          <w:rFonts w:ascii="Arial" w:hAnsi="Arial" w:cs="Arial"/>
          <w:bCs/>
          <w:sz w:val="20"/>
          <w:szCs w:val="20"/>
        </w:rPr>
        <w:t>zupełnienia</w:t>
      </w:r>
      <w:r w:rsidR="005E6E3B">
        <w:rPr>
          <w:rFonts w:ascii="Arial" w:hAnsi="Arial" w:cs="Arial"/>
          <w:bCs/>
          <w:sz w:val="20"/>
          <w:szCs w:val="20"/>
        </w:rPr>
        <w:t>/poprawy</w:t>
      </w:r>
      <w:r w:rsidRPr="00B639AD">
        <w:rPr>
          <w:rFonts w:ascii="Arial" w:hAnsi="Arial" w:cs="Arial"/>
          <w:bCs/>
          <w:sz w:val="20"/>
          <w:szCs w:val="20"/>
        </w:rPr>
        <w:t xml:space="preserve"> należy dokonać w terminie 7 dni. 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5E6E3B" w:rsidRPr="00B639AD">
        <w:rPr>
          <w:rFonts w:ascii="Arial" w:hAnsi="Arial" w:cs="Arial"/>
          <w:bCs/>
          <w:sz w:val="20"/>
          <w:szCs w:val="20"/>
        </w:rPr>
        <w:t>wielokrotn</w:t>
      </w:r>
      <w:r w:rsidR="005E6E3B">
        <w:rPr>
          <w:rFonts w:ascii="Arial" w:hAnsi="Arial" w:cs="Arial"/>
          <w:bCs/>
          <w:sz w:val="20"/>
          <w:szCs w:val="20"/>
        </w:rPr>
        <w:t xml:space="preserve">ego </w:t>
      </w:r>
      <w:r w:rsidRPr="00B639AD">
        <w:rPr>
          <w:rFonts w:ascii="Arial" w:hAnsi="Arial" w:cs="Arial"/>
          <w:bCs/>
          <w:sz w:val="20"/>
          <w:szCs w:val="20"/>
        </w:rPr>
        <w:t>uzupełnienia</w:t>
      </w:r>
      <w:r w:rsidR="005E6E3B">
        <w:rPr>
          <w:rFonts w:ascii="Arial" w:hAnsi="Arial" w:cs="Arial"/>
          <w:bCs/>
          <w:sz w:val="20"/>
          <w:szCs w:val="20"/>
        </w:rPr>
        <w:t>/poprawy</w:t>
      </w:r>
      <w:r w:rsidRPr="00B639AD">
        <w:rPr>
          <w:rFonts w:ascii="Arial" w:hAnsi="Arial" w:cs="Arial"/>
          <w:bCs/>
          <w:sz w:val="20"/>
          <w:szCs w:val="20"/>
        </w:rPr>
        <w:t xml:space="preserve">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w:t>
      </w:r>
      <w:r w:rsidR="005E6E3B">
        <w:rPr>
          <w:rFonts w:ascii="Arial" w:hAnsi="Arial" w:cs="Arial"/>
          <w:bCs/>
          <w:sz w:val="20"/>
          <w:szCs w:val="20"/>
        </w:rPr>
        <w:t>W przypadku n</w:t>
      </w:r>
      <w:r w:rsidR="00A442F6" w:rsidRPr="00B639AD">
        <w:rPr>
          <w:rFonts w:ascii="Arial" w:hAnsi="Arial" w:cs="Arial"/>
          <w:bCs/>
          <w:sz w:val="20"/>
          <w:szCs w:val="20"/>
        </w:rPr>
        <w:t>iedokonani</w:t>
      </w:r>
      <w:r w:rsidR="005E6E3B">
        <w:rPr>
          <w:rFonts w:ascii="Arial" w:hAnsi="Arial" w:cs="Arial"/>
          <w:bCs/>
          <w:sz w:val="20"/>
          <w:szCs w:val="20"/>
        </w:rPr>
        <w:t>a</w:t>
      </w:r>
      <w:r w:rsidR="00A442F6" w:rsidRPr="00B639AD">
        <w:rPr>
          <w:rFonts w:ascii="Arial" w:hAnsi="Arial" w:cs="Arial"/>
          <w:bCs/>
          <w:sz w:val="20"/>
          <w:szCs w:val="20"/>
        </w:rPr>
        <w:t xml:space="preserve"> </w:t>
      </w:r>
      <w:r w:rsidR="005E6E3B">
        <w:rPr>
          <w:rFonts w:ascii="Arial" w:hAnsi="Arial" w:cs="Arial"/>
          <w:bCs/>
          <w:sz w:val="20"/>
          <w:szCs w:val="20"/>
        </w:rPr>
        <w:t>uzupełnienia/</w:t>
      </w:r>
      <w:r w:rsidR="00A442F6" w:rsidRPr="00B639AD">
        <w:rPr>
          <w:rFonts w:ascii="Arial" w:hAnsi="Arial" w:cs="Arial"/>
          <w:bCs/>
          <w:sz w:val="20"/>
          <w:szCs w:val="20"/>
        </w:rPr>
        <w:t xml:space="preserve">poprawy dokumentacji w wyznaczonym terminie </w:t>
      </w:r>
      <w:r w:rsidR="005E6E3B">
        <w:rPr>
          <w:rFonts w:ascii="Arial" w:hAnsi="Arial" w:cs="Arial"/>
          <w:bCs/>
          <w:sz w:val="20"/>
          <w:szCs w:val="20"/>
        </w:rPr>
        <w:t>IZ RPO WZ wyznaczy dodatkowy termin na uzupełnienie/poprawę dokumentacji.</w:t>
      </w:r>
    </w:p>
    <w:p w:rsidR="009D2A6D" w:rsidRPr="008155EA" w:rsidRDefault="00B832EC" w:rsidP="00531B17">
      <w:pPr>
        <w:numPr>
          <w:ilvl w:val="0"/>
          <w:numId w:val="120"/>
        </w:numPr>
        <w:spacing w:line="276" w:lineRule="auto"/>
        <w:jc w:val="both"/>
        <w:rPr>
          <w:rFonts w:ascii="Arial" w:hAnsi="Arial" w:cs="Arial"/>
          <w:sz w:val="20"/>
          <w:szCs w:val="20"/>
        </w:rPr>
      </w:pPr>
      <w:r w:rsidRPr="00F60A1B">
        <w:rPr>
          <w:rFonts w:ascii="Arial" w:hAnsi="Arial" w:cs="Arial"/>
          <w:sz w:val="20"/>
          <w:szCs w:val="20"/>
        </w:rPr>
        <w:t xml:space="preserve">Wezwanie, o którym mowa w punkcie 3 zostanie dostarczone wnioskodawcy drogą elektroniczną (na adres e-mail wskazany przez wnioskodawcę we wniosku o dofinansowanie w polu B.1 „Dane podstawowe wnioskodawcy” </w:t>
      </w:r>
      <w:r w:rsidR="00730FCA" w:rsidRPr="00730FCA">
        <w:rPr>
          <w:rFonts w:ascii="Arial" w:hAnsi="Arial" w:cs="Arial"/>
          <w:sz w:val="20"/>
          <w:szCs w:val="20"/>
        </w:rPr>
        <w:t xml:space="preserve">oraz w polu B.7 „Osoba do kontaktów roboczych </w:t>
      </w:r>
      <w:r w:rsidR="00730FCA" w:rsidRPr="00531B17">
        <w:rPr>
          <w:rFonts w:ascii="Arial" w:hAnsi="Arial" w:cs="Arial"/>
          <w:sz w:val="20"/>
          <w:szCs w:val="20"/>
        </w:rPr>
        <w:t>w sprawie projektu” wiersz „E-mail”</w:t>
      </w:r>
      <w:r w:rsidR="00531B17">
        <w:rPr>
          <w:rFonts w:ascii="Arial" w:hAnsi="Arial" w:cs="Arial"/>
          <w:sz w:val="20"/>
          <w:szCs w:val="20"/>
        </w:rPr>
        <w:t>)</w:t>
      </w:r>
      <w:r w:rsidR="00730FCA" w:rsidRPr="00531B17">
        <w:rPr>
          <w:rFonts w:ascii="Arial" w:hAnsi="Arial" w:cs="Arial"/>
          <w:sz w:val="20"/>
          <w:szCs w:val="20"/>
        </w:rPr>
        <w:t>.</w:t>
      </w:r>
      <w:r w:rsidRPr="00531B17">
        <w:rPr>
          <w:rFonts w:ascii="Arial" w:hAnsi="Arial" w:cs="Arial"/>
          <w:sz w:val="20"/>
          <w:szCs w:val="20"/>
        </w:rPr>
        <w:t xml:space="preserve"> Termin określony w ww. wezwaniu liczy się od dnia następującego po dniu wysłania wezwania</w:t>
      </w:r>
      <w:r w:rsidRPr="00531B17">
        <w:rPr>
          <w:rFonts w:ascii="Arial" w:hAnsi="Arial"/>
          <w:sz w:val="20"/>
          <w:szCs w:val="20"/>
        </w:rPr>
        <w:t>.</w:t>
      </w:r>
    </w:p>
    <w:p w:rsidR="009D2A6D" w:rsidRDefault="00EA4F46" w:rsidP="00F60A1B">
      <w:pPr>
        <w:numPr>
          <w:ilvl w:val="0"/>
          <w:numId w:val="120"/>
        </w:numPr>
        <w:spacing w:line="276" w:lineRule="auto"/>
        <w:jc w:val="both"/>
        <w:rPr>
          <w:rFonts w:ascii="Arial" w:hAnsi="Arial" w:cs="Arial"/>
          <w:bCs/>
          <w:sz w:val="20"/>
          <w:szCs w:val="20"/>
        </w:rPr>
      </w:pPr>
      <w:r w:rsidRPr="005E6E3B">
        <w:rPr>
          <w:rFonts w:ascii="Arial" w:hAnsi="Arial" w:cs="Arial"/>
          <w:bCs/>
          <w:sz w:val="20"/>
          <w:szCs w:val="20"/>
        </w:rPr>
        <w:t xml:space="preserve">Dokonanie uzupełnień lub poprawek zawsze wiąże się z koniecznością ponownej publikacji wniosku oraz </w:t>
      </w:r>
      <w:r w:rsidR="00B27443">
        <w:rPr>
          <w:rFonts w:ascii="Arial" w:hAnsi="Arial" w:cs="Arial"/>
          <w:bCs/>
          <w:sz w:val="20"/>
          <w:szCs w:val="20"/>
        </w:rPr>
        <w:t>złożenia</w:t>
      </w:r>
      <w:r w:rsidR="00B27443" w:rsidRPr="005E6E3B">
        <w:rPr>
          <w:rFonts w:ascii="Arial" w:hAnsi="Arial" w:cs="Arial"/>
          <w:bCs/>
          <w:sz w:val="20"/>
          <w:szCs w:val="20"/>
        </w:rPr>
        <w:t xml:space="preserve"> </w:t>
      </w:r>
      <w:r w:rsidR="00190AEB">
        <w:rPr>
          <w:rFonts w:ascii="Arial" w:hAnsi="Arial" w:cs="Arial"/>
          <w:bCs/>
          <w:sz w:val="20"/>
          <w:szCs w:val="20"/>
        </w:rPr>
        <w:t xml:space="preserve">do </w:t>
      </w:r>
      <w:r w:rsidRPr="005E6E3B">
        <w:rPr>
          <w:rFonts w:ascii="Arial" w:hAnsi="Arial" w:cs="Arial"/>
          <w:bCs/>
          <w:sz w:val="20"/>
          <w:szCs w:val="20"/>
        </w:rPr>
        <w:t>IZ RPO WZ oświadc</w:t>
      </w:r>
      <w:r w:rsidR="008E72BE" w:rsidRPr="005E6E3B">
        <w:rPr>
          <w:rFonts w:ascii="Arial" w:hAnsi="Arial" w:cs="Arial"/>
          <w:bCs/>
          <w:sz w:val="20"/>
          <w:szCs w:val="20"/>
        </w:rPr>
        <w:t>zenia o wprowadzeniu uzupełnień/</w:t>
      </w:r>
      <w:r w:rsidRPr="005E6E3B">
        <w:rPr>
          <w:rFonts w:ascii="Arial" w:hAnsi="Arial" w:cs="Arial"/>
          <w:bCs/>
          <w:sz w:val="20"/>
          <w:szCs w:val="20"/>
        </w:rPr>
        <w:t>poprawy dokumentacji aplikacyjnej. Ww. oświadczenie zawierające aktualną sumę kontrolną</w:t>
      </w:r>
      <w:r w:rsidR="00D70B96" w:rsidRPr="005E6E3B">
        <w:rPr>
          <w:rFonts w:ascii="Arial" w:hAnsi="Arial" w:cs="Arial"/>
          <w:bCs/>
          <w:sz w:val="20"/>
          <w:szCs w:val="20"/>
        </w:rPr>
        <w:t xml:space="preserve"> </w:t>
      </w:r>
      <w:r w:rsidRPr="005E6E3B">
        <w:rPr>
          <w:rFonts w:ascii="Arial" w:hAnsi="Arial" w:cs="Arial"/>
          <w:bCs/>
          <w:sz w:val="20"/>
          <w:szCs w:val="20"/>
        </w:rPr>
        <w:t xml:space="preserve">podpisane zgodnie z zasadami reprezentacji obowiązującymi wnioskodawcę musi zostać </w:t>
      </w:r>
      <w:r w:rsidR="005E6E3B">
        <w:rPr>
          <w:rFonts w:ascii="Arial" w:hAnsi="Arial" w:cs="Arial"/>
          <w:bCs/>
          <w:sz w:val="20"/>
          <w:szCs w:val="20"/>
        </w:rPr>
        <w:t>złożone</w:t>
      </w:r>
      <w:r w:rsidR="005E6E3B" w:rsidRPr="005E6E3B">
        <w:rPr>
          <w:rFonts w:ascii="Arial" w:hAnsi="Arial" w:cs="Arial"/>
          <w:bCs/>
          <w:sz w:val="20"/>
          <w:szCs w:val="20"/>
        </w:rPr>
        <w:t xml:space="preserve"> </w:t>
      </w:r>
      <w:r w:rsidRPr="005E6E3B">
        <w:rPr>
          <w:rFonts w:ascii="Arial" w:hAnsi="Arial" w:cs="Arial"/>
          <w:bCs/>
          <w:sz w:val="20"/>
          <w:szCs w:val="20"/>
        </w:rPr>
        <w:t xml:space="preserve">do IZ RPO WZ </w:t>
      </w:r>
      <w:r w:rsidR="00737059" w:rsidRPr="005E6E3B">
        <w:rPr>
          <w:rFonts w:ascii="Arial" w:hAnsi="Arial" w:cs="Arial"/>
          <w:bCs/>
          <w:sz w:val="20"/>
          <w:szCs w:val="20"/>
        </w:rPr>
        <w:t>w termin</w:t>
      </w:r>
      <w:r w:rsidR="00E12082" w:rsidRPr="005E6E3B">
        <w:rPr>
          <w:rFonts w:ascii="Arial" w:hAnsi="Arial" w:cs="Arial"/>
          <w:bCs/>
          <w:sz w:val="20"/>
          <w:szCs w:val="20"/>
        </w:rPr>
        <w:t>ie</w:t>
      </w:r>
      <w:r w:rsidR="00737059" w:rsidRPr="005E6E3B">
        <w:rPr>
          <w:rFonts w:ascii="Arial" w:hAnsi="Arial" w:cs="Arial"/>
          <w:bCs/>
          <w:sz w:val="20"/>
          <w:szCs w:val="20"/>
        </w:rPr>
        <w:t xml:space="preserve"> wskazany</w:t>
      </w:r>
      <w:r w:rsidR="00E12082" w:rsidRPr="005E6E3B">
        <w:rPr>
          <w:rFonts w:ascii="Arial" w:hAnsi="Arial" w:cs="Arial"/>
          <w:bCs/>
          <w:sz w:val="20"/>
          <w:szCs w:val="20"/>
        </w:rPr>
        <w:t>m</w:t>
      </w:r>
      <w:r w:rsidR="00737059" w:rsidRPr="005E6E3B">
        <w:rPr>
          <w:rFonts w:ascii="Arial" w:hAnsi="Arial" w:cs="Arial"/>
          <w:bCs/>
          <w:sz w:val="20"/>
          <w:szCs w:val="20"/>
        </w:rPr>
        <w:t xml:space="preserve"> w pkt </w:t>
      </w:r>
      <w:r w:rsidR="005E6E3B">
        <w:rPr>
          <w:rFonts w:ascii="Arial" w:hAnsi="Arial" w:cs="Arial"/>
          <w:bCs/>
          <w:sz w:val="20"/>
          <w:szCs w:val="20"/>
        </w:rPr>
        <w:t>3</w:t>
      </w:r>
      <w:r w:rsidR="008A7746" w:rsidRPr="005E6E3B">
        <w:rPr>
          <w:rFonts w:ascii="Arial" w:hAnsi="Arial" w:cs="Arial"/>
          <w:bCs/>
          <w:sz w:val="20"/>
          <w:szCs w:val="20"/>
        </w:rPr>
        <w:t>.</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Termin </w:t>
      </w:r>
      <w:r w:rsidR="005E6E3B">
        <w:rPr>
          <w:rFonts w:ascii="Arial" w:hAnsi="Arial" w:cs="Arial"/>
          <w:bCs/>
          <w:sz w:val="20"/>
          <w:szCs w:val="20"/>
        </w:rPr>
        <w:t xml:space="preserve">złożenia ww. </w:t>
      </w:r>
      <w:r w:rsidRPr="00B639AD">
        <w:rPr>
          <w:rFonts w:ascii="Arial" w:hAnsi="Arial" w:cs="Arial"/>
          <w:bCs/>
          <w:sz w:val="20"/>
          <w:szCs w:val="20"/>
        </w:rPr>
        <w:t>oświadczenia uznaje się za zachowany w przypadku nadania przesyłki w polskiej placówce pocztowej operatora wyznaczonego w rozumieniu Praw</w:t>
      </w:r>
      <w:r w:rsidR="005E6E3B">
        <w:rPr>
          <w:rFonts w:ascii="Arial" w:hAnsi="Arial" w:cs="Arial"/>
          <w:bCs/>
          <w:sz w:val="20"/>
          <w:szCs w:val="20"/>
        </w:rPr>
        <w:t>a</w:t>
      </w:r>
      <w:r w:rsidRPr="00B639AD">
        <w:rPr>
          <w:rFonts w:ascii="Arial" w:hAnsi="Arial" w:cs="Arial"/>
          <w:bCs/>
          <w:sz w:val="20"/>
          <w:szCs w:val="20"/>
        </w:rPr>
        <w:t xml:space="preserve"> pocztowe</w:t>
      </w:r>
      <w:r w:rsidR="005E6E3B">
        <w:rPr>
          <w:rFonts w:ascii="Arial" w:hAnsi="Arial" w:cs="Arial"/>
          <w:bCs/>
          <w:sz w:val="20"/>
          <w:szCs w:val="20"/>
        </w:rPr>
        <w:t>go lub u innego operatora, w terminie wskazanym w pkt 3</w:t>
      </w:r>
      <w:r w:rsidR="009B117C">
        <w:rPr>
          <w:rFonts w:ascii="Arial" w:hAnsi="Arial" w:cs="Arial"/>
          <w:bCs/>
          <w:sz w:val="20"/>
          <w:szCs w:val="20"/>
        </w:rPr>
        <w:t>.</w:t>
      </w:r>
    </w:p>
    <w:p w:rsidR="009D2A6D" w:rsidRPr="00F60A1B" w:rsidRDefault="005E6E3B" w:rsidP="00F60A1B">
      <w:pPr>
        <w:pStyle w:val="Akapitzlist"/>
        <w:numPr>
          <w:ilvl w:val="0"/>
          <w:numId w:val="120"/>
        </w:numPr>
        <w:spacing w:line="276" w:lineRule="auto"/>
        <w:jc w:val="both"/>
        <w:rPr>
          <w:rFonts w:ascii="Arial" w:hAnsi="Arial" w:cs="Arial"/>
          <w:bCs/>
          <w:sz w:val="20"/>
          <w:szCs w:val="20"/>
        </w:rPr>
      </w:pPr>
      <w:r w:rsidRPr="005E6E3B">
        <w:rPr>
          <w:rFonts w:ascii="Arial" w:hAnsi="Arial" w:cs="Arial"/>
          <w:bCs/>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zgody przez IZ RPO WZ wprowadzić je do wniosku o dofinansowanie.</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 xml:space="preserve">jaśnień ze strony wnioskodawcy. </w:t>
      </w:r>
    </w:p>
    <w:p w:rsidR="009D2A6D" w:rsidRDefault="006D0F2A"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W ramach oceny projektu dopuszczalne są modyfikacje. Modyfikacje rzutujące na spełni</w:t>
      </w:r>
      <w:r w:rsidR="0023388E" w:rsidRPr="00B639AD">
        <w:rPr>
          <w:rFonts w:ascii="Arial" w:hAnsi="Arial" w:cs="Arial"/>
          <w:bCs/>
          <w:sz w:val="20"/>
          <w:szCs w:val="20"/>
        </w:rPr>
        <w:t>e</w:t>
      </w:r>
      <w:r w:rsidRPr="00B639AD">
        <w:rPr>
          <w:rFonts w:ascii="Arial" w:hAnsi="Arial" w:cs="Arial"/>
          <w:bCs/>
          <w:sz w:val="20"/>
          <w:szCs w:val="20"/>
        </w:rPr>
        <w:t xml:space="preserve">nie kryteriów mogą polegać na tym, że projekt będzie spełniał większą liczbę kryteriów lub będzie je spełniał w większym stopniu. </w:t>
      </w:r>
    </w:p>
    <w:p w:rsidR="009D2A6D" w:rsidRDefault="00EA4F46"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BA0CE1" w:rsidRPr="00BA0CE1" w:rsidRDefault="00BA0CE1" w:rsidP="00BA0CE1">
      <w:pPr>
        <w:numPr>
          <w:ilvl w:val="0"/>
          <w:numId w:val="120"/>
        </w:numPr>
        <w:spacing w:line="276" w:lineRule="auto"/>
        <w:jc w:val="both"/>
        <w:rPr>
          <w:rFonts w:ascii="Arial" w:hAnsi="Arial" w:cs="Arial"/>
          <w:bCs/>
          <w:sz w:val="20"/>
          <w:szCs w:val="20"/>
        </w:rPr>
      </w:pPr>
      <w:r w:rsidRPr="00BA0CE1">
        <w:rPr>
          <w:rFonts w:ascii="Arial" w:hAnsi="Arial" w:cs="Arial"/>
          <w:bCs/>
          <w:sz w:val="20"/>
          <w:szCs w:val="20"/>
        </w:rPr>
        <w:t>Uzupełnienie/poprawa/wyjaśnienia dotyczące dokumentacji aplikacyjnej projektu w ramach przedmiotowej oceny możliwe jest w ramach:</w:t>
      </w:r>
    </w:p>
    <w:p w:rsidR="00BA0CE1" w:rsidRDefault="00BA0CE1" w:rsidP="00E95816">
      <w:pPr>
        <w:pStyle w:val="Akapitzlist"/>
        <w:numPr>
          <w:ilvl w:val="0"/>
          <w:numId w:val="132"/>
        </w:numPr>
        <w:spacing w:line="276" w:lineRule="auto"/>
        <w:jc w:val="both"/>
        <w:rPr>
          <w:rFonts w:ascii="Arial" w:hAnsi="Arial" w:cs="Arial"/>
          <w:bCs/>
          <w:sz w:val="20"/>
          <w:szCs w:val="20"/>
        </w:rPr>
      </w:pPr>
      <w:r w:rsidRPr="00E95816">
        <w:rPr>
          <w:rFonts w:ascii="Arial" w:hAnsi="Arial" w:cs="Arial"/>
          <w:bCs/>
          <w:sz w:val="20"/>
          <w:szCs w:val="20"/>
        </w:rPr>
        <w:t xml:space="preserve">Kryterium 2.1 </w:t>
      </w:r>
      <w:r w:rsidRPr="00E95816">
        <w:rPr>
          <w:rFonts w:ascii="Arial" w:hAnsi="Arial" w:cs="Arial"/>
          <w:bCs/>
          <w:i/>
          <w:sz w:val="20"/>
          <w:szCs w:val="20"/>
        </w:rPr>
        <w:t>Możliwość oceny merytorycznej wniosku</w:t>
      </w:r>
      <w:r w:rsidRPr="00E95816">
        <w:rPr>
          <w:rFonts w:ascii="Arial" w:hAnsi="Arial" w:cs="Arial"/>
          <w:bCs/>
          <w:sz w:val="20"/>
          <w:szCs w:val="20"/>
        </w:rPr>
        <w:t xml:space="preserve"> w zakresie błędów dotyczących aktualności i niespójności opisów zawartych w dokumentacji aplikacyjnej, jakości przedstawionych dokumentów oraz braku precyzyjnych opisów i wymaganych dokumentów,</w:t>
      </w:r>
    </w:p>
    <w:p w:rsidR="00BA0CE1" w:rsidRPr="00E95816" w:rsidRDefault="00BA0CE1" w:rsidP="00E95816">
      <w:pPr>
        <w:pStyle w:val="Akapitzlist"/>
        <w:numPr>
          <w:ilvl w:val="0"/>
          <w:numId w:val="132"/>
        </w:numPr>
        <w:spacing w:line="276" w:lineRule="auto"/>
        <w:jc w:val="both"/>
        <w:rPr>
          <w:rFonts w:ascii="Arial" w:hAnsi="Arial" w:cs="Arial"/>
          <w:bCs/>
          <w:sz w:val="20"/>
          <w:szCs w:val="20"/>
        </w:rPr>
      </w:pPr>
      <w:r w:rsidRPr="00E95816">
        <w:rPr>
          <w:rFonts w:ascii="Arial" w:hAnsi="Arial" w:cs="Arial"/>
          <w:bCs/>
          <w:sz w:val="20"/>
          <w:szCs w:val="20"/>
        </w:rPr>
        <w:t xml:space="preserve">Kryterium 2.5 </w:t>
      </w:r>
      <w:r w:rsidRPr="00E95816">
        <w:rPr>
          <w:rFonts w:ascii="Arial" w:hAnsi="Arial" w:cs="Arial"/>
          <w:bCs/>
          <w:i/>
          <w:sz w:val="20"/>
          <w:szCs w:val="20"/>
        </w:rPr>
        <w:t xml:space="preserve">Poprawność okresu realizacji </w:t>
      </w:r>
      <w:r w:rsidRPr="00E95816">
        <w:rPr>
          <w:rFonts w:ascii="Arial" w:hAnsi="Arial" w:cs="Arial"/>
          <w:bCs/>
          <w:sz w:val="20"/>
          <w:szCs w:val="20"/>
        </w:rPr>
        <w:t>w zakresie niezgodności wskazanego okresu realizacji projektu oraz okresu kwalifikowalnośc</w:t>
      </w:r>
      <w:r w:rsidRPr="00BA0CE1">
        <w:rPr>
          <w:rFonts w:ascii="Arial" w:hAnsi="Arial" w:cs="Arial"/>
          <w:bCs/>
          <w:sz w:val="20"/>
          <w:szCs w:val="20"/>
        </w:rPr>
        <w:t>i wydatków z zapisami niniejsz</w:t>
      </w:r>
      <w:r>
        <w:rPr>
          <w:rFonts w:ascii="Arial" w:hAnsi="Arial" w:cs="Arial"/>
          <w:bCs/>
          <w:sz w:val="20"/>
          <w:szCs w:val="20"/>
        </w:rPr>
        <w:t>ego</w:t>
      </w:r>
      <w:r w:rsidRPr="00E95816">
        <w:rPr>
          <w:rFonts w:ascii="Arial" w:hAnsi="Arial" w:cs="Arial"/>
          <w:bCs/>
          <w:sz w:val="20"/>
          <w:szCs w:val="20"/>
        </w:rPr>
        <w:t xml:space="preserve"> regulaminu.</w:t>
      </w:r>
    </w:p>
    <w:p w:rsidR="009D2A6D" w:rsidRDefault="007B0BFC"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9D2A6D" w:rsidRDefault="00F66C1B" w:rsidP="00F60A1B">
      <w:pPr>
        <w:numPr>
          <w:ilvl w:val="0"/>
          <w:numId w:val="120"/>
        </w:numPr>
        <w:spacing w:line="276" w:lineRule="auto"/>
        <w:jc w:val="both"/>
        <w:rPr>
          <w:rFonts w:ascii="Arial" w:hAnsi="Arial" w:cs="Arial"/>
          <w:bCs/>
          <w:sz w:val="20"/>
          <w:szCs w:val="20"/>
        </w:rPr>
      </w:pPr>
      <w:r w:rsidRPr="00B639AD">
        <w:rPr>
          <w:rFonts w:ascii="Arial" w:hAnsi="Arial" w:cs="Arial"/>
          <w:bCs/>
          <w:sz w:val="20"/>
          <w:szCs w:val="20"/>
        </w:rPr>
        <w:t xml:space="preserve">W </w:t>
      </w:r>
      <w:bookmarkStart w:id="59" w:name="_GoBack"/>
      <w:bookmarkEnd w:id="59"/>
      <w:r w:rsidRPr="00B639AD">
        <w:rPr>
          <w:rFonts w:ascii="Arial" w:hAnsi="Arial" w:cs="Arial"/>
          <w:bCs/>
          <w:sz w:val="20"/>
          <w:szCs w:val="20"/>
        </w:rPr>
        <w:t xml:space="preserve">przypadku negatywnej oceny projektu zostanie on usunięty z </w:t>
      </w:r>
      <w:r w:rsidRPr="00B639AD">
        <w:rPr>
          <w:rFonts w:ascii="Arial" w:hAnsi="Arial" w:cs="Arial"/>
          <w:bCs/>
          <w:i/>
          <w:sz w:val="20"/>
          <w:szCs w:val="20"/>
        </w:rPr>
        <w:t>Wykazu projektów zidentyfikowanych przez właściwą instytucję w ramach trybu pozakonkursowego wraz z</w:t>
      </w:r>
      <w:r w:rsidR="00B40B04">
        <w:rPr>
          <w:rFonts w:ascii="Arial" w:hAnsi="Arial" w:cs="Arial"/>
          <w:bCs/>
          <w:i/>
          <w:sz w:val="20"/>
          <w:szCs w:val="20"/>
        </w:rPr>
        <w:t> </w:t>
      </w:r>
      <w:r w:rsidRPr="00B639AD">
        <w:rPr>
          <w:rFonts w:ascii="Arial" w:hAnsi="Arial" w:cs="Arial"/>
          <w:bCs/>
          <w:i/>
          <w:sz w:val="20"/>
          <w:szCs w:val="20"/>
        </w:rPr>
        <w:t>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60" w:name="_Toc496533453"/>
      <w:r w:rsidRPr="00B639AD">
        <w:rPr>
          <w:rFonts w:cs="Arial"/>
        </w:rPr>
        <w:t>7.2.</w:t>
      </w:r>
      <w:r w:rsidR="005E6E3B">
        <w:rPr>
          <w:rFonts w:cs="Arial"/>
        </w:rPr>
        <w:t>4</w:t>
      </w:r>
      <w:r w:rsidRPr="00B639AD">
        <w:rPr>
          <w:rFonts w:cs="Arial"/>
        </w:rPr>
        <w:t xml:space="preserve"> Ocena merytoryczna</w:t>
      </w:r>
      <w:r w:rsidR="008A7746" w:rsidRPr="00B639AD">
        <w:rPr>
          <w:rFonts w:cs="Arial"/>
        </w:rPr>
        <w:t xml:space="preserve"> I stopnia</w:t>
      </w:r>
      <w:bookmarkEnd w:id="60"/>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005E6E3B">
        <w:rPr>
          <w:rFonts w:ascii="Arial" w:hAnsi="Arial" w:cs="Arial"/>
          <w:bCs/>
          <w:sz w:val="20"/>
          <w:szCs w:val="20"/>
        </w:rPr>
        <w:t xml:space="preserve"> </w:t>
      </w:r>
      <w:r w:rsidRPr="00B639AD">
        <w:rPr>
          <w:rFonts w:ascii="Arial" w:hAnsi="Arial" w:cs="Arial"/>
          <w:bCs/>
          <w:sz w:val="20"/>
          <w:szCs w:val="20"/>
        </w:rPr>
        <w:t xml:space="preserve">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Ocena projektów w zakresie, o którym mowa w ust. 1 dokonywana jest przez pracowników IZ RPO WZ oraz</w:t>
      </w:r>
      <w:r w:rsidR="005E6E3B">
        <w:rPr>
          <w:rFonts w:ascii="Arial" w:hAnsi="Arial" w:cs="Arial"/>
          <w:bCs/>
          <w:sz w:val="20"/>
          <w:szCs w:val="20"/>
        </w:rPr>
        <w:t>/lub</w:t>
      </w:r>
      <w:r w:rsidRPr="00B639AD">
        <w:rPr>
          <w:rFonts w:ascii="Arial" w:hAnsi="Arial" w:cs="Arial"/>
          <w:bCs/>
          <w:sz w:val="20"/>
          <w:szCs w:val="20"/>
        </w:rPr>
        <w:t xml:space="preserve"> niezależnych ekspertów. </w:t>
      </w:r>
    </w:p>
    <w:p w:rsidR="008803A4" w:rsidRPr="00E275B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 xml:space="preserve">o dofinansowaniu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zakres i formę (papierową/skan) dokumentów które należy przedłożyć. </w:t>
      </w:r>
    </w:p>
    <w:p w:rsidR="00C430B1" w:rsidRDefault="00B832EC" w:rsidP="00E275BD">
      <w:pPr>
        <w:spacing w:line="276" w:lineRule="auto"/>
        <w:ind w:left="681"/>
        <w:jc w:val="both"/>
        <w:rPr>
          <w:rFonts w:ascii="Arial" w:hAnsi="Arial" w:cs="Arial"/>
          <w:bCs/>
          <w:color w:val="FF0000"/>
          <w:sz w:val="20"/>
          <w:szCs w:val="20"/>
        </w:rPr>
      </w:pPr>
      <w:r w:rsidRPr="00F60A1B">
        <w:rPr>
          <w:rFonts w:ascii="Arial" w:hAnsi="Arial" w:cs="Arial"/>
          <w:b/>
          <w:bCs/>
          <w:sz w:val="20"/>
          <w:szCs w:val="20"/>
        </w:rPr>
        <w:t>UWAGA:</w:t>
      </w:r>
      <w:r w:rsidR="00C430B1" w:rsidRPr="00B639AD">
        <w:rPr>
          <w:rFonts w:ascii="Arial" w:hAnsi="Arial" w:cs="Arial"/>
          <w:bCs/>
          <w:sz w:val="20"/>
          <w:szCs w:val="20"/>
        </w:rPr>
        <w:t xml:space="preserve"> Wnioskodawcy, którzy nie stosują PZP będą zobowiązani do przedłożenia dokumentacji dotyczącej zamówień udzielonych zgodnie z zasadą konkurencyjności.</w:t>
      </w:r>
      <w:r w:rsidR="00C430B1" w:rsidRPr="00B639AD">
        <w:rPr>
          <w:rFonts w:ascii="Arial" w:hAnsi="Arial" w:cs="Arial"/>
          <w:bCs/>
          <w:color w:val="FF0000"/>
          <w:sz w:val="20"/>
          <w:szCs w:val="20"/>
        </w:rPr>
        <w:t xml:space="preserve">    </w:t>
      </w:r>
    </w:p>
    <w:p w:rsidR="00190AEB" w:rsidRPr="00B639AD" w:rsidRDefault="00190AEB" w:rsidP="00E275BD">
      <w:pPr>
        <w:spacing w:line="276" w:lineRule="auto"/>
        <w:ind w:left="681"/>
        <w:jc w:val="both"/>
        <w:rPr>
          <w:rFonts w:ascii="Arial" w:hAnsi="Arial" w:cs="Arial"/>
          <w:bCs/>
          <w:color w:val="FF0000"/>
          <w:sz w:val="20"/>
          <w:szCs w:val="20"/>
        </w:rPr>
      </w:pP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9D2A6D" w:rsidRDefault="00C430B1" w:rsidP="00F60A1B">
      <w:pPr>
        <w:pStyle w:val="Bezodstpw"/>
        <w:numPr>
          <w:ilvl w:val="0"/>
          <w:numId w:val="127"/>
        </w:numPr>
        <w:spacing w:line="276" w:lineRule="auto"/>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 xml:space="preserve">przewidziana jest możliwość </w:t>
      </w:r>
      <w:r w:rsidR="005E6E3B">
        <w:rPr>
          <w:rFonts w:cs="Arial"/>
          <w:szCs w:val="20"/>
        </w:rPr>
        <w:t>uzupełnienia/</w:t>
      </w:r>
      <w:r w:rsidRPr="00B639AD">
        <w:rPr>
          <w:rFonts w:cs="Arial"/>
          <w:szCs w:val="20"/>
        </w:rPr>
        <w:t>poprawy</w:t>
      </w:r>
      <w:r w:rsidR="005E6E3B">
        <w:rPr>
          <w:rFonts w:cs="Arial"/>
          <w:szCs w:val="20"/>
        </w:rPr>
        <w:t xml:space="preserve"> </w:t>
      </w:r>
      <w:r w:rsidRPr="00B639AD">
        <w:rPr>
          <w:rFonts w:cs="Arial"/>
          <w:szCs w:val="20"/>
        </w:rPr>
        <w:t xml:space="preserve">dokumentacji aplikacyjnej, jeżeli w wyniku prac KOP, IZ RPO WZ wskaże, że wydatki przedstawione przez wnioskodawcę są częściowo zawyżone lub nie mogą być uznane za kwalifikowalne. W ww. przypadku IZ RPO WZ wezwie wnioskodawcę do </w:t>
      </w:r>
      <w:r w:rsidR="005E6E3B">
        <w:rPr>
          <w:rFonts w:cs="Arial"/>
          <w:szCs w:val="20"/>
        </w:rPr>
        <w:t>poprawy</w:t>
      </w:r>
      <w:r w:rsidR="005E6E3B" w:rsidRPr="00B639AD">
        <w:rPr>
          <w:rFonts w:cs="Arial"/>
          <w:szCs w:val="20"/>
        </w:rPr>
        <w:t xml:space="preserve"> </w:t>
      </w:r>
      <w:r w:rsidRPr="00B639AD">
        <w:rPr>
          <w:rFonts w:cs="Arial"/>
          <w:szCs w:val="20"/>
        </w:rPr>
        <w:t xml:space="preserve">dokumentacji aplikacyjnej w terminie 7 dni oraz wskaże wnioskodawcy zakres koniecznej </w:t>
      </w:r>
      <w:r w:rsidR="00D7489B">
        <w:rPr>
          <w:rFonts w:cs="Arial"/>
          <w:szCs w:val="20"/>
        </w:rPr>
        <w:t>poprawy</w:t>
      </w:r>
      <w:r w:rsidRPr="00B639AD">
        <w:rPr>
          <w:rFonts w:cs="Arial"/>
          <w:szCs w:val="20"/>
        </w:rPr>
        <w:t>, z zastrzeżeniem że poziom wsparcia (procent dofinansowania) nie może ulec zwiększeniu.</w:t>
      </w:r>
      <w:r w:rsidRPr="00B639AD">
        <w:rPr>
          <w:rFonts w:cs="Arial"/>
          <w:bCs/>
          <w:szCs w:val="20"/>
        </w:rPr>
        <w:t xml:space="preserve"> </w:t>
      </w:r>
    </w:p>
    <w:p w:rsidR="009D2A6D" w:rsidRDefault="00FE694A" w:rsidP="00F60A1B">
      <w:pPr>
        <w:pStyle w:val="Bezodstpw"/>
        <w:numPr>
          <w:ilvl w:val="0"/>
          <w:numId w:val="127"/>
        </w:numPr>
        <w:spacing w:line="276" w:lineRule="auto"/>
      </w:pPr>
      <w:r w:rsidRPr="00B639AD">
        <w:rPr>
          <w:rFonts w:cs="Arial"/>
          <w:bCs/>
          <w:szCs w:val="20"/>
        </w:rPr>
        <w:t xml:space="preserve">W szczególnych, uzasadnionych przypadkach, na pisemny wniosek wnioskodawcy złożony w terminie, </w:t>
      </w:r>
      <w:r w:rsidR="00D7489B" w:rsidRPr="00B639AD">
        <w:rPr>
          <w:rFonts w:cs="Arial"/>
          <w:bCs/>
          <w:szCs w:val="20"/>
        </w:rPr>
        <w:t>I</w:t>
      </w:r>
      <w:r w:rsidR="00D7489B">
        <w:rPr>
          <w:rFonts w:cs="Arial"/>
          <w:bCs/>
          <w:szCs w:val="20"/>
        </w:rPr>
        <w:t>Z</w:t>
      </w:r>
      <w:r w:rsidR="00D7489B" w:rsidRPr="00B639AD">
        <w:rPr>
          <w:rFonts w:cs="Arial"/>
          <w:bCs/>
          <w:szCs w:val="20"/>
        </w:rPr>
        <w:t xml:space="preserve"> </w:t>
      </w:r>
      <w:r w:rsidRPr="00B639AD">
        <w:rPr>
          <w:rFonts w:cs="Arial"/>
          <w:bCs/>
          <w:szCs w:val="20"/>
        </w:rPr>
        <w:t xml:space="preserve">RPO WZ ma możliwość wydłużyć termin na dokonanie </w:t>
      </w:r>
      <w:r w:rsidR="00D7489B">
        <w:rPr>
          <w:rFonts w:cs="Arial"/>
          <w:bCs/>
          <w:szCs w:val="20"/>
        </w:rPr>
        <w:t>uzupełnienia/poprawy</w:t>
      </w:r>
      <w:r w:rsidR="00D7489B" w:rsidRPr="00B639AD">
        <w:rPr>
          <w:rFonts w:cs="Arial"/>
          <w:bCs/>
          <w:szCs w:val="20"/>
        </w:rPr>
        <w:t xml:space="preserve"> </w:t>
      </w:r>
      <w:r w:rsidRPr="00B639AD">
        <w:rPr>
          <w:rFonts w:cs="Arial"/>
          <w:bCs/>
          <w:szCs w:val="20"/>
        </w:rPr>
        <w:t xml:space="preserve">na czas oznaczony. </w:t>
      </w:r>
    </w:p>
    <w:p w:rsidR="009D2A6D" w:rsidRDefault="00D7489B" w:rsidP="00F60A1B">
      <w:pPr>
        <w:pStyle w:val="Bezodstpw"/>
        <w:numPr>
          <w:ilvl w:val="0"/>
          <w:numId w:val="127"/>
        </w:numPr>
        <w:spacing w:line="276" w:lineRule="auto"/>
        <w:rPr>
          <w:rFonts w:cs="Arial"/>
          <w:bCs/>
          <w:szCs w:val="20"/>
        </w:rPr>
      </w:pPr>
      <w:r w:rsidRPr="00D7489B">
        <w:rPr>
          <w:rFonts w:cs="Arial"/>
          <w:bCs/>
          <w:szCs w:val="20"/>
        </w:rPr>
        <w:t>Uzupełnienie/poprawa wniosku o dofinansowanie w ramach przedmiotowej oceny, możliwa jest  w takim zakresie w jakim IZ RPO WZ wskaże w wezwaniu.</w:t>
      </w:r>
    </w:p>
    <w:p w:rsidR="009D2A6D" w:rsidRDefault="00D7489B" w:rsidP="00F60A1B">
      <w:pPr>
        <w:pStyle w:val="Bezodstpw"/>
        <w:numPr>
          <w:ilvl w:val="0"/>
          <w:numId w:val="127"/>
        </w:numPr>
        <w:spacing w:line="276" w:lineRule="auto"/>
        <w:rPr>
          <w:rFonts w:cs="Arial"/>
          <w:bCs/>
          <w:szCs w:val="20"/>
        </w:rPr>
      </w:pPr>
      <w:r w:rsidRPr="00D7489B">
        <w:rPr>
          <w:rFonts w:cs="Arial"/>
          <w:bCs/>
          <w:szCs w:val="20"/>
        </w:rPr>
        <w:t>W przypadku wystąpienia zmian we wniosku o dofinansowanie wnioskodawca zobligowany jest poinformować IZ RPO WZ o zakresie zmian oraz po uprzednim wyrażeniu zgody przez IZ RPO WZ wprowadzić je do wniosku o dofinansowanie.</w:t>
      </w:r>
    </w:p>
    <w:p w:rsidR="009D2A6D" w:rsidRPr="00531B17" w:rsidRDefault="00D7489B" w:rsidP="00730FCA">
      <w:pPr>
        <w:pStyle w:val="Bezodstpw"/>
        <w:numPr>
          <w:ilvl w:val="0"/>
          <w:numId w:val="127"/>
        </w:numPr>
        <w:spacing w:line="276" w:lineRule="auto"/>
        <w:rPr>
          <w:rFonts w:cs="Arial"/>
          <w:bCs/>
          <w:szCs w:val="20"/>
        </w:rPr>
      </w:pPr>
      <w:r w:rsidRPr="00D7489B">
        <w:rPr>
          <w:rFonts w:cs="Arial"/>
          <w:bCs/>
          <w:szCs w:val="20"/>
        </w:rPr>
        <w:t xml:space="preserve">Wezwanie, o którym mowa w </w:t>
      </w:r>
      <w:r w:rsidR="00413E44">
        <w:rPr>
          <w:rFonts w:cs="Arial"/>
          <w:bCs/>
          <w:szCs w:val="20"/>
        </w:rPr>
        <w:t>punkcie</w:t>
      </w:r>
      <w:r w:rsidRPr="00D7489B">
        <w:rPr>
          <w:rFonts w:cs="Arial"/>
          <w:bCs/>
          <w:szCs w:val="20"/>
        </w:rPr>
        <w:t xml:space="preserve"> 4 zostanie dostarczone wnioskodawcy drogą elektroniczną (na adres e-mail wskazany przez wnioskodawcę we wniosku o</w:t>
      </w:r>
      <w:r w:rsidR="00B40B04">
        <w:rPr>
          <w:rFonts w:cs="Arial"/>
          <w:bCs/>
          <w:szCs w:val="20"/>
        </w:rPr>
        <w:t> </w:t>
      </w:r>
      <w:r w:rsidRPr="00D7489B">
        <w:rPr>
          <w:rFonts w:cs="Arial"/>
          <w:bCs/>
          <w:szCs w:val="20"/>
        </w:rPr>
        <w:t xml:space="preserve">dofinansowanie w polu B.1 „Dane podstawowe wnioskodawcy” </w:t>
      </w:r>
      <w:r w:rsidR="00730FCA" w:rsidRPr="00730FCA">
        <w:rPr>
          <w:rFonts w:cs="Arial"/>
          <w:bCs/>
          <w:szCs w:val="20"/>
        </w:rPr>
        <w:t>oraz w polu B.7 „Osoba do kontaktów roboczych w sprawie projektu” wiersz „E-mail”</w:t>
      </w:r>
      <w:r w:rsidR="00730FCA">
        <w:rPr>
          <w:rFonts w:cs="Arial"/>
          <w:bCs/>
          <w:szCs w:val="20"/>
        </w:rPr>
        <w:t>)</w:t>
      </w:r>
      <w:r w:rsidR="00730FCA" w:rsidRPr="00730FCA">
        <w:rPr>
          <w:rFonts w:cs="Arial"/>
          <w:bCs/>
          <w:szCs w:val="20"/>
        </w:rPr>
        <w:t>.</w:t>
      </w:r>
      <w:r w:rsidRPr="00730FCA">
        <w:rPr>
          <w:rFonts w:cs="Arial"/>
          <w:bCs/>
          <w:szCs w:val="20"/>
        </w:rPr>
        <w:t xml:space="preserve"> Termin określony w ww. wezwaniu liczy się od dnia następującego po dniu wysłania wezwania.</w:t>
      </w:r>
    </w:p>
    <w:p w:rsidR="009D2A6D" w:rsidRDefault="00C430B1" w:rsidP="00F60A1B">
      <w:pPr>
        <w:pStyle w:val="Akapitzlist"/>
        <w:numPr>
          <w:ilvl w:val="0"/>
          <w:numId w:val="127"/>
        </w:numPr>
        <w:spacing w:line="276" w:lineRule="auto"/>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9D2A6D" w:rsidRDefault="00C430B1" w:rsidP="00F60A1B">
      <w:pPr>
        <w:pStyle w:val="Akapitzlist"/>
        <w:numPr>
          <w:ilvl w:val="0"/>
          <w:numId w:val="127"/>
        </w:numPr>
        <w:spacing w:line="276" w:lineRule="auto"/>
        <w:ind w:left="709" w:hanging="355"/>
        <w:jc w:val="both"/>
        <w:rPr>
          <w:rFonts w:ascii="Arial" w:hAnsi="Arial" w:cs="Arial"/>
          <w:bCs/>
          <w:sz w:val="20"/>
          <w:szCs w:val="20"/>
        </w:rPr>
      </w:pPr>
      <w:r w:rsidRPr="00B639AD">
        <w:rPr>
          <w:rFonts w:ascii="Arial" w:hAnsi="Arial" w:cs="Arial"/>
          <w:bCs/>
          <w:sz w:val="20"/>
          <w:szCs w:val="20"/>
        </w:rPr>
        <w:t>W przypadku stwierdzenia przez KOP błędów/niespójności w zakresie zgodności z PZP lub zasadą konkurencyjności planowanych lub niezakończonych przez wnioskodawcę</w:t>
      </w:r>
      <w:r w:rsidR="00045788">
        <w:rPr>
          <w:rFonts w:ascii="Arial" w:hAnsi="Arial" w:cs="Arial"/>
          <w:bCs/>
          <w:sz w:val="20"/>
          <w:szCs w:val="20"/>
        </w:rPr>
        <w:t>/partnera</w:t>
      </w:r>
      <w:r w:rsidRPr="00B639AD">
        <w:rPr>
          <w:rFonts w:ascii="Arial" w:hAnsi="Arial" w:cs="Arial"/>
          <w:bCs/>
          <w:sz w:val="20"/>
          <w:szCs w:val="20"/>
        </w:rPr>
        <w:t xml:space="preserve"> na dzień złożenia pisemnego wniosku o przyznanie pomocy postępowań o udzielenie zamówień</w:t>
      </w:r>
      <w:r w:rsidR="00413E44">
        <w:rPr>
          <w:rFonts w:ascii="Arial" w:hAnsi="Arial" w:cs="Arial"/>
          <w:bCs/>
          <w:sz w:val="20"/>
          <w:szCs w:val="20"/>
        </w:rPr>
        <w:t xml:space="preserve"> publicznych</w:t>
      </w:r>
      <w:r w:rsidRPr="00B639AD">
        <w:rPr>
          <w:rFonts w:ascii="Arial" w:hAnsi="Arial" w:cs="Arial"/>
          <w:bCs/>
          <w:sz w:val="20"/>
          <w:szCs w:val="20"/>
        </w:rPr>
        <w:t xml:space="preserve">, informacje w tym zakresie IZ RPO WZ przekaże najpóźniej w piśmie informującym o wynikach oceny. Okoliczności te będą podlegać weryfikacji przed </w:t>
      </w:r>
      <w:r w:rsidR="0004164D" w:rsidRPr="00B639AD">
        <w:rPr>
          <w:rFonts w:ascii="Arial" w:hAnsi="Arial" w:cs="Arial"/>
          <w:bCs/>
          <w:sz w:val="20"/>
          <w:szCs w:val="20"/>
        </w:rPr>
        <w:t>pod</w:t>
      </w:r>
      <w:r w:rsidR="0004164D">
        <w:rPr>
          <w:rFonts w:ascii="Arial" w:hAnsi="Arial" w:cs="Arial"/>
          <w:bCs/>
          <w:sz w:val="20"/>
          <w:szCs w:val="20"/>
        </w:rPr>
        <w:t>jęciem</w:t>
      </w:r>
      <w:r w:rsidR="0004164D" w:rsidRPr="00B639AD">
        <w:rPr>
          <w:rFonts w:ascii="Arial" w:hAnsi="Arial" w:cs="Arial"/>
          <w:bCs/>
          <w:sz w:val="20"/>
          <w:szCs w:val="20"/>
        </w:rPr>
        <w:t xml:space="preserve">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 xml:space="preserve">o </w:t>
      </w:r>
      <w:r w:rsidR="0004164D" w:rsidRPr="00B639AD">
        <w:rPr>
          <w:rFonts w:ascii="Arial" w:hAnsi="Arial" w:cs="Arial"/>
          <w:bCs/>
          <w:sz w:val="20"/>
          <w:szCs w:val="20"/>
        </w:rPr>
        <w:t>dofinansowani</w:t>
      </w:r>
      <w:r w:rsidR="0004164D">
        <w:rPr>
          <w:rFonts w:ascii="Arial" w:hAnsi="Arial" w:cs="Arial"/>
          <w:bCs/>
          <w:sz w:val="20"/>
          <w:szCs w:val="20"/>
        </w:rPr>
        <w:t>u</w:t>
      </w:r>
      <w:r w:rsidRPr="00B639AD">
        <w:rPr>
          <w:rFonts w:ascii="Arial" w:hAnsi="Arial" w:cs="Arial"/>
          <w:bCs/>
          <w:sz w:val="20"/>
          <w:szCs w:val="20"/>
        </w:rPr>
        <w:t xml:space="preserve">. </w:t>
      </w:r>
    </w:p>
    <w:p w:rsidR="009D2A6D" w:rsidRDefault="00C430B1" w:rsidP="00F60A1B">
      <w:pPr>
        <w:numPr>
          <w:ilvl w:val="0"/>
          <w:numId w:val="128"/>
        </w:numPr>
        <w:spacing w:line="276" w:lineRule="auto"/>
        <w:ind w:left="709" w:hanging="355"/>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z przeprowadzonymi przez wnioskodawcę/partnera postępowaniami o udzielenie zamówień wiązać się może  z nałożeniem korekty finansowej, co zostanie uwzględnione w</w:t>
      </w:r>
      <w:r w:rsidR="00B40B04">
        <w:rPr>
          <w:rFonts w:ascii="Arial" w:hAnsi="Arial" w:cs="Arial"/>
          <w:bCs/>
          <w:sz w:val="20"/>
          <w:szCs w:val="20"/>
        </w:rPr>
        <w:t> </w:t>
      </w:r>
      <w:r w:rsidRPr="00B639AD">
        <w:rPr>
          <w:rFonts w:ascii="Arial" w:hAnsi="Arial" w:cs="Arial"/>
          <w:bCs/>
          <w:sz w:val="20"/>
          <w:szCs w:val="20"/>
        </w:rPr>
        <w:t xml:space="preserve">treści uchwały w sprawie przyznania dofinansowania dla projektu oraz w treści </w:t>
      </w:r>
      <w:r w:rsidR="0004164D">
        <w:rPr>
          <w:rFonts w:ascii="Arial" w:hAnsi="Arial" w:cs="Arial"/>
          <w:bCs/>
          <w:sz w:val="20"/>
          <w:szCs w:val="20"/>
        </w:rPr>
        <w:t>decyzji</w:t>
      </w:r>
      <w:r w:rsidR="0004164D" w:rsidRPr="00B639AD">
        <w:rPr>
          <w:rFonts w:ascii="Arial" w:hAnsi="Arial" w:cs="Arial"/>
          <w:bCs/>
          <w:sz w:val="20"/>
          <w:szCs w:val="20"/>
        </w:rPr>
        <w:t xml:space="preserve"> </w:t>
      </w:r>
      <w:r w:rsidRPr="00B639AD">
        <w:rPr>
          <w:rFonts w:ascii="Arial" w:hAnsi="Arial" w:cs="Arial"/>
          <w:bCs/>
          <w:sz w:val="20"/>
          <w:szCs w:val="20"/>
        </w:rPr>
        <w:t>o</w:t>
      </w:r>
      <w:r w:rsidR="00B40B04">
        <w:rPr>
          <w:rFonts w:ascii="Arial" w:hAnsi="Arial" w:cs="Arial"/>
          <w:bCs/>
          <w:sz w:val="20"/>
          <w:szCs w:val="20"/>
        </w:rPr>
        <w:t> </w:t>
      </w:r>
      <w:r w:rsidR="0004164D" w:rsidRPr="00B639AD">
        <w:rPr>
          <w:rFonts w:ascii="Arial" w:hAnsi="Arial" w:cs="Arial"/>
          <w:bCs/>
          <w:sz w:val="20"/>
          <w:szCs w:val="20"/>
        </w:rPr>
        <w:t>dofinansowani</w:t>
      </w:r>
      <w:r w:rsidR="0004164D">
        <w:rPr>
          <w:rFonts w:ascii="Arial" w:hAnsi="Arial" w:cs="Arial"/>
          <w:bCs/>
          <w:sz w:val="20"/>
          <w:szCs w:val="20"/>
        </w:rPr>
        <w:t>u</w:t>
      </w:r>
      <w:r w:rsidRPr="00B639AD">
        <w:rPr>
          <w:rFonts w:ascii="Arial" w:hAnsi="Arial" w:cs="Arial"/>
          <w:bCs/>
          <w:sz w:val="20"/>
          <w:szCs w:val="20"/>
        </w:rPr>
        <w:t>. Nałożona korekta finansowa zostanie uwzględniona przy rozliczaniu wydatków kwalifikowalnych poniesionych w związku z realizacją zamówienia, z</w:t>
      </w:r>
      <w:r w:rsidR="00B40B04">
        <w:rPr>
          <w:rFonts w:ascii="Arial" w:hAnsi="Arial" w:cs="Arial"/>
          <w:bCs/>
          <w:sz w:val="20"/>
          <w:szCs w:val="20"/>
        </w:rPr>
        <w:t> </w:t>
      </w:r>
      <w:r w:rsidRPr="00B639AD">
        <w:rPr>
          <w:rFonts w:ascii="Arial" w:hAnsi="Arial" w:cs="Arial"/>
          <w:bCs/>
          <w:sz w:val="20"/>
          <w:szCs w:val="20"/>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9D2A6D" w:rsidRDefault="00C430B1" w:rsidP="00F60A1B">
      <w:pPr>
        <w:numPr>
          <w:ilvl w:val="0"/>
          <w:numId w:val="128"/>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w:t>
      </w:r>
      <w:r w:rsidR="00D7489B">
        <w:rPr>
          <w:rFonts w:ascii="Arial" w:hAnsi="Arial" w:cs="Arial"/>
          <w:bCs/>
          <w:sz w:val="20"/>
          <w:szCs w:val="20"/>
        </w:rPr>
        <w:t>poprawy</w:t>
      </w:r>
      <w:r w:rsidR="00D7489B" w:rsidRPr="00B639AD">
        <w:rPr>
          <w:rFonts w:ascii="Arial" w:hAnsi="Arial" w:cs="Arial"/>
          <w:bCs/>
          <w:sz w:val="20"/>
          <w:szCs w:val="20"/>
        </w:rPr>
        <w:t xml:space="preserve"> </w:t>
      </w:r>
      <w:r w:rsidRPr="00B639AD">
        <w:rPr>
          <w:rFonts w:ascii="Arial" w:hAnsi="Arial" w:cs="Arial"/>
          <w:bCs/>
          <w:sz w:val="20"/>
          <w:szCs w:val="20"/>
        </w:rPr>
        <w:t xml:space="preserve">dokumentacji aplikacyjnej. Zapisy </w:t>
      </w:r>
      <w:r w:rsidR="009B117C" w:rsidRPr="00B639AD">
        <w:rPr>
          <w:rFonts w:ascii="Arial" w:hAnsi="Arial" w:cs="Arial"/>
          <w:bCs/>
          <w:sz w:val="20"/>
          <w:szCs w:val="20"/>
        </w:rPr>
        <w:t>p</w:t>
      </w:r>
      <w:r w:rsidR="009B117C">
        <w:rPr>
          <w:rFonts w:ascii="Arial" w:hAnsi="Arial" w:cs="Arial"/>
          <w:bCs/>
          <w:sz w:val="20"/>
          <w:szCs w:val="20"/>
        </w:rPr>
        <w:t>kt</w:t>
      </w:r>
      <w:r w:rsidR="009B117C" w:rsidRPr="00B639AD">
        <w:rPr>
          <w:rFonts w:ascii="Arial" w:hAnsi="Arial" w:cs="Arial"/>
          <w:bCs/>
          <w:sz w:val="20"/>
          <w:szCs w:val="20"/>
        </w:rPr>
        <w:t xml:space="preserve"> </w:t>
      </w:r>
      <w:r w:rsidRPr="00B639AD">
        <w:rPr>
          <w:rFonts w:ascii="Arial" w:hAnsi="Arial" w:cs="Arial"/>
          <w:bCs/>
          <w:sz w:val="20"/>
          <w:szCs w:val="20"/>
        </w:rPr>
        <w:t xml:space="preserve">4, </w:t>
      </w:r>
      <w:r w:rsidR="00D55073">
        <w:rPr>
          <w:rFonts w:ascii="Arial" w:hAnsi="Arial" w:cs="Arial"/>
          <w:bCs/>
          <w:sz w:val="20"/>
          <w:szCs w:val="20"/>
        </w:rPr>
        <w:t xml:space="preserve">5, </w:t>
      </w:r>
      <w:r w:rsidR="00D7489B">
        <w:rPr>
          <w:rFonts w:ascii="Arial" w:hAnsi="Arial" w:cs="Arial"/>
          <w:bCs/>
          <w:sz w:val="20"/>
          <w:szCs w:val="20"/>
        </w:rPr>
        <w:t xml:space="preserve">6, 7, </w:t>
      </w:r>
      <w:r w:rsidR="00D55073">
        <w:rPr>
          <w:rFonts w:ascii="Arial" w:hAnsi="Arial" w:cs="Arial"/>
          <w:bCs/>
          <w:sz w:val="20"/>
          <w:szCs w:val="20"/>
        </w:rPr>
        <w:t xml:space="preserve">8, </w:t>
      </w:r>
      <w:r w:rsidR="00D7489B">
        <w:rPr>
          <w:rFonts w:ascii="Arial" w:hAnsi="Arial" w:cs="Arial"/>
          <w:bCs/>
          <w:sz w:val="20"/>
          <w:szCs w:val="20"/>
        </w:rPr>
        <w:t>16 i 17</w:t>
      </w:r>
      <w:r w:rsidRPr="00B639AD">
        <w:rPr>
          <w:rFonts w:ascii="Arial" w:hAnsi="Arial" w:cs="Arial"/>
          <w:bCs/>
          <w:sz w:val="20"/>
          <w:szCs w:val="20"/>
        </w:rPr>
        <w:t xml:space="preserve"> stosuje się odpowiednio. </w:t>
      </w:r>
    </w:p>
    <w:p w:rsidR="009D2A6D" w:rsidRDefault="00C430B1" w:rsidP="00F60A1B">
      <w:pPr>
        <w:numPr>
          <w:ilvl w:val="0"/>
          <w:numId w:val="128"/>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IZ RPO WZ oceni projekt negatywnie, jeżeli stwierdzone naruszenia o których mowa w pkt </w:t>
      </w:r>
      <w:r w:rsidR="00D7489B">
        <w:rPr>
          <w:rFonts w:ascii="Arial" w:hAnsi="Arial" w:cs="Arial"/>
          <w:bCs/>
          <w:sz w:val="20"/>
          <w:szCs w:val="20"/>
        </w:rPr>
        <w:t>11</w:t>
      </w:r>
      <w:r w:rsidRPr="00B639AD">
        <w:rPr>
          <w:rFonts w:ascii="Arial" w:hAnsi="Arial" w:cs="Arial"/>
          <w:bCs/>
          <w:sz w:val="20"/>
          <w:szCs w:val="20"/>
        </w:rPr>
        <w:t xml:space="preserve">, będą skutkowały koniecznością nałożenia korekty finansowej w wysokości 100% na wydatki objęte zamówieniem kluczowym dla jego realizacji. </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IZ RPO WZ ma ponadto możliwość żądania dodatkowych wyjaśnień ze strony wnioskodawcy. Poprzez  wyjaśnienia wnioskodawca może uszczegółowić informacj</w:t>
      </w:r>
      <w:r w:rsidR="00D55073">
        <w:rPr>
          <w:rFonts w:ascii="Arial" w:hAnsi="Arial" w:cs="Arial"/>
          <w:bCs/>
          <w:sz w:val="20"/>
          <w:szCs w:val="20"/>
        </w:rPr>
        <w:t>e</w:t>
      </w:r>
      <w:r w:rsidRPr="00B639AD">
        <w:rPr>
          <w:rFonts w:ascii="Arial" w:hAnsi="Arial" w:cs="Arial"/>
          <w:bCs/>
          <w:sz w:val="20"/>
          <w:szCs w:val="20"/>
        </w:rPr>
        <w:t xml:space="preserve"> zawarte w dokumentacji. </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 ramach oceny projektu dopuszczalne są również modyfikacje. Modyfikacje rzutujące na spełnienie kryteriów mogą polegać na tym, że projekt będzie spełniał większą liczbę kryteriów lub będzie je spełniał w większym stopniu.</w:t>
      </w:r>
    </w:p>
    <w:p w:rsidR="009D2A6D" w:rsidRDefault="00B54AFC" w:rsidP="00F60A1B">
      <w:pPr>
        <w:pStyle w:val="Akapitzlist"/>
        <w:numPr>
          <w:ilvl w:val="0"/>
          <w:numId w:val="128"/>
        </w:numPr>
        <w:spacing w:line="276" w:lineRule="auto"/>
        <w:ind w:left="681" w:hanging="397"/>
        <w:jc w:val="both"/>
        <w:rPr>
          <w:rFonts w:ascii="Arial" w:hAnsi="Arial" w:cs="Arial"/>
          <w:bCs/>
          <w:sz w:val="20"/>
          <w:szCs w:val="20"/>
        </w:rPr>
      </w:pPr>
      <w:r>
        <w:rPr>
          <w:rFonts w:ascii="Arial" w:hAnsi="Arial" w:cs="Arial"/>
          <w:bCs/>
          <w:sz w:val="20"/>
          <w:szCs w:val="20"/>
        </w:rPr>
        <w:t>Uzupełnienie</w:t>
      </w:r>
      <w:r w:rsidR="00C430B1" w:rsidRPr="00B639AD">
        <w:rPr>
          <w:rFonts w:ascii="Arial" w:hAnsi="Arial" w:cs="Arial"/>
          <w:bCs/>
          <w:sz w:val="20"/>
          <w:szCs w:val="20"/>
        </w:rPr>
        <w:t>/poprawa/modyfikacja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9D2A6D" w:rsidRDefault="00D7489B" w:rsidP="00F60A1B">
      <w:pPr>
        <w:pStyle w:val="Akapitzlist"/>
        <w:numPr>
          <w:ilvl w:val="0"/>
          <w:numId w:val="128"/>
        </w:numPr>
        <w:spacing w:line="276" w:lineRule="auto"/>
        <w:ind w:left="681" w:hanging="397"/>
        <w:jc w:val="both"/>
        <w:rPr>
          <w:rFonts w:ascii="Arial" w:hAnsi="Arial" w:cs="Arial"/>
          <w:bCs/>
          <w:sz w:val="20"/>
          <w:szCs w:val="20"/>
        </w:rPr>
      </w:pPr>
      <w:r>
        <w:rPr>
          <w:rFonts w:ascii="Arial" w:hAnsi="Arial" w:cs="Arial"/>
          <w:bCs/>
          <w:sz w:val="20"/>
          <w:szCs w:val="20"/>
        </w:rPr>
        <w:t xml:space="preserve">Termin złożenia ww. </w:t>
      </w:r>
      <w:r w:rsidR="00C430B1" w:rsidRPr="00B639AD">
        <w:rPr>
          <w:rFonts w:ascii="Arial" w:hAnsi="Arial" w:cs="Arial"/>
          <w:bCs/>
          <w:sz w:val="20"/>
          <w:szCs w:val="20"/>
        </w:rPr>
        <w:t xml:space="preserve">oświadczenia uznaje się za zachowany w przypadku nadania przesyłki w polskiej placówce pocztowej operatora wyznaczonego w rozumieniu </w:t>
      </w:r>
      <w:r>
        <w:rPr>
          <w:rFonts w:ascii="Arial" w:hAnsi="Arial" w:cs="Arial"/>
          <w:bCs/>
          <w:sz w:val="20"/>
          <w:szCs w:val="20"/>
        </w:rPr>
        <w:t>Prawa pocztowego lub u innego operatora w terminie wskazanym w pkt 4</w:t>
      </w:r>
      <w:r w:rsidR="00C430B1" w:rsidRPr="00B639AD">
        <w:rPr>
          <w:rFonts w:ascii="Arial" w:hAnsi="Arial" w:cs="Arial"/>
          <w:bCs/>
          <w:sz w:val="20"/>
          <w:szCs w:val="20"/>
        </w:rPr>
        <w:t>.</w:t>
      </w:r>
    </w:p>
    <w:p w:rsidR="009D2A6D" w:rsidRDefault="00C430B1" w:rsidP="00F60A1B">
      <w:pPr>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w:t>
      </w:r>
      <w:r w:rsidR="00B40B04">
        <w:rPr>
          <w:rFonts w:ascii="Arial" w:hAnsi="Arial" w:cs="Arial"/>
          <w:bCs/>
          <w:sz w:val="20"/>
          <w:szCs w:val="20"/>
        </w:rPr>
        <w:t> </w:t>
      </w:r>
      <w:r w:rsidRPr="00B639AD">
        <w:rPr>
          <w:rFonts w:ascii="Arial" w:hAnsi="Arial" w:cs="Arial"/>
          <w:bCs/>
          <w:sz w:val="20"/>
          <w:szCs w:val="20"/>
        </w:rPr>
        <w:t xml:space="preserve">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w:t>
      </w:r>
      <w:r w:rsidR="00D7489B">
        <w:rPr>
          <w:rFonts w:ascii="Arial" w:hAnsi="Arial" w:cs="Arial"/>
          <w:bCs/>
          <w:sz w:val="20"/>
          <w:szCs w:val="20"/>
        </w:rPr>
        <w:t>podjęciem decyzji o dofinansowaniu</w:t>
      </w:r>
      <w:r w:rsidRPr="00B639AD">
        <w:rPr>
          <w:rFonts w:ascii="Arial" w:hAnsi="Arial" w:cs="Arial"/>
          <w:bCs/>
          <w:sz w:val="20"/>
          <w:szCs w:val="20"/>
        </w:rPr>
        <w:t>, podczas realizacji projektu lub w ramach kontroli po zakończeniu realizacji</w:t>
      </w:r>
      <w:r w:rsidR="00D55073">
        <w:rPr>
          <w:rFonts w:ascii="Arial" w:hAnsi="Arial" w:cs="Arial"/>
          <w:bCs/>
          <w:sz w:val="20"/>
          <w:szCs w:val="20"/>
        </w:rPr>
        <w:t xml:space="preserve"> projektu</w:t>
      </w:r>
      <w:r w:rsidRPr="00B639AD">
        <w:rPr>
          <w:rFonts w:ascii="Arial" w:hAnsi="Arial" w:cs="Arial"/>
          <w:bCs/>
          <w:sz w:val="20"/>
          <w:szCs w:val="20"/>
        </w:rPr>
        <w:t>) może wiązać się z nałożeniem korekty finansowej</w:t>
      </w:r>
      <w:r w:rsidR="00D55073">
        <w:rPr>
          <w:rFonts w:ascii="Arial" w:hAnsi="Arial" w:cs="Arial"/>
          <w:bCs/>
          <w:sz w:val="20"/>
          <w:szCs w:val="20"/>
        </w:rPr>
        <w:t xml:space="preserve">, która nałożona będzie zgodnie z </w:t>
      </w:r>
      <w:r w:rsidRPr="00B639AD">
        <w:rPr>
          <w:rFonts w:ascii="Arial" w:hAnsi="Arial" w:cs="Arial"/>
          <w:bCs/>
          <w:i/>
          <w:sz w:val="20"/>
          <w:szCs w:val="20"/>
        </w:rPr>
        <w:t>rozporządzenie</w:t>
      </w:r>
      <w:r w:rsidR="00D55073">
        <w:rPr>
          <w:rFonts w:ascii="Arial" w:hAnsi="Arial" w:cs="Arial"/>
          <w:bCs/>
          <w:i/>
          <w:sz w:val="20"/>
          <w:szCs w:val="20"/>
        </w:rPr>
        <w:t>m</w:t>
      </w:r>
      <w:r w:rsidRPr="00B639AD">
        <w:rPr>
          <w:rFonts w:ascii="Arial" w:hAnsi="Arial" w:cs="Arial"/>
          <w:bCs/>
          <w:i/>
          <w:sz w:val="20"/>
          <w:szCs w:val="20"/>
        </w:rPr>
        <w:t xml:space="preserve"> </w:t>
      </w:r>
      <w:r w:rsidRPr="00B639AD">
        <w:rPr>
          <w:rFonts w:ascii="Arial" w:hAnsi="Arial" w:cs="Arial"/>
          <w:bCs/>
          <w:sz w:val="20"/>
          <w:szCs w:val="20"/>
        </w:rPr>
        <w:t>Ministra Rozwoju z dnia 29 stycznia 2016 r. w sprawie warunków obniżania wartości korekt finansowych oraz wydatków poniesionych nieprawidłowo związanych z udzielaniem zamówień</w:t>
      </w:r>
      <w:r w:rsidR="00D7489B">
        <w:rPr>
          <w:rFonts w:ascii="Arial" w:hAnsi="Arial" w:cs="Arial"/>
          <w:bCs/>
          <w:sz w:val="20"/>
          <w:szCs w:val="20"/>
        </w:rPr>
        <w:t>.</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w:t>
      </w:r>
      <w:r w:rsidR="00D55073">
        <w:rPr>
          <w:rFonts w:ascii="Arial" w:hAnsi="Arial" w:cs="Arial"/>
          <w:bCs/>
          <w:sz w:val="20"/>
          <w:szCs w:val="20"/>
        </w:rPr>
        <w:t>/</w:t>
      </w:r>
      <w:r w:rsidR="00A563F0">
        <w:rPr>
          <w:rFonts w:ascii="Arial" w:hAnsi="Arial" w:cs="Arial"/>
          <w:bCs/>
          <w:sz w:val="20"/>
          <w:szCs w:val="20"/>
        </w:rPr>
        <w:t>uzupełnienia</w:t>
      </w:r>
      <w:r w:rsidRPr="00B639AD">
        <w:rPr>
          <w:rFonts w:ascii="Arial" w:hAnsi="Arial" w:cs="Arial"/>
          <w:bCs/>
          <w:sz w:val="20"/>
          <w:szCs w:val="20"/>
        </w:rPr>
        <w:t xml:space="preserve">/modyfikacji złożonej dokumentacji. </w:t>
      </w:r>
      <w:r w:rsidR="00D7489B">
        <w:rPr>
          <w:rFonts w:ascii="Arial" w:hAnsi="Arial" w:cs="Arial"/>
          <w:bCs/>
          <w:sz w:val="20"/>
          <w:szCs w:val="20"/>
        </w:rPr>
        <w:t>W przypadku niedokonania</w:t>
      </w:r>
      <w:r w:rsidRPr="00B639AD">
        <w:rPr>
          <w:rFonts w:ascii="Arial" w:hAnsi="Arial" w:cs="Arial"/>
          <w:bCs/>
          <w:sz w:val="20"/>
          <w:szCs w:val="20"/>
        </w:rPr>
        <w:t xml:space="preserve"> poprawy/</w:t>
      </w:r>
      <w:r w:rsidR="00A563F0">
        <w:rPr>
          <w:rFonts w:ascii="Arial" w:hAnsi="Arial" w:cs="Arial"/>
          <w:bCs/>
          <w:sz w:val="20"/>
          <w:szCs w:val="20"/>
        </w:rPr>
        <w:t>uzupełnienia</w:t>
      </w:r>
      <w:r w:rsidRPr="00B639AD">
        <w:rPr>
          <w:rFonts w:ascii="Arial" w:hAnsi="Arial" w:cs="Arial"/>
          <w:bCs/>
          <w:sz w:val="20"/>
          <w:szCs w:val="20"/>
        </w:rPr>
        <w:t xml:space="preserve">/modyfikacji dokumentacji w wyznaczonym terminie </w:t>
      </w:r>
      <w:r w:rsidR="00D7489B">
        <w:rPr>
          <w:rFonts w:ascii="Arial" w:hAnsi="Arial" w:cs="Arial"/>
          <w:bCs/>
          <w:sz w:val="20"/>
          <w:szCs w:val="20"/>
        </w:rPr>
        <w:t>IZ RPO WZ wyznaczy dodatkowy termin na poprawę/</w:t>
      </w:r>
      <w:r w:rsidR="00A563F0">
        <w:rPr>
          <w:rFonts w:ascii="Arial" w:hAnsi="Arial" w:cs="Arial"/>
          <w:bCs/>
          <w:sz w:val="20"/>
          <w:szCs w:val="20"/>
        </w:rPr>
        <w:t>uzupełnienie</w:t>
      </w:r>
      <w:r w:rsidR="00D7489B">
        <w:rPr>
          <w:rFonts w:ascii="Arial" w:hAnsi="Arial" w:cs="Arial"/>
          <w:bCs/>
          <w:sz w:val="20"/>
          <w:szCs w:val="20"/>
        </w:rPr>
        <w:t>/modyfikację dokumentacji.</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E37BF9" w:rsidRPr="00E95816" w:rsidRDefault="00E37BF9" w:rsidP="00E95816">
      <w:pPr>
        <w:pStyle w:val="Akapitzlist"/>
        <w:numPr>
          <w:ilvl w:val="0"/>
          <w:numId w:val="128"/>
        </w:numPr>
        <w:spacing w:line="276" w:lineRule="auto"/>
        <w:ind w:left="681" w:hanging="397"/>
        <w:jc w:val="both"/>
        <w:rPr>
          <w:rFonts w:ascii="Arial" w:hAnsi="Arial" w:cs="Arial"/>
          <w:bCs/>
          <w:sz w:val="20"/>
          <w:szCs w:val="20"/>
        </w:rPr>
      </w:pPr>
      <w:r w:rsidRPr="00E95816">
        <w:rPr>
          <w:rFonts w:ascii="Arial" w:hAnsi="Arial" w:cs="Arial"/>
          <w:bCs/>
          <w:sz w:val="20"/>
          <w:szCs w:val="20"/>
        </w:rPr>
        <w:t>Uzupełnienie/poprawa/wyjaśnienia dotyczące dokumentacji aplikacyjnej projektu w ramach przedmiotowej oceny możliwe jest w ramach: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37BF9">
        <w:rPr>
          <w:rFonts w:ascii="Arial" w:hAnsi="Arial" w:cs="Arial"/>
          <w:bCs/>
          <w:sz w:val="20"/>
          <w:szCs w:val="20"/>
        </w:rPr>
        <w:t xml:space="preserve">Kryterium 2.1 </w:t>
      </w:r>
      <w:r w:rsidRPr="00E95816">
        <w:rPr>
          <w:rFonts w:ascii="Arial" w:hAnsi="Arial" w:cs="Arial"/>
          <w:bCs/>
          <w:i/>
          <w:sz w:val="20"/>
          <w:szCs w:val="20"/>
        </w:rPr>
        <w:t>Możliwość oceny merytorycznej wniosku</w:t>
      </w:r>
      <w:r w:rsidRPr="00E37BF9">
        <w:rPr>
          <w:rFonts w:ascii="Arial" w:hAnsi="Arial" w:cs="Arial"/>
          <w:bCs/>
          <w:sz w:val="20"/>
          <w:szCs w:val="20"/>
        </w:rPr>
        <w:t xml:space="preserve"> w zakresie niespójności, rzetelności i wiarygodności opisów zawartych w dokumentacji aplikacyjnej oraz poprawności i jakości przedstawionych dokumentów,</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2.2 </w:t>
      </w:r>
      <w:r w:rsidRPr="00E95816">
        <w:rPr>
          <w:rFonts w:ascii="Arial" w:hAnsi="Arial" w:cs="Arial"/>
          <w:bCs/>
          <w:i/>
          <w:sz w:val="20"/>
          <w:szCs w:val="20"/>
        </w:rPr>
        <w:t>Zgodność z kwalifikowalnością wydatków</w:t>
      </w:r>
      <w:r w:rsidRPr="00E95816">
        <w:rPr>
          <w:rFonts w:ascii="Arial" w:hAnsi="Arial" w:cs="Arial"/>
          <w:bCs/>
          <w:sz w:val="20"/>
          <w:szCs w:val="20"/>
        </w:rPr>
        <w:t xml:space="preserve"> w zakresie wysokości i kwalifikowalności wydatków oraz terminów ich ponoszenia,</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2.3 </w:t>
      </w:r>
      <w:r w:rsidRPr="00E95816">
        <w:rPr>
          <w:rFonts w:ascii="Arial" w:hAnsi="Arial" w:cs="Arial"/>
          <w:bCs/>
          <w:i/>
          <w:sz w:val="20"/>
          <w:szCs w:val="20"/>
        </w:rPr>
        <w:t>Intensywność wsparcia</w:t>
      </w:r>
      <w:r w:rsidRPr="00E95816">
        <w:rPr>
          <w:rFonts w:ascii="Arial" w:hAnsi="Arial" w:cs="Arial"/>
          <w:bCs/>
          <w:sz w:val="20"/>
          <w:szCs w:val="20"/>
        </w:rPr>
        <w:t xml:space="preserve"> w zakresie określenia poziomu dofinansowania  przewidzianego w projekcie,</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2.4 </w:t>
      </w:r>
      <w:r w:rsidRPr="00E95816">
        <w:rPr>
          <w:rFonts w:ascii="Arial" w:hAnsi="Arial" w:cs="Arial"/>
          <w:bCs/>
          <w:i/>
          <w:sz w:val="20"/>
          <w:szCs w:val="20"/>
        </w:rPr>
        <w:t>Poprawność obliczeń całkowitych kosztów i całkowitych kosztów kwalifikowalnych oraz intensywności pomocy uwzględniającej generowanie dochodu w projekcie</w:t>
      </w:r>
      <w:r w:rsidRPr="00E95816">
        <w:rPr>
          <w:rFonts w:ascii="Arial" w:hAnsi="Arial" w:cs="Arial"/>
          <w:bCs/>
          <w:sz w:val="20"/>
          <w:szCs w:val="20"/>
        </w:rPr>
        <w:t xml:space="preserve"> w zakresie obliczeń, przyjętych założeń oraz uzupełnienia danych,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2.6 </w:t>
      </w:r>
      <w:r w:rsidRPr="00E95816">
        <w:rPr>
          <w:rFonts w:ascii="Arial" w:hAnsi="Arial" w:cs="Arial"/>
          <w:bCs/>
          <w:i/>
          <w:sz w:val="20"/>
          <w:szCs w:val="20"/>
        </w:rPr>
        <w:t>Zasadność poziomu wsparcia</w:t>
      </w:r>
      <w:r w:rsidRPr="00E95816">
        <w:rPr>
          <w:rFonts w:ascii="Arial" w:hAnsi="Arial" w:cs="Arial"/>
          <w:bCs/>
          <w:sz w:val="20"/>
          <w:szCs w:val="20"/>
        </w:rPr>
        <w:t xml:space="preserve"> w zakresie obliczeń wskaźników finansowych i ekonomicznych, przyjętych założeń oraz uzupełnienia danych,</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3.1 </w:t>
      </w:r>
      <w:r w:rsidRPr="00E95816">
        <w:rPr>
          <w:rFonts w:ascii="Arial" w:hAnsi="Arial" w:cs="Arial"/>
          <w:bCs/>
          <w:i/>
          <w:sz w:val="20"/>
          <w:szCs w:val="20"/>
        </w:rPr>
        <w:t>Zdolność prawna</w:t>
      </w:r>
      <w:r w:rsidRPr="00E95816">
        <w:rPr>
          <w:rFonts w:ascii="Arial" w:hAnsi="Arial" w:cs="Arial"/>
          <w:bCs/>
          <w:sz w:val="20"/>
          <w:szCs w:val="20"/>
        </w:rPr>
        <w:t xml:space="preserve"> w zakresie niespójności opisów zawartych w dokumentacji aplikacyjnej, braków w opisach i dokumentacji,</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3.2 </w:t>
      </w:r>
      <w:r w:rsidRPr="00E95816">
        <w:rPr>
          <w:rFonts w:ascii="Arial" w:hAnsi="Arial" w:cs="Arial"/>
          <w:bCs/>
          <w:i/>
          <w:sz w:val="20"/>
          <w:szCs w:val="20"/>
        </w:rPr>
        <w:t>Zdolność finansowa</w:t>
      </w:r>
      <w:r w:rsidRPr="00E95816">
        <w:rPr>
          <w:rFonts w:ascii="Arial" w:hAnsi="Arial" w:cs="Arial"/>
          <w:bCs/>
          <w:sz w:val="20"/>
          <w:szCs w:val="20"/>
        </w:rPr>
        <w:t xml:space="preserve"> w zakresie obliczeń, uzupełnienia danych oraz przyjętych założeń,</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3.3 </w:t>
      </w:r>
      <w:r w:rsidRPr="00E95816">
        <w:rPr>
          <w:rFonts w:ascii="Arial" w:hAnsi="Arial" w:cs="Arial"/>
          <w:bCs/>
          <w:i/>
          <w:sz w:val="20"/>
          <w:szCs w:val="20"/>
        </w:rPr>
        <w:t>Zdolność ekonomiczna</w:t>
      </w:r>
      <w:r w:rsidRPr="00E95816">
        <w:rPr>
          <w:rFonts w:ascii="Arial" w:hAnsi="Arial" w:cs="Arial"/>
          <w:bCs/>
          <w:sz w:val="20"/>
          <w:szCs w:val="20"/>
        </w:rPr>
        <w:t xml:space="preserve"> w zakresie obliczeń, uzupełnienia danych oraz przyjętych założeń,</w:t>
      </w:r>
    </w:p>
    <w:p w:rsidR="00E37BF9"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3.4 </w:t>
      </w:r>
      <w:r w:rsidRPr="00E95816">
        <w:rPr>
          <w:rFonts w:ascii="Arial" w:hAnsi="Arial" w:cs="Arial"/>
          <w:bCs/>
          <w:i/>
          <w:sz w:val="20"/>
          <w:szCs w:val="20"/>
        </w:rPr>
        <w:t>Zdolność operacyjna</w:t>
      </w:r>
      <w:r w:rsidRPr="00E95816">
        <w:rPr>
          <w:rFonts w:ascii="Arial" w:hAnsi="Arial" w:cs="Arial"/>
          <w:bCs/>
          <w:sz w:val="20"/>
          <w:szCs w:val="20"/>
        </w:rPr>
        <w:t xml:space="preserve"> w zakresie informacji zawartych w dokumentacji aplikacyjnej,</w:t>
      </w:r>
    </w:p>
    <w:p w:rsidR="00E37BF9" w:rsidRPr="00E95816" w:rsidRDefault="00E37BF9" w:rsidP="00E95816">
      <w:pPr>
        <w:pStyle w:val="Akapitzlist"/>
        <w:numPr>
          <w:ilvl w:val="0"/>
          <w:numId w:val="133"/>
        </w:numPr>
        <w:spacing w:line="276" w:lineRule="auto"/>
        <w:jc w:val="both"/>
        <w:rPr>
          <w:rFonts w:ascii="Arial" w:hAnsi="Arial" w:cs="Arial"/>
          <w:bCs/>
          <w:sz w:val="20"/>
          <w:szCs w:val="20"/>
        </w:rPr>
      </w:pPr>
      <w:r w:rsidRPr="00E95816">
        <w:rPr>
          <w:rFonts w:ascii="Arial" w:hAnsi="Arial" w:cs="Arial"/>
          <w:bCs/>
          <w:sz w:val="20"/>
          <w:szCs w:val="20"/>
        </w:rPr>
        <w:t xml:space="preserve">Kryterium 3.5 </w:t>
      </w:r>
      <w:r w:rsidR="00E33282">
        <w:rPr>
          <w:rFonts w:ascii="Arial" w:hAnsi="Arial" w:cs="Arial"/>
          <w:bCs/>
          <w:i/>
          <w:sz w:val="20"/>
          <w:szCs w:val="20"/>
        </w:rPr>
        <w:t xml:space="preserve"> </w:t>
      </w:r>
      <w:r w:rsidRPr="00E95816">
        <w:rPr>
          <w:rFonts w:ascii="Arial" w:hAnsi="Arial" w:cs="Arial"/>
          <w:bCs/>
          <w:sz w:val="20"/>
          <w:szCs w:val="20"/>
        </w:rPr>
        <w:t xml:space="preserve"> w zakresie opisów zawartych w dokumentacji aplikacyjnej.</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W przypadku negatywnej oceny projektu wnioskodawcy nie przysługuje protest.</w:t>
      </w:r>
    </w:p>
    <w:p w:rsidR="009D2A6D" w:rsidRDefault="00C430B1" w:rsidP="00F60A1B">
      <w:pPr>
        <w:pStyle w:val="Akapitzlist"/>
        <w:numPr>
          <w:ilvl w:val="0"/>
          <w:numId w:val="128"/>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61" w:name="_Toc496533454"/>
      <w:r w:rsidRPr="00B639AD">
        <w:rPr>
          <w:rFonts w:cs="Arial"/>
        </w:rPr>
        <w:t>7.3 Informacja o wynikach oceny</w:t>
      </w:r>
      <w:bookmarkEnd w:id="61"/>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54F26" w:rsidRDefault="00354F26" w:rsidP="00BF3726">
      <w:pPr>
        <w:numPr>
          <w:ilvl w:val="0"/>
          <w:numId w:val="2"/>
        </w:numPr>
        <w:spacing w:line="276" w:lineRule="auto"/>
        <w:jc w:val="both"/>
        <w:rPr>
          <w:rFonts w:ascii="Arial" w:hAnsi="Arial" w:cs="Arial"/>
          <w:bCs/>
          <w:sz w:val="20"/>
          <w:szCs w:val="20"/>
        </w:rPr>
      </w:pPr>
      <w:r>
        <w:rPr>
          <w:rFonts w:ascii="Arial" w:hAnsi="Arial" w:cs="Arial"/>
          <w:bCs/>
          <w:sz w:val="20"/>
          <w:szCs w:val="20"/>
        </w:rPr>
        <w:t>Po zakończeniu każde</w:t>
      </w:r>
      <w:r w:rsidR="00E77D33">
        <w:rPr>
          <w:rFonts w:ascii="Arial" w:hAnsi="Arial" w:cs="Arial"/>
          <w:bCs/>
          <w:sz w:val="20"/>
          <w:szCs w:val="20"/>
        </w:rPr>
        <w:t>go</w:t>
      </w:r>
      <w:r>
        <w:rPr>
          <w:rFonts w:ascii="Arial" w:hAnsi="Arial" w:cs="Arial"/>
          <w:bCs/>
          <w:sz w:val="20"/>
          <w:szCs w:val="20"/>
        </w:rPr>
        <w:t xml:space="preserve"> z </w:t>
      </w:r>
      <w:r w:rsidR="00190AEB">
        <w:rPr>
          <w:rFonts w:ascii="Arial" w:hAnsi="Arial" w:cs="Arial"/>
          <w:bCs/>
          <w:sz w:val="20"/>
          <w:szCs w:val="20"/>
        </w:rPr>
        <w:t>etapów</w:t>
      </w:r>
      <w:r>
        <w:rPr>
          <w:rFonts w:ascii="Arial" w:hAnsi="Arial" w:cs="Arial"/>
          <w:bCs/>
          <w:sz w:val="20"/>
          <w:szCs w:val="20"/>
        </w:rPr>
        <w:t xml:space="preserve"> oceny, I</w:t>
      </w:r>
      <w:r w:rsidR="009B117C">
        <w:rPr>
          <w:rFonts w:ascii="Arial" w:hAnsi="Arial" w:cs="Arial"/>
          <w:bCs/>
          <w:sz w:val="20"/>
          <w:szCs w:val="20"/>
        </w:rPr>
        <w:t>Z</w:t>
      </w:r>
      <w:r>
        <w:rPr>
          <w:rFonts w:ascii="Arial" w:hAnsi="Arial" w:cs="Arial"/>
          <w:bCs/>
          <w:sz w:val="20"/>
          <w:szCs w:val="20"/>
        </w:rPr>
        <w:t xml:space="preserve"> RPO WZ zamieszcza na swojej stronie internetowej </w:t>
      </w:r>
      <w:hyperlink r:id="rId14" w:history="1">
        <w:r w:rsidRPr="008C1A54">
          <w:rPr>
            <w:rStyle w:val="Hipercze"/>
            <w:rFonts w:ascii="Arial" w:hAnsi="Arial" w:cs="Arial"/>
            <w:bCs/>
            <w:sz w:val="20"/>
            <w:szCs w:val="20"/>
          </w:rPr>
          <w:t>www.rpo.wzp.pl</w:t>
        </w:r>
      </w:hyperlink>
      <w:r>
        <w:rPr>
          <w:rFonts w:ascii="Arial" w:hAnsi="Arial" w:cs="Arial"/>
          <w:bCs/>
          <w:sz w:val="20"/>
          <w:szCs w:val="20"/>
        </w:rPr>
        <w:t xml:space="preserve"> listę projektów zakwalifikowanych do kolejne</w:t>
      </w:r>
      <w:r w:rsidR="00190AEB">
        <w:rPr>
          <w:rFonts w:ascii="Arial" w:hAnsi="Arial" w:cs="Arial"/>
          <w:bCs/>
          <w:sz w:val="20"/>
          <w:szCs w:val="20"/>
        </w:rPr>
        <w:t>go etapu.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5"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6"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w:t>
      </w:r>
      <w:r w:rsidR="00B40B04">
        <w:rPr>
          <w:rFonts w:ascii="Arial" w:hAnsi="Arial" w:cs="Arial"/>
          <w:bCs/>
          <w:sz w:val="20"/>
          <w:szCs w:val="20"/>
        </w:rPr>
        <w:t> </w:t>
      </w:r>
      <w:r w:rsidR="00277D01" w:rsidRPr="00B639AD">
        <w:rPr>
          <w:rFonts w:ascii="Arial" w:hAnsi="Arial" w:cs="Arial"/>
          <w:bCs/>
          <w:sz w:val="20"/>
          <w:szCs w:val="20"/>
        </w:rPr>
        <w:t>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2" w:name="_Toc496533455"/>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bookmarkEnd w:id="62"/>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EA4F46" w:rsidRPr="00B639AD">
        <w:rPr>
          <w:rFonts w:ascii="Arial" w:hAnsi="Arial" w:cs="Arial"/>
          <w:sz w:val="20"/>
          <w:szCs w:val="20"/>
        </w:rPr>
        <w:t xml:space="preserve">, jeśli projekt spełnia wszystkie kryteria, </w:t>
      </w:r>
      <w:r w:rsidR="001873AB" w:rsidRPr="00B639AD">
        <w:rPr>
          <w:rFonts w:ascii="Arial" w:hAnsi="Arial" w:cs="Arial"/>
          <w:sz w:val="20"/>
          <w:szCs w:val="20"/>
        </w:rPr>
        <w:br w:type="textWrapping" w:clear="all"/>
      </w:r>
      <w:r w:rsidR="00EA4F46" w:rsidRPr="00B639AD">
        <w:rPr>
          <w:rFonts w:ascii="Arial" w:hAnsi="Arial" w:cs="Arial"/>
          <w:sz w:val="20"/>
          <w:szCs w:val="20"/>
        </w:rPr>
        <w:t>na podstawie których został wybrany do dofinansowania</w:t>
      </w:r>
      <w:r w:rsidR="00C9555E">
        <w:rPr>
          <w:rFonts w:ascii="Arial" w:hAnsi="Arial" w:cs="Arial"/>
          <w:sz w:val="20"/>
          <w:szCs w:val="20"/>
        </w:rPr>
        <w:t xml:space="preserve"> oraz jeśli zostały dokonane czynności i zostały złożone dokumenty, wymagane przed podjęciem decyzji o dofinansowaniu, o których mowa w punktach 2-6</w:t>
      </w:r>
      <w:r w:rsidR="00EA4F46" w:rsidRPr="00B639AD">
        <w:rPr>
          <w:rFonts w:ascii="Arial" w:hAnsi="Arial" w:cs="Arial"/>
          <w:sz w:val="20"/>
          <w:szCs w:val="20"/>
        </w:rPr>
        <w:t xml:space="preserve">.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EA4F46" w:rsidRPr="00B639AD">
        <w:rPr>
          <w:rFonts w:ascii="Arial" w:hAnsi="Arial" w:cs="Arial"/>
          <w:sz w:val="20"/>
          <w:szCs w:val="20"/>
        </w:rPr>
        <w:t xml:space="preserve"> może sprawdzić, czy projekt spełnia wszystkie kryteria wyboru.</w:t>
      </w:r>
    </w:p>
    <w:p w:rsidR="003B4CCE"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w:t>
      </w:r>
      <w:r w:rsidR="001873AB" w:rsidRPr="00B639AD">
        <w:rPr>
          <w:rFonts w:ascii="Arial" w:hAnsi="Arial" w:cs="Arial"/>
          <w:sz w:val="20"/>
          <w:szCs w:val="20"/>
        </w:rPr>
        <w:br w:type="textWrapping" w:clear="all"/>
      </w:r>
      <w:r w:rsidR="003837FA" w:rsidRPr="00B639AD">
        <w:rPr>
          <w:rFonts w:ascii="Arial" w:hAnsi="Arial" w:cs="Arial"/>
          <w:sz w:val="20"/>
          <w:szCs w:val="20"/>
        </w:rPr>
        <w:t xml:space="preserve">nr </w:t>
      </w:r>
      <w:r w:rsidR="00DF72FC" w:rsidRPr="00B639AD">
        <w:rPr>
          <w:rFonts w:ascii="Arial" w:hAnsi="Arial" w:cs="Arial"/>
          <w:sz w:val="20"/>
          <w:szCs w:val="20"/>
        </w:rPr>
        <w:t>4</w:t>
      </w:r>
      <w:r w:rsidR="00A442F6" w:rsidRPr="00B639AD">
        <w:rPr>
          <w:rFonts w:ascii="Arial" w:hAnsi="Arial" w:cs="Arial"/>
          <w:sz w:val="20"/>
          <w:szCs w:val="20"/>
        </w:rPr>
        <w:t xml:space="preserve"> </w:t>
      </w:r>
      <w:r w:rsidRPr="00B639AD">
        <w:rPr>
          <w:rFonts w:ascii="Arial" w:hAnsi="Arial" w:cs="Arial"/>
          <w:sz w:val="20"/>
          <w:szCs w:val="20"/>
        </w:rPr>
        <w:t xml:space="preserve">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 xml:space="preserve">jęciem decyzji o dofinansowaniu </w:t>
      </w:r>
      <w:r w:rsidRPr="00B639AD">
        <w:rPr>
          <w:rFonts w:ascii="Arial" w:hAnsi="Arial" w:cs="Arial"/>
          <w:sz w:val="20"/>
          <w:szCs w:val="20"/>
        </w:rPr>
        <w:t xml:space="preserve">wnioskodawca zobowiązany jest do </w:t>
      </w:r>
      <w:r w:rsidR="00354F26">
        <w:rPr>
          <w:rFonts w:ascii="Arial" w:hAnsi="Arial" w:cs="Arial"/>
          <w:sz w:val="20"/>
          <w:szCs w:val="20"/>
        </w:rPr>
        <w:t>złożenia</w:t>
      </w:r>
      <w:r w:rsidR="00354F26" w:rsidRPr="00B639AD">
        <w:rPr>
          <w:rFonts w:ascii="Arial" w:hAnsi="Arial" w:cs="Arial"/>
          <w:sz w:val="20"/>
          <w:szCs w:val="20"/>
        </w:rPr>
        <w:t xml:space="preserve"> </w:t>
      </w:r>
      <w:r w:rsidRPr="00B639AD">
        <w:rPr>
          <w:rFonts w:ascii="Arial" w:hAnsi="Arial" w:cs="Arial"/>
          <w:sz w:val="20"/>
          <w:szCs w:val="20"/>
        </w:rPr>
        <w:t xml:space="preserve">określonych dokumentów lub informacji, w celu sprawdzenia czy kryteria 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IZ RPO WZ może zobowiązać wnioskodawcę </w:t>
      </w:r>
      <w:r w:rsidRPr="00B639AD">
        <w:rPr>
          <w:rFonts w:ascii="Arial" w:hAnsi="Arial" w:cs="Arial"/>
          <w:sz w:val="20"/>
          <w:szCs w:val="20"/>
        </w:rPr>
        <w:br/>
        <w:t xml:space="preserve">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w:t>
      </w:r>
    </w:p>
    <w:p w:rsidR="006E360C"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w:t>
      </w:r>
      <w:r w:rsidR="00B40B04">
        <w:rPr>
          <w:rFonts w:ascii="Arial" w:hAnsi="Arial" w:cs="Arial"/>
          <w:sz w:val="20"/>
          <w:szCs w:val="20"/>
        </w:rPr>
        <w:t> </w:t>
      </w:r>
      <w:r w:rsidRPr="00B639AD">
        <w:rPr>
          <w:rFonts w:ascii="Arial" w:hAnsi="Arial" w:cs="Arial"/>
          <w:sz w:val="20"/>
          <w:szCs w:val="20"/>
        </w:rPr>
        <w:t xml:space="preserve">wezwaniu termin przedstawienia, zakres i formę (papierową/skan) dokumentów które należy przedłożyć. </w:t>
      </w:r>
    </w:p>
    <w:p w:rsidR="002B7412" w:rsidRPr="00B639AD" w:rsidRDefault="006E360C" w:rsidP="00E275BD">
      <w:pPr>
        <w:tabs>
          <w:tab w:val="left" w:pos="709"/>
        </w:tabs>
        <w:spacing w:line="276" w:lineRule="auto"/>
        <w:ind w:left="708"/>
        <w:jc w:val="both"/>
        <w:rPr>
          <w:rFonts w:ascii="Arial" w:hAnsi="Arial" w:cs="Arial"/>
          <w:sz w:val="20"/>
          <w:szCs w:val="20"/>
        </w:rPr>
      </w:pPr>
      <w:r>
        <w:rPr>
          <w:rFonts w:ascii="Arial" w:hAnsi="Arial" w:cs="Arial"/>
          <w:sz w:val="20"/>
          <w:szCs w:val="20"/>
        </w:rPr>
        <w:tab/>
      </w:r>
      <w:r w:rsidR="00B832EC" w:rsidRPr="00F60A1B">
        <w:rPr>
          <w:rFonts w:ascii="Arial" w:hAnsi="Arial" w:cs="Arial"/>
          <w:b/>
          <w:sz w:val="20"/>
          <w:szCs w:val="20"/>
        </w:rPr>
        <w:t>UWAGA:</w:t>
      </w:r>
      <w:r w:rsidR="002B7412" w:rsidRPr="00B639AD">
        <w:rPr>
          <w:rFonts w:ascii="Arial" w:hAnsi="Arial" w:cs="Arial"/>
          <w:sz w:val="20"/>
          <w:szCs w:val="20"/>
        </w:rPr>
        <w:t xml:space="preserve">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Stwierdzenie przez IZ RPO WZ naruszenia przepisów lub zasad w związku z</w:t>
      </w:r>
      <w:r w:rsidR="00B40B04">
        <w:rPr>
          <w:rFonts w:ascii="Arial" w:hAnsi="Arial" w:cs="Arial"/>
          <w:sz w:val="20"/>
          <w:szCs w:val="20"/>
        </w:rPr>
        <w:t> </w:t>
      </w:r>
      <w:r w:rsidRPr="00B639AD">
        <w:rPr>
          <w:rFonts w:ascii="Arial" w:hAnsi="Arial" w:cs="Arial"/>
          <w:sz w:val="20"/>
          <w:szCs w:val="20"/>
        </w:rPr>
        <w:t>przeprowadzonymi przez wnioskodawcę</w:t>
      </w:r>
      <w:r w:rsidR="00045788">
        <w:rPr>
          <w:rFonts w:ascii="Arial" w:hAnsi="Arial" w:cs="Arial"/>
          <w:sz w:val="20"/>
          <w:szCs w:val="20"/>
        </w:rPr>
        <w:t>/partnera</w:t>
      </w:r>
      <w:r w:rsidRPr="00B639AD">
        <w:rPr>
          <w:rFonts w:ascii="Arial" w:hAnsi="Arial" w:cs="Arial"/>
          <w:sz w:val="20"/>
          <w:szCs w:val="20"/>
        </w:rPr>
        <w:t xml:space="preserve"> postępowaniami o udzielenie zamówień wiązać się może z nałożeniem korekty finansowej, co zostanie uwzględnione w</w:t>
      </w:r>
      <w:r w:rsidR="00B40B04">
        <w:rPr>
          <w:rFonts w:ascii="Arial" w:hAnsi="Arial" w:cs="Arial"/>
          <w:sz w:val="20"/>
          <w:szCs w:val="20"/>
        </w:rPr>
        <w:t> </w:t>
      </w:r>
      <w:r w:rsidRPr="00B639AD">
        <w:rPr>
          <w:rFonts w:ascii="Arial" w:hAnsi="Arial" w:cs="Arial"/>
          <w:sz w:val="20"/>
          <w:szCs w:val="20"/>
        </w:rPr>
        <w:t>treści decyzji o dofinansowaniu. Nałożona korekta finansowa zostanie uwzględniona przy rozliczaniu wydatków kwalifikowalnych poniesionych w związku z realizacją zamówienia, z</w:t>
      </w:r>
      <w:r w:rsidR="00B40B04">
        <w:rPr>
          <w:rFonts w:ascii="Arial" w:hAnsi="Arial" w:cs="Arial"/>
          <w:sz w:val="20"/>
          <w:szCs w:val="20"/>
        </w:rPr>
        <w:t> </w:t>
      </w:r>
      <w:r w:rsidRPr="00B639AD">
        <w:rPr>
          <w:rFonts w:ascii="Arial" w:hAnsi="Arial" w:cs="Arial"/>
          <w:sz w:val="20"/>
          <w:szCs w:val="20"/>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 xml:space="preserve">nie </w:t>
      </w:r>
      <w:r w:rsidR="00C9555E" w:rsidRPr="00B639AD">
        <w:rPr>
          <w:rFonts w:cs="Arial"/>
        </w:rPr>
        <w:t>dostarcz</w:t>
      </w:r>
      <w:r w:rsidR="00C9555E">
        <w:rPr>
          <w:rFonts w:cs="Arial"/>
        </w:rPr>
        <w:t>y</w:t>
      </w:r>
      <w:r w:rsidR="00C9555E" w:rsidRPr="00B639AD">
        <w:rPr>
          <w:rFonts w:cs="Arial"/>
        </w:rPr>
        <w:t xml:space="preserve"> </w:t>
      </w:r>
      <w:r w:rsidR="00EA4F46" w:rsidRPr="00B639AD">
        <w:rPr>
          <w:rFonts w:cs="Arial"/>
        </w:rPr>
        <w:t xml:space="preserve">lub </w:t>
      </w:r>
      <w:r w:rsidR="00C9555E" w:rsidRPr="00B639AD">
        <w:rPr>
          <w:rFonts w:cs="Arial"/>
        </w:rPr>
        <w:t>dostarcz</w:t>
      </w:r>
      <w:r w:rsidR="00C9555E">
        <w:rPr>
          <w:rFonts w:cs="Arial"/>
        </w:rPr>
        <w:t>y</w:t>
      </w:r>
      <w:r w:rsidR="00C9555E" w:rsidRPr="00B639AD">
        <w:rPr>
          <w:rFonts w:cs="Arial"/>
        </w:rPr>
        <w:t xml:space="preserve"> </w:t>
      </w:r>
      <w:r w:rsidR="00EA4F46" w:rsidRPr="00B639AD">
        <w:rPr>
          <w:rFonts w:cs="Arial"/>
        </w:rPr>
        <w:t>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 xml:space="preserve">nie </w:t>
      </w:r>
      <w:r w:rsidR="00C9555E" w:rsidRPr="00B639AD">
        <w:rPr>
          <w:rFonts w:cs="Arial"/>
        </w:rPr>
        <w:t>dostarcz</w:t>
      </w:r>
      <w:r w:rsidR="00C9555E">
        <w:rPr>
          <w:rFonts w:cs="Arial"/>
        </w:rPr>
        <w:t xml:space="preserve">y </w:t>
      </w:r>
      <w:r w:rsidR="00EA4F46" w:rsidRPr="00B639AD">
        <w:rPr>
          <w:rFonts w:cs="Arial"/>
        </w:rPr>
        <w:t>we wskazanym przez IZ RPO WZ terminie lub dostarcz</w:t>
      </w:r>
      <w:r w:rsidR="00C9555E">
        <w:rPr>
          <w:rFonts w:cs="Arial"/>
        </w:rPr>
        <w:t>y</w:t>
      </w:r>
      <w:r w:rsidR="00EA4F46" w:rsidRPr="00B639AD">
        <w:rPr>
          <w:rFonts w:cs="Arial"/>
        </w:rPr>
        <w:t xml:space="preserve"> niepoprawne dokumenty niezbędne do sporządzenia</w:t>
      </w:r>
      <w:r w:rsidR="006E07BF" w:rsidRPr="00B639AD">
        <w:rPr>
          <w:rFonts w:cs="Arial"/>
        </w:rPr>
        <w:t xml:space="preserve"> decyzji</w:t>
      </w:r>
      <w:r w:rsidR="00EA4F46" w:rsidRPr="00B639AD">
        <w:rPr>
          <w:rFonts w:cs="Arial"/>
        </w:rPr>
        <w:t>.</w:t>
      </w:r>
    </w:p>
    <w:p w:rsidR="00EA4F46" w:rsidRDefault="00C9555E" w:rsidP="00E228C0">
      <w:pPr>
        <w:tabs>
          <w:tab w:val="left" w:pos="709"/>
        </w:tabs>
        <w:spacing w:line="276" w:lineRule="auto"/>
        <w:ind w:left="720"/>
        <w:jc w:val="both"/>
        <w:rPr>
          <w:rFonts w:ascii="Arial" w:hAnsi="Arial" w:cs="Arial"/>
          <w:bCs/>
          <w:sz w:val="20"/>
          <w:szCs w:val="20"/>
        </w:rPr>
      </w:pPr>
      <w:r w:rsidRPr="00C9555E">
        <w:rPr>
          <w:rFonts w:ascii="Arial" w:hAnsi="Arial" w:cs="Arial"/>
          <w:bCs/>
          <w:sz w:val="20"/>
          <w:szCs w:val="20"/>
        </w:rPr>
        <w:t>W takim przypadku projekt zostanie usunięty z Wykazu projektów zidentyfikowanych przez właściwą instytucję w ramach trybu pozakonkursowego wraz informacją o projekcie i</w:t>
      </w:r>
      <w:r w:rsidR="00B40B04">
        <w:rPr>
          <w:rFonts w:ascii="Arial" w:hAnsi="Arial" w:cs="Arial"/>
          <w:bCs/>
          <w:sz w:val="20"/>
          <w:szCs w:val="20"/>
        </w:rPr>
        <w:t> </w:t>
      </w:r>
      <w:r w:rsidRPr="00C9555E">
        <w:rPr>
          <w:rFonts w:ascii="Arial" w:hAnsi="Arial" w:cs="Arial"/>
          <w:bCs/>
          <w:sz w:val="20"/>
          <w:szCs w:val="20"/>
        </w:rPr>
        <w:t>podmiocie, który będzie wnioskodawcą, stanowiącego załącznik nr 5 do SOOP.</w:t>
      </w:r>
    </w:p>
    <w:p w:rsidR="00C9555E" w:rsidRPr="00B639AD" w:rsidRDefault="00C9555E"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3" w:name="_Toc496533456"/>
      <w:r w:rsidRPr="00B639AD">
        <w:rPr>
          <w:rFonts w:cs="Arial"/>
        </w:rPr>
        <w:t>Rozdział 9 Zasady dotyczące realizacji projektu</w:t>
      </w:r>
      <w:bookmarkEnd w:id="63"/>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9D2A6D" w:rsidRDefault="00C9555E" w:rsidP="00F60A1B">
      <w:pPr>
        <w:numPr>
          <w:ilvl w:val="0"/>
          <w:numId w:val="30"/>
        </w:numPr>
        <w:tabs>
          <w:tab w:val="left" w:pos="709"/>
        </w:tabs>
        <w:spacing w:line="276" w:lineRule="auto"/>
        <w:jc w:val="both"/>
        <w:rPr>
          <w:rFonts w:ascii="Arial" w:hAnsi="Arial" w:cs="Arial"/>
          <w:sz w:val="20"/>
          <w:szCs w:val="20"/>
        </w:rPr>
      </w:pPr>
      <w:r w:rsidRPr="00D27A08">
        <w:rPr>
          <w:rFonts w:ascii="Arial" w:hAnsi="Arial" w:cs="Arial"/>
          <w:sz w:val="20"/>
          <w:szCs w:val="20"/>
        </w:rPr>
        <w:t>Decyzja o dofinansowaniu projektu może zostać zmieniona, w przypadku gdy zmiany nie wpłyną na spełnienie kryteriów wyboru projektów w sposób, który skutkowałby negatywną oceną tego projektu.</w:t>
      </w:r>
    </w:p>
    <w:p w:rsidR="009D2A6D" w:rsidRDefault="009D2A6D" w:rsidP="00F60A1B">
      <w:pPr>
        <w:tabs>
          <w:tab w:val="left" w:pos="709"/>
        </w:tabs>
        <w:spacing w:line="276" w:lineRule="auto"/>
        <w:jc w:val="both"/>
        <w:rPr>
          <w:rFonts w:ascii="Arial" w:hAnsi="Arial" w:cs="Arial"/>
          <w:sz w:val="20"/>
          <w:szCs w:val="20"/>
        </w:rPr>
      </w:pPr>
    </w:p>
    <w:p w:rsidR="00EA4F46" w:rsidRPr="00B639AD" w:rsidRDefault="00EA4F46" w:rsidP="004839ED">
      <w:pPr>
        <w:pStyle w:val="Nagwek2"/>
        <w:rPr>
          <w:rFonts w:cs="Arial"/>
        </w:rPr>
      </w:pPr>
      <w:bookmarkStart w:id="64" w:name="_Toc496533457"/>
      <w:r w:rsidRPr="00B639AD">
        <w:rPr>
          <w:rFonts w:cs="Arial"/>
        </w:rPr>
        <w:t>9.1 Rozliczenie projektu i wypłata dofinansowania</w:t>
      </w:r>
      <w:bookmarkEnd w:id="64"/>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 xml:space="preserve">o dofinansowaniu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5" w:name="_Toc496533458"/>
      <w:r w:rsidRPr="00B639AD">
        <w:rPr>
          <w:rFonts w:cs="Arial"/>
        </w:rPr>
        <w:t>9.2 Zmiany w projekcie</w:t>
      </w:r>
      <w:bookmarkEnd w:id="65"/>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t>po p</w:t>
      </w:r>
      <w:r w:rsidR="00F97DFE" w:rsidRPr="00B639AD">
        <w:rPr>
          <w:rFonts w:cs="Arial"/>
        </w:rPr>
        <w:t>od</w:t>
      </w:r>
      <w:r w:rsidRPr="00B639AD">
        <w:rPr>
          <w:rFonts w:cs="Arial"/>
        </w:rPr>
        <w:t>jęciu decyzji o dofinansowaniu.</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9555E"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r w:rsidR="00C9555E">
        <w:rPr>
          <w:rFonts w:cs="Arial"/>
        </w:rPr>
        <w:t>,</w:t>
      </w:r>
    </w:p>
    <w:p w:rsidR="00C31329" w:rsidRPr="00B639AD" w:rsidRDefault="00C9555E" w:rsidP="00685B7E">
      <w:pPr>
        <w:pStyle w:val="Nagwek3"/>
        <w:numPr>
          <w:ilvl w:val="0"/>
          <w:numId w:val="38"/>
        </w:numPr>
        <w:spacing w:line="276" w:lineRule="auto"/>
        <w:ind w:left="1134" w:hanging="425"/>
        <w:rPr>
          <w:rFonts w:cs="Arial"/>
        </w:rPr>
      </w:pPr>
      <w:r>
        <w:rPr>
          <w:rFonts w:cs="Arial"/>
        </w:rPr>
        <w:t>w zakresie wpływu na spełnienie kryteriów wyboru projektu.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p>
    <w:p w:rsidR="0067545B" w:rsidRPr="00B639AD" w:rsidRDefault="0067545B" w:rsidP="004839ED">
      <w:pPr>
        <w:pStyle w:val="Nagwek2"/>
        <w:rPr>
          <w:rFonts w:cs="Arial"/>
        </w:rPr>
      </w:pPr>
      <w:bookmarkStart w:id="66" w:name="_Toc496533459"/>
      <w:r w:rsidRPr="00B639AD">
        <w:rPr>
          <w:rFonts w:cs="Arial"/>
        </w:rPr>
        <w:t>9.3 Prowadzenie wyodrębnionej ewidencji księgowej</w:t>
      </w:r>
      <w:bookmarkEnd w:id="66"/>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beneficjent</w:t>
      </w:r>
      <w:r w:rsidR="00045788">
        <w:rPr>
          <w:rFonts w:ascii="Arial" w:hAnsi="Arial" w:cs="Arial"/>
          <w:sz w:val="20"/>
          <w:szCs w:val="20"/>
        </w:rPr>
        <w:t>/partner</w:t>
      </w:r>
      <w:r w:rsidRPr="00B639AD">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639AD">
        <w:rPr>
          <w:rFonts w:ascii="Arial" w:eastAsia="TimesNewRoman" w:hAnsi="Arial" w:cs="Arial"/>
          <w:sz w:val="20"/>
          <w:szCs w:val="20"/>
        </w:rPr>
        <w:t>ę</w:t>
      </w:r>
      <w:r w:rsidRPr="00B639AD">
        <w:rPr>
          <w:rFonts w:ascii="Arial" w:hAnsi="Arial" w:cs="Arial"/>
          <w:sz w:val="20"/>
          <w:szCs w:val="20"/>
        </w:rPr>
        <w:t xml:space="preserve">bnych kont syntetycznych, analitycznych </w:t>
      </w:r>
      <w:r w:rsidR="00B36209" w:rsidRPr="00B639AD">
        <w:rPr>
          <w:rFonts w:ascii="Arial" w:hAnsi="Arial" w:cs="Arial"/>
          <w:sz w:val="20"/>
          <w:szCs w:val="20"/>
        </w:rPr>
        <w:br/>
      </w:r>
      <w:r w:rsidRPr="00B639AD">
        <w:rPr>
          <w:rFonts w:ascii="Arial" w:hAnsi="Arial" w:cs="Arial"/>
          <w:sz w:val="20"/>
          <w:szCs w:val="20"/>
        </w:rPr>
        <w:t>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7" w:name="_Toc496533460"/>
      <w:r w:rsidRPr="00B639AD">
        <w:rPr>
          <w:rFonts w:cs="Arial"/>
        </w:rPr>
        <w:t>9.4 Ponoszenie wydatków w ramach projektu</w:t>
      </w:r>
      <w:bookmarkEnd w:id="67"/>
    </w:p>
    <w:p w:rsidR="00843977" w:rsidRPr="00F60A1B" w:rsidRDefault="00B832EC" w:rsidP="00843977">
      <w:pPr>
        <w:pStyle w:val="Akapitzlist"/>
        <w:numPr>
          <w:ilvl w:val="0"/>
          <w:numId w:val="131"/>
        </w:numPr>
        <w:tabs>
          <w:tab w:val="left" w:pos="709"/>
          <w:tab w:val="left" w:pos="993"/>
        </w:tabs>
        <w:spacing w:line="276" w:lineRule="auto"/>
        <w:ind w:hanging="436"/>
        <w:jc w:val="both"/>
        <w:rPr>
          <w:rFonts w:ascii="Arial" w:hAnsi="Arial"/>
          <w:sz w:val="20"/>
          <w:szCs w:val="20"/>
        </w:rPr>
      </w:pPr>
      <w:r w:rsidRPr="00F60A1B">
        <w:rPr>
          <w:rFonts w:ascii="Arial" w:hAnsi="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F60A1B">
        <w:rPr>
          <w:rFonts w:ascii="Arial" w:hAnsi="Arial"/>
          <w:b/>
          <w:sz w:val="20"/>
          <w:szCs w:val="20"/>
        </w:rPr>
        <w:t>najbardziej korzystną ekonomicznie ofertę</w:t>
      </w:r>
      <w:r w:rsidRPr="00F60A1B">
        <w:rPr>
          <w:rFonts w:ascii="Arial" w:hAnsi="Arial"/>
          <w:sz w:val="20"/>
          <w:szCs w:val="20"/>
        </w:rPr>
        <w:t xml:space="preserve"> z zachowaniem </w:t>
      </w:r>
      <w:r w:rsidRPr="00F60A1B">
        <w:rPr>
          <w:rFonts w:ascii="Arial" w:hAnsi="Arial"/>
          <w:b/>
          <w:sz w:val="20"/>
          <w:szCs w:val="20"/>
        </w:rPr>
        <w:t>zasad przejrzystości i uczciwej konkurencji</w:t>
      </w:r>
      <w:r w:rsidRPr="00F60A1B">
        <w:rPr>
          <w:rFonts w:ascii="Arial" w:hAnsi="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843977" w:rsidRPr="00F60A1B" w:rsidRDefault="00B832EC" w:rsidP="00843977">
      <w:pPr>
        <w:pStyle w:val="Akapitzlist"/>
        <w:numPr>
          <w:ilvl w:val="0"/>
          <w:numId w:val="131"/>
        </w:numPr>
        <w:tabs>
          <w:tab w:val="left" w:pos="709"/>
        </w:tabs>
        <w:spacing w:line="276" w:lineRule="auto"/>
        <w:ind w:hanging="436"/>
        <w:jc w:val="both"/>
        <w:rPr>
          <w:rFonts w:ascii="Arial" w:hAnsi="Arial"/>
          <w:b/>
          <w:sz w:val="20"/>
          <w:szCs w:val="20"/>
        </w:rPr>
      </w:pPr>
      <w:r w:rsidRPr="00F60A1B">
        <w:rPr>
          <w:rFonts w:ascii="Arial" w:hAnsi="Arial"/>
          <w:sz w:val="20"/>
          <w:szCs w:val="20"/>
        </w:rPr>
        <w:t xml:space="preserve">Szczegółowe zasady udzielania zamówień w projektach realizowanych w ramach RPO WZ oraz sposób dokumentowania procedury związanej z udzieleniem zamówienia określa dokument </w:t>
      </w:r>
      <w:r w:rsidRPr="00F60A1B">
        <w:rPr>
          <w:rFonts w:ascii="Arial" w:hAnsi="Arial"/>
          <w:i/>
          <w:sz w:val="20"/>
          <w:szCs w:val="20"/>
        </w:rPr>
        <w:t>Zasady w zakresie udzielania zamówień w projektach realizowanych w ramach Regionalnego Programu Operacyjnego Województwa Zachodniopomorskiego 2014-2020</w:t>
      </w:r>
      <w:r w:rsidRPr="00F60A1B">
        <w:rPr>
          <w:rFonts w:ascii="Arial" w:hAnsi="Arial"/>
          <w:sz w:val="20"/>
          <w:szCs w:val="20"/>
        </w:rPr>
        <w:t>,</w:t>
      </w:r>
      <w:r w:rsidRPr="00F60A1B">
        <w:rPr>
          <w:rFonts w:ascii="Arial" w:hAnsi="Arial"/>
          <w:b/>
          <w:sz w:val="20"/>
          <w:szCs w:val="20"/>
        </w:rPr>
        <w:t xml:space="preserve"> </w:t>
      </w:r>
      <w:r w:rsidRPr="00F60A1B">
        <w:rPr>
          <w:rFonts w:ascii="Arial" w:hAnsi="Arial"/>
          <w:sz w:val="20"/>
          <w:szCs w:val="20"/>
        </w:rPr>
        <w:t>stanowiący załącznik do umowy o dofinansowanie.</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8" w:name="_Toc496533461"/>
      <w:r w:rsidRPr="00B639AD">
        <w:rPr>
          <w:rFonts w:cs="Arial"/>
        </w:rPr>
        <w:t>9.5 Kontrola projektu</w:t>
      </w:r>
      <w:bookmarkEnd w:id="68"/>
    </w:p>
    <w:p w:rsidR="00EA4F46" w:rsidRPr="00F60A1B" w:rsidRDefault="00EA4F46">
      <w:pPr>
        <w:pStyle w:val="Akapitzlist"/>
        <w:numPr>
          <w:ilvl w:val="3"/>
          <w:numId w:val="4"/>
        </w:numPr>
        <w:spacing w:line="276" w:lineRule="auto"/>
        <w:ind w:left="709" w:hanging="357"/>
        <w:contextualSpacing w:val="0"/>
        <w:jc w:val="both"/>
        <w:rPr>
          <w:rFonts w:ascii="Arial" w:hAnsi="Arial"/>
          <w:sz w:val="20"/>
          <w:szCs w:val="20"/>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r w:rsidR="00B832EC" w:rsidRPr="00F60A1B">
        <w:rPr>
          <w:rFonts w:ascii="Arial" w:hAnsi="Arial" w:cs="Arial"/>
          <w:sz w:val="20"/>
          <w:szCs w:val="20"/>
        </w:rPr>
        <w:t>Może być prowadzona także w</w:t>
      </w:r>
      <w:r w:rsidR="00B40B04">
        <w:rPr>
          <w:rFonts w:ascii="Arial" w:hAnsi="Arial" w:cs="Arial"/>
          <w:sz w:val="20"/>
          <w:szCs w:val="20"/>
        </w:rPr>
        <w:t> </w:t>
      </w:r>
      <w:r w:rsidR="00B832EC" w:rsidRPr="00F60A1B">
        <w:rPr>
          <w:rFonts w:ascii="Arial" w:hAnsi="Arial" w:cs="Arial"/>
          <w:sz w:val="20"/>
          <w:szCs w:val="20"/>
        </w:rPr>
        <w:t>okresie oraz po upływie okresu trwałości projektu.</w:t>
      </w:r>
    </w:p>
    <w:p w:rsidR="00EA4F46" w:rsidRPr="008666A8"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8666A8">
        <w:rPr>
          <w:rFonts w:ascii="Arial" w:hAnsi="Arial" w:cs="Arial"/>
          <w:sz w:val="20"/>
          <w:szCs w:val="20"/>
          <w:lang w:eastAsia="pl-PL"/>
        </w:rPr>
        <w:t>Przeprowadzenie kontroli służy zapewnieniu, aby wydatki w ramach RPO WZ ponoszone były zgodnie z prawem oraz zasadami unijnymi i krajowymi.</w:t>
      </w:r>
    </w:p>
    <w:p w:rsidR="00EA4F46" w:rsidRPr="008666A8"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8666A8">
        <w:rPr>
          <w:rFonts w:ascii="Arial" w:hAnsi="Arial" w:cs="Arial"/>
          <w:sz w:val="20"/>
          <w:szCs w:val="20"/>
          <w:lang w:eastAsia="pl-PL"/>
        </w:rPr>
        <w:t>Kontrole prowadzone przez IZ RPO WZ obejmują:</w:t>
      </w:r>
    </w:p>
    <w:p w:rsidR="00EA4F46" w:rsidRPr="008666A8" w:rsidRDefault="00EA4F46" w:rsidP="0067545B">
      <w:pPr>
        <w:pStyle w:val="Akapitzlist"/>
        <w:numPr>
          <w:ilvl w:val="0"/>
          <w:numId w:val="9"/>
        </w:numPr>
        <w:spacing w:line="276" w:lineRule="auto"/>
        <w:ind w:left="1134" w:hanging="425"/>
        <w:jc w:val="both"/>
        <w:rPr>
          <w:rFonts w:ascii="Arial" w:hAnsi="Arial" w:cs="Arial"/>
          <w:sz w:val="20"/>
          <w:szCs w:val="20"/>
        </w:rPr>
      </w:pPr>
      <w:r w:rsidRPr="008666A8">
        <w:rPr>
          <w:rFonts w:ascii="Arial" w:hAnsi="Arial" w:cs="Arial"/>
          <w:sz w:val="20"/>
          <w:szCs w:val="20"/>
        </w:rPr>
        <w:t>weryfikacje wydatków, w tym:</w:t>
      </w:r>
    </w:p>
    <w:p w:rsidR="00EA4F46" w:rsidRPr="008666A8" w:rsidRDefault="00EA4F46" w:rsidP="0067545B">
      <w:pPr>
        <w:pStyle w:val="Nagwek4"/>
        <w:numPr>
          <w:ilvl w:val="0"/>
          <w:numId w:val="23"/>
        </w:numPr>
        <w:spacing w:line="276" w:lineRule="auto"/>
        <w:ind w:left="1560" w:hanging="426"/>
        <w:rPr>
          <w:rFonts w:cs="Arial"/>
          <w:szCs w:val="20"/>
        </w:rPr>
      </w:pPr>
      <w:r w:rsidRPr="008666A8">
        <w:rPr>
          <w:rFonts w:cs="Arial"/>
          <w:szCs w:val="20"/>
        </w:rPr>
        <w:t>weryfikacje wniosków o płatność beneficjenta,</w:t>
      </w:r>
    </w:p>
    <w:p w:rsidR="00EA4F46" w:rsidRPr="008666A8" w:rsidRDefault="00EA4F46">
      <w:pPr>
        <w:pStyle w:val="Nagwek4"/>
        <w:numPr>
          <w:ilvl w:val="0"/>
          <w:numId w:val="23"/>
        </w:numPr>
        <w:spacing w:line="276" w:lineRule="auto"/>
        <w:ind w:left="1560" w:hanging="426"/>
        <w:rPr>
          <w:rFonts w:cs="Arial"/>
          <w:szCs w:val="20"/>
        </w:rPr>
      </w:pPr>
      <w:r w:rsidRPr="008666A8">
        <w:rPr>
          <w:rFonts w:cs="Arial"/>
          <w:szCs w:val="20"/>
        </w:rPr>
        <w:t>kontrole w miejscu realizacji projektu</w:t>
      </w:r>
      <w:r w:rsidR="00843977" w:rsidRPr="008666A8">
        <w:rPr>
          <w:rFonts w:eastAsia="Times New Roman"/>
          <w:szCs w:val="20"/>
        </w:rPr>
        <w:t>/</w:t>
      </w:r>
      <w:r w:rsidR="00B832EC" w:rsidRPr="00F60A1B">
        <w:rPr>
          <w:rFonts w:eastAsia="Times New Roman"/>
          <w:szCs w:val="20"/>
        </w:rPr>
        <w:t>w siedzibie beneficjenta/w siedzibie IZ RPO WZ,</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D55073">
        <w:rPr>
          <w:rFonts w:ascii="Arial" w:hAnsi="Arial" w:cs="Arial"/>
          <w:sz w:val="20"/>
          <w:szCs w:val="20"/>
        </w:rPr>
        <w:t xml:space="preserve"> wdrożeniowej</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w:t>
      </w:r>
      <w:r w:rsidR="00E025CA">
        <w:rPr>
          <w:rFonts w:ascii="Arial" w:hAnsi="Arial" w:cs="Arial"/>
          <w:sz w:val="20"/>
          <w:szCs w:val="20"/>
        </w:rPr>
        <w:t>Inwestycji</w:t>
      </w:r>
      <w:r w:rsidR="00E025CA" w:rsidRPr="00B639AD">
        <w:rPr>
          <w:rFonts w:ascii="Arial" w:hAnsi="Arial" w:cs="Arial"/>
          <w:sz w:val="20"/>
          <w:szCs w:val="20"/>
        </w:rPr>
        <w:t xml:space="preserve"> </w:t>
      </w:r>
      <w:r w:rsidR="00EE0075" w:rsidRPr="00B639AD">
        <w:rPr>
          <w:rFonts w:ascii="Arial" w:hAnsi="Arial" w:cs="Arial"/>
          <w:sz w:val="20"/>
          <w:szCs w:val="20"/>
        </w:rPr>
        <w:t xml:space="preserve">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w:t>
      </w:r>
      <w:r w:rsidR="00E025CA">
        <w:rPr>
          <w:rFonts w:ascii="Arial" w:hAnsi="Arial" w:cs="Arial"/>
          <w:sz w:val="20"/>
          <w:szCs w:val="20"/>
        </w:rPr>
        <w:t>3 marca</w:t>
      </w:r>
      <w:r w:rsidR="00EB18B7" w:rsidRPr="00B639AD">
        <w:rPr>
          <w:rFonts w:ascii="Arial" w:hAnsi="Arial" w:cs="Arial"/>
          <w:sz w:val="20"/>
          <w:szCs w:val="20"/>
        </w:rPr>
        <w:t xml:space="preserve"> 201</w:t>
      </w:r>
      <w:r w:rsidR="00E025CA">
        <w:rPr>
          <w:rFonts w:ascii="Arial" w:hAnsi="Arial" w:cs="Arial"/>
          <w:sz w:val="20"/>
          <w:szCs w:val="20"/>
        </w:rPr>
        <w:t>8</w:t>
      </w:r>
      <w:r w:rsidR="00EB18B7" w:rsidRPr="00B639AD">
        <w:rPr>
          <w:rFonts w:ascii="Arial" w:hAnsi="Arial" w:cs="Arial"/>
          <w:sz w:val="20"/>
          <w:szCs w:val="20"/>
        </w:rPr>
        <w:t xml:space="preserve">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9" w:name="_Toc496533462"/>
      <w:r w:rsidRPr="00B639AD">
        <w:rPr>
          <w:rFonts w:cs="Arial"/>
        </w:rPr>
        <w:t>9.6 Trwałość projektu</w:t>
      </w:r>
      <w:bookmarkEnd w:id="69"/>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70" w:name="_Toc496533463"/>
      <w:r w:rsidRPr="00B639AD">
        <w:rPr>
          <w:rFonts w:cs="Arial"/>
        </w:rPr>
        <w:t>9.7 Promocja projektu</w:t>
      </w:r>
      <w:bookmarkEnd w:id="70"/>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71" w:name="_Toc496533464"/>
      <w:r w:rsidRPr="00B639AD">
        <w:rPr>
          <w:rFonts w:cs="Arial"/>
        </w:rPr>
        <w:t>9.8 Odzyskiwanie środków w ramach RPO WZ 2014-2020</w:t>
      </w:r>
      <w:bookmarkEnd w:id="71"/>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w:t>
      </w:r>
      <w:r w:rsidR="00B12DBA">
        <w:rPr>
          <w:rFonts w:ascii="Arial" w:hAnsi="Arial" w:cs="Arial"/>
          <w:sz w:val="20"/>
          <w:szCs w:val="20"/>
        </w:rPr>
        <w:t>/partner</w:t>
      </w:r>
      <w:r w:rsidRPr="00B639AD">
        <w:rPr>
          <w:rFonts w:ascii="Arial" w:hAnsi="Arial" w:cs="Arial"/>
          <w:sz w:val="20"/>
          <w:szCs w:val="20"/>
        </w:rPr>
        <w:t xml:space="preserve"> swoim działaniem doprowadzi do sytuacji, w której środki dofinansowania zostaną wykorzystane niezgodnie z przeznaczeniem, z</w:t>
      </w:r>
      <w:r w:rsidR="00B40B04">
        <w:rPr>
          <w:rFonts w:ascii="Arial" w:hAnsi="Arial" w:cs="Arial"/>
          <w:sz w:val="20"/>
          <w:szCs w:val="20"/>
        </w:rPr>
        <w:t> </w:t>
      </w:r>
      <w:r w:rsidRPr="00B639AD">
        <w:rPr>
          <w:rFonts w:ascii="Arial" w:hAnsi="Arial" w:cs="Arial"/>
          <w:sz w:val="20"/>
          <w:szCs w:val="20"/>
        </w:rPr>
        <w:t>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2" w:name="_Toc496533465"/>
      <w:r w:rsidRPr="00B639AD">
        <w:rPr>
          <w:rFonts w:cs="Arial"/>
        </w:rPr>
        <w:t>Rozdział 10 Postanowienia końcowe</w:t>
      </w:r>
      <w:bookmarkEnd w:id="72"/>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B639AD">
          <w:rPr>
            <w:rStyle w:val="Hipercze"/>
            <w:rFonts w:cs="Arial"/>
            <w:szCs w:val="20"/>
          </w:rPr>
          <w:t>www.rpo.wzp.pl</w:t>
        </w:r>
      </w:hyperlink>
      <w:r w:rsidRPr="00B639AD">
        <w:rPr>
          <w:rFonts w:cs="Arial"/>
          <w:szCs w:val="20"/>
        </w:rPr>
        <w:t xml:space="preserve"> oraz na portalu </w:t>
      </w:r>
      <w:hyperlink r:id="rId18"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9D2A6D" w:rsidRDefault="00EA4F46" w:rsidP="00F60A1B">
      <w:pPr>
        <w:numPr>
          <w:ilvl w:val="0"/>
          <w:numId w:val="17"/>
        </w:numPr>
        <w:autoSpaceDE w:val="0"/>
        <w:autoSpaceDN w:val="0"/>
        <w:adjustRightInd w:val="0"/>
        <w:spacing w:after="120" w:line="276" w:lineRule="auto"/>
        <w:ind w:left="1134" w:hanging="425"/>
        <w:rPr>
          <w:rFonts w:ascii="Arial" w:hAnsi="Arial" w:cs="Arial"/>
          <w:sz w:val="20"/>
          <w:szCs w:val="20"/>
        </w:rPr>
      </w:pPr>
      <w:r w:rsidRPr="00B639AD">
        <w:rPr>
          <w:rFonts w:ascii="Arial" w:hAnsi="Arial" w:cs="Arial"/>
          <w:sz w:val="20"/>
          <w:szCs w:val="20"/>
        </w:rPr>
        <w:t>osobisty w siedzibie:</w:t>
      </w:r>
    </w:p>
    <w:p w:rsidR="009D2A6D" w:rsidRDefault="00EA4F46" w:rsidP="00F60A1B">
      <w:pPr>
        <w:spacing w:after="120"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19" w:history="1">
        <w:r w:rsidR="00B832EC" w:rsidRPr="00F60A1B">
          <w:rPr>
            <w:rFonts w:ascii="Arial" w:hAnsi="Arial" w:cs="Arial"/>
            <w:sz w:val="20"/>
            <w:szCs w:val="20"/>
            <w:u w:val="single"/>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1:</w:t>
            </w:r>
          </w:p>
        </w:tc>
        <w:tc>
          <w:tcPr>
            <w:tcW w:w="6486" w:type="dxa"/>
          </w:tcPr>
          <w:p w:rsidR="006A101D" w:rsidRPr="009B117C" w:rsidRDefault="006A101D" w:rsidP="002F1A33">
            <w:pPr>
              <w:pStyle w:val="Nagwek4"/>
              <w:spacing w:line="276" w:lineRule="auto"/>
              <w:ind w:left="33" w:firstLine="0"/>
              <w:outlineLvl w:val="3"/>
              <w:rPr>
                <w:rFonts w:eastAsia="Times New Roman" w:cs="Arial"/>
                <w:bCs/>
              </w:rPr>
            </w:pPr>
            <w:r w:rsidRPr="009B117C">
              <w:rPr>
                <w:rFonts w:cs="Arial"/>
              </w:rPr>
              <w:t xml:space="preserve">Wzór wniosku o dofinansowanie projektu z Europejskiego Funduszu Rozwoju Regionalnego w ramach Regionalnego Programu Operacyjnego Województwa Zachodniopomorskiego 2014-2020 wraz z </w:t>
            </w:r>
            <w:r w:rsidR="008B3BD5" w:rsidRPr="009B117C">
              <w:rPr>
                <w:rFonts w:cs="Arial"/>
              </w:rPr>
              <w:t xml:space="preserve">instrukcją wypełniania (wersja </w:t>
            </w:r>
            <w:r w:rsidR="002F1A33">
              <w:rPr>
                <w:rFonts w:cs="Arial"/>
              </w:rPr>
              <w:t>7</w:t>
            </w:r>
            <w:r w:rsidRPr="009B117C">
              <w:rPr>
                <w:rFonts w:cs="Arial"/>
              </w:rPr>
              <w:t>.0.)</w:t>
            </w:r>
            <w:r w:rsidRPr="009B117C">
              <w:rPr>
                <w:rFonts w:eastAsia="Times New Roman" w:cs="Arial"/>
                <w:bCs/>
              </w:rPr>
              <w:t>,</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1a:</w:t>
            </w:r>
          </w:p>
        </w:tc>
        <w:tc>
          <w:tcPr>
            <w:tcW w:w="6486" w:type="dxa"/>
          </w:tcPr>
          <w:p w:rsidR="006A101D" w:rsidRPr="009B117C" w:rsidRDefault="006A101D" w:rsidP="006A101D">
            <w:pPr>
              <w:pStyle w:val="Nagwek4"/>
              <w:spacing w:line="276" w:lineRule="auto"/>
              <w:ind w:left="0" w:firstLine="0"/>
              <w:outlineLvl w:val="3"/>
              <w:rPr>
                <w:rFonts w:eastAsia="Times New Roman" w:cs="Arial"/>
                <w:bCs/>
              </w:rPr>
            </w:pPr>
            <w:r w:rsidRPr="009B117C">
              <w:rPr>
                <w:rFonts w:eastAsia="Times New Roman" w:cs="Arial"/>
                <w:bCs/>
              </w:rPr>
              <w:t>Arkusz do kalkulacji limitów w Działaniu 5.1,</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1b:</w:t>
            </w:r>
          </w:p>
        </w:tc>
        <w:tc>
          <w:tcPr>
            <w:tcW w:w="6486" w:type="dxa"/>
          </w:tcPr>
          <w:p w:rsidR="006A101D" w:rsidRPr="009B117C" w:rsidRDefault="006A101D" w:rsidP="006A101D">
            <w:pPr>
              <w:spacing w:line="276" w:lineRule="auto"/>
              <w:jc w:val="both"/>
              <w:rPr>
                <w:rFonts w:ascii="Arial" w:eastAsia="Times New Roman" w:hAnsi="Arial" w:cs="Arial"/>
                <w:bCs/>
              </w:rPr>
            </w:pPr>
            <w:r w:rsidRPr="009B117C">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r w:rsidR="00F60A1B">
              <w:rPr>
                <w:rFonts w:ascii="Arial" w:eastAsia="Times New Roman" w:hAnsi="Arial" w:cs="Arial"/>
                <w:bCs/>
              </w:rPr>
              <w:t xml:space="preserve"> (wersja 6.0),</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2:</w:t>
            </w:r>
          </w:p>
        </w:tc>
        <w:tc>
          <w:tcPr>
            <w:tcW w:w="6486" w:type="dxa"/>
          </w:tcPr>
          <w:p w:rsidR="006A101D" w:rsidRPr="009B117C" w:rsidRDefault="006A101D" w:rsidP="006A101D">
            <w:pPr>
              <w:pStyle w:val="Nagwek4"/>
              <w:spacing w:line="276" w:lineRule="auto"/>
              <w:ind w:left="33" w:firstLine="0"/>
              <w:outlineLvl w:val="3"/>
              <w:rPr>
                <w:rFonts w:eastAsia="Times New Roman" w:cs="Arial"/>
                <w:bCs/>
              </w:rPr>
            </w:pPr>
            <w:r w:rsidRPr="009B117C">
              <w:rPr>
                <w:rFonts w:eastAsia="Times New Roman" w:cs="Arial"/>
                <w:bCs/>
              </w:rPr>
              <w:t xml:space="preserve">Kryteria wyboru projektów dla Działania 5.1, </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3:</w:t>
            </w:r>
          </w:p>
        </w:tc>
        <w:tc>
          <w:tcPr>
            <w:tcW w:w="6486" w:type="dxa"/>
          </w:tcPr>
          <w:p w:rsidR="006A101D" w:rsidRPr="009B117C" w:rsidRDefault="006A101D" w:rsidP="006A101D">
            <w:pPr>
              <w:pStyle w:val="Nagwek4"/>
              <w:spacing w:line="276" w:lineRule="auto"/>
              <w:ind w:left="33" w:firstLine="0"/>
              <w:outlineLvl w:val="3"/>
              <w:rPr>
                <w:rFonts w:eastAsia="Times New Roman" w:cs="Arial"/>
                <w:bCs/>
              </w:rPr>
            </w:pPr>
            <w:r w:rsidRPr="009B117C">
              <w:rPr>
                <w:rFonts w:eastAsia="Times New Roman" w:cs="Arial"/>
                <w:bCs/>
              </w:rPr>
              <w:t>Wzór decyzji o dofinansowaniu wraz z załącznikami,</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4:</w:t>
            </w:r>
          </w:p>
        </w:tc>
        <w:tc>
          <w:tcPr>
            <w:tcW w:w="6486" w:type="dxa"/>
          </w:tcPr>
          <w:p w:rsidR="006A101D" w:rsidRPr="009B117C" w:rsidRDefault="006A101D" w:rsidP="006A101D">
            <w:pPr>
              <w:pStyle w:val="Nagwek4"/>
              <w:spacing w:line="276" w:lineRule="auto"/>
              <w:ind w:left="33" w:firstLine="0"/>
              <w:outlineLvl w:val="3"/>
              <w:rPr>
                <w:rFonts w:eastAsia="Times New Roman" w:cs="Arial"/>
                <w:bCs/>
              </w:rPr>
            </w:pPr>
            <w:r w:rsidRPr="009B117C">
              <w:rPr>
                <w:rFonts w:eastAsia="Times New Roman" w:cs="Arial"/>
                <w:bCs/>
              </w:rPr>
              <w:t>Dokumenty niezbędne do przygotowania decyzji o dofinansowaniu,</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5:</w:t>
            </w:r>
          </w:p>
        </w:tc>
        <w:tc>
          <w:tcPr>
            <w:tcW w:w="6486" w:type="dxa"/>
          </w:tcPr>
          <w:p w:rsidR="006A101D" w:rsidRPr="009B117C" w:rsidRDefault="006A101D">
            <w:pPr>
              <w:pStyle w:val="Nagwek4"/>
              <w:spacing w:line="276" w:lineRule="auto"/>
              <w:ind w:left="33" w:firstLine="0"/>
              <w:outlineLvl w:val="3"/>
              <w:rPr>
                <w:rFonts w:eastAsia="Times New Roman" w:cs="Arial"/>
                <w:bCs/>
                <w:strike/>
              </w:rPr>
            </w:pPr>
            <w:r w:rsidRPr="009B117C">
              <w:rPr>
                <w:rFonts w:eastAsia="Times New Roman" w:cs="Arial"/>
                <w:bCs/>
              </w:rPr>
              <w:t xml:space="preserve">Zasady dla wnioskodawców Regionalnego Programu Operacyjnego Województwa Zachodniopomorskiego 2014-2020 Ocena oddziaływania na środowisko (wersja </w:t>
            </w:r>
            <w:r w:rsidR="00B832EC" w:rsidRPr="00F60A1B">
              <w:rPr>
                <w:rFonts w:eastAsia="Times New Roman" w:cs="Arial"/>
                <w:bCs/>
              </w:rPr>
              <w:t>4</w:t>
            </w:r>
            <w:r w:rsidRPr="009B117C">
              <w:rPr>
                <w:rFonts w:eastAsia="Times New Roman" w:cs="Arial"/>
                <w:bCs/>
              </w:rPr>
              <w:t>.0),</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6:</w:t>
            </w:r>
          </w:p>
        </w:tc>
        <w:tc>
          <w:tcPr>
            <w:tcW w:w="6486" w:type="dxa"/>
          </w:tcPr>
          <w:p w:rsidR="006A101D" w:rsidRPr="009B117C" w:rsidRDefault="006A101D">
            <w:pPr>
              <w:pStyle w:val="Nagwek4"/>
              <w:spacing w:line="276" w:lineRule="auto"/>
              <w:ind w:left="33" w:firstLine="0"/>
              <w:outlineLvl w:val="3"/>
              <w:rPr>
                <w:rFonts w:eastAsia="Times New Roman" w:cs="Arial"/>
                <w:bCs/>
              </w:rPr>
            </w:pPr>
            <w:r w:rsidRPr="009B117C">
              <w:rPr>
                <w:rFonts w:cs="Arial"/>
              </w:rPr>
              <w:t>Zasady w zakresie</w:t>
            </w:r>
            <w:r w:rsidRPr="009B117C">
              <w:rPr>
                <w:rFonts w:eastAsia="Times New Roman" w:cs="Arial"/>
                <w:bCs/>
              </w:rPr>
              <w:t xml:space="preserve"> warunków i trybu udzielania oraz rozliczania zaliczek w ramach Regionalnego Programu Operacyjnego Województwa Zachodniopomorskiego 2014-2020 (wersja </w:t>
            </w:r>
            <w:r w:rsidR="00B832EC" w:rsidRPr="00F60A1B">
              <w:rPr>
                <w:rFonts w:eastAsia="Times New Roman" w:cs="Arial"/>
                <w:bCs/>
              </w:rPr>
              <w:t>4</w:t>
            </w:r>
            <w:r w:rsidRPr="009B117C">
              <w:rPr>
                <w:rFonts w:eastAsia="Times New Roman" w:cs="Arial"/>
                <w:bCs/>
              </w:rPr>
              <w:t>.0.),</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7:</w:t>
            </w:r>
          </w:p>
        </w:tc>
        <w:tc>
          <w:tcPr>
            <w:tcW w:w="6486" w:type="dxa"/>
          </w:tcPr>
          <w:p w:rsidR="00045788" w:rsidRPr="009B117C" w:rsidRDefault="006A101D">
            <w:pPr>
              <w:pStyle w:val="Nagwek4"/>
              <w:spacing w:line="276" w:lineRule="auto"/>
              <w:ind w:left="33" w:firstLine="0"/>
              <w:outlineLvl w:val="3"/>
              <w:rPr>
                <w:rFonts w:eastAsia="Times New Roman" w:cs="Arial"/>
                <w:bCs/>
              </w:rPr>
            </w:pPr>
            <w:r w:rsidRPr="009B117C">
              <w:rPr>
                <w:rFonts w:cs="Arial"/>
              </w:rPr>
              <w:t xml:space="preserve">Zasady wprowadzania </w:t>
            </w:r>
            <w:r w:rsidRPr="009B117C">
              <w:rPr>
                <w:rFonts w:eastAsia="Times New Roman" w:cs="Arial"/>
                <w:bCs/>
              </w:rPr>
              <w:t xml:space="preserve">zmian w projektach realizowanych w ramach Regionalnego Programu Operacyjnego Województwa Zachodniopomorskiego 2014-2020 (wersja </w:t>
            </w:r>
            <w:r w:rsidR="00B832EC" w:rsidRPr="00F60A1B">
              <w:rPr>
                <w:rFonts w:eastAsia="Times New Roman" w:cs="Arial"/>
                <w:bCs/>
              </w:rPr>
              <w:t>7</w:t>
            </w:r>
            <w:r w:rsidRPr="009B117C">
              <w:rPr>
                <w:rFonts w:eastAsia="Times New Roman" w:cs="Arial"/>
                <w:bCs/>
              </w:rPr>
              <w:t>.0.),</w:t>
            </w:r>
          </w:p>
        </w:tc>
      </w:tr>
      <w:tr w:rsidR="006A101D" w:rsidRPr="009B117C" w:rsidTr="00097379">
        <w:tc>
          <w:tcPr>
            <w:tcW w:w="1701" w:type="dxa"/>
          </w:tcPr>
          <w:p w:rsidR="006A101D" w:rsidRPr="009B117C" w:rsidRDefault="006A101D"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8:</w:t>
            </w:r>
          </w:p>
        </w:tc>
        <w:tc>
          <w:tcPr>
            <w:tcW w:w="6486" w:type="dxa"/>
          </w:tcPr>
          <w:p w:rsidR="006A101D" w:rsidRPr="009B117C" w:rsidRDefault="006A101D" w:rsidP="00F60A1B">
            <w:pPr>
              <w:pStyle w:val="Nagwek4"/>
              <w:spacing w:line="276" w:lineRule="auto"/>
              <w:ind w:left="0" w:firstLine="0"/>
              <w:outlineLvl w:val="3"/>
              <w:rPr>
                <w:rFonts w:eastAsia="Times New Roman" w:cs="Arial"/>
                <w:bCs/>
              </w:rPr>
            </w:pPr>
            <w:r w:rsidRPr="009B117C">
              <w:rPr>
                <w:rFonts w:cs="Arial"/>
              </w:rPr>
              <w:t xml:space="preserve">Zasady dotyczące </w:t>
            </w:r>
            <w:r w:rsidRPr="009B117C">
              <w:rPr>
                <w:rFonts w:eastAsia="Times New Roman" w:cs="Arial"/>
                <w:bCs/>
              </w:rPr>
              <w:t xml:space="preserve">odzyskiwania środków w ramach Regionalnego Programu Operacyjnego Województwa Zachodniopomorskiego 2014–2020 (wersja </w:t>
            </w:r>
            <w:r w:rsidR="00F60A1B">
              <w:rPr>
                <w:rFonts w:eastAsia="Times New Roman" w:cs="Arial"/>
                <w:bCs/>
              </w:rPr>
              <w:t>5</w:t>
            </w:r>
            <w:r w:rsidRPr="009B117C">
              <w:rPr>
                <w:rFonts w:eastAsia="Times New Roman" w:cs="Arial"/>
                <w:bCs/>
              </w:rPr>
              <w:t>.0.)</w:t>
            </w:r>
            <w:r w:rsidR="00045788" w:rsidRPr="009B117C">
              <w:rPr>
                <w:rFonts w:eastAsia="Times New Roman" w:cs="Arial"/>
                <w:bCs/>
              </w:rPr>
              <w:t>,</w:t>
            </w:r>
          </w:p>
        </w:tc>
      </w:tr>
      <w:tr w:rsidR="007B7519" w:rsidRPr="009B117C" w:rsidTr="00097379">
        <w:tc>
          <w:tcPr>
            <w:tcW w:w="1701" w:type="dxa"/>
          </w:tcPr>
          <w:p w:rsidR="007B7519" w:rsidRPr="009B117C" w:rsidRDefault="007B7519" w:rsidP="006A101D">
            <w:pPr>
              <w:pStyle w:val="Nagwek4"/>
              <w:spacing w:line="276" w:lineRule="auto"/>
              <w:ind w:left="0" w:firstLine="0"/>
              <w:jc w:val="right"/>
              <w:outlineLvl w:val="3"/>
              <w:rPr>
                <w:rFonts w:eastAsia="Times New Roman" w:cs="Arial"/>
                <w:bCs/>
              </w:rPr>
            </w:pPr>
            <w:r w:rsidRPr="009B117C">
              <w:rPr>
                <w:rFonts w:eastAsia="Times New Roman" w:cs="Arial"/>
                <w:bCs/>
              </w:rPr>
              <w:t>Załącznik nr 9:</w:t>
            </w:r>
          </w:p>
        </w:tc>
        <w:tc>
          <w:tcPr>
            <w:tcW w:w="6486" w:type="dxa"/>
          </w:tcPr>
          <w:p w:rsidR="007B7519" w:rsidRPr="009B117C" w:rsidRDefault="007B7519">
            <w:pPr>
              <w:pStyle w:val="Nagwek4"/>
              <w:spacing w:line="276" w:lineRule="auto"/>
              <w:ind w:left="33" w:hanging="33"/>
              <w:outlineLvl w:val="3"/>
              <w:rPr>
                <w:rFonts w:cs="Arial"/>
              </w:rPr>
            </w:pPr>
            <w:r w:rsidRPr="009B117C">
              <w:rPr>
                <w:rFonts w:eastAsia="Times New Roman" w:cs="Arial"/>
                <w:bCs/>
              </w:rPr>
              <w:t xml:space="preserve">Zasady dotyczące realizacji projektów partnerskich w ramach Regionalnego Programu Operacyjnego Województwa Zachodniopomorskiego 2014-2020 (wersja </w:t>
            </w:r>
            <w:r w:rsidR="00B832EC" w:rsidRPr="00F60A1B">
              <w:rPr>
                <w:rFonts w:eastAsia="Times New Roman" w:cs="Arial"/>
                <w:bCs/>
              </w:rPr>
              <w:t>4</w:t>
            </w:r>
            <w:r w:rsidRPr="009B117C">
              <w:rPr>
                <w:rFonts w:eastAsia="Times New Roman" w:cs="Arial"/>
                <w:bCs/>
              </w:rPr>
              <w:t>.0).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C45058" w:rsidP="00983AB3">
      <w:pPr>
        <w:jc w:val="center"/>
        <w:rPr>
          <w:rFonts w:ascii="Arial" w:hAnsi="Arial" w:cs="Arial"/>
          <w:b/>
          <w:color w:val="FFFFFF"/>
          <w:sz w:val="16"/>
          <w:szCs w:val="16"/>
          <w:lang w:eastAsia="pl-PL"/>
        </w:rPr>
      </w:pPr>
    </w:p>
    <w:p w:rsidR="00C45058" w:rsidRDefault="00444B65" w:rsidP="00983AB3">
      <w:pPr>
        <w:jc w:val="center"/>
        <w:rPr>
          <w:rFonts w:ascii="Arial" w:hAnsi="Arial" w:cs="Arial"/>
          <w:b/>
          <w:color w:val="FFFFFF"/>
          <w:sz w:val="16"/>
          <w:szCs w:val="16"/>
          <w:lang w:eastAsia="pl-PL"/>
        </w:rPr>
      </w:pPr>
      <w:r>
        <w:rPr>
          <w:rFonts w:ascii="Arial" w:hAnsi="Arial" w:cs="Arial"/>
          <w:b/>
          <w:color w:val="FFFFFF"/>
          <w:sz w:val="16"/>
          <w:szCs w:val="16"/>
          <w:lang w:eastAsia="pl-PL"/>
        </w:rPr>
        <w:t xml:space="preserve">  </w:t>
      </w: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Default="00983AB3" w:rsidP="00983AB3">
      <w:pPr>
        <w:jc w:val="center"/>
        <w:rPr>
          <w:rFonts w:ascii="Arial" w:hAnsi="Arial" w:cs="Arial"/>
          <w:b/>
          <w:color w:val="FFFFFF"/>
          <w:sz w:val="16"/>
          <w:szCs w:val="16"/>
          <w:lang w:eastAsia="pl-PL"/>
        </w:rPr>
      </w:pP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Urząd Marszałkowski Województwa Zachodniopomorskiego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Wydział Wdrażania Regionalnego Programu Operacyjnego</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cs="Arial"/>
          <w:b/>
          <w:color w:val="FFFFFF"/>
          <w:sz w:val="16"/>
          <w:szCs w:val="16"/>
          <w:lang w:eastAsia="pl-PL"/>
        </w:rPr>
        <w:t>ul. Ks. Kardynała Stefana Wyszyńskiego 30</w:t>
      </w:r>
    </w:p>
    <w:p w:rsidR="00983AB3" w:rsidRPr="00983AB3" w:rsidRDefault="00983AB3" w:rsidP="00983AB3">
      <w:pPr>
        <w:jc w:val="center"/>
        <w:rPr>
          <w:rFonts w:ascii="Arial" w:hAnsi="Arial" w:cs="Arial"/>
          <w:b/>
          <w:color w:val="FFFFFF"/>
          <w:sz w:val="16"/>
          <w:szCs w:val="16"/>
          <w:lang w:eastAsia="pl-PL"/>
        </w:rPr>
      </w:pPr>
      <w:r w:rsidRPr="00983AB3">
        <w:rPr>
          <w:rFonts w:ascii="Arial" w:hAnsi="Arial"/>
          <w:noProof/>
          <w:sz w:val="20"/>
          <w:lang w:eastAsia="pl-PL"/>
        </w:rPr>
        <w:drawing>
          <wp:anchor distT="0" distB="0" distL="114300" distR="114300" simplePos="0" relativeHeight="251665408" behindDoc="0" locked="0" layoutInCell="1" allowOverlap="1">
            <wp:simplePos x="0" y="0"/>
            <wp:positionH relativeFrom="column">
              <wp:posOffset>553085</wp:posOffset>
            </wp:positionH>
            <wp:positionV relativeFrom="paragraph">
              <wp:posOffset>941070</wp:posOffset>
            </wp:positionV>
            <wp:extent cx="4819650" cy="531495"/>
            <wp:effectExtent l="0" t="0" r="0" b="1905"/>
            <wp:wrapNone/>
            <wp:docPr id="25"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Pr="00983AB3">
        <w:rPr>
          <w:rFonts w:ascii="Arial" w:hAnsi="Arial" w:cs="Arial"/>
          <w:b/>
          <w:color w:val="FFFFFF"/>
          <w:sz w:val="16"/>
          <w:szCs w:val="16"/>
          <w:lang w:eastAsia="pl-PL"/>
        </w:rPr>
        <w:t>70-203 Szczecin</w:t>
      </w:r>
    </w:p>
    <w:p w:rsidR="00983AB3" w:rsidRPr="00983AB3" w:rsidRDefault="00983AB3" w:rsidP="00983AB3">
      <w:pPr>
        <w:spacing w:line="276" w:lineRule="auto"/>
        <w:jc w:val="both"/>
        <w:rPr>
          <w:rFonts w:ascii="Arial" w:hAnsi="Arial" w:cs="Arial"/>
          <w:sz w:val="20"/>
        </w:rPr>
      </w:pPr>
    </w:p>
    <w:p w:rsidR="00983AB3" w:rsidRDefault="00983AB3">
      <w:pPr>
        <w:rPr>
          <w:rFonts w:ascii="Arial" w:hAnsi="Arial" w:cs="Arial"/>
          <w:b/>
          <w:noProof/>
          <w:sz w:val="20"/>
          <w:szCs w:val="20"/>
          <w:lang w:eastAsia="pl-PL"/>
        </w:rPr>
      </w:pPr>
    </w:p>
    <w:p w:rsidR="00983AB3" w:rsidRDefault="00983AB3">
      <w:pPr>
        <w:rPr>
          <w:rFonts w:ascii="Arial" w:hAnsi="Arial" w:cs="Arial"/>
          <w:b/>
          <w:noProof/>
          <w:sz w:val="20"/>
          <w:szCs w:val="20"/>
          <w:lang w:eastAsia="pl-PL"/>
        </w:rPr>
      </w:pPr>
    </w:p>
    <w:p w:rsidR="00983AB3"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anchor>
        </w:drawing>
      </w:r>
    </w:p>
    <w:sectPr w:rsidR="00983AB3" w:rsidRPr="00743E41" w:rsidSect="007D16B2">
      <w:headerReference w:type="default" r:id="rId21"/>
      <w:footerReference w:type="default" r:id="rId22"/>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19" w:rsidRDefault="00563319" w:rsidP="00EA4F46">
      <w:pPr>
        <w:spacing w:line="240" w:lineRule="auto"/>
      </w:pPr>
      <w:r>
        <w:separator/>
      </w:r>
    </w:p>
  </w:endnote>
  <w:endnote w:type="continuationSeparator" w:id="0">
    <w:p w:rsidR="00563319" w:rsidRDefault="0056331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19" w:rsidRDefault="00563319" w:rsidP="004E5965">
    <w:pPr>
      <w:pStyle w:val="Stopka"/>
      <w:jc w:val="right"/>
      <w:rPr>
        <w:rFonts w:ascii="Arial" w:hAnsi="Arial" w:cs="Arial"/>
        <w:sz w:val="20"/>
        <w:szCs w:val="20"/>
      </w:rPr>
    </w:pPr>
  </w:p>
  <w:p w:rsidR="00563319" w:rsidRPr="00C036EF" w:rsidRDefault="00E13515" w:rsidP="004E5965">
    <w:pPr>
      <w:pStyle w:val="Stopka"/>
      <w:jc w:val="right"/>
      <w:rPr>
        <w:rFonts w:ascii="Arial" w:hAnsi="Arial" w:cs="Arial"/>
        <w:sz w:val="20"/>
        <w:szCs w:val="20"/>
      </w:rPr>
    </w:pPr>
    <w:r w:rsidRPr="00C036EF">
      <w:rPr>
        <w:rFonts w:ascii="Arial" w:hAnsi="Arial" w:cs="Arial"/>
        <w:sz w:val="20"/>
        <w:szCs w:val="20"/>
      </w:rPr>
      <w:fldChar w:fldCharType="begin"/>
    </w:r>
    <w:r w:rsidR="00563319" w:rsidRPr="00C036EF">
      <w:rPr>
        <w:rFonts w:ascii="Arial" w:hAnsi="Arial" w:cs="Arial"/>
        <w:sz w:val="20"/>
        <w:szCs w:val="20"/>
      </w:rPr>
      <w:instrText>PAGE</w:instrText>
    </w:r>
    <w:r w:rsidRPr="00C036EF">
      <w:rPr>
        <w:rFonts w:ascii="Arial" w:hAnsi="Arial" w:cs="Arial"/>
        <w:sz w:val="20"/>
        <w:szCs w:val="20"/>
      </w:rPr>
      <w:fldChar w:fldCharType="separate"/>
    </w:r>
    <w:r w:rsidR="00301D80">
      <w:rPr>
        <w:rFonts w:ascii="Arial" w:hAnsi="Arial" w:cs="Arial"/>
        <w:noProof/>
        <w:sz w:val="20"/>
        <w:szCs w:val="20"/>
      </w:rPr>
      <w:t>44</w:t>
    </w:r>
    <w:r w:rsidRPr="00C036EF">
      <w:rPr>
        <w:rFonts w:ascii="Arial" w:hAnsi="Arial" w:cs="Arial"/>
        <w:sz w:val="20"/>
        <w:szCs w:val="20"/>
      </w:rPr>
      <w:fldChar w:fldCharType="end"/>
    </w:r>
    <w:r w:rsidR="00563319" w:rsidRPr="00C036EF">
      <w:rPr>
        <w:rFonts w:ascii="Arial" w:hAnsi="Arial" w:cs="Arial"/>
        <w:sz w:val="20"/>
        <w:szCs w:val="20"/>
      </w:rPr>
      <w:t>/</w:t>
    </w:r>
    <w:r w:rsidRPr="00C036EF">
      <w:rPr>
        <w:rFonts w:ascii="Arial" w:hAnsi="Arial" w:cs="Arial"/>
        <w:sz w:val="20"/>
        <w:szCs w:val="20"/>
      </w:rPr>
      <w:fldChar w:fldCharType="begin"/>
    </w:r>
    <w:r w:rsidR="00563319" w:rsidRPr="00C036EF">
      <w:rPr>
        <w:rFonts w:ascii="Arial" w:hAnsi="Arial" w:cs="Arial"/>
        <w:sz w:val="20"/>
        <w:szCs w:val="20"/>
      </w:rPr>
      <w:instrText>NUMPAGES</w:instrText>
    </w:r>
    <w:r w:rsidRPr="00C036EF">
      <w:rPr>
        <w:rFonts w:ascii="Arial" w:hAnsi="Arial" w:cs="Arial"/>
        <w:sz w:val="20"/>
        <w:szCs w:val="20"/>
      </w:rPr>
      <w:fldChar w:fldCharType="separate"/>
    </w:r>
    <w:r w:rsidR="00301D80">
      <w:rPr>
        <w:rFonts w:ascii="Arial" w:hAnsi="Arial" w:cs="Arial"/>
        <w:noProof/>
        <w:sz w:val="20"/>
        <w:szCs w:val="20"/>
      </w:rPr>
      <w:t>44</w:t>
    </w:r>
    <w:r w:rsidRPr="00C036EF">
      <w:rPr>
        <w:rFonts w:ascii="Arial" w:hAnsi="Arial" w:cs="Arial"/>
        <w:sz w:val="20"/>
        <w:szCs w:val="20"/>
      </w:rPr>
      <w:fldChar w:fldCharType="end"/>
    </w:r>
  </w:p>
  <w:p w:rsidR="00563319" w:rsidRDefault="00563319"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19" w:rsidRDefault="00563319" w:rsidP="00EA4F46">
      <w:pPr>
        <w:spacing w:line="240" w:lineRule="auto"/>
      </w:pPr>
      <w:r>
        <w:separator/>
      </w:r>
    </w:p>
  </w:footnote>
  <w:footnote w:type="continuationSeparator" w:id="0">
    <w:p w:rsidR="00563319" w:rsidRDefault="00563319" w:rsidP="00EA4F46">
      <w:pPr>
        <w:spacing w:line="240" w:lineRule="auto"/>
      </w:pPr>
      <w:r>
        <w:continuationSeparator/>
      </w:r>
    </w:p>
  </w:footnote>
  <w:footnote w:id="1">
    <w:p w:rsidR="00563319" w:rsidRPr="00F60A1B" w:rsidRDefault="00563319">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8"/>
          <w:szCs w:val="18"/>
        </w:rPr>
        <w:t xml:space="preserve"> </w:t>
      </w:r>
      <w:r w:rsidRPr="00F60A1B">
        <w:rPr>
          <w:rFonts w:ascii="Arial" w:hAnsi="Arial" w:cs="Arial"/>
          <w:sz w:val="14"/>
          <w:szCs w:val="14"/>
        </w:rPr>
        <w:t>Stopa dofinansowania dla projektu rozumiana jako % dofinansowania wydatków kwalifikowalnych.</w:t>
      </w:r>
    </w:p>
  </w:footnote>
  <w:footnote w:id="2">
    <w:p w:rsidR="00563319" w:rsidRPr="00F60A1B" w:rsidRDefault="00563319" w:rsidP="006422B0">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Podstawowe zasady dotyczące projektów generujących dochód podczas realizacji wynikają z art. 65 ust. 8 rozporządzenia ogólnego.</w:t>
      </w:r>
    </w:p>
  </w:footnote>
  <w:footnote w:id="3">
    <w:p w:rsidR="00563319" w:rsidRPr="00F60A1B" w:rsidRDefault="00563319">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Podstawowe zasady dotyczące realizacji projektów generujących dochód po ukończeniu wynikają z art. 61 rozporządzenia ogólnego.</w:t>
      </w:r>
    </w:p>
  </w:footnote>
  <w:footnote w:id="4">
    <w:p w:rsidR="00563319" w:rsidRDefault="00563319">
      <w:pPr>
        <w:pStyle w:val="Tekstprzypisudolnego"/>
      </w:pPr>
      <w:r w:rsidRPr="00F60A1B">
        <w:rPr>
          <w:rStyle w:val="Odwoanieprzypisudolnego"/>
          <w:rFonts w:ascii="Arial" w:hAnsi="Arial" w:cs="Arial"/>
          <w:sz w:val="14"/>
          <w:szCs w:val="14"/>
        </w:rPr>
        <w:footnoteRef/>
      </w:r>
      <w:r w:rsidRPr="00F60A1B">
        <w:rPr>
          <w:rFonts w:ascii="Arial" w:hAnsi="Arial" w:cs="Arial"/>
          <w:sz w:val="14"/>
          <w:szCs w:val="14"/>
        </w:rPr>
        <w:t xml:space="preserve"> Kursy publikowane są na stronie </w:t>
      </w:r>
      <w:proofErr w:type="spellStart"/>
      <w:r w:rsidRPr="00F60A1B">
        <w:rPr>
          <w:rFonts w:ascii="Arial" w:hAnsi="Arial" w:cs="Arial"/>
          <w:sz w:val="14"/>
          <w:szCs w:val="14"/>
        </w:rPr>
        <w:t>www:http</w:t>
      </w:r>
      <w:proofErr w:type="spellEnd"/>
      <w:r w:rsidRPr="00F60A1B">
        <w:rPr>
          <w:rFonts w:ascii="Arial" w:hAnsi="Arial" w:cs="Arial"/>
          <w:sz w:val="14"/>
          <w:szCs w:val="14"/>
        </w:rPr>
        <w:t>://www.nbp.pl/home.aspx?f=/kursy/kursy_archiwum.html</w:t>
      </w:r>
    </w:p>
  </w:footnote>
  <w:footnote w:id="5">
    <w:p w:rsidR="00563319" w:rsidRPr="00F60A1B" w:rsidRDefault="00563319">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w:t>
      </w:r>
      <w:proofErr w:type="spellStart"/>
      <w:r w:rsidRPr="00F60A1B">
        <w:rPr>
          <w:rFonts w:ascii="Arial" w:hAnsi="Arial" w:cs="Arial"/>
          <w:sz w:val="14"/>
          <w:szCs w:val="14"/>
        </w:rPr>
        <w:t>J.w</w:t>
      </w:r>
      <w:proofErr w:type="spellEnd"/>
      <w:r w:rsidRPr="00F60A1B">
        <w:rPr>
          <w:rFonts w:ascii="Arial" w:hAnsi="Arial" w:cs="Arial"/>
          <w:sz w:val="14"/>
          <w:szCs w:val="14"/>
        </w:rPr>
        <w:t>.</w:t>
      </w:r>
    </w:p>
  </w:footnote>
  <w:footnote w:id="6">
    <w:p w:rsidR="00563319" w:rsidRPr="001276CF" w:rsidRDefault="00563319"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7">
    <w:p w:rsidR="00563319" w:rsidRPr="000719E3" w:rsidRDefault="00563319">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8">
    <w:p w:rsidR="00563319" w:rsidRPr="004D645E" w:rsidRDefault="0056331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9">
    <w:p w:rsidR="00563319" w:rsidRPr="00E76BB7" w:rsidRDefault="00563319"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10">
    <w:p w:rsidR="00563319" w:rsidRPr="0065618A" w:rsidRDefault="0056331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11">
    <w:p w:rsidR="00563319" w:rsidRPr="00531B20" w:rsidRDefault="00563319"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12">
    <w:p w:rsidR="00563319" w:rsidRPr="001276CF" w:rsidRDefault="00563319"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563319" w:rsidRPr="001276CF" w:rsidRDefault="00563319" w:rsidP="00FA409C">
      <w:pPr>
        <w:pStyle w:val="Default"/>
        <w:spacing w:line="240" w:lineRule="auto"/>
        <w:jc w:val="both"/>
        <w:rPr>
          <w:rFonts w:ascii="Arial" w:hAnsi="Arial" w:cs="Arial"/>
          <w:sz w:val="14"/>
          <w:szCs w:val="14"/>
        </w:rPr>
      </w:pPr>
    </w:p>
  </w:footnote>
  <w:footnote w:id="13">
    <w:p w:rsidR="00563319" w:rsidRPr="00457B88" w:rsidRDefault="00563319"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w:t>
      </w:r>
      <w:r>
        <w:rPr>
          <w:rFonts w:ascii="Arial" w:hAnsi="Arial" w:cs="Arial"/>
          <w:sz w:val="14"/>
          <w:szCs w:val="14"/>
        </w:rPr>
        <w:t>/partnera</w:t>
      </w:r>
      <w:r w:rsidRPr="00A844AB">
        <w:rPr>
          <w:rFonts w:ascii="Arial" w:hAnsi="Arial" w:cs="Arial"/>
          <w:sz w:val="14"/>
          <w:szCs w:val="14"/>
        </w:rPr>
        <w:t xml:space="preserve">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14">
    <w:p w:rsidR="00563319" w:rsidRPr="00F60A1B" w:rsidRDefault="00563319">
      <w:pPr>
        <w:pStyle w:val="Tekstprzypisudolnego"/>
        <w:rPr>
          <w:rFonts w:ascii="Arial" w:hAnsi="Arial" w:cs="Arial"/>
          <w:sz w:val="14"/>
          <w:szCs w:val="14"/>
        </w:rPr>
      </w:pPr>
      <w:r w:rsidRPr="00F60A1B">
        <w:rPr>
          <w:rStyle w:val="Odwoanieprzypisudolnego"/>
          <w:rFonts w:ascii="Arial" w:hAnsi="Arial" w:cs="Arial"/>
          <w:sz w:val="14"/>
          <w:szCs w:val="14"/>
        </w:rPr>
        <w:footnoteRef/>
      </w:r>
      <w:r w:rsidRPr="00F60A1B">
        <w:rPr>
          <w:rFonts w:ascii="Arial" w:hAnsi="Arial" w:cs="Arial"/>
          <w:sz w:val="14"/>
          <w:szCs w:val="14"/>
        </w:rPr>
        <w:t xml:space="preserve"> Również instrumenty finansowe nie mogą być wykorzystywane w charakterze zaliczkowego finansowania dotacji (patrz  art. 37 pkt 9 rozporządzenia ogólnego).</w:t>
      </w:r>
    </w:p>
  </w:footnote>
  <w:footnote w:id="15">
    <w:p w:rsidR="00563319" w:rsidRPr="007F742F" w:rsidRDefault="00563319"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563319" w:rsidRPr="00B72860" w:rsidRDefault="00563319"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19" w:rsidRPr="00666AF9" w:rsidRDefault="00563319"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563319" w:rsidRPr="000D6DDF" w:rsidRDefault="00563319"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563319" w:rsidRPr="00DA392E" w:rsidRDefault="00563319"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33F38B4"/>
    <w:multiLevelType w:val="hybridMultilevel"/>
    <w:tmpl w:val="11EE43EC"/>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067568CC"/>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2">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5C3239"/>
    <w:multiLevelType w:val="hybridMultilevel"/>
    <w:tmpl w:val="C43E1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11FA5F5A"/>
    <w:multiLevelType w:val="multilevel"/>
    <w:tmpl w:val="B862F890"/>
    <w:lvl w:ilvl="0">
      <w:start w:val="1"/>
      <w:numFmt w:val="decimal"/>
      <w:lvlText w:val="%1."/>
      <w:lvlJc w:val="left"/>
      <w:pPr>
        <w:ind w:left="644" w:hanging="360"/>
      </w:pPr>
      <w:rPr>
        <w:b w:val="0"/>
      </w:rPr>
    </w:lvl>
    <w:lvl w:ilvl="1">
      <w:start w:val="2"/>
      <w:numFmt w:val="decimal"/>
      <w:isLgl/>
      <w:lvlText w:val="%1.%2"/>
      <w:lvlJc w:val="left"/>
      <w:pPr>
        <w:ind w:left="779"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0">
    <w:nsid w:val="16514588"/>
    <w:multiLevelType w:val="hybridMultilevel"/>
    <w:tmpl w:val="5DEC8CA6"/>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nsid w:val="169E582E"/>
    <w:multiLevelType w:val="hybridMultilevel"/>
    <w:tmpl w:val="3B489E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nsid w:val="17862EE3"/>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25">
    <w:nsid w:val="1AAA1F60"/>
    <w:multiLevelType w:val="hybridMultilevel"/>
    <w:tmpl w:val="9E6E862C"/>
    <w:lvl w:ilvl="0" w:tplc="0F906CAA">
      <w:start w:val="3"/>
      <w:numFmt w:val="decimal"/>
      <w:lvlText w:val="%1."/>
      <w:lvlJc w:val="left"/>
      <w:pPr>
        <w:ind w:left="788"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26">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8">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30">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4">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57B1C16"/>
    <w:multiLevelType w:val="multilevel"/>
    <w:tmpl w:val="F0C44CBA"/>
    <w:lvl w:ilvl="0">
      <w:start w:val="4"/>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7">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0C4104D"/>
    <w:multiLevelType w:val="hybridMultilevel"/>
    <w:tmpl w:val="FD6CC010"/>
    <w:lvl w:ilvl="0" w:tplc="04150017">
      <w:start w:val="1"/>
      <w:numFmt w:val="lowerLetter"/>
      <w:lvlText w:val="%1)"/>
      <w:lvlJc w:val="left"/>
      <w:pPr>
        <w:ind w:left="2180" w:hanging="360"/>
      </w:pPr>
    </w:lvl>
    <w:lvl w:ilvl="1" w:tplc="04150019" w:tentative="1">
      <w:start w:val="1"/>
      <w:numFmt w:val="lowerLetter"/>
      <w:lvlText w:val="%2."/>
      <w:lvlJc w:val="left"/>
      <w:pPr>
        <w:ind w:left="2900" w:hanging="360"/>
      </w:pPr>
    </w:lvl>
    <w:lvl w:ilvl="2" w:tplc="0415001B" w:tentative="1">
      <w:start w:val="1"/>
      <w:numFmt w:val="lowerRoman"/>
      <w:lvlText w:val="%3."/>
      <w:lvlJc w:val="right"/>
      <w:pPr>
        <w:ind w:left="3620" w:hanging="180"/>
      </w:pPr>
    </w:lvl>
    <w:lvl w:ilvl="3" w:tplc="0415000F" w:tentative="1">
      <w:start w:val="1"/>
      <w:numFmt w:val="decimal"/>
      <w:lvlText w:val="%4."/>
      <w:lvlJc w:val="left"/>
      <w:pPr>
        <w:ind w:left="4340" w:hanging="360"/>
      </w:pPr>
    </w:lvl>
    <w:lvl w:ilvl="4" w:tplc="04150019" w:tentative="1">
      <w:start w:val="1"/>
      <w:numFmt w:val="lowerLetter"/>
      <w:lvlText w:val="%5."/>
      <w:lvlJc w:val="left"/>
      <w:pPr>
        <w:ind w:left="5060" w:hanging="360"/>
      </w:pPr>
    </w:lvl>
    <w:lvl w:ilvl="5" w:tplc="0415001B" w:tentative="1">
      <w:start w:val="1"/>
      <w:numFmt w:val="lowerRoman"/>
      <w:lvlText w:val="%6."/>
      <w:lvlJc w:val="right"/>
      <w:pPr>
        <w:ind w:left="5780" w:hanging="180"/>
      </w:pPr>
    </w:lvl>
    <w:lvl w:ilvl="6" w:tplc="0415000F" w:tentative="1">
      <w:start w:val="1"/>
      <w:numFmt w:val="decimal"/>
      <w:lvlText w:val="%7."/>
      <w:lvlJc w:val="left"/>
      <w:pPr>
        <w:ind w:left="6500" w:hanging="360"/>
      </w:pPr>
    </w:lvl>
    <w:lvl w:ilvl="7" w:tplc="04150019" w:tentative="1">
      <w:start w:val="1"/>
      <w:numFmt w:val="lowerLetter"/>
      <w:lvlText w:val="%8."/>
      <w:lvlJc w:val="left"/>
      <w:pPr>
        <w:ind w:left="7220" w:hanging="360"/>
      </w:pPr>
    </w:lvl>
    <w:lvl w:ilvl="8" w:tplc="0415001B" w:tentative="1">
      <w:start w:val="1"/>
      <w:numFmt w:val="lowerRoman"/>
      <w:lvlText w:val="%9."/>
      <w:lvlJc w:val="right"/>
      <w:pPr>
        <w:ind w:left="7940" w:hanging="180"/>
      </w:pPr>
    </w:lvl>
  </w:abstractNum>
  <w:abstractNum w:abstractNumId="44">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46">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48">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906BF0"/>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88F16E1"/>
    <w:multiLevelType w:val="hybridMultilevel"/>
    <w:tmpl w:val="CC488F3C"/>
    <w:lvl w:ilvl="0" w:tplc="13FAD574">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57">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B446CD7"/>
    <w:multiLevelType w:val="hybridMultilevel"/>
    <w:tmpl w:val="78BE766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0">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DBD2DD1"/>
    <w:multiLevelType w:val="multilevel"/>
    <w:tmpl w:val="FBCC4780"/>
    <w:lvl w:ilvl="0">
      <w:start w:val="1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3">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EFD3D71"/>
    <w:multiLevelType w:val="hybridMultilevel"/>
    <w:tmpl w:val="C2BADBEC"/>
    <w:lvl w:ilvl="0" w:tplc="891EEC8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451E53D9"/>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4A36303F"/>
    <w:multiLevelType w:val="multilevel"/>
    <w:tmpl w:val="E1C4B6FA"/>
    <w:lvl w:ilvl="0">
      <w:start w:val="4"/>
      <w:numFmt w:val="decimal"/>
      <w:lvlText w:val="%1."/>
      <w:lvlJc w:val="left"/>
      <w:pPr>
        <w:ind w:left="709" w:hanging="360"/>
      </w:pPr>
      <w:rPr>
        <w:rFonts w:hint="default"/>
        <w:b w:val="0"/>
      </w:rPr>
    </w:lvl>
    <w:lvl w:ilvl="1">
      <w:start w:val="2"/>
      <w:numFmt w:val="decimal"/>
      <w:isLgl/>
      <w:lvlText w:val="%1.%2"/>
      <w:lvlJc w:val="left"/>
      <w:pPr>
        <w:ind w:left="844" w:hanging="495"/>
      </w:pPr>
      <w:rPr>
        <w:rFonts w:hint="default"/>
      </w:rPr>
    </w:lvl>
    <w:lvl w:ilvl="2">
      <w:start w:val="3"/>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72">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4B6777E2"/>
    <w:multiLevelType w:val="hybridMultilevel"/>
    <w:tmpl w:val="DAA2FC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E63630F"/>
    <w:multiLevelType w:val="hybridMultilevel"/>
    <w:tmpl w:val="E3D64D72"/>
    <w:lvl w:ilvl="0" w:tplc="04150017">
      <w:start w:val="1"/>
      <w:numFmt w:val="lowerLetter"/>
      <w:lvlText w:val="%1)"/>
      <w:lvlJc w:val="left"/>
      <w:pPr>
        <w:ind w:left="1438" w:hanging="360"/>
      </w:pPr>
    </w:lvl>
    <w:lvl w:ilvl="1" w:tplc="04150019">
      <w:start w:val="1"/>
      <w:numFmt w:val="lowerLetter"/>
      <w:lvlText w:val="%2."/>
      <w:lvlJc w:val="left"/>
      <w:pPr>
        <w:ind w:left="2158" w:hanging="360"/>
      </w:pPr>
    </w:lvl>
    <w:lvl w:ilvl="2" w:tplc="D39A46C4">
      <w:start w:val="1"/>
      <w:numFmt w:val="lowerLetter"/>
      <w:lvlText w:val="%3)"/>
      <w:lvlJc w:val="left"/>
      <w:pPr>
        <w:ind w:left="3058" w:hanging="360"/>
      </w:pPr>
      <w:rPr>
        <w:rFonts w:hint="default"/>
      </w:r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7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8">
    <w:nsid w:val="4F7579A2"/>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F8E3A6C"/>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0">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2">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nsid w:val="550F66BC"/>
    <w:multiLevelType w:val="hybridMultilevel"/>
    <w:tmpl w:val="F60235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8">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9">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90">
    <w:nsid w:val="5B871D0A"/>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5C1273BF"/>
    <w:multiLevelType w:val="hybridMultilevel"/>
    <w:tmpl w:val="4734E91E"/>
    <w:lvl w:ilvl="0" w:tplc="0415001B">
      <w:start w:val="1"/>
      <w:numFmt w:val="lowerRoman"/>
      <w:lvlText w:val="%1."/>
      <w:lvlJc w:val="right"/>
      <w:pPr>
        <w:ind w:left="8225" w:hanging="360"/>
      </w:pPr>
    </w:lvl>
    <w:lvl w:ilvl="1" w:tplc="04150019">
      <w:start w:val="1"/>
      <w:numFmt w:val="lowerLetter"/>
      <w:lvlText w:val="%2."/>
      <w:lvlJc w:val="left"/>
      <w:pPr>
        <w:ind w:left="8945" w:hanging="360"/>
      </w:pPr>
    </w:lvl>
    <w:lvl w:ilvl="2" w:tplc="0415001B" w:tentative="1">
      <w:start w:val="1"/>
      <w:numFmt w:val="lowerRoman"/>
      <w:lvlText w:val="%3."/>
      <w:lvlJc w:val="right"/>
      <w:pPr>
        <w:ind w:left="9665" w:hanging="180"/>
      </w:pPr>
    </w:lvl>
    <w:lvl w:ilvl="3" w:tplc="0415000F" w:tentative="1">
      <w:start w:val="1"/>
      <w:numFmt w:val="decimal"/>
      <w:lvlText w:val="%4."/>
      <w:lvlJc w:val="left"/>
      <w:pPr>
        <w:ind w:left="10385" w:hanging="360"/>
      </w:pPr>
    </w:lvl>
    <w:lvl w:ilvl="4" w:tplc="04150019" w:tentative="1">
      <w:start w:val="1"/>
      <w:numFmt w:val="lowerLetter"/>
      <w:lvlText w:val="%5."/>
      <w:lvlJc w:val="left"/>
      <w:pPr>
        <w:ind w:left="11105" w:hanging="360"/>
      </w:pPr>
    </w:lvl>
    <w:lvl w:ilvl="5" w:tplc="0415001B" w:tentative="1">
      <w:start w:val="1"/>
      <w:numFmt w:val="lowerRoman"/>
      <w:lvlText w:val="%6."/>
      <w:lvlJc w:val="right"/>
      <w:pPr>
        <w:ind w:left="11825" w:hanging="180"/>
      </w:pPr>
    </w:lvl>
    <w:lvl w:ilvl="6" w:tplc="0415000F" w:tentative="1">
      <w:start w:val="1"/>
      <w:numFmt w:val="decimal"/>
      <w:lvlText w:val="%7."/>
      <w:lvlJc w:val="left"/>
      <w:pPr>
        <w:ind w:left="12545" w:hanging="360"/>
      </w:pPr>
    </w:lvl>
    <w:lvl w:ilvl="7" w:tplc="04150019" w:tentative="1">
      <w:start w:val="1"/>
      <w:numFmt w:val="lowerLetter"/>
      <w:lvlText w:val="%8."/>
      <w:lvlJc w:val="left"/>
      <w:pPr>
        <w:ind w:left="13265" w:hanging="360"/>
      </w:pPr>
    </w:lvl>
    <w:lvl w:ilvl="8" w:tplc="0415001B" w:tentative="1">
      <w:start w:val="1"/>
      <w:numFmt w:val="lowerRoman"/>
      <w:lvlText w:val="%9."/>
      <w:lvlJc w:val="right"/>
      <w:pPr>
        <w:ind w:left="13985" w:hanging="180"/>
      </w:pPr>
    </w:lvl>
  </w:abstractNum>
  <w:abstractNum w:abstractNumId="92">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93">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E622F39"/>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5">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5F2317D2"/>
    <w:multiLevelType w:val="hybridMultilevel"/>
    <w:tmpl w:val="89B2F46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100">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1">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A1D2CC0"/>
    <w:multiLevelType w:val="hybridMultilevel"/>
    <w:tmpl w:val="8E806DAC"/>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D6625D7"/>
    <w:multiLevelType w:val="hybridMultilevel"/>
    <w:tmpl w:val="DC1E04A2"/>
    <w:lvl w:ilvl="0" w:tplc="13FAD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FCB1280"/>
    <w:multiLevelType w:val="hybridMultilevel"/>
    <w:tmpl w:val="D6D4FE8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0">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nsid w:val="72A043BE"/>
    <w:multiLevelType w:val="hybridMultilevel"/>
    <w:tmpl w:val="21EE1810"/>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12">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3">
    <w:nsid w:val="739A1AC3"/>
    <w:multiLevelType w:val="hybridMultilevel"/>
    <w:tmpl w:val="CAEC727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4">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116">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76D6A0A"/>
    <w:multiLevelType w:val="hybridMultilevel"/>
    <w:tmpl w:val="7D22038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8">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121">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22">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124">
    <w:nsid w:val="7D00322C"/>
    <w:multiLevelType w:val="hybridMultilevel"/>
    <w:tmpl w:val="D8E0CCE4"/>
    <w:lvl w:ilvl="0" w:tplc="13FAD574">
      <w:start w:val="1"/>
      <w:numFmt w:val="bullet"/>
      <w:lvlText w:val=""/>
      <w:lvlJc w:val="left"/>
      <w:pPr>
        <w:ind w:left="428" w:hanging="355"/>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9"/>
  </w:num>
  <w:num w:numId="2">
    <w:abstractNumId w:val="102"/>
  </w:num>
  <w:num w:numId="3">
    <w:abstractNumId w:val="66"/>
  </w:num>
  <w:num w:numId="4">
    <w:abstractNumId w:val="16"/>
  </w:num>
  <w:num w:numId="5">
    <w:abstractNumId w:val="95"/>
  </w:num>
  <w:num w:numId="6">
    <w:abstractNumId w:val="39"/>
  </w:num>
  <w:num w:numId="7">
    <w:abstractNumId w:val="41"/>
  </w:num>
  <w:num w:numId="8">
    <w:abstractNumId w:val="114"/>
  </w:num>
  <w:num w:numId="9">
    <w:abstractNumId w:val="122"/>
  </w:num>
  <w:num w:numId="10">
    <w:abstractNumId w:val="5"/>
  </w:num>
  <w:num w:numId="11">
    <w:abstractNumId w:val="3"/>
  </w:num>
  <w:num w:numId="12">
    <w:abstractNumId w:val="2"/>
  </w:num>
  <w:num w:numId="13">
    <w:abstractNumId w:val="1"/>
  </w:num>
  <w:num w:numId="14">
    <w:abstractNumId w:val="0"/>
  </w:num>
  <w:num w:numId="15">
    <w:abstractNumId w:val="55"/>
  </w:num>
  <w:num w:numId="16">
    <w:abstractNumId w:val="106"/>
  </w:num>
  <w:num w:numId="17">
    <w:abstractNumId w:val="34"/>
  </w:num>
  <w:num w:numId="18">
    <w:abstractNumId w:val="69"/>
  </w:num>
  <w:num w:numId="19">
    <w:abstractNumId w:val="36"/>
  </w:num>
  <w:num w:numId="20">
    <w:abstractNumId w:val="123"/>
  </w:num>
  <w:num w:numId="21">
    <w:abstractNumId w:val="83"/>
  </w:num>
  <w:num w:numId="22">
    <w:abstractNumId w:val="62"/>
  </w:num>
  <w:num w:numId="23">
    <w:abstractNumId w:val="88"/>
  </w:num>
  <w:num w:numId="24">
    <w:abstractNumId w:val="123"/>
    <w:lvlOverride w:ilvl="0">
      <w:startOverride w:val="1"/>
    </w:lvlOverride>
  </w:num>
  <w:num w:numId="25">
    <w:abstractNumId w:val="9"/>
  </w:num>
  <w:num w:numId="26">
    <w:abstractNumId w:val="51"/>
  </w:num>
  <w:num w:numId="27">
    <w:abstractNumId w:val="12"/>
  </w:num>
  <w:num w:numId="28">
    <w:abstractNumId w:val="17"/>
  </w:num>
  <w:num w:numId="29">
    <w:abstractNumId w:val="52"/>
  </w:num>
  <w:num w:numId="30">
    <w:abstractNumId w:val="30"/>
  </w:num>
  <w:num w:numId="31">
    <w:abstractNumId w:val="57"/>
  </w:num>
  <w:num w:numId="32">
    <w:abstractNumId w:val="110"/>
  </w:num>
  <w:num w:numId="33">
    <w:abstractNumId w:val="54"/>
  </w:num>
  <w:num w:numId="34">
    <w:abstractNumId w:val="125"/>
  </w:num>
  <w:num w:numId="35">
    <w:abstractNumId w:val="60"/>
  </w:num>
  <w:num w:numId="36">
    <w:abstractNumId w:val="123"/>
    <w:lvlOverride w:ilvl="0">
      <w:startOverride w:val="1"/>
    </w:lvlOverride>
  </w:num>
  <w:num w:numId="37">
    <w:abstractNumId w:val="123"/>
    <w:lvlOverride w:ilvl="0">
      <w:startOverride w:val="1"/>
    </w:lvlOverride>
  </w:num>
  <w:num w:numId="38">
    <w:abstractNumId w:val="123"/>
    <w:lvlOverride w:ilvl="0">
      <w:startOverride w:val="1"/>
    </w:lvlOverride>
  </w:num>
  <w:num w:numId="39">
    <w:abstractNumId w:val="72"/>
  </w:num>
  <w:num w:numId="40">
    <w:abstractNumId w:val="22"/>
  </w:num>
  <w:num w:numId="41">
    <w:abstractNumId w:val="14"/>
  </w:num>
  <w:num w:numId="42">
    <w:abstractNumId w:val="89"/>
  </w:num>
  <w:num w:numId="43">
    <w:abstractNumId w:val="126"/>
  </w:num>
  <w:num w:numId="44">
    <w:abstractNumId w:val="38"/>
  </w:num>
  <w:num w:numId="45">
    <w:abstractNumId w:val="7"/>
  </w:num>
  <w:num w:numId="46">
    <w:abstractNumId w:val="69"/>
  </w:num>
  <w:num w:numId="47">
    <w:abstractNumId w:val="65"/>
  </w:num>
  <w:num w:numId="48">
    <w:abstractNumId w:val="82"/>
  </w:num>
  <w:num w:numId="49">
    <w:abstractNumId w:val="73"/>
  </w:num>
  <w:num w:numId="50">
    <w:abstractNumId w:val="112"/>
  </w:num>
  <w:num w:numId="51">
    <w:abstractNumId w:val="105"/>
  </w:num>
  <w:num w:numId="52">
    <w:abstractNumId w:val="118"/>
  </w:num>
  <w:num w:numId="53">
    <w:abstractNumId w:val="40"/>
  </w:num>
  <w:num w:numId="54">
    <w:abstractNumId w:val="86"/>
  </w:num>
  <w:num w:numId="55">
    <w:abstractNumId w:val="48"/>
  </w:num>
  <w:num w:numId="56">
    <w:abstractNumId w:val="43"/>
  </w:num>
  <w:num w:numId="57">
    <w:abstractNumId w:val="104"/>
  </w:num>
  <w:num w:numId="58">
    <w:abstractNumId w:val="70"/>
  </w:num>
  <w:num w:numId="59">
    <w:abstractNumId w:val="27"/>
  </w:num>
  <w:num w:numId="60">
    <w:abstractNumId w:val="81"/>
  </w:num>
  <w:num w:numId="61">
    <w:abstractNumId w:val="37"/>
  </w:num>
  <w:num w:numId="62">
    <w:abstractNumId w:val="98"/>
  </w:num>
  <w:num w:numId="63">
    <w:abstractNumId w:val="44"/>
  </w:num>
  <w:num w:numId="64">
    <w:abstractNumId w:val="96"/>
  </w:num>
  <w:num w:numId="65">
    <w:abstractNumId w:val="77"/>
  </w:num>
  <w:num w:numId="66">
    <w:abstractNumId w:val="28"/>
  </w:num>
  <w:num w:numId="67">
    <w:abstractNumId w:val="26"/>
  </w:num>
  <w:num w:numId="68">
    <w:abstractNumId w:val="116"/>
  </w:num>
  <w:num w:numId="69">
    <w:abstractNumId w:val="10"/>
  </w:num>
  <w:num w:numId="70">
    <w:abstractNumId w:val="109"/>
  </w:num>
  <w:num w:numId="71">
    <w:abstractNumId w:val="80"/>
  </w:num>
  <w:num w:numId="72">
    <w:abstractNumId w:val="91"/>
  </w:num>
  <w:num w:numId="73">
    <w:abstractNumId w:val="76"/>
  </w:num>
  <w:num w:numId="74">
    <w:abstractNumId w:val="15"/>
  </w:num>
  <w:num w:numId="75">
    <w:abstractNumId w:val="71"/>
  </w:num>
  <w:num w:numId="76">
    <w:abstractNumId w:val="97"/>
  </w:num>
  <w:num w:numId="77">
    <w:abstractNumId w:val="31"/>
  </w:num>
  <w:num w:numId="78">
    <w:abstractNumId w:val="42"/>
  </w:num>
  <w:num w:numId="79">
    <w:abstractNumId w:val="33"/>
  </w:num>
  <w:num w:numId="80">
    <w:abstractNumId w:val="6"/>
  </w:num>
  <w:num w:numId="81">
    <w:abstractNumId w:val="45"/>
  </w:num>
  <w:num w:numId="82">
    <w:abstractNumId w:val="69"/>
    <w:lvlOverride w:ilvl="0">
      <w:startOverride w:val="1"/>
    </w:lvlOverride>
  </w:num>
  <w:num w:numId="83">
    <w:abstractNumId w:val="24"/>
  </w:num>
  <w:num w:numId="84">
    <w:abstractNumId w:val="47"/>
  </w:num>
  <w:num w:numId="85">
    <w:abstractNumId w:val="49"/>
  </w:num>
  <w:num w:numId="86">
    <w:abstractNumId w:val="121"/>
  </w:num>
  <w:num w:numId="87">
    <w:abstractNumId w:val="101"/>
  </w:num>
  <w:num w:numId="88">
    <w:abstractNumId w:val="115"/>
  </w:num>
  <w:num w:numId="89">
    <w:abstractNumId w:val="29"/>
  </w:num>
  <w:num w:numId="90">
    <w:abstractNumId w:val="92"/>
  </w:num>
  <w:num w:numId="91">
    <w:abstractNumId w:val="46"/>
  </w:num>
  <w:num w:numId="92">
    <w:abstractNumId w:val="32"/>
  </w:num>
  <w:num w:numId="93">
    <w:abstractNumId w:val="119"/>
  </w:num>
  <w:num w:numId="94">
    <w:abstractNumId w:val="53"/>
  </w:num>
  <w:num w:numId="95">
    <w:abstractNumId w:val="85"/>
  </w:num>
  <w:num w:numId="96">
    <w:abstractNumId w:val="63"/>
  </w:num>
  <w:num w:numId="97">
    <w:abstractNumId w:val="18"/>
  </w:num>
  <w:num w:numId="98">
    <w:abstractNumId w:val="58"/>
  </w:num>
  <w:num w:numId="99">
    <w:abstractNumId w:val="4"/>
  </w:num>
  <w:num w:numId="100">
    <w:abstractNumId w:val="120"/>
  </w:num>
  <w:num w:numId="101">
    <w:abstractNumId w:val="107"/>
  </w:num>
  <w:num w:numId="102">
    <w:abstractNumId w:val="108"/>
  </w:num>
  <w:num w:numId="103">
    <w:abstractNumId w:val="94"/>
  </w:num>
  <w:num w:numId="104">
    <w:abstractNumId w:val="103"/>
  </w:num>
  <w:num w:numId="105">
    <w:abstractNumId w:val="87"/>
  </w:num>
  <w:num w:numId="106">
    <w:abstractNumId w:val="56"/>
  </w:num>
  <w:num w:numId="107">
    <w:abstractNumId w:val="84"/>
  </w:num>
  <w:num w:numId="108">
    <w:abstractNumId w:val="74"/>
  </w:num>
  <w:num w:numId="109">
    <w:abstractNumId w:val="111"/>
  </w:num>
  <w:num w:numId="110">
    <w:abstractNumId w:val="11"/>
  </w:num>
  <w:num w:numId="111">
    <w:abstractNumId w:val="23"/>
  </w:num>
  <w:num w:numId="112">
    <w:abstractNumId w:val="124"/>
  </w:num>
  <w:num w:numId="113">
    <w:abstractNumId w:val="8"/>
  </w:num>
  <w:num w:numId="114">
    <w:abstractNumId w:val="117"/>
  </w:num>
  <w:num w:numId="115">
    <w:abstractNumId w:val="90"/>
  </w:num>
  <w:num w:numId="116">
    <w:abstractNumId w:val="100"/>
  </w:num>
  <w:num w:numId="117">
    <w:abstractNumId w:val="78"/>
  </w:num>
  <w:num w:numId="118">
    <w:abstractNumId w:val="20"/>
  </w:num>
  <w:num w:numId="119">
    <w:abstractNumId w:val="59"/>
  </w:num>
  <w:num w:numId="120">
    <w:abstractNumId w:val="50"/>
  </w:num>
  <w:num w:numId="121">
    <w:abstractNumId w:val="25"/>
  </w:num>
  <w:num w:numId="122">
    <w:abstractNumId w:val="67"/>
  </w:num>
  <w:num w:numId="123">
    <w:abstractNumId w:val="113"/>
  </w:num>
  <w:num w:numId="124">
    <w:abstractNumId w:val="19"/>
  </w:num>
  <w:num w:numId="125">
    <w:abstractNumId w:val="13"/>
  </w:num>
  <w:num w:numId="126">
    <w:abstractNumId w:val="64"/>
  </w:num>
  <w:num w:numId="127">
    <w:abstractNumId w:val="35"/>
  </w:num>
  <w:num w:numId="128">
    <w:abstractNumId w:val="61"/>
  </w:num>
  <w:num w:numId="129">
    <w:abstractNumId w:val="75"/>
  </w:num>
  <w:num w:numId="1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3"/>
  </w:num>
  <w:num w:numId="132">
    <w:abstractNumId w:val="79"/>
  </w:num>
  <w:num w:numId="133">
    <w:abstractNumId w:val="2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CD"/>
    <w:rsid w:val="000020FE"/>
    <w:rsid w:val="0000255B"/>
    <w:rsid w:val="00003226"/>
    <w:rsid w:val="000042CC"/>
    <w:rsid w:val="0000479A"/>
    <w:rsid w:val="00004D72"/>
    <w:rsid w:val="00005656"/>
    <w:rsid w:val="00006A69"/>
    <w:rsid w:val="00006C79"/>
    <w:rsid w:val="000123CE"/>
    <w:rsid w:val="000123E3"/>
    <w:rsid w:val="00013836"/>
    <w:rsid w:val="00013867"/>
    <w:rsid w:val="000157A4"/>
    <w:rsid w:val="00015EDC"/>
    <w:rsid w:val="00015F11"/>
    <w:rsid w:val="000171AF"/>
    <w:rsid w:val="00020A67"/>
    <w:rsid w:val="00021BF6"/>
    <w:rsid w:val="0002260B"/>
    <w:rsid w:val="00022F01"/>
    <w:rsid w:val="000239AB"/>
    <w:rsid w:val="000245FB"/>
    <w:rsid w:val="000263B4"/>
    <w:rsid w:val="000357CA"/>
    <w:rsid w:val="000400F1"/>
    <w:rsid w:val="0004164D"/>
    <w:rsid w:val="00044C28"/>
    <w:rsid w:val="00044E23"/>
    <w:rsid w:val="00045788"/>
    <w:rsid w:val="00045AFB"/>
    <w:rsid w:val="000479B7"/>
    <w:rsid w:val="00050EC4"/>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1FC5"/>
    <w:rsid w:val="00073D88"/>
    <w:rsid w:val="00076FF4"/>
    <w:rsid w:val="0008268F"/>
    <w:rsid w:val="00083CF9"/>
    <w:rsid w:val="000877F5"/>
    <w:rsid w:val="00087D88"/>
    <w:rsid w:val="00090A1E"/>
    <w:rsid w:val="00091B8C"/>
    <w:rsid w:val="00093384"/>
    <w:rsid w:val="00093C34"/>
    <w:rsid w:val="00094571"/>
    <w:rsid w:val="00097379"/>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56FD"/>
    <w:rsid w:val="0012665A"/>
    <w:rsid w:val="00127B33"/>
    <w:rsid w:val="00130CEB"/>
    <w:rsid w:val="00130ECD"/>
    <w:rsid w:val="00131461"/>
    <w:rsid w:val="001366B0"/>
    <w:rsid w:val="0013693F"/>
    <w:rsid w:val="00137680"/>
    <w:rsid w:val="001411A0"/>
    <w:rsid w:val="00145037"/>
    <w:rsid w:val="001456A1"/>
    <w:rsid w:val="0015024A"/>
    <w:rsid w:val="00153543"/>
    <w:rsid w:val="0015377C"/>
    <w:rsid w:val="00153FB3"/>
    <w:rsid w:val="001555F2"/>
    <w:rsid w:val="00155733"/>
    <w:rsid w:val="001562A3"/>
    <w:rsid w:val="00160452"/>
    <w:rsid w:val="00164A37"/>
    <w:rsid w:val="00170EEB"/>
    <w:rsid w:val="001739C4"/>
    <w:rsid w:val="00174FFE"/>
    <w:rsid w:val="00180C71"/>
    <w:rsid w:val="0018142E"/>
    <w:rsid w:val="00182388"/>
    <w:rsid w:val="001829A8"/>
    <w:rsid w:val="00182D8F"/>
    <w:rsid w:val="00183769"/>
    <w:rsid w:val="00183C2C"/>
    <w:rsid w:val="001849EA"/>
    <w:rsid w:val="001862CF"/>
    <w:rsid w:val="001873AB"/>
    <w:rsid w:val="00190AEB"/>
    <w:rsid w:val="0019146A"/>
    <w:rsid w:val="00191D14"/>
    <w:rsid w:val="001921F3"/>
    <w:rsid w:val="001949F4"/>
    <w:rsid w:val="001961CF"/>
    <w:rsid w:val="001968C1"/>
    <w:rsid w:val="001A41F6"/>
    <w:rsid w:val="001A62D7"/>
    <w:rsid w:val="001A6B61"/>
    <w:rsid w:val="001A7959"/>
    <w:rsid w:val="001B3FB2"/>
    <w:rsid w:val="001B5134"/>
    <w:rsid w:val="001B5743"/>
    <w:rsid w:val="001B7385"/>
    <w:rsid w:val="001C025A"/>
    <w:rsid w:val="001C496E"/>
    <w:rsid w:val="001C571A"/>
    <w:rsid w:val="001C5C20"/>
    <w:rsid w:val="001C6330"/>
    <w:rsid w:val="001C6E6F"/>
    <w:rsid w:val="001D1F68"/>
    <w:rsid w:val="001D2EC7"/>
    <w:rsid w:val="001D34D9"/>
    <w:rsid w:val="001D47C6"/>
    <w:rsid w:val="001D66C3"/>
    <w:rsid w:val="001D6983"/>
    <w:rsid w:val="001D737F"/>
    <w:rsid w:val="001E1200"/>
    <w:rsid w:val="001E14EE"/>
    <w:rsid w:val="001E4D87"/>
    <w:rsid w:val="001F21C9"/>
    <w:rsid w:val="001F33C5"/>
    <w:rsid w:val="001F3401"/>
    <w:rsid w:val="001F34A8"/>
    <w:rsid w:val="001F3974"/>
    <w:rsid w:val="001F5067"/>
    <w:rsid w:val="001F59D2"/>
    <w:rsid w:val="001F5FA4"/>
    <w:rsid w:val="001F61FD"/>
    <w:rsid w:val="001F762F"/>
    <w:rsid w:val="002027F5"/>
    <w:rsid w:val="002066CC"/>
    <w:rsid w:val="002075FB"/>
    <w:rsid w:val="002106C7"/>
    <w:rsid w:val="00210E91"/>
    <w:rsid w:val="0021270A"/>
    <w:rsid w:val="00215B40"/>
    <w:rsid w:val="00217C8D"/>
    <w:rsid w:val="002203CC"/>
    <w:rsid w:val="002233F5"/>
    <w:rsid w:val="00224DA8"/>
    <w:rsid w:val="00230D25"/>
    <w:rsid w:val="002314D6"/>
    <w:rsid w:val="0023160A"/>
    <w:rsid w:val="0023388E"/>
    <w:rsid w:val="00240D36"/>
    <w:rsid w:val="002413C3"/>
    <w:rsid w:val="00241BCB"/>
    <w:rsid w:val="00241C91"/>
    <w:rsid w:val="00242087"/>
    <w:rsid w:val="0024252E"/>
    <w:rsid w:val="00243374"/>
    <w:rsid w:val="00246CF7"/>
    <w:rsid w:val="00252F6B"/>
    <w:rsid w:val="00254922"/>
    <w:rsid w:val="00254B48"/>
    <w:rsid w:val="00260530"/>
    <w:rsid w:val="002627E7"/>
    <w:rsid w:val="00262C15"/>
    <w:rsid w:val="00262F27"/>
    <w:rsid w:val="002632E2"/>
    <w:rsid w:val="00270D5D"/>
    <w:rsid w:val="00270E65"/>
    <w:rsid w:val="00271166"/>
    <w:rsid w:val="002736A7"/>
    <w:rsid w:val="0027378F"/>
    <w:rsid w:val="0027628B"/>
    <w:rsid w:val="00276979"/>
    <w:rsid w:val="00277D01"/>
    <w:rsid w:val="00282342"/>
    <w:rsid w:val="002830C4"/>
    <w:rsid w:val="00284826"/>
    <w:rsid w:val="0028522F"/>
    <w:rsid w:val="00286838"/>
    <w:rsid w:val="00287F1D"/>
    <w:rsid w:val="00291035"/>
    <w:rsid w:val="00291C7E"/>
    <w:rsid w:val="00292B89"/>
    <w:rsid w:val="002930BE"/>
    <w:rsid w:val="0029328B"/>
    <w:rsid w:val="00293B27"/>
    <w:rsid w:val="00294257"/>
    <w:rsid w:val="00294CA0"/>
    <w:rsid w:val="00297F5C"/>
    <w:rsid w:val="002A2930"/>
    <w:rsid w:val="002A2B67"/>
    <w:rsid w:val="002A2DBA"/>
    <w:rsid w:val="002A3FFF"/>
    <w:rsid w:val="002A4FCE"/>
    <w:rsid w:val="002A56C7"/>
    <w:rsid w:val="002A5B05"/>
    <w:rsid w:val="002A6958"/>
    <w:rsid w:val="002A6A0A"/>
    <w:rsid w:val="002B2835"/>
    <w:rsid w:val="002B4046"/>
    <w:rsid w:val="002B7410"/>
    <w:rsid w:val="002B7412"/>
    <w:rsid w:val="002B7865"/>
    <w:rsid w:val="002C0C8E"/>
    <w:rsid w:val="002C1751"/>
    <w:rsid w:val="002C4936"/>
    <w:rsid w:val="002C5721"/>
    <w:rsid w:val="002D11FA"/>
    <w:rsid w:val="002D348A"/>
    <w:rsid w:val="002D632E"/>
    <w:rsid w:val="002D6F71"/>
    <w:rsid w:val="002E056F"/>
    <w:rsid w:val="002E2DCB"/>
    <w:rsid w:val="002E3673"/>
    <w:rsid w:val="002E4684"/>
    <w:rsid w:val="002E599F"/>
    <w:rsid w:val="002E6C97"/>
    <w:rsid w:val="002F1A33"/>
    <w:rsid w:val="002F3148"/>
    <w:rsid w:val="002F5167"/>
    <w:rsid w:val="002F525C"/>
    <w:rsid w:val="002F7ED1"/>
    <w:rsid w:val="00301D80"/>
    <w:rsid w:val="00305BEA"/>
    <w:rsid w:val="00310372"/>
    <w:rsid w:val="00310715"/>
    <w:rsid w:val="0031335C"/>
    <w:rsid w:val="003149A7"/>
    <w:rsid w:val="00314B1E"/>
    <w:rsid w:val="00315D51"/>
    <w:rsid w:val="003167EC"/>
    <w:rsid w:val="00316FDB"/>
    <w:rsid w:val="003202CE"/>
    <w:rsid w:val="00320776"/>
    <w:rsid w:val="0032226C"/>
    <w:rsid w:val="003222B7"/>
    <w:rsid w:val="0032326C"/>
    <w:rsid w:val="00324154"/>
    <w:rsid w:val="00324218"/>
    <w:rsid w:val="00324298"/>
    <w:rsid w:val="00326DEE"/>
    <w:rsid w:val="00327EE7"/>
    <w:rsid w:val="003301FE"/>
    <w:rsid w:val="00331F8E"/>
    <w:rsid w:val="00332881"/>
    <w:rsid w:val="003335F4"/>
    <w:rsid w:val="003360A6"/>
    <w:rsid w:val="0033701E"/>
    <w:rsid w:val="003408B0"/>
    <w:rsid w:val="00341A7C"/>
    <w:rsid w:val="003449DF"/>
    <w:rsid w:val="00346029"/>
    <w:rsid w:val="003470E5"/>
    <w:rsid w:val="00354643"/>
    <w:rsid w:val="003547A2"/>
    <w:rsid w:val="00354F26"/>
    <w:rsid w:val="00356419"/>
    <w:rsid w:val="00360C35"/>
    <w:rsid w:val="00361A5F"/>
    <w:rsid w:val="003665F6"/>
    <w:rsid w:val="003668BD"/>
    <w:rsid w:val="00366938"/>
    <w:rsid w:val="003679F7"/>
    <w:rsid w:val="00367C88"/>
    <w:rsid w:val="003709FB"/>
    <w:rsid w:val="00373AB7"/>
    <w:rsid w:val="00374325"/>
    <w:rsid w:val="00374472"/>
    <w:rsid w:val="00375198"/>
    <w:rsid w:val="0037569C"/>
    <w:rsid w:val="0037740C"/>
    <w:rsid w:val="003811F8"/>
    <w:rsid w:val="003812FF"/>
    <w:rsid w:val="003817E3"/>
    <w:rsid w:val="00383204"/>
    <w:rsid w:val="003837FA"/>
    <w:rsid w:val="00383C01"/>
    <w:rsid w:val="00383E4A"/>
    <w:rsid w:val="003841C3"/>
    <w:rsid w:val="00384565"/>
    <w:rsid w:val="00385BAE"/>
    <w:rsid w:val="00387732"/>
    <w:rsid w:val="00387A09"/>
    <w:rsid w:val="00390126"/>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085F"/>
    <w:rsid w:val="003E36AA"/>
    <w:rsid w:val="003E4E93"/>
    <w:rsid w:val="003E75FF"/>
    <w:rsid w:val="003E7DB9"/>
    <w:rsid w:val="004030D3"/>
    <w:rsid w:val="00404723"/>
    <w:rsid w:val="00407F90"/>
    <w:rsid w:val="00411FF5"/>
    <w:rsid w:val="004124C7"/>
    <w:rsid w:val="00413E44"/>
    <w:rsid w:val="00420798"/>
    <w:rsid w:val="0042290B"/>
    <w:rsid w:val="00427760"/>
    <w:rsid w:val="004317B0"/>
    <w:rsid w:val="004327C0"/>
    <w:rsid w:val="00433C55"/>
    <w:rsid w:val="00434A4E"/>
    <w:rsid w:val="00434CD9"/>
    <w:rsid w:val="0043539F"/>
    <w:rsid w:val="00437250"/>
    <w:rsid w:val="00441371"/>
    <w:rsid w:val="00444B65"/>
    <w:rsid w:val="004523E9"/>
    <w:rsid w:val="00455694"/>
    <w:rsid w:val="00457B88"/>
    <w:rsid w:val="00457C77"/>
    <w:rsid w:val="00461564"/>
    <w:rsid w:val="00462BDD"/>
    <w:rsid w:val="00463B17"/>
    <w:rsid w:val="004640DF"/>
    <w:rsid w:val="00465461"/>
    <w:rsid w:val="00465981"/>
    <w:rsid w:val="00465B8C"/>
    <w:rsid w:val="004714B4"/>
    <w:rsid w:val="00471931"/>
    <w:rsid w:val="00472037"/>
    <w:rsid w:val="0047257D"/>
    <w:rsid w:val="00475965"/>
    <w:rsid w:val="00476D62"/>
    <w:rsid w:val="004807CF"/>
    <w:rsid w:val="00480E55"/>
    <w:rsid w:val="004822E9"/>
    <w:rsid w:val="00482F57"/>
    <w:rsid w:val="004839ED"/>
    <w:rsid w:val="0048635D"/>
    <w:rsid w:val="004915DE"/>
    <w:rsid w:val="004932F4"/>
    <w:rsid w:val="00493FE8"/>
    <w:rsid w:val="004955D6"/>
    <w:rsid w:val="00496634"/>
    <w:rsid w:val="00497AC3"/>
    <w:rsid w:val="004A16DC"/>
    <w:rsid w:val="004A51EA"/>
    <w:rsid w:val="004B4CF1"/>
    <w:rsid w:val="004C2657"/>
    <w:rsid w:val="004C3557"/>
    <w:rsid w:val="004C6646"/>
    <w:rsid w:val="004C7024"/>
    <w:rsid w:val="004D007E"/>
    <w:rsid w:val="004D771B"/>
    <w:rsid w:val="004E1B6C"/>
    <w:rsid w:val="004E23A6"/>
    <w:rsid w:val="004E2C97"/>
    <w:rsid w:val="004E5965"/>
    <w:rsid w:val="004E6C5F"/>
    <w:rsid w:val="004E70D4"/>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1C4B"/>
    <w:rsid w:val="00522098"/>
    <w:rsid w:val="0052375B"/>
    <w:rsid w:val="005265D0"/>
    <w:rsid w:val="0053058B"/>
    <w:rsid w:val="0053125B"/>
    <w:rsid w:val="00531805"/>
    <w:rsid w:val="00531B17"/>
    <w:rsid w:val="00531B20"/>
    <w:rsid w:val="005341E3"/>
    <w:rsid w:val="00534763"/>
    <w:rsid w:val="005348C5"/>
    <w:rsid w:val="005454DA"/>
    <w:rsid w:val="00546274"/>
    <w:rsid w:val="0054694E"/>
    <w:rsid w:val="00553B64"/>
    <w:rsid w:val="005555C7"/>
    <w:rsid w:val="00555B4D"/>
    <w:rsid w:val="00555F35"/>
    <w:rsid w:val="005563B3"/>
    <w:rsid w:val="005571A6"/>
    <w:rsid w:val="005608DC"/>
    <w:rsid w:val="005615EB"/>
    <w:rsid w:val="0056234A"/>
    <w:rsid w:val="00563038"/>
    <w:rsid w:val="00563319"/>
    <w:rsid w:val="00565FF1"/>
    <w:rsid w:val="00567EE6"/>
    <w:rsid w:val="00571E96"/>
    <w:rsid w:val="00574284"/>
    <w:rsid w:val="00582AF3"/>
    <w:rsid w:val="005875C1"/>
    <w:rsid w:val="0058790C"/>
    <w:rsid w:val="00597537"/>
    <w:rsid w:val="00597C3E"/>
    <w:rsid w:val="005A129A"/>
    <w:rsid w:val="005A2DDC"/>
    <w:rsid w:val="005A586F"/>
    <w:rsid w:val="005A5D41"/>
    <w:rsid w:val="005A787A"/>
    <w:rsid w:val="005B0E0C"/>
    <w:rsid w:val="005B0E98"/>
    <w:rsid w:val="005B1082"/>
    <w:rsid w:val="005B2257"/>
    <w:rsid w:val="005B314E"/>
    <w:rsid w:val="005B442A"/>
    <w:rsid w:val="005B49F1"/>
    <w:rsid w:val="005B4FE6"/>
    <w:rsid w:val="005B54A4"/>
    <w:rsid w:val="005B7C57"/>
    <w:rsid w:val="005C037A"/>
    <w:rsid w:val="005C0737"/>
    <w:rsid w:val="005C0E56"/>
    <w:rsid w:val="005C1ED2"/>
    <w:rsid w:val="005C1F5B"/>
    <w:rsid w:val="005C4601"/>
    <w:rsid w:val="005D1D90"/>
    <w:rsid w:val="005D2A61"/>
    <w:rsid w:val="005D3F59"/>
    <w:rsid w:val="005D475F"/>
    <w:rsid w:val="005E0658"/>
    <w:rsid w:val="005E14B4"/>
    <w:rsid w:val="005E1A92"/>
    <w:rsid w:val="005E2E81"/>
    <w:rsid w:val="005E4EAF"/>
    <w:rsid w:val="005E6E3B"/>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E4C"/>
    <w:rsid w:val="006422B0"/>
    <w:rsid w:val="006449D8"/>
    <w:rsid w:val="0064624D"/>
    <w:rsid w:val="006463C5"/>
    <w:rsid w:val="00650F34"/>
    <w:rsid w:val="006522A6"/>
    <w:rsid w:val="00653B26"/>
    <w:rsid w:val="0065618A"/>
    <w:rsid w:val="00660396"/>
    <w:rsid w:val="00662444"/>
    <w:rsid w:val="00664504"/>
    <w:rsid w:val="00664742"/>
    <w:rsid w:val="0066634A"/>
    <w:rsid w:val="00667A78"/>
    <w:rsid w:val="0067276F"/>
    <w:rsid w:val="0067545B"/>
    <w:rsid w:val="0067661D"/>
    <w:rsid w:val="00680207"/>
    <w:rsid w:val="006814EF"/>
    <w:rsid w:val="00682D6D"/>
    <w:rsid w:val="00682D8E"/>
    <w:rsid w:val="00684D69"/>
    <w:rsid w:val="0068538E"/>
    <w:rsid w:val="00685B7E"/>
    <w:rsid w:val="006864BE"/>
    <w:rsid w:val="006869B2"/>
    <w:rsid w:val="00687556"/>
    <w:rsid w:val="006906B6"/>
    <w:rsid w:val="00693AF0"/>
    <w:rsid w:val="00694B45"/>
    <w:rsid w:val="00696B24"/>
    <w:rsid w:val="006A101D"/>
    <w:rsid w:val="006A15D2"/>
    <w:rsid w:val="006A3E2C"/>
    <w:rsid w:val="006A42C5"/>
    <w:rsid w:val="006A621D"/>
    <w:rsid w:val="006B16E3"/>
    <w:rsid w:val="006B1821"/>
    <w:rsid w:val="006B234C"/>
    <w:rsid w:val="006B2F95"/>
    <w:rsid w:val="006B6D97"/>
    <w:rsid w:val="006B71B0"/>
    <w:rsid w:val="006C0D5E"/>
    <w:rsid w:val="006C598D"/>
    <w:rsid w:val="006C6EE4"/>
    <w:rsid w:val="006D0CFA"/>
    <w:rsid w:val="006D0F2A"/>
    <w:rsid w:val="006D2619"/>
    <w:rsid w:val="006D59D4"/>
    <w:rsid w:val="006D7F48"/>
    <w:rsid w:val="006E07BF"/>
    <w:rsid w:val="006E360C"/>
    <w:rsid w:val="006E3BAA"/>
    <w:rsid w:val="006E5300"/>
    <w:rsid w:val="006E56CB"/>
    <w:rsid w:val="006E7A2C"/>
    <w:rsid w:val="006F0F5D"/>
    <w:rsid w:val="006F3A90"/>
    <w:rsid w:val="006F5707"/>
    <w:rsid w:val="006F6104"/>
    <w:rsid w:val="006F6815"/>
    <w:rsid w:val="006F725A"/>
    <w:rsid w:val="006F7D4D"/>
    <w:rsid w:val="00702FD5"/>
    <w:rsid w:val="007077F5"/>
    <w:rsid w:val="007112DC"/>
    <w:rsid w:val="00716272"/>
    <w:rsid w:val="007209D9"/>
    <w:rsid w:val="00721561"/>
    <w:rsid w:val="00721804"/>
    <w:rsid w:val="00724042"/>
    <w:rsid w:val="00726859"/>
    <w:rsid w:val="00726FE1"/>
    <w:rsid w:val="0072726D"/>
    <w:rsid w:val="007277F7"/>
    <w:rsid w:val="00730FCA"/>
    <w:rsid w:val="0073191C"/>
    <w:rsid w:val="0073426F"/>
    <w:rsid w:val="00735B6A"/>
    <w:rsid w:val="00735FF6"/>
    <w:rsid w:val="00737059"/>
    <w:rsid w:val="00742381"/>
    <w:rsid w:val="00742FB5"/>
    <w:rsid w:val="00743E41"/>
    <w:rsid w:val="007447FD"/>
    <w:rsid w:val="00745886"/>
    <w:rsid w:val="007458B5"/>
    <w:rsid w:val="00746B0B"/>
    <w:rsid w:val="00753511"/>
    <w:rsid w:val="0075415F"/>
    <w:rsid w:val="00754F15"/>
    <w:rsid w:val="007573B0"/>
    <w:rsid w:val="00762131"/>
    <w:rsid w:val="00763E1A"/>
    <w:rsid w:val="00764CA1"/>
    <w:rsid w:val="0076769B"/>
    <w:rsid w:val="00772D4E"/>
    <w:rsid w:val="00773B3E"/>
    <w:rsid w:val="00775773"/>
    <w:rsid w:val="007801BF"/>
    <w:rsid w:val="0078085D"/>
    <w:rsid w:val="00790214"/>
    <w:rsid w:val="0079234C"/>
    <w:rsid w:val="00793119"/>
    <w:rsid w:val="007A2A29"/>
    <w:rsid w:val="007A3357"/>
    <w:rsid w:val="007A4201"/>
    <w:rsid w:val="007B06F0"/>
    <w:rsid w:val="007B0908"/>
    <w:rsid w:val="007B0BFC"/>
    <w:rsid w:val="007B32A3"/>
    <w:rsid w:val="007B4CDC"/>
    <w:rsid w:val="007B4EAD"/>
    <w:rsid w:val="007B65A3"/>
    <w:rsid w:val="007B7519"/>
    <w:rsid w:val="007B7697"/>
    <w:rsid w:val="007B7E3B"/>
    <w:rsid w:val="007B7EBE"/>
    <w:rsid w:val="007C05BE"/>
    <w:rsid w:val="007C328D"/>
    <w:rsid w:val="007C3AFF"/>
    <w:rsid w:val="007D0D24"/>
    <w:rsid w:val="007D16B2"/>
    <w:rsid w:val="007D2E3A"/>
    <w:rsid w:val="007D332B"/>
    <w:rsid w:val="007D3DDE"/>
    <w:rsid w:val="007D5790"/>
    <w:rsid w:val="007D6BD3"/>
    <w:rsid w:val="007E1D24"/>
    <w:rsid w:val="007E4627"/>
    <w:rsid w:val="007E5045"/>
    <w:rsid w:val="007E6B84"/>
    <w:rsid w:val="007F0C5F"/>
    <w:rsid w:val="007F104E"/>
    <w:rsid w:val="007F3C29"/>
    <w:rsid w:val="007F3D07"/>
    <w:rsid w:val="00800870"/>
    <w:rsid w:val="00801728"/>
    <w:rsid w:val="008019BF"/>
    <w:rsid w:val="00803362"/>
    <w:rsid w:val="008050D1"/>
    <w:rsid w:val="00806326"/>
    <w:rsid w:val="008071F8"/>
    <w:rsid w:val="00815303"/>
    <w:rsid w:val="008155EA"/>
    <w:rsid w:val="00815B37"/>
    <w:rsid w:val="00817215"/>
    <w:rsid w:val="008200FE"/>
    <w:rsid w:val="00821B3E"/>
    <w:rsid w:val="008250E3"/>
    <w:rsid w:val="00826685"/>
    <w:rsid w:val="00827889"/>
    <w:rsid w:val="008308C7"/>
    <w:rsid w:val="008314A8"/>
    <w:rsid w:val="00834525"/>
    <w:rsid w:val="00834737"/>
    <w:rsid w:val="0083566C"/>
    <w:rsid w:val="00837CD4"/>
    <w:rsid w:val="00841890"/>
    <w:rsid w:val="00843977"/>
    <w:rsid w:val="0084501B"/>
    <w:rsid w:val="00850449"/>
    <w:rsid w:val="008506D5"/>
    <w:rsid w:val="00851B06"/>
    <w:rsid w:val="0085392D"/>
    <w:rsid w:val="00856B0E"/>
    <w:rsid w:val="00860468"/>
    <w:rsid w:val="00862D71"/>
    <w:rsid w:val="008652E8"/>
    <w:rsid w:val="008655EC"/>
    <w:rsid w:val="008657A1"/>
    <w:rsid w:val="0086668A"/>
    <w:rsid w:val="008666A8"/>
    <w:rsid w:val="00867D20"/>
    <w:rsid w:val="0087057A"/>
    <w:rsid w:val="00871546"/>
    <w:rsid w:val="00872699"/>
    <w:rsid w:val="008733AE"/>
    <w:rsid w:val="0087353D"/>
    <w:rsid w:val="008741A1"/>
    <w:rsid w:val="0087495C"/>
    <w:rsid w:val="00874EEE"/>
    <w:rsid w:val="00875FB9"/>
    <w:rsid w:val="0087650B"/>
    <w:rsid w:val="00877A71"/>
    <w:rsid w:val="00877ECF"/>
    <w:rsid w:val="008803A4"/>
    <w:rsid w:val="00880FD7"/>
    <w:rsid w:val="008824F4"/>
    <w:rsid w:val="00882943"/>
    <w:rsid w:val="00884A2C"/>
    <w:rsid w:val="00884F3C"/>
    <w:rsid w:val="008852EF"/>
    <w:rsid w:val="0088588C"/>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5FD5"/>
    <w:rsid w:val="008C6784"/>
    <w:rsid w:val="008C7601"/>
    <w:rsid w:val="008D16FB"/>
    <w:rsid w:val="008D2210"/>
    <w:rsid w:val="008D2DAD"/>
    <w:rsid w:val="008D3E8E"/>
    <w:rsid w:val="008D56CB"/>
    <w:rsid w:val="008E3EED"/>
    <w:rsid w:val="008E4032"/>
    <w:rsid w:val="008E6439"/>
    <w:rsid w:val="008E6B83"/>
    <w:rsid w:val="008E72BE"/>
    <w:rsid w:val="008F1710"/>
    <w:rsid w:val="008F364F"/>
    <w:rsid w:val="008F4666"/>
    <w:rsid w:val="008F5199"/>
    <w:rsid w:val="008F7B5F"/>
    <w:rsid w:val="00905AF6"/>
    <w:rsid w:val="0090707D"/>
    <w:rsid w:val="00912A55"/>
    <w:rsid w:val="00914714"/>
    <w:rsid w:val="00914E43"/>
    <w:rsid w:val="00916564"/>
    <w:rsid w:val="0091687B"/>
    <w:rsid w:val="00920243"/>
    <w:rsid w:val="00920669"/>
    <w:rsid w:val="009210A9"/>
    <w:rsid w:val="00924E77"/>
    <w:rsid w:val="00925D13"/>
    <w:rsid w:val="00926A75"/>
    <w:rsid w:val="009272C8"/>
    <w:rsid w:val="00930013"/>
    <w:rsid w:val="00931833"/>
    <w:rsid w:val="0093222C"/>
    <w:rsid w:val="00932430"/>
    <w:rsid w:val="00934A40"/>
    <w:rsid w:val="00935707"/>
    <w:rsid w:val="00941D88"/>
    <w:rsid w:val="00944589"/>
    <w:rsid w:val="00946405"/>
    <w:rsid w:val="00950CF1"/>
    <w:rsid w:val="0095229E"/>
    <w:rsid w:val="009533B4"/>
    <w:rsid w:val="009545B9"/>
    <w:rsid w:val="00954F64"/>
    <w:rsid w:val="00955017"/>
    <w:rsid w:val="009551FC"/>
    <w:rsid w:val="00963301"/>
    <w:rsid w:val="00966599"/>
    <w:rsid w:val="00967A48"/>
    <w:rsid w:val="009715C3"/>
    <w:rsid w:val="009718A8"/>
    <w:rsid w:val="00972DE6"/>
    <w:rsid w:val="0097326D"/>
    <w:rsid w:val="00974426"/>
    <w:rsid w:val="00974A8B"/>
    <w:rsid w:val="00975B38"/>
    <w:rsid w:val="00981597"/>
    <w:rsid w:val="00981DA4"/>
    <w:rsid w:val="0098311D"/>
    <w:rsid w:val="00983AB3"/>
    <w:rsid w:val="009871CA"/>
    <w:rsid w:val="00991D6A"/>
    <w:rsid w:val="00993423"/>
    <w:rsid w:val="00994854"/>
    <w:rsid w:val="009955E4"/>
    <w:rsid w:val="00995A0D"/>
    <w:rsid w:val="00997186"/>
    <w:rsid w:val="009A1B17"/>
    <w:rsid w:val="009A20AA"/>
    <w:rsid w:val="009A226E"/>
    <w:rsid w:val="009A2F19"/>
    <w:rsid w:val="009A39DF"/>
    <w:rsid w:val="009A4E2B"/>
    <w:rsid w:val="009A7475"/>
    <w:rsid w:val="009A7807"/>
    <w:rsid w:val="009A7BCC"/>
    <w:rsid w:val="009B0A8E"/>
    <w:rsid w:val="009B117C"/>
    <w:rsid w:val="009B14DF"/>
    <w:rsid w:val="009B1F03"/>
    <w:rsid w:val="009B2FC9"/>
    <w:rsid w:val="009B344A"/>
    <w:rsid w:val="009B3567"/>
    <w:rsid w:val="009B35EA"/>
    <w:rsid w:val="009B43F6"/>
    <w:rsid w:val="009B467E"/>
    <w:rsid w:val="009B7B58"/>
    <w:rsid w:val="009C080F"/>
    <w:rsid w:val="009C3B3A"/>
    <w:rsid w:val="009C488A"/>
    <w:rsid w:val="009C5A96"/>
    <w:rsid w:val="009C5B07"/>
    <w:rsid w:val="009C5C34"/>
    <w:rsid w:val="009C6B6E"/>
    <w:rsid w:val="009C7727"/>
    <w:rsid w:val="009D2A6D"/>
    <w:rsid w:val="009D3A86"/>
    <w:rsid w:val="009D4AB3"/>
    <w:rsid w:val="009D4FA4"/>
    <w:rsid w:val="009D50D5"/>
    <w:rsid w:val="009D6B26"/>
    <w:rsid w:val="009D7624"/>
    <w:rsid w:val="009D7831"/>
    <w:rsid w:val="009E56F6"/>
    <w:rsid w:val="009E5714"/>
    <w:rsid w:val="009E5FB5"/>
    <w:rsid w:val="009E6AAF"/>
    <w:rsid w:val="009F1902"/>
    <w:rsid w:val="009F391B"/>
    <w:rsid w:val="009F3D3A"/>
    <w:rsid w:val="00A0021B"/>
    <w:rsid w:val="00A0031F"/>
    <w:rsid w:val="00A01947"/>
    <w:rsid w:val="00A01E8F"/>
    <w:rsid w:val="00A0306E"/>
    <w:rsid w:val="00A05C09"/>
    <w:rsid w:val="00A0686F"/>
    <w:rsid w:val="00A06F09"/>
    <w:rsid w:val="00A10F0C"/>
    <w:rsid w:val="00A12940"/>
    <w:rsid w:val="00A12EEA"/>
    <w:rsid w:val="00A14788"/>
    <w:rsid w:val="00A16A9E"/>
    <w:rsid w:val="00A236CA"/>
    <w:rsid w:val="00A23F95"/>
    <w:rsid w:val="00A24B4D"/>
    <w:rsid w:val="00A25C81"/>
    <w:rsid w:val="00A31787"/>
    <w:rsid w:val="00A3195C"/>
    <w:rsid w:val="00A3432A"/>
    <w:rsid w:val="00A3469D"/>
    <w:rsid w:val="00A35209"/>
    <w:rsid w:val="00A36E1E"/>
    <w:rsid w:val="00A40E4B"/>
    <w:rsid w:val="00A43C2C"/>
    <w:rsid w:val="00A442F6"/>
    <w:rsid w:val="00A44605"/>
    <w:rsid w:val="00A44905"/>
    <w:rsid w:val="00A47434"/>
    <w:rsid w:val="00A521E7"/>
    <w:rsid w:val="00A5486C"/>
    <w:rsid w:val="00A563F0"/>
    <w:rsid w:val="00A57B3E"/>
    <w:rsid w:val="00A631CC"/>
    <w:rsid w:val="00A65B75"/>
    <w:rsid w:val="00A65B8D"/>
    <w:rsid w:val="00A65EFB"/>
    <w:rsid w:val="00A706FC"/>
    <w:rsid w:val="00A70C1D"/>
    <w:rsid w:val="00A720D3"/>
    <w:rsid w:val="00A72868"/>
    <w:rsid w:val="00A74838"/>
    <w:rsid w:val="00A75D89"/>
    <w:rsid w:val="00A77843"/>
    <w:rsid w:val="00A86EAF"/>
    <w:rsid w:val="00A90A97"/>
    <w:rsid w:val="00A95E50"/>
    <w:rsid w:val="00AA17D7"/>
    <w:rsid w:val="00AA3215"/>
    <w:rsid w:val="00AA3B8E"/>
    <w:rsid w:val="00AA4D55"/>
    <w:rsid w:val="00AA6284"/>
    <w:rsid w:val="00AA6502"/>
    <w:rsid w:val="00AA74CA"/>
    <w:rsid w:val="00AB1774"/>
    <w:rsid w:val="00AB3110"/>
    <w:rsid w:val="00AB4350"/>
    <w:rsid w:val="00AB4696"/>
    <w:rsid w:val="00AB62B7"/>
    <w:rsid w:val="00AB72E7"/>
    <w:rsid w:val="00AC04E2"/>
    <w:rsid w:val="00AC0E57"/>
    <w:rsid w:val="00AC1717"/>
    <w:rsid w:val="00AC1DF7"/>
    <w:rsid w:val="00AC4103"/>
    <w:rsid w:val="00AC60B3"/>
    <w:rsid w:val="00AC6181"/>
    <w:rsid w:val="00AC61A0"/>
    <w:rsid w:val="00AC6A9A"/>
    <w:rsid w:val="00AC72FC"/>
    <w:rsid w:val="00AD2D86"/>
    <w:rsid w:val="00AD4C08"/>
    <w:rsid w:val="00AD796A"/>
    <w:rsid w:val="00AE097F"/>
    <w:rsid w:val="00AE270B"/>
    <w:rsid w:val="00AE2EEE"/>
    <w:rsid w:val="00AE320B"/>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2DBA"/>
    <w:rsid w:val="00B13EC7"/>
    <w:rsid w:val="00B1497E"/>
    <w:rsid w:val="00B15B87"/>
    <w:rsid w:val="00B1628F"/>
    <w:rsid w:val="00B162F2"/>
    <w:rsid w:val="00B17E99"/>
    <w:rsid w:val="00B2222B"/>
    <w:rsid w:val="00B22D32"/>
    <w:rsid w:val="00B2602F"/>
    <w:rsid w:val="00B26705"/>
    <w:rsid w:val="00B27443"/>
    <w:rsid w:val="00B36209"/>
    <w:rsid w:val="00B367F9"/>
    <w:rsid w:val="00B40B04"/>
    <w:rsid w:val="00B43A0B"/>
    <w:rsid w:val="00B4550A"/>
    <w:rsid w:val="00B45840"/>
    <w:rsid w:val="00B4664A"/>
    <w:rsid w:val="00B46774"/>
    <w:rsid w:val="00B50E97"/>
    <w:rsid w:val="00B513FE"/>
    <w:rsid w:val="00B54AFC"/>
    <w:rsid w:val="00B565A9"/>
    <w:rsid w:val="00B616E2"/>
    <w:rsid w:val="00B61B9F"/>
    <w:rsid w:val="00B639AD"/>
    <w:rsid w:val="00B643A4"/>
    <w:rsid w:val="00B64BEA"/>
    <w:rsid w:val="00B64E45"/>
    <w:rsid w:val="00B653BC"/>
    <w:rsid w:val="00B71EB5"/>
    <w:rsid w:val="00B749A7"/>
    <w:rsid w:val="00B809BC"/>
    <w:rsid w:val="00B82A2A"/>
    <w:rsid w:val="00B82F34"/>
    <w:rsid w:val="00B832EC"/>
    <w:rsid w:val="00B83EA5"/>
    <w:rsid w:val="00B85354"/>
    <w:rsid w:val="00B85B30"/>
    <w:rsid w:val="00B860AF"/>
    <w:rsid w:val="00B90733"/>
    <w:rsid w:val="00B922A6"/>
    <w:rsid w:val="00B93036"/>
    <w:rsid w:val="00B95C37"/>
    <w:rsid w:val="00B97CD3"/>
    <w:rsid w:val="00BA0BAD"/>
    <w:rsid w:val="00BA0C74"/>
    <w:rsid w:val="00BA0CE1"/>
    <w:rsid w:val="00BA1A11"/>
    <w:rsid w:val="00BA5B92"/>
    <w:rsid w:val="00BA6365"/>
    <w:rsid w:val="00BA6BA6"/>
    <w:rsid w:val="00BB0BF4"/>
    <w:rsid w:val="00BB2B16"/>
    <w:rsid w:val="00BB2F6B"/>
    <w:rsid w:val="00BB36BE"/>
    <w:rsid w:val="00BB4C28"/>
    <w:rsid w:val="00BB4C39"/>
    <w:rsid w:val="00BC10DE"/>
    <w:rsid w:val="00BC1CE8"/>
    <w:rsid w:val="00BC30FE"/>
    <w:rsid w:val="00BC6604"/>
    <w:rsid w:val="00BC77B3"/>
    <w:rsid w:val="00BC7EB3"/>
    <w:rsid w:val="00BD0C27"/>
    <w:rsid w:val="00BD250B"/>
    <w:rsid w:val="00BD4917"/>
    <w:rsid w:val="00BD7C7C"/>
    <w:rsid w:val="00BE162B"/>
    <w:rsid w:val="00BE4D6D"/>
    <w:rsid w:val="00BE5781"/>
    <w:rsid w:val="00BE6A65"/>
    <w:rsid w:val="00BE6C0C"/>
    <w:rsid w:val="00BE7B86"/>
    <w:rsid w:val="00BF1282"/>
    <w:rsid w:val="00BF14FF"/>
    <w:rsid w:val="00BF17F8"/>
    <w:rsid w:val="00BF20A6"/>
    <w:rsid w:val="00BF27A4"/>
    <w:rsid w:val="00BF3726"/>
    <w:rsid w:val="00BF725B"/>
    <w:rsid w:val="00C02981"/>
    <w:rsid w:val="00C0302B"/>
    <w:rsid w:val="00C043AF"/>
    <w:rsid w:val="00C05AAB"/>
    <w:rsid w:val="00C069CD"/>
    <w:rsid w:val="00C07442"/>
    <w:rsid w:val="00C11657"/>
    <w:rsid w:val="00C119F4"/>
    <w:rsid w:val="00C12634"/>
    <w:rsid w:val="00C167AE"/>
    <w:rsid w:val="00C175F3"/>
    <w:rsid w:val="00C20A1F"/>
    <w:rsid w:val="00C217E8"/>
    <w:rsid w:val="00C23C55"/>
    <w:rsid w:val="00C26744"/>
    <w:rsid w:val="00C31329"/>
    <w:rsid w:val="00C33D98"/>
    <w:rsid w:val="00C3461F"/>
    <w:rsid w:val="00C37943"/>
    <w:rsid w:val="00C430B1"/>
    <w:rsid w:val="00C44308"/>
    <w:rsid w:val="00C45058"/>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361E"/>
    <w:rsid w:val="00C9555E"/>
    <w:rsid w:val="00CA19E0"/>
    <w:rsid w:val="00CA1ACD"/>
    <w:rsid w:val="00CA253E"/>
    <w:rsid w:val="00CA5AFF"/>
    <w:rsid w:val="00CA714B"/>
    <w:rsid w:val="00CB42B8"/>
    <w:rsid w:val="00CB6CF7"/>
    <w:rsid w:val="00CB7E28"/>
    <w:rsid w:val="00CC01F2"/>
    <w:rsid w:val="00CC2022"/>
    <w:rsid w:val="00CC304D"/>
    <w:rsid w:val="00CC353F"/>
    <w:rsid w:val="00CC4636"/>
    <w:rsid w:val="00CC4AEB"/>
    <w:rsid w:val="00CC635D"/>
    <w:rsid w:val="00CD096C"/>
    <w:rsid w:val="00CD4A43"/>
    <w:rsid w:val="00CD518E"/>
    <w:rsid w:val="00CD667C"/>
    <w:rsid w:val="00CE23FB"/>
    <w:rsid w:val="00CE2F89"/>
    <w:rsid w:val="00CE667F"/>
    <w:rsid w:val="00CF1CE7"/>
    <w:rsid w:val="00CF36EF"/>
    <w:rsid w:val="00CF3997"/>
    <w:rsid w:val="00D0049F"/>
    <w:rsid w:val="00D0075D"/>
    <w:rsid w:val="00D0314A"/>
    <w:rsid w:val="00D03639"/>
    <w:rsid w:val="00D03671"/>
    <w:rsid w:val="00D046F2"/>
    <w:rsid w:val="00D07798"/>
    <w:rsid w:val="00D077D4"/>
    <w:rsid w:val="00D110A3"/>
    <w:rsid w:val="00D11A3D"/>
    <w:rsid w:val="00D12251"/>
    <w:rsid w:val="00D17370"/>
    <w:rsid w:val="00D17E11"/>
    <w:rsid w:val="00D212D1"/>
    <w:rsid w:val="00D251B4"/>
    <w:rsid w:val="00D27A08"/>
    <w:rsid w:val="00D305A0"/>
    <w:rsid w:val="00D36D46"/>
    <w:rsid w:val="00D41A22"/>
    <w:rsid w:val="00D43481"/>
    <w:rsid w:val="00D439D2"/>
    <w:rsid w:val="00D45D9B"/>
    <w:rsid w:val="00D519E3"/>
    <w:rsid w:val="00D5269A"/>
    <w:rsid w:val="00D54172"/>
    <w:rsid w:val="00D54A5A"/>
    <w:rsid w:val="00D54D1D"/>
    <w:rsid w:val="00D55073"/>
    <w:rsid w:val="00D5542C"/>
    <w:rsid w:val="00D561B7"/>
    <w:rsid w:val="00D56999"/>
    <w:rsid w:val="00D60F12"/>
    <w:rsid w:val="00D61726"/>
    <w:rsid w:val="00D618DD"/>
    <w:rsid w:val="00D624A5"/>
    <w:rsid w:val="00D63962"/>
    <w:rsid w:val="00D63ED0"/>
    <w:rsid w:val="00D6446D"/>
    <w:rsid w:val="00D6532D"/>
    <w:rsid w:val="00D704FD"/>
    <w:rsid w:val="00D70B96"/>
    <w:rsid w:val="00D70F8B"/>
    <w:rsid w:val="00D711AB"/>
    <w:rsid w:val="00D74178"/>
    <w:rsid w:val="00D747DD"/>
    <w:rsid w:val="00D7489B"/>
    <w:rsid w:val="00D76CA4"/>
    <w:rsid w:val="00D770AD"/>
    <w:rsid w:val="00D77B32"/>
    <w:rsid w:val="00D77FF8"/>
    <w:rsid w:val="00D80493"/>
    <w:rsid w:val="00D8346F"/>
    <w:rsid w:val="00D839C4"/>
    <w:rsid w:val="00D83DF2"/>
    <w:rsid w:val="00D85203"/>
    <w:rsid w:val="00D85300"/>
    <w:rsid w:val="00D86542"/>
    <w:rsid w:val="00D87CB8"/>
    <w:rsid w:val="00D93993"/>
    <w:rsid w:val="00D9408D"/>
    <w:rsid w:val="00D966A6"/>
    <w:rsid w:val="00D96E89"/>
    <w:rsid w:val="00D97A3C"/>
    <w:rsid w:val="00DA336A"/>
    <w:rsid w:val="00DA6EFF"/>
    <w:rsid w:val="00DB4283"/>
    <w:rsid w:val="00DB4ED3"/>
    <w:rsid w:val="00DB70EA"/>
    <w:rsid w:val="00DC378B"/>
    <w:rsid w:val="00DC3BCF"/>
    <w:rsid w:val="00DC4918"/>
    <w:rsid w:val="00DC69C7"/>
    <w:rsid w:val="00DC6FF4"/>
    <w:rsid w:val="00DD0969"/>
    <w:rsid w:val="00DD28AC"/>
    <w:rsid w:val="00DD2C03"/>
    <w:rsid w:val="00DD317B"/>
    <w:rsid w:val="00DD3CCC"/>
    <w:rsid w:val="00DE0468"/>
    <w:rsid w:val="00DE3381"/>
    <w:rsid w:val="00DE3CBD"/>
    <w:rsid w:val="00DE3FA7"/>
    <w:rsid w:val="00DE5C39"/>
    <w:rsid w:val="00DE6093"/>
    <w:rsid w:val="00DE6622"/>
    <w:rsid w:val="00DE68F8"/>
    <w:rsid w:val="00DE6AD7"/>
    <w:rsid w:val="00DF2D5D"/>
    <w:rsid w:val="00DF37A1"/>
    <w:rsid w:val="00DF4EC3"/>
    <w:rsid w:val="00DF5EB3"/>
    <w:rsid w:val="00DF693B"/>
    <w:rsid w:val="00DF72FC"/>
    <w:rsid w:val="00E00E9A"/>
    <w:rsid w:val="00E025CA"/>
    <w:rsid w:val="00E05D15"/>
    <w:rsid w:val="00E06203"/>
    <w:rsid w:val="00E07B0B"/>
    <w:rsid w:val="00E114EC"/>
    <w:rsid w:val="00E12082"/>
    <w:rsid w:val="00E12184"/>
    <w:rsid w:val="00E1281C"/>
    <w:rsid w:val="00E13515"/>
    <w:rsid w:val="00E1496C"/>
    <w:rsid w:val="00E156F9"/>
    <w:rsid w:val="00E16318"/>
    <w:rsid w:val="00E17780"/>
    <w:rsid w:val="00E207E0"/>
    <w:rsid w:val="00E21E8C"/>
    <w:rsid w:val="00E228C0"/>
    <w:rsid w:val="00E275BD"/>
    <w:rsid w:val="00E27EA5"/>
    <w:rsid w:val="00E3023F"/>
    <w:rsid w:val="00E33282"/>
    <w:rsid w:val="00E342A0"/>
    <w:rsid w:val="00E36105"/>
    <w:rsid w:val="00E37BF9"/>
    <w:rsid w:val="00E41751"/>
    <w:rsid w:val="00E43227"/>
    <w:rsid w:val="00E44028"/>
    <w:rsid w:val="00E44628"/>
    <w:rsid w:val="00E44D73"/>
    <w:rsid w:val="00E45CE6"/>
    <w:rsid w:val="00E50C90"/>
    <w:rsid w:val="00E5750C"/>
    <w:rsid w:val="00E57C0F"/>
    <w:rsid w:val="00E65A23"/>
    <w:rsid w:val="00E738F5"/>
    <w:rsid w:val="00E76BB7"/>
    <w:rsid w:val="00E76CED"/>
    <w:rsid w:val="00E77927"/>
    <w:rsid w:val="00E77D33"/>
    <w:rsid w:val="00E804AF"/>
    <w:rsid w:val="00E8399F"/>
    <w:rsid w:val="00E85C22"/>
    <w:rsid w:val="00E86165"/>
    <w:rsid w:val="00E86CE1"/>
    <w:rsid w:val="00E90A34"/>
    <w:rsid w:val="00E916C7"/>
    <w:rsid w:val="00E91DBC"/>
    <w:rsid w:val="00E941A0"/>
    <w:rsid w:val="00E94625"/>
    <w:rsid w:val="00E95816"/>
    <w:rsid w:val="00EA2216"/>
    <w:rsid w:val="00EA2A4F"/>
    <w:rsid w:val="00EA2D42"/>
    <w:rsid w:val="00EA2FB6"/>
    <w:rsid w:val="00EA4B97"/>
    <w:rsid w:val="00EA4F46"/>
    <w:rsid w:val="00EA7E33"/>
    <w:rsid w:val="00EB0D09"/>
    <w:rsid w:val="00EB14C5"/>
    <w:rsid w:val="00EB18B7"/>
    <w:rsid w:val="00EB19E1"/>
    <w:rsid w:val="00EB3C69"/>
    <w:rsid w:val="00EB645F"/>
    <w:rsid w:val="00EC07BB"/>
    <w:rsid w:val="00EC1256"/>
    <w:rsid w:val="00EC2C37"/>
    <w:rsid w:val="00EC458E"/>
    <w:rsid w:val="00EC5E89"/>
    <w:rsid w:val="00ED0476"/>
    <w:rsid w:val="00ED2CA5"/>
    <w:rsid w:val="00ED59F1"/>
    <w:rsid w:val="00ED6450"/>
    <w:rsid w:val="00ED70E3"/>
    <w:rsid w:val="00ED791F"/>
    <w:rsid w:val="00ED79CA"/>
    <w:rsid w:val="00ED7CA3"/>
    <w:rsid w:val="00ED7F3D"/>
    <w:rsid w:val="00EE0075"/>
    <w:rsid w:val="00EE2F77"/>
    <w:rsid w:val="00EE5E32"/>
    <w:rsid w:val="00EE69D2"/>
    <w:rsid w:val="00EF2B38"/>
    <w:rsid w:val="00EF2D90"/>
    <w:rsid w:val="00EF6954"/>
    <w:rsid w:val="00EF729B"/>
    <w:rsid w:val="00F04313"/>
    <w:rsid w:val="00F07E87"/>
    <w:rsid w:val="00F1082D"/>
    <w:rsid w:val="00F1245C"/>
    <w:rsid w:val="00F175BE"/>
    <w:rsid w:val="00F17F72"/>
    <w:rsid w:val="00F205EC"/>
    <w:rsid w:val="00F23506"/>
    <w:rsid w:val="00F236EE"/>
    <w:rsid w:val="00F23B43"/>
    <w:rsid w:val="00F27032"/>
    <w:rsid w:val="00F27606"/>
    <w:rsid w:val="00F31FD0"/>
    <w:rsid w:val="00F35265"/>
    <w:rsid w:val="00F37757"/>
    <w:rsid w:val="00F4203A"/>
    <w:rsid w:val="00F42A42"/>
    <w:rsid w:val="00F45B0B"/>
    <w:rsid w:val="00F47585"/>
    <w:rsid w:val="00F51ECE"/>
    <w:rsid w:val="00F55708"/>
    <w:rsid w:val="00F572D3"/>
    <w:rsid w:val="00F60A1B"/>
    <w:rsid w:val="00F657E4"/>
    <w:rsid w:val="00F66C1B"/>
    <w:rsid w:val="00F67FCF"/>
    <w:rsid w:val="00F70493"/>
    <w:rsid w:val="00F71390"/>
    <w:rsid w:val="00F723D8"/>
    <w:rsid w:val="00F724D4"/>
    <w:rsid w:val="00F72BF9"/>
    <w:rsid w:val="00F730E2"/>
    <w:rsid w:val="00F757B0"/>
    <w:rsid w:val="00F76868"/>
    <w:rsid w:val="00F76A59"/>
    <w:rsid w:val="00F76B86"/>
    <w:rsid w:val="00F76C3A"/>
    <w:rsid w:val="00F76CFB"/>
    <w:rsid w:val="00F82C10"/>
    <w:rsid w:val="00F848C1"/>
    <w:rsid w:val="00F84CE6"/>
    <w:rsid w:val="00F860B6"/>
    <w:rsid w:val="00F8655C"/>
    <w:rsid w:val="00F865BC"/>
    <w:rsid w:val="00F878EA"/>
    <w:rsid w:val="00F9097A"/>
    <w:rsid w:val="00F91CC3"/>
    <w:rsid w:val="00F92439"/>
    <w:rsid w:val="00F93EC5"/>
    <w:rsid w:val="00F94054"/>
    <w:rsid w:val="00F978A5"/>
    <w:rsid w:val="00F97DFE"/>
    <w:rsid w:val="00FA2FB1"/>
    <w:rsid w:val="00FA4093"/>
    <w:rsid w:val="00FA409C"/>
    <w:rsid w:val="00FB0039"/>
    <w:rsid w:val="00FB1078"/>
    <w:rsid w:val="00FB2E57"/>
    <w:rsid w:val="00FB59B5"/>
    <w:rsid w:val="00FB5A94"/>
    <w:rsid w:val="00FB7778"/>
    <w:rsid w:val="00FC20EF"/>
    <w:rsid w:val="00FC2F80"/>
    <w:rsid w:val="00FC6863"/>
    <w:rsid w:val="00FC6D5E"/>
    <w:rsid w:val="00FC6DCD"/>
    <w:rsid w:val="00FC7A03"/>
    <w:rsid w:val="00FD19D4"/>
    <w:rsid w:val="00FD393D"/>
    <w:rsid w:val="00FD618F"/>
    <w:rsid w:val="00FD7962"/>
    <w:rsid w:val="00FE1F11"/>
    <w:rsid w:val="00FE3094"/>
    <w:rsid w:val="00FE31B2"/>
    <w:rsid w:val="00FE4847"/>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1" type="connector" idref="#Łącznik prosty ze strzałką 43"/>
        <o:r id="V:Rule12" type="connector" idref="#Łącznik prosty ze strzałką 47"/>
        <o:r id="V:Rule13" type="connector" idref="#Łącznik prosty ze strzałką 45"/>
        <o:r id="V:Rule14" type="connector" idref="#Łącznik prosty ze strzałką 40"/>
        <o:r id="V:Rule15" type="connector" idref="#Łącznik prosty ze strzałką 36"/>
        <o:r id="V:Rule16" type="connector" idref="#Łącznik prosty ze strzałką 34"/>
        <o:r id="V:Rule17" type="connector" idref="#Łącznik prosty ze strzałką 38"/>
        <o:r id="V:Rule18" type="connector" idref="#Łącznik prosty ze strzałką 31"/>
        <o:r id="V:Rule19" type="connector" idref="#Łącznik prosty ze strzałką 26"/>
        <o:r id="V:Rule20"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A03"/>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8229323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0218954">
      <w:bodyDiv w:val="1"/>
      <w:marLeft w:val="0"/>
      <w:marRight w:val="0"/>
      <w:marTop w:val="0"/>
      <w:marBottom w:val="0"/>
      <w:divBdr>
        <w:top w:val="none" w:sz="0" w:space="0" w:color="auto"/>
        <w:left w:val="none" w:sz="0" w:space="0" w:color="auto"/>
        <w:bottom w:val="none" w:sz="0" w:space="0" w:color="auto"/>
        <w:right w:val="none" w:sz="0" w:space="0" w:color="auto"/>
      </w:divBdr>
    </w:div>
    <w:div w:id="967779020">
      <w:bodyDiv w:val="1"/>
      <w:marLeft w:val="0"/>
      <w:marRight w:val="0"/>
      <w:marTop w:val="0"/>
      <w:marBottom w:val="0"/>
      <w:divBdr>
        <w:top w:val="none" w:sz="0" w:space="0" w:color="auto"/>
        <w:left w:val="none" w:sz="0" w:space="0" w:color="auto"/>
        <w:bottom w:val="none" w:sz="0" w:space="0" w:color="auto"/>
        <w:right w:val="none" w:sz="0" w:space="0" w:color="auto"/>
      </w:divBdr>
    </w:div>
    <w:div w:id="1032656471">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311330663">
      <w:bodyDiv w:val="1"/>
      <w:marLeft w:val="0"/>
      <w:marRight w:val="0"/>
      <w:marTop w:val="0"/>
      <w:marBottom w:val="0"/>
      <w:divBdr>
        <w:top w:val="none" w:sz="0" w:space="0" w:color="auto"/>
        <w:left w:val="none" w:sz="0" w:space="0" w:color="auto"/>
        <w:bottom w:val="none" w:sz="0" w:space="0" w:color="auto"/>
        <w:right w:val="none" w:sz="0" w:space="0" w:color="auto"/>
      </w:divBdr>
    </w:div>
    <w:div w:id="1347630821">
      <w:bodyDiv w:val="1"/>
      <w:marLeft w:val="0"/>
      <w:marRight w:val="0"/>
      <w:marTop w:val="0"/>
      <w:marBottom w:val="0"/>
      <w:divBdr>
        <w:top w:val="none" w:sz="0" w:space="0" w:color="auto"/>
        <w:left w:val="none" w:sz="0" w:space="0" w:color="auto"/>
        <w:bottom w:val="none" w:sz="0" w:space="0" w:color="auto"/>
        <w:right w:val="none" w:sz="0" w:space="0" w:color="auto"/>
      </w:divBdr>
    </w:div>
    <w:div w:id="1583833132">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2140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BA206-5087-4C95-850E-CAB6515A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44</Pages>
  <Words>18270</Words>
  <Characters>109623</Characters>
  <Application>Microsoft Office Word</Application>
  <DocSecurity>0</DocSecurity>
  <Lines>913</Lines>
  <Paragraphs>255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44</cp:revision>
  <cp:lastPrinted>2018-04-11T07:53:00Z</cp:lastPrinted>
  <dcterms:created xsi:type="dcterms:W3CDTF">2018-03-26T11:04:00Z</dcterms:created>
  <dcterms:modified xsi:type="dcterms:W3CDTF">2018-04-12T10:51:00Z</dcterms:modified>
</cp:coreProperties>
</file>