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E57" w:rsidRDefault="00794458" w:rsidP="00983E57">
      <w:pPr>
        <w:jc w:val="center"/>
      </w:pPr>
      <w:r>
        <w:rPr>
          <w:rFonts w:ascii="Calibri" w:hAnsi="Calibri"/>
          <w:noProof/>
          <w:color w:val="000000"/>
          <w:lang w:eastAsia="pl-PL"/>
        </w:rPr>
        <w:drawing>
          <wp:inline distT="0" distB="0" distL="0" distR="0">
            <wp:extent cx="5753100" cy="533400"/>
            <wp:effectExtent l="19050" t="0" r="0" b="0"/>
            <wp:docPr id="1" name="Obraz 1" descr="C:\Users\mpiwczynska\AppData\Local\Microsoft\Windows\Temporary Internet Files\Content.Outlook\1L66KCOX\EF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mpiwczynska\AppData\Local\Microsoft\Windows\Temporary Internet Files\Content.Outlook\1L66KCOX\EFF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E57" w:rsidRDefault="00983E57" w:rsidP="00983E57">
      <w:pPr>
        <w:ind w:firstLine="142"/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</w:pPr>
    </w:p>
    <w:p w:rsidR="00983E57" w:rsidRDefault="00983E57" w:rsidP="00983E57">
      <w:pPr>
        <w:ind w:firstLine="142"/>
      </w:pP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Rejestr zmian </w:t>
      </w:r>
      <w:r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regulaminu konkursu</w:t>
      </w:r>
      <w:r w:rsidRPr="00726F09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 xml:space="preserve"> - </w:t>
      </w:r>
      <w:r w:rsidR="00B2780C" w:rsidRPr="00B2780C">
        <w:rPr>
          <w:rFonts w:eastAsia="Times New Roman" w:cs="Times New Roman"/>
          <w:b/>
          <w:bCs/>
          <w:color w:val="000000"/>
          <w:sz w:val="18"/>
          <w:szCs w:val="18"/>
          <w:lang w:eastAsia="pl-PL"/>
        </w:rPr>
        <w:t>RPZP.02.13.00-IZ.00-32-K01/17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6"/>
        <w:gridCol w:w="361"/>
        <w:gridCol w:w="1329"/>
        <w:gridCol w:w="1765"/>
        <w:gridCol w:w="3487"/>
        <w:gridCol w:w="3667"/>
        <w:gridCol w:w="3487"/>
        <w:gridCol w:w="1296"/>
      </w:tblGrid>
      <w:tr w:rsidR="007E1AC0" w:rsidRPr="00726F09" w:rsidTr="00CC467C">
        <w:trPr>
          <w:trHeight w:val="735"/>
        </w:trPr>
        <w:tc>
          <w:tcPr>
            <w:tcW w:w="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Dokument, w którym wprowadzane są zmiany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Rozdział / Podrozdział / Punkt /Strona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Dotychczasowy wersja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Aktualna wersja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Uzasadnienie zmian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750A2C" w:rsidRPr="00726F09" w:rsidRDefault="00750A2C" w:rsidP="00C81C1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6F09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Data wprowadzenia zmiany</w:t>
            </w:r>
          </w:p>
        </w:tc>
      </w:tr>
      <w:tr w:rsidR="00B2780C" w:rsidRPr="008C48F2" w:rsidTr="00CC467C">
        <w:trPr>
          <w:trHeight w:val="412"/>
        </w:trPr>
        <w:tc>
          <w:tcPr>
            <w:tcW w:w="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r w:rsidRPr="00397AA9">
              <w:t>1.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794458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t xml:space="preserve"> </w:t>
            </w:r>
            <w:r w:rsidR="00794458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2.1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794458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ust. 1 </w:t>
            </w:r>
            <w:r w:rsidR="00794458" w:rsidRPr="00794458">
              <w:rPr>
                <w:i/>
                <w:sz w:val="20"/>
                <w:szCs w:val="20"/>
              </w:rPr>
              <w:t>Terminy i sposób sporządzenia i dostarczenia wniosku o dofinansowanie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B2780C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B2780C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Zapis: </w:t>
            </w:r>
          </w:p>
          <w:p w:rsidR="00794458" w:rsidRPr="00794458" w:rsidRDefault="00794458" w:rsidP="00794458">
            <w:pPr>
              <w:rPr>
                <w:color w:val="000000" w:themeColor="text1"/>
                <w:sz w:val="18"/>
                <w:szCs w:val="18"/>
              </w:rPr>
            </w:pPr>
            <w:r w:rsidRPr="00794458">
              <w:rPr>
                <w:color w:val="000000" w:themeColor="text1"/>
                <w:sz w:val="18"/>
                <w:szCs w:val="18"/>
              </w:rPr>
              <w:t xml:space="preserve">„ (…) Nabór wniosków o dofinansowanie w ramach niniejszego konkursu będzie trwał od </w:t>
            </w:r>
            <w:r w:rsidRPr="00794458">
              <w:rPr>
                <w:b/>
                <w:sz w:val="18"/>
                <w:szCs w:val="18"/>
              </w:rPr>
              <w:t xml:space="preserve">2 listopada 2017 r. do 31 </w:t>
            </w:r>
            <w:r>
              <w:rPr>
                <w:b/>
                <w:sz w:val="18"/>
                <w:szCs w:val="18"/>
              </w:rPr>
              <w:t>maja</w:t>
            </w:r>
            <w:r w:rsidRPr="00794458">
              <w:rPr>
                <w:b/>
                <w:sz w:val="18"/>
                <w:szCs w:val="18"/>
              </w:rPr>
              <w:t xml:space="preserve"> 2018 r.”</w:t>
            </w:r>
            <w:r w:rsidRPr="0079445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780C" w:rsidRDefault="00B2780C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  <w:p w:rsidR="00B2780C" w:rsidRPr="00397AA9" w:rsidRDefault="00B2780C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794458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Zmieniono zapis</w:t>
            </w:r>
            <w:r w:rsidR="00B2780C">
              <w:rPr>
                <w:color w:val="000000"/>
                <w:sz w:val="18"/>
                <w:szCs w:val="18"/>
              </w:rPr>
              <w:t>:</w:t>
            </w:r>
          </w:p>
          <w:p w:rsidR="00B2780C" w:rsidRDefault="00B2780C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794458" w:rsidRPr="00794458" w:rsidRDefault="00B2780C" w:rsidP="0079445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„</w:t>
            </w:r>
            <w:r w:rsidR="00794458" w:rsidRPr="00794458">
              <w:rPr>
                <w:color w:val="000000" w:themeColor="text1"/>
                <w:sz w:val="18"/>
                <w:szCs w:val="18"/>
              </w:rPr>
              <w:t xml:space="preserve"> (…) Nabór wniosków o dofinansowanie w ramach niniejszego konkursu będzie trwał od </w:t>
            </w:r>
            <w:r w:rsidR="00794458" w:rsidRPr="00794458">
              <w:rPr>
                <w:b/>
                <w:sz w:val="18"/>
                <w:szCs w:val="18"/>
              </w:rPr>
              <w:t>2 listopada 2017 r. do 31 grudnia 2018 r.”</w:t>
            </w:r>
            <w:r w:rsidR="00794458" w:rsidRPr="00794458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780C" w:rsidRPr="00397AA9" w:rsidRDefault="00B2780C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4142E" w:rsidP="00B4142E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Wydział Inwestycji i Nieruchomości Urzędu Marszałkowskiego Województwa Zachodniopomorskiego – będący podmiotem uprawnionym do składania wniosków o dofinansowanie w konkursie ogłoszonym dla działania 2.13, wystąpił z pismem do Wydziału Wdrażania Działań Środowiskowych Regionalnego Programu Operacyjnego Województwa Zachodniopomorskiego 2014 – 2020 o wydłużenie terminu na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boru wniosków o dofinansowanie </w:t>
            </w: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 ramach konkursu nr RPZP.02.13.00-IZ.00-32-K01/17 dla działania 2.13  Modernizacja energetyczna obiektów użyteczności publicznej samorządu województwa, realizowanego w ramach Regionalnego Programu Operacyjnego Województwa Zachodniopomorskiego 2014-2020.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A91C37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22.</w:t>
            </w:r>
            <w:r w:rsidR="00794458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05..2018</w:t>
            </w:r>
            <w:r w:rsidR="00B2780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B2780C" w:rsidRPr="008C48F2" w:rsidTr="00CC467C">
        <w:trPr>
          <w:trHeight w:val="225"/>
        </w:trPr>
        <w:tc>
          <w:tcPr>
            <w:tcW w:w="4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r>
              <w:t>2.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794458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proofErr w:type="spellStart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t xml:space="preserve">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2.1 ust. 3 </w:t>
            </w:r>
            <w:r w:rsidRPr="00794458">
              <w:rPr>
                <w:i/>
                <w:sz w:val="20"/>
                <w:szCs w:val="20"/>
              </w:rPr>
              <w:t xml:space="preserve">Terminy i sposób sporządzenia i dostarczenia wniosku o </w:t>
            </w:r>
            <w:r w:rsidRPr="00794458">
              <w:rPr>
                <w:i/>
                <w:sz w:val="20"/>
                <w:szCs w:val="20"/>
              </w:rPr>
              <w:lastRenderedPageBreak/>
              <w:t>dofinansowanie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EC2C6A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>Zapis:</w:t>
            </w:r>
          </w:p>
          <w:p w:rsidR="00794458" w:rsidRPr="002F5E96" w:rsidRDefault="00794458" w:rsidP="00794458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color w:val="auto"/>
              </w:rPr>
            </w:pPr>
            <w:r w:rsidRPr="004103A3">
              <w:rPr>
                <w:color w:val="000000" w:themeColor="text1"/>
              </w:rPr>
              <w:t>Skuteczne złożenie wniosku o dofinansowanie polega na opublikowaniu wniosku o  dofinansowanie w wersji elektronicznej w LSI w terminie naboru projektów</w:t>
            </w:r>
            <w:r>
              <w:rPr>
                <w:color w:val="000000" w:themeColor="text1"/>
              </w:rPr>
              <w:t xml:space="preserve"> </w:t>
            </w:r>
            <w:r w:rsidRPr="004103A3">
              <w:rPr>
                <w:color w:val="000000" w:themeColor="text1"/>
              </w:rPr>
              <w:t xml:space="preserve">oraz </w:t>
            </w:r>
            <w:r w:rsidRPr="004103A3">
              <w:rPr>
                <w:color w:val="000000" w:themeColor="text1"/>
              </w:rPr>
              <w:lastRenderedPageBreak/>
              <w:t xml:space="preserve">doręczeniu do </w:t>
            </w:r>
            <w:r w:rsidRPr="002F5E96">
              <w:rPr>
                <w:color w:val="auto"/>
              </w:rPr>
              <w:t>IOK pisemnego wniosku o przyznanie pomocy</w:t>
            </w:r>
            <w:r w:rsidRPr="002F5E96">
              <w:rPr>
                <w:rStyle w:val="Odwoanieprzypisudolnego"/>
                <w:color w:val="auto"/>
              </w:rPr>
              <w:footnoteReference w:id="1"/>
            </w:r>
            <w:r w:rsidRPr="002F5E96">
              <w:rPr>
                <w:color w:val="auto"/>
              </w:rPr>
              <w:t>, podpisanego zgodnie z zasadami reprezentacji obowiązującymi wnioskodawcę, zawierającego właściwą sumę kontrolną, najpóźniej w terminie 7 dni od dnia zakończenia naboru wniosków o dofinansowanie, tj.</w:t>
            </w:r>
            <w:r w:rsidRPr="002F5E96">
              <w:rPr>
                <w:b/>
                <w:color w:val="auto"/>
              </w:rPr>
              <w:t xml:space="preserve"> do dnia </w:t>
            </w:r>
            <w:r>
              <w:rPr>
                <w:b/>
                <w:color w:val="auto"/>
              </w:rPr>
              <w:t xml:space="preserve">7 czerwca </w:t>
            </w:r>
            <w:r w:rsidRPr="002F5E96">
              <w:rPr>
                <w:b/>
                <w:color w:val="auto"/>
              </w:rPr>
              <w:t>201</w:t>
            </w:r>
            <w:r>
              <w:rPr>
                <w:b/>
                <w:color w:val="auto"/>
              </w:rPr>
              <w:t>8</w:t>
            </w:r>
            <w:r w:rsidRPr="002F5E96">
              <w:rPr>
                <w:b/>
                <w:color w:val="auto"/>
              </w:rPr>
              <w:t xml:space="preserve"> r.</w:t>
            </w:r>
            <w:r>
              <w:rPr>
                <w:b/>
                <w:color w:val="auto"/>
              </w:rPr>
              <w:t xml:space="preserve"> </w:t>
            </w:r>
            <w:r w:rsidRPr="00571935">
              <w:rPr>
                <w:rFonts w:eastAsia="Calibri" w:cs="Calibri"/>
                <w:b/>
                <w:bCs/>
              </w:rPr>
              <w:t xml:space="preserve">Wniosek o dofinansowanie wraz z załącznikami należy opublikować najpóźniej do godziny 15:00 ostatniego dnia trwania naboru tj. </w:t>
            </w:r>
            <w:r>
              <w:rPr>
                <w:rFonts w:eastAsia="Calibri" w:cs="Calibri"/>
                <w:b/>
                <w:bCs/>
              </w:rPr>
              <w:t>31 maja 2018r.</w:t>
            </w:r>
          </w:p>
          <w:p w:rsidR="00EC2C6A" w:rsidRDefault="00EC2C6A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4458" w:rsidRDefault="00794458" w:rsidP="00794458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Zmieniono zapis:</w:t>
            </w:r>
          </w:p>
          <w:p w:rsidR="00EC2C6A" w:rsidRDefault="00EC2C6A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  <w:p w:rsidR="00794458" w:rsidRPr="002F5E96" w:rsidRDefault="00EC2C6A" w:rsidP="00794458">
            <w:pPr>
              <w:pStyle w:val="Akapitzlist"/>
              <w:numPr>
                <w:ilvl w:val="0"/>
                <w:numId w:val="10"/>
              </w:numPr>
              <w:ind w:left="357" w:hanging="357"/>
              <w:rPr>
                <w:color w:val="auto"/>
              </w:rPr>
            </w:pPr>
            <w:r>
              <w:rPr>
                <w:szCs w:val="18"/>
              </w:rPr>
              <w:t>„</w:t>
            </w:r>
            <w:r w:rsidR="00794458" w:rsidRPr="004103A3">
              <w:rPr>
                <w:color w:val="000000" w:themeColor="text1"/>
              </w:rPr>
              <w:t>Skuteczne złożenie wniosku o dofinansowanie polega na opublikowaniu wniosku o  dofinansowanie w wersji elektronicznej w LSI w terminie naboru projektów</w:t>
            </w:r>
            <w:r w:rsidR="00794458">
              <w:rPr>
                <w:color w:val="000000" w:themeColor="text1"/>
              </w:rPr>
              <w:t xml:space="preserve"> </w:t>
            </w:r>
            <w:r w:rsidR="00794458" w:rsidRPr="004103A3">
              <w:rPr>
                <w:color w:val="000000" w:themeColor="text1"/>
              </w:rPr>
              <w:t xml:space="preserve">oraz doręczeniu do </w:t>
            </w:r>
            <w:r w:rsidR="00794458" w:rsidRPr="002F5E96">
              <w:rPr>
                <w:color w:val="auto"/>
              </w:rPr>
              <w:t xml:space="preserve">IOK </w:t>
            </w:r>
            <w:r w:rsidR="00794458" w:rsidRPr="002F5E96">
              <w:rPr>
                <w:color w:val="auto"/>
              </w:rPr>
              <w:lastRenderedPageBreak/>
              <w:t>pisemnego wniosku o przyznanie pomocy</w:t>
            </w:r>
            <w:r w:rsidR="00794458" w:rsidRPr="002F5E96">
              <w:rPr>
                <w:rStyle w:val="Odwoanieprzypisudolnego"/>
                <w:color w:val="auto"/>
              </w:rPr>
              <w:footnoteReference w:id="2"/>
            </w:r>
            <w:r w:rsidR="00794458" w:rsidRPr="002F5E96">
              <w:rPr>
                <w:color w:val="auto"/>
              </w:rPr>
              <w:t>, podpisanego zgodnie z zasadami reprezentacji obowiązującymi wnioskodawcę, zawierającego właściwą sumę kontrolną, najpóźniej w terminie 7 dni od dnia zakończenia naboru wniosków o dofinansowanie, tj.</w:t>
            </w:r>
            <w:r w:rsidR="00794458" w:rsidRPr="002F5E96">
              <w:rPr>
                <w:b/>
                <w:color w:val="auto"/>
              </w:rPr>
              <w:t xml:space="preserve"> do dnia </w:t>
            </w:r>
            <w:r w:rsidR="00794458">
              <w:rPr>
                <w:b/>
                <w:color w:val="auto"/>
              </w:rPr>
              <w:t>7 stycznia</w:t>
            </w:r>
            <w:r w:rsidR="00B4142E">
              <w:rPr>
                <w:b/>
                <w:color w:val="auto"/>
              </w:rPr>
              <w:t xml:space="preserve"> </w:t>
            </w:r>
            <w:r w:rsidR="00794458" w:rsidRPr="002F5E96">
              <w:rPr>
                <w:b/>
                <w:color w:val="auto"/>
              </w:rPr>
              <w:t>201</w:t>
            </w:r>
            <w:r w:rsidR="00794458">
              <w:rPr>
                <w:b/>
                <w:color w:val="auto"/>
              </w:rPr>
              <w:t>9</w:t>
            </w:r>
            <w:r w:rsidR="00794458" w:rsidRPr="002F5E96">
              <w:rPr>
                <w:b/>
                <w:color w:val="auto"/>
              </w:rPr>
              <w:t xml:space="preserve"> r.</w:t>
            </w:r>
            <w:r w:rsidR="00794458">
              <w:rPr>
                <w:b/>
                <w:color w:val="auto"/>
              </w:rPr>
              <w:t xml:space="preserve"> </w:t>
            </w:r>
            <w:r w:rsidR="00794458" w:rsidRPr="00571935">
              <w:rPr>
                <w:rFonts w:eastAsia="Calibri" w:cs="Calibri"/>
                <w:b/>
                <w:bCs/>
              </w:rPr>
              <w:t xml:space="preserve">Wniosek o dofinansowanie wraz z załącznikami należy opublikować najpóźniej do godziny 15:00 ostatniego dnia trwania naboru tj. </w:t>
            </w:r>
            <w:r w:rsidR="00794458">
              <w:rPr>
                <w:rFonts w:eastAsia="Calibri" w:cs="Calibri"/>
                <w:b/>
                <w:bCs/>
              </w:rPr>
              <w:t>31 grudnia 2018r.</w:t>
            </w:r>
            <w:r w:rsidR="00794458" w:rsidRPr="00571935">
              <w:rPr>
                <w:rFonts w:eastAsia="Calibri" w:cs="Calibri"/>
                <w:b/>
                <w:bCs/>
              </w:rPr>
              <w:t xml:space="preserve"> </w:t>
            </w:r>
            <w:proofErr w:type="spellStart"/>
            <w:r w:rsidR="00794458" w:rsidRPr="00571935">
              <w:rPr>
                <w:rFonts w:eastAsia="Calibri" w:cs="Calibri"/>
                <w:b/>
                <w:bCs/>
              </w:rPr>
              <w:t>r</w:t>
            </w:r>
            <w:proofErr w:type="spellEnd"/>
          </w:p>
          <w:p w:rsidR="00EC2C6A" w:rsidRDefault="00EC2C6A" w:rsidP="00C81C11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1D6B36" w:rsidP="00C81C11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 xml:space="preserve">Wydział Inwestycji i Nieruchomości Urzędu Marszałkowskiego Województwa Zachodniopomorskiego – będący podmiotem uprawnionym do składania wniosków o dofinansowanie w konkursie ogłoszonym dla działania 2.13, wystąpił z pismem do Wydziału Wdrażania Działań Środowiskowych </w:t>
            </w: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lastRenderedPageBreak/>
              <w:t>Regionalnego Programu Operacyjnego Województwa Zachodniopomorskiego 2014 – 2020 o wydłużenie terminu na</w:t>
            </w: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boru wniosków o dofinansowanie </w:t>
            </w:r>
            <w:r w:rsidRPr="004A71CF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w ramach konkursu nr RPZP.02.13.00-IZ.00-32-K01/17 dla działania 2.13  Modernizacja energetyczna obiektów użyteczności publicznej samorządu województwa, realizowanego w ramach Regionalnego Programu Operacyjnego Województwa Zachodniopomorskiego 2014-2020.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A91C37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22.</w:t>
            </w:r>
            <w:r w:rsidR="0016590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05.2018</w:t>
            </w:r>
            <w:r w:rsidR="00B2780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B2780C" w:rsidRPr="008C48F2" w:rsidTr="00CC467C">
        <w:trPr>
          <w:trHeight w:val="70"/>
        </w:trPr>
        <w:tc>
          <w:tcPr>
            <w:tcW w:w="47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B2780C" w:rsidRPr="008E4CA7" w:rsidRDefault="00B2780C" w:rsidP="00C81C11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r>
              <w:t>3.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Pr="00397AA9" w:rsidRDefault="00B2780C" w:rsidP="00C81C11">
            <w:pPr>
              <w:spacing w:after="0" w:line="240" w:lineRule="auto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2E" w:rsidRPr="00B4142E" w:rsidRDefault="00B2780C" w:rsidP="00B4142E">
            <w:pPr>
              <w:pStyle w:val="Nagwek1"/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</w:pPr>
            <w:proofErr w:type="spellStart"/>
            <w:r w:rsidRPr="00B4142E">
              <w:rPr>
                <w:rFonts w:eastAsia="Times New Roman" w:cs="Times New Roman"/>
                <w:b w:val="0"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B4142E">
              <w:rPr>
                <w:rFonts w:eastAsia="Times New Roman" w:cs="Times New Roman"/>
                <w:b w:val="0"/>
                <w:color w:val="000000" w:themeColor="text1"/>
                <w:sz w:val="18"/>
                <w:szCs w:val="18"/>
                <w:lang w:eastAsia="pl-PL"/>
              </w:rPr>
              <w:t>.</w:t>
            </w:r>
            <w:r w:rsidR="00EC2C6A">
              <w:t xml:space="preserve"> </w:t>
            </w:r>
            <w:bookmarkStart w:id="0" w:name="_Toc494376231"/>
            <w:r w:rsidR="00B4142E" w:rsidRPr="00B4142E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2.1.1 Załączniki do wniosku o dofinansowanie</w:t>
            </w:r>
            <w:bookmarkEnd w:id="0"/>
            <w:r w:rsidR="00B4142E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ust 3 </w:t>
            </w:r>
            <w:proofErr w:type="spellStart"/>
            <w:r w:rsidR="00B4142E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>pkt</w:t>
            </w:r>
            <w:proofErr w:type="spellEnd"/>
            <w:r w:rsidR="00B4142E">
              <w:rPr>
                <w:rFonts w:asciiTheme="minorHAnsi" w:hAnsiTheme="minorHAnsi"/>
                <w:b w:val="0"/>
                <w:color w:val="auto"/>
                <w:sz w:val="20"/>
                <w:szCs w:val="20"/>
              </w:rPr>
              <w:t xml:space="preserve"> f</w:t>
            </w:r>
          </w:p>
          <w:p w:rsidR="00B2780C" w:rsidRPr="00397AA9" w:rsidRDefault="00B2780C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2E" w:rsidRDefault="00C81C11" w:rsidP="00B4142E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r w:rsidR="00B4142E"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Zapis:</w:t>
            </w:r>
          </w:p>
          <w:p w:rsidR="00B4142E" w:rsidRDefault="00B4142E" w:rsidP="00B4142E">
            <w:pPr>
              <w:pStyle w:val="Akapitzlist"/>
              <w:numPr>
                <w:ilvl w:val="0"/>
                <w:numId w:val="11"/>
              </w:numPr>
              <w:tabs>
                <w:tab w:val="left" w:pos="214"/>
              </w:tabs>
              <w:ind w:left="0" w:firstLine="0"/>
            </w:pPr>
            <w:r>
              <w:t>Załącznik 14. Pozytywna opinia o celowości inwestycji wydana przez Wojewodę Zachodniopomorskiego lub ministra właściwego ds. zdrowia</w:t>
            </w:r>
            <w:r w:rsidRPr="001331BE">
              <w:t xml:space="preserve"> </w:t>
            </w:r>
            <w:r>
              <w:t>(jeśli dotyczy);</w:t>
            </w:r>
          </w:p>
          <w:p w:rsidR="00B4142E" w:rsidRDefault="00B4142E" w:rsidP="00B4142E">
            <w:pPr>
              <w:pStyle w:val="Akapitzlist"/>
            </w:pPr>
            <w:r>
              <w:t>Opinia o celowości inwestycji wydawana jest</w:t>
            </w:r>
            <w:r w:rsidRPr="003B24DF">
              <w:t xml:space="preserve"> przez właściwe organy na podstawie art. 95d i nast. ustawy z dnia 27 sierpnia 2004 r. o świadczeniach opieki zdrowotnej finansowanych ze środków publicznych (</w:t>
            </w:r>
            <w:proofErr w:type="spellStart"/>
            <w:r w:rsidRPr="003B24DF">
              <w:t>t.j</w:t>
            </w:r>
            <w:proofErr w:type="spellEnd"/>
            <w:r w:rsidRPr="003B24DF">
              <w:t xml:space="preserve">. Dz. U. z 2016 r. poz. 1793 z </w:t>
            </w:r>
            <w:proofErr w:type="spellStart"/>
            <w:r w:rsidRPr="003B24DF">
              <w:t>późn</w:t>
            </w:r>
            <w:proofErr w:type="spellEnd"/>
            <w:r w:rsidRPr="003B24DF">
              <w:t>. zm.).</w:t>
            </w:r>
            <w:r>
              <w:t xml:space="preserve"> W przypadku podmiotów objętych dyspozycją ww. ustawy załącznikiem obowiązkowym jest opinia o celowości inwestycji wydana przez właściwy organ.</w:t>
            </w:r>
          </w:p>
          <w:p w:rsidR="00EC2C6A" w:rsidRDefault="00EC2C6A" w:rsidP="00B4142E">
            <w:pP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B4142E" w:rsidP="00B4142E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Wykreślono cały zapis </w:t>
            </w: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zapis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>pkt</w:t>
            </w:r>
            <w:proofErr w:type="spellEnd"/>
            <w:r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  <w:t xml:space="preserve"> f):</w:t>
            </w:r>
          </w:p>
          <w:p w:rsidR="00B4142E" w:rsidRDefault="00B4142E" w:rsidP="00B4142E">
            <w:pPr>
              <w:spacing w:after="0" w:line="240" w:lineRule="auto"/>
              <w:jc w:val="both"/>
              <w:rPr>
                <w:rFonts w:eastAsia="Times New Roman" w:cs="Times New Roman"/>
                <w:bCs/>
                <w:sz w:val="18"/>
                <w:szCs w:val="18"/>
                <w:lang w:eastAsia="pl-PL"/>
              </w:rPr>
            </w:pPr>
          </w:p>
          <w:p w:rsidR="00B4142E" w:rsidRPr="00B4142E" w:rsidRDefault="00B4142E" w:rsidP="00B4142E">
            <w:pPr>
              <w:pStyle w:val="Akapitzlist"/>
              <w:tabs>
                <w:tab w:val="left" w:pos="214"/>
              </w:tabs>
            </w:pPr>
            <w:r w:rsidRPr="00B4142E">
              <w:t>f)Załącznik 14. Pozytywna opinia o celowości inwestycji wydana przez Wojewodę Zachodniopomorskiego lub ministra właściwego ds. zdrowia (jeśli dotyczy);</w:t>
            </w:r>
          </w:p>
          <w:p w:rsidR="00B4142E" w:rsidRPr="00B4142E" w:rsidRDefault="00B4142E" w:rsidP="00B4142E">
            <w:pPr>
              <w:pStyle w:val="Akapitzlist"/>
            </w:pPr>
            <w:r w:rsidRPr="00B4142E">
              <w:t>Opinia o celowości inwestycji wydawana jest przez właściwe organy na podstawie art. 95d i nast. ustawy z dnia 27 sierpnia 2004 r. o świadczeniach opieki zdrowotnej finansowanych ze środków publicznych (</w:t>
            </w:r>
            <w:proofErr w:type="spellStart"/>
            <w:r w:rsidRPr="00B4142E">
              <w:t>t.j</w:t>
            </w:r>
            <w:proofErr w:type="spellEnd"/>
            <w:r w:rsidRPr="00B4142E">
              <w:t xml:space="preserve">. Dz. U. z 2016 r. poz. 1793 z </w:t>
            </w:r>
            <w:proofErr w:type="spellStart"/>
            <w:r w:rsidRPr="00B4142E">
              <w:t>późn</w:t>
            </w:r>
            <w:proofErr w:type="spellEnd"/>
            <w:r w:rsidRPr="00B4142E">
              <w:t>. zm.). W przypadku podmiotów objętych dyspozycją ww. ustawy załącznikiem obowiązkowym jest opinia o celowości inwestycji wydana przez właściwy organ.</w:t>
            </w:r>
          </w:p>
          <w:p w:rsidR="00B4142E" w:rsidRDefault="00B4142E" w:rsidP="00B4142E">
            <w:pPr>
              <w:spacing w:after="0" w:line="240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2E" w:rsidRPr="00B4142E" w:rsidRDefault="00B4142E" w:rsidP="00B4142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4142E">
              <w:rPr>
                <w:sz w:val="20"/>
                <w:szCs w:val="20"/>
              </w:rPr>
              <w:t>W świetle obowiązujących zapisów w Umowie partnerstwa oraz w piśmie Ministra Zdrowia pozytywna opinia jest wymagana jedynie w przypadku projektów finansowanych z priorytetu inwestycyjnego 9a.</w:t>
            </w:r>
          </w:p>
          <w:p w:rsidR="00B4142E" w:rsidRPr="00B4142E" w:rsidRDefault="00B4142E" w:rsidP="00B4142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B4142E">
              <w:rPr>
                <w:sz w:val="20"/>
                <w:szCs w:val="20"/>
              </w:rPr>
              <w:t>Dlatego w przypadku projektów dotyczących modernizacji energetycznej budynków w  obszarze ochrony zdrowia należy odstąpić od wymagania od beneficjenta pozytywnej opinii o celowości inwestycji wydanej przez właściwe organy na podstawie art. 95d i nast. ustawy z dnia 27 sierpnia 2004 r. o świadczeniach opieki zdrowotnej finansowanych ze środków publicznych (</w:t>
            </w:r>
            <w:proofErr w:type="spellStart"/>
            <w:r w:rsidRPr="00B4142E">
              <w:rPr>
                <w:sz w:val="20"/>
                <w:szCs w:val="20"/>
              </w:rPr>
              <w:t>t.j</w:t>
            </w:r>
            <w:proofErr w:type="spellEnd"/>
            <w:r w:rsidRPr="00B4142E">
              <w:rPr>
                <w:sz w:val="20"/>
                <w:szCs w:val="20"/>
              </w:rPr>
              <w:t xml:space="preserve">. Dz. U. z 2016 r. poz. 1793 z </w:t>
            </w:r>
            <w:proofErr w:type="spellStart"/>
            <w:r w:rsidRPr="00B4142E">
              <w:rPr>
                <w:sz w:val="20"/>
                <w:szCs w:val="20"/>
              </w:rPr>
              <w:t>późn</w:t>
            </w:r>
            <w:proofErr w:type="spellEnd"/>
            <w:r w:rsidRPr="00B4142E">
              <w:rPr>
                <w:sz w:val="20"/>
                <w:szCs w:val="20"/>
              </w:rPr>
              <w:t>. zm.).</w:t>
            </w:r>
          </w:p>
          <w:p w:rsidR="00B2780C" w:rsidRPr="00B4142E" w:rsidRDefault="00B2780C" w:rsidP="00B4142E">
            <w:pPr>
              <w:spacing w:line="240" w:lineRule="auto"/>
              <w:jc w:val="both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780C" w:rsidRDefault="00A91C37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22.</w:t>
            </w:r>
            <w:r w:rsidR="00B4142E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05.2018</w:t>
            </w:r>
            <w:r w:rsidR="00B2780C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r.</w:t>
            </w:r>
          </w:p>
        </w:tc>
      </w:tr>
      <w:tr w:rsidR="00C81C11" w:rsidTr="00CC4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7" w:type="pct"/>
          <w:trHeight w:val="210"/>
        </w:trPr>
        <w:tc>
          <w:tcPr>
            <w:tcW w:w="116" w:type="pct"/>
          </w:tcPr>
          <w:p w:rsidR="00C81C11" w:rsidRDefault="00C81C11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428" w:type="pct"/>
          </w:tcPr>
          <w:p w:rsidR="00C81C11" w:rsidRDefault="00C81C11" w:rsidP="00C81C11">
            <w:pPr>
              <w:rPr>
                <w:sz w:val="20"/>
                <w:szCs w:val="20"/>
              </w:rPr>
            </w:pPr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Regulamin konkursu</w:t>
            </w:r>
          </w:p>
        </w:tc>
        <w:tc>
          <w:tcPr>
            <w:tcW w:w="568" w:type="pct"/>
          </w:tcPr>
          <w:p w:rsidR="00C81C11" w:rsidRDefault="00C81C11" w:rsidP="00C81C11">
            <w:pPr>
              <w:rPr>
                <w:sz w:val="20"/>
                <w:szCs w:val="20"/>
              </w:rPr>
            </w:pPr>
            <w:proofErr w:type="spellStart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Podrozdz</w:t>
            </w:r>
            <w:proofErr w:type="spellEnd"/>
            <w:r w:rsidRPr="00397AA9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.</w:t>
            </w:r>
            <w:r>
              <w:t xml:space="preserve"> </w:t>
            </w:r>
            <w:r w:rsidRPr="00EC2C6A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2.1  Terminy i sposób sporządzenia i dostarczenia wniosku o dofinansowanie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,  ust.3</w:t>
            </w:r>
          </w:p>
        </w:tc>
        <w:tc>
          <w:tcPr>
            <w:tcW w:w="1122" w:type="pct"/>
          </w:tcPr>
          <w:p w:rsidR="009458D6" w:rsidRDefault="009458D6" w:rsidP="009458D6">
            <w:r>
              <w:t>Zapis:</w:t>
            </w:r>
          </w:p>
          <w:p w:rsidR="009458D6" w:rsidRPr="009458D6" w:rsidRDefault="00CC467C" w:rsidP="009458D6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Załącznik 6.7 </w:t>
            </w:r>
            <w:r w:rsidR="009458D6" w:rsidRPr="009458D6">
              <w:rPr>
                <w:sz w:val="20"/>
                <w:szCs w:val="20"/>
              </w:rPr>
              <w:t xml:space="preserve">Dokumenty potwierdzające posiadanie środków na współfinansowanie projektu (dotyczy </w:t>
            </w:r>
            <w:proofErr w:type="spellStart"/>
            <w:r w:rsidR="009458D6" w:rsidRPr="009458D6">
              <w:rPr>
                <w:sz w:val="20"/>
                <w:szCs w:val="20"/>
              </w:rPr>
              <w:t>jst</w:t>
            </w:r>
            <w:proofErr w:type="spellEnd"/>
            <w:r w:rsidR="009458D6" w:rsidRPr="009458D6">
              <w:rPr>
                <w:sz w:val="20"/>
                <w:szCs w:val="20"/>
              </w:rPr>
              <w:t xml:space="preserve">): </w:t>
            </w:r>
          </w:p>
          <w:p w:rsidR="009458D6" w:rsidRPr="009458D6" w:rsidRDefault="009458D6" w:rsidP="009458D6">
            <w:pPr>
              <w:pStyle w:val="Akapitzlist"/>
              <w:numPr>
                <w:ilvl w:val="0"/>
                <w:numId w:val="12"/>
              </w:numPr>
              <w:tabs>
                <w:tab w:val="left" w:pos="214"/>
              </w:tabs>
              <w:ind w:left="0" w:firstLine="0"/>
              <w:rPr>
                <w:sz w:val="20"/>
                <w:szCs w:val="20"/>
              </w:rPr>
            </w:pPr>
            <w:r w:rsidRPr="009458D6">
              <w:rPr>
                <w:sz w:val="20"/>
                <w:szCs w:val="20"/>
              </w:rPr>
              <w:t>wieloletnia prognoza finansowa (w przypadku projektów realizowanych dłużej niż 1 rok) lub uchwała budżetowa (w przypadku projektów, których realizacja jest krótsza niż 1 rok);</w:t>
            </w:r>
          </w:p>
          <w:p w:rsidR="009458D6" w:rsidRPr="009458D6" w:rsidRDefault="009458D6" w:rsidP="009458D6">
            <w:pPr>
              <w:pStyle w:val="Akapitzlist"/>
              <w:numPr>
                <w:ilvl w:val="0"/>
                <w:numId w:val="12"/>
              </w:numPr>
              <w:tabs>
                <w:tab w:val="left" w:pos="214"/>
              </w:tabs>
              <w:ind w:left="0" w:firstLine="0"/>
              <w:rPr>
                <w:sz w:val="20"/>
                <w:szCs w:val="20"/>
              </w:rPr>
            </w:pPr>
            <w:r w:rsidRPr="009458D6">
              <w:rPr>
                <w:sz w:val="20"/>
                <w:szCs w:val="20"/>
              </w:rPr>
              <w:t>umowy dotacji, dokumenty potwierdzające przyznanie subwencji, itp. (jeśli dotyczy).</w:t>
            </w:r>
          </w:p>
          <w:p w:rsidR="009458D6" w:rsidRPr="009458D6" w:rsidRDefault="009458D6" w:rsidP="009458D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458D6">
              <w:rPr>
                <w:sz w:val="20"/>
                <w:szCs w:val="20"/>
              </w:rPr>
              <w:t xml:space="preserve">Z przedstawionych dokumentów powinno wynikać, że dany podmiot zaplanował  zabezpieczenie  środków finansowych w wysokości niezbędnej do realizacji projektu. </w:t>
            </w:r>
          </w:p>
          <w:p w:rsidR="009458D6" w:rsidRPr="009458D6" w:rsidRDefault="009458D6" w:rsidP="009458D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458D6">
              <w:rPr>
                <w:sz w:val="20"/>
                <w:szCs w:val="20"/>
              </w:rPr>
              <w:t xml:space="preserve">Uwaga: Załączniki 6.7 </w:t>
            </w:r>
            <w:r w:rsidRPr="009458D6">
              <w:rPr>
                <w:rFonts w:cs="Arial"/>
                <w:sz w:val="20"/>
                <w:szCs w:val="20"/>
              </w:rPr>
              <w:t xml:space="preserve">wieloletnia prognoza finansowa </w:t>
            </w:r>
            <w:r w:rsidRPr="009458D6">
              <w:rPr>
                <w:sz w:val="20"/>
                <w:szCs w:val="20"/>
              </w:rPr>
              <w:t>nie musi zostać załączona do wniosku o dofinansowanie w wersji elektronicznej.</w:t>
            </w:r>
          </w:p>
          <w:p w:rsidR="009458D6" w:rsidRPr="009458D6" w:rsidRDefault="009458D6" w:rsidP="009458D6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9458D6">
              <w:rPr>
                <w:sz w:val="20"/>
                <w:szCs w:val="20"/>
              </w:rPr>
              <w:t xml:space="preserve">Za skuteczne dostarczenie w/w załącznika IOK uznaje wskazanie w treści wniosku </w:t>
            </w:r>
            <w:r w:rsidRPr="009458D6">
              <w:rPr>
                <w:sz w:val="20"/>
                <w:szCs w:val="20"/>
              </w:rPr>
              <w:br/>
              <w:t xml:space="preserve">o dofinansowanie adresu internetowego odsyłającego do strony, na której dostępny jest przedmiotowy dokument oraz wskazanie np. nr uchwały oraz pozycji w budżecie, pod którą znajduje się inwestycja, na którą zostały zabezpieczone środki oraz przedłożenia stosownego oświadczenia w tym zakresie.   </w:t>
            </w:r>
          </w:p>
          <w:p w:rsidR="00C81C11" w:rsidRDefault="00C81C11" w:rsidP="00C81C11">
            <w:pPr>
              <w:rPr>
                <w:sz w:val="20"/>
                <w:szCs w:val="20"/>
              </w:rPr>
            </w:pPr>
          </w:p>
        </w:tc>
        <w:tc>
          <w:tcPr>
            <w:tcW w:w="1180" w:type="pct"/>
          </w:tcPr>
          <w:p w:rsidR="00C81C11" w:rsidRDefault="00CC467C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Zmieniono zapis:</w:t>
            </w:r>
          </w:p>
          <w:p w:rsidR="00CC467C" w:rsidRPr="00057946" w:rsidRDefault="00CC467C" w:rsidP="0005794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7946">
              <w:rPr>
                <w:sz w:val="20"/>
                <w:szCs w:val="20"/>
              </w:rPr>
              <w:t xml:space="preserve">Załącznik 6.7. </w:t>
            </w:r>
            <w:r w:rsidRPr="00057946">
              <w:rPr>
                <w:rFonts w:cs="Arial"/>
                <w:sz w:val="20"/>
                <w:szCs w:val="20"/>
              </w:rPr>
              <w:t>Dokumenty potwierdzające posiadanie środków na współfinansowanie projektu:</w:t>
            </w:r>
          </w:p>
          <w:p w:rsidR="00057946" w:rsidRPr="00057946" w:rsidRDefault="00057946" w:rsidP="00057946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057946">
              <w:rPr>
                <w:rFonts w:cs="Arial"/>
                <w:sz w:val="20"/>
                <w:szCs w:val="20"/>
              </w:rPr>
              <w:t xml:space="preserve">- uchwała (lub oświadczenie w przypadku organu jednoosobowego) właściwego według statutu organu określającą zadanie, na które przeznaczone są środki finansowe, a także wysokość wkładu własnego na realizację danego zadania w kolejnych latach. </w:t>
            </w:r>
          </w:p>
          <w:p w:rsidR="00057946" w:rsidRPr="00057946" w:rsidRDefault="00057946" w:rsidP="00057946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057946">
              <w:rPr>
                <w:rFonts w:cs="Arial"/>
                <w:sz w:val="20"/>
                <w:szCs w:val="20"/>
              </w:rPr>
              <w:t>-wieloletnia prognoza finansowa w przypadku  jednostek samorządu terytorialnego.</w:t>
            </w:r>
          </w:p>
          <w:p w:rsidR="00057946" w:rsidRPr="00057946" w:rsidRDefault="00057946" w:rsidP="00057946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057946">
              <w:rPr>
                <w:rFonts w:cs="Arial"/>
                <w:sz w:val="20"/>
                <w:szCs w:val="20"/>
              </w:rPr>
              <w:t>W celu uwierzytelnienia zapewnienia środków dopuszcza się także przedstawienie dokumentów uwierzytelniających zapewnienie środków, np.:</w:t>
            </w:r>
          </w:p>
          <w:p w:rsidR="00057946" w:rsidRPr="00057946" w:rsidRDefault="00057946" w:rsidP="00057946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057946">
              <w:rPr>
                <w:rFonts w:cs="Arial"/>
                <w:sz w:val="20"/>
                <w:szCs w:val="20"/>
              </w:rPr>
              <w:t xml:space="preserve">-umowę dotacji celowej, dokumenty potwierdzające przyznanie subwencji itp. </w:t>
            </w:r>
          </w:p>
          <w:p w:rsidR="00057946" w:rsidRPr="00057946" w:rsidRDefault="00057946" w:rsidP="00057946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057946">
              <w:rPr>
                <w:rFonts w:cs="Arial"/>
                <w:sz w:val="20"/>
                <w:szCs w:val="20"/>
              </w:rPr>
              <w:t>-wyciąg z rachunku bankowego,</w:t>
            </w:r>
          </w:p>
          <w:p w:rsidR="00057946" w:rsidRPr="00057946" w:rsidRDefault="00057946" w:rsidP="00057946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057946">
              <w:rPr>
                <w:rFonts w:cs="Arial"/>
                <w:sz w:val="20"/>
                <w:szCs w:val="20"/>
              </w:rPr>
              <w:t>-umowę kredytu,</w:t>
            </w:r>
          </w:p>
          <w:p w:rsidR="00057946" w:rsidRPr="00057946" w:rsidRDefault="00057946" w:rsidP="00057946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057946">
              <w:rPr>
                <w:rFonts w:cs="Arial"/>
                <w:sz w:val="20"/>
                <w:szCs w:val="20"/>
              </w:rPr>
              <w:t>-umowy, promesy od instytucji udzielających wsparcia w realizacji projektów dofinansowanych ze środków funduszy strukturalnych (np. programy skierowane na dofinansowanie wkładu własnego),</w:t>
            </w:r>
          </w:p>
          <w:p w:rsidR="00057946" w:rsidRPr="00057946" w:rsidRDefault="00057946" w:rsidP="00057946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057946">
              <w:rPr>
                <w:rFonts w:cs="Arial"/>
                <w:sz w:val="20"/>
                <w:szCs w:val="20"/>
              </w:rPr>
              <w:t xml:space="preserve">- oświadczenie Zarządu Województwa Zachodniopomorskiego potwierdzające zapewnienie środków na </w:t>
            </w:r>
            <w:r w:rsidRPr="00057946">
              <w:rPr>
                <w:rFonts w:cs="Arial"/>
                <w:sz w:val="20"/>
                <w:szCs w:val="20"/>
              </w:rPr>
              <w:lastRenderedPageBreak/>
              <w:t>współfinansowanie projektu (wg wzoru, wymagana kontrasygnata Skarbnika Województwa).</w:t>
            </w:r>
          </w:p>
          <w:p w:rsidR="00CC467C" w:rsidRPr="00CC467C" w:rsidRDefault="00CC467C" w:rsidP="00057946">
            <w:pPr>
              <w:spacing w:line="240" w:lineRule="auto"/>
              <w:jc w:val="both"/>
              <w:rPr>
                <w:rFonts w:cs="Arial"/>
                <w:sz w:val="20"/>
                <w:szCs w:val="20"/>
              </w:rPr>
            </w:pPr>
            <w:r w:rsidRPr="00057946">
              <w:rPr>
                <w:rFonts w:cs="Arial"/>
                <w:sz w:val="20"/>
                <w:szCs w:val="20"/>
              </w:rPr>
              <w:t>Z przedstawionych dokumentów powinno wynikać, że dany podmiot zaplanował zabezpieczenie środków finansowych w wysokości niezbędnej</w:t>
            </w:r>
            <w:r w:rsidRPr="00CC467C">
              <w:rPr>
                <w:rFonts w:cs="Arial"/>
                <w:sz w:val="20"/>
                <w:szCs w:val="20"/>
              </w:rPr>
              <w:t xml:space="preserve"> do realizacji projektu.</w:t>
            </w:r>
          </w:p>
          <w:p w:rsidR="00CC467C" w:rsidRPr="00402448" w:rsidRDefault="00CC467C" w:rsidP="00CC467C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02448">
              <w:rPr>
                <w:sz w:val="20"/>
                <w:szCs w:val="20"/>
              </w:rPr>
              <w:t xml:space="preserve">Uwaga: Załączniki 6.7 </w:t>
            </w:r>
            <w:r w:rsidRPr="00402448">
              <w:rPr>
                <w:rFonts w:cs="Arial"/>
                <w:sz w:val="20"/>
                <w:szCs w:val="20"/>
              </w:rPr>
              <w:t xml:space="preserve">wieloletnia prognoza finansowa jednostki samorządu terytorialnego </w:t>
            </w:r>
            <w:r w:rsidRPr="00402448">
              <w:rPr>
                <w:sz w:val="20"/>
                <w:szCs w:val="20"/>
              </w:rPr>
              <w:t>nie musi zostać załączona do wniosku o dofinansowanie w wersji elektronicznej.Za skuteczne dostarczenie w/w załącznika IOK uzn</w:t>
            </w:r>
            <w:r w:rsidR="00402448">
              <w:rPr>
                <w:sz w:val="20"/>
                <w:szCs w:val="20"/>
              </w:rPr>
              <w:t xml:space="preserve">aje wskazanie w treści wniosku </w:t>
            </w:r>
            <w:r w:rsidRPr="00402448">
              <w:rPr>
                <w:sz w:val="20"/>
                <w:szCs w:val="20"/>
              </w:rPr>
              <w:t xml:space="preserve">o dofinansowanie adresu internetowego odsyłającego do strony, na której dostępny jest przedmiotowy dokument oraz wskazanie np. nr uchwały oraz pozycji w budżecie, pod którą znajduje się inwestycja, na którą zostały zabezpieczone środki oraz przedłożenia stosownego oświadczenia w tym zakresie.   </w:t>
            </w:r>
          </w:p>
          <w:p w:rsidR="00CC467C" w:rsidRDefault="00CC467C" w:rsidP="00C81C11">
            <w:pPr>
              <w:rPr>
                <w:sz w:val="20"/>
                <w:szCs w:val="20"/>
              </w:rPr>
            </w:pPr>
          </w:p>
        </w:tc>
        <w:tc>
          <w:tcPr>
            <w:tcW w:w="1122" w:type="pct"/>
          </w:tcPr>
          <w:p w:rsidR="00C81C11" w:rsidRDefault="00204E2A" w:rsidP="00C81C11">
            <w:pPr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lastRenderedPageBreak/>
              <w:t>Zmiana w zakresie dokumentów potwierdzających  posiadania środków na zabezpieczenie finansowania.</w:t>
            </w:r>
          </w:p>
        </w:tc>
        <w:tc>
          <w:tcPr>
            <w:tcW w:w="417" w:type="pct"/>
          </w:tcPr>
          <w:p w:rsidR="00C81C11" w:rsidRDefault="00A91C37" w:rsidP="00C81C11">
            <w:pPr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22</w:t>
            </w:r>
            <w:r w:rsidR="0016590C">
              <w:rPr>
                <w:sz w:val="18"/>
                <w:szCs w:val="20"/>
              </w:rPr>
              <w:t>.05.2018</w:t>
            </w:r>
            <w:r w:rsidR="008F36B5" w:rsidRPr="008F36B5">
              <w:rPr>
                <w:sz w:val="18"/>
                <w:szCs w:val="20"/>
              </w:rPr>
              <w:t>r.</w:t>
            </w:r>
          </w:p>
        </w:tc>
      </w:tr>
      <w:tr w:rsidR="0016590C" w:rsidTr="00CC46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wBefore w:w="47" w:type="pct"/>
          <w:trHeight w:val="210"/>
        </w:trPr>
        <w:tc>
          <w:tcPr>
            <w:tcW w:w="116" w:type="pct"/>
          </w:tcPr>
          <w:p w:rsidR="0016590C" w:rsidRDefault="0016590C" w:rsidP="00C81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428" w:type="pct"/>
          </w:tcPr>
          <w:p w:rsidR="0016590C" w:rsidRPr="00397AA9" w:rsidRDefault="0016590C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Załącznik 1 do regulaminu konkursu wzór wniosku o dofinansowanie </w:t>
            </w:r>
          </w:p>
        </w:tc>
        <w:tc>
          <w:tcPr>
            <w:tcW w:w="568" w:type="pct"/>
          </w:tcPr>
          <w:p w:rsidR="0016590C" w:rsidRPr="00397AA9" w:rsidRDefault="00204E2A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Sekcja J załączniki </w:t>
            </w:r>
          </w:p>
        </w:tc>
        <w:tc>
          <w:tcPr>
            <w:tcW w:w="1122" w:type="pct"/>
          </w:tcPr>
          <w:p w:rsidR="00204E2A" w:rsidRPr="00204E2A" w:rsidRDefault="00204E2A" w:rsidP="009458D6">
            <w:pPr>
              <w:rPr>
                <w:sz w:val="20"/>
                <w:szCs w:val="20"/>
              </w:rPr>
            </w:pPr>
            <w:r w:rsidRPr="00204E2A">
              <w:rPr>
                <w:sz w:val="20"/>
                <w:szCs w:val="20"/>
              </w:rPr>
              <w:t>Zapis:</w:t>
            </w:r>
            <w:r>
              <w:rPr>
                <w:sz w:val="20"/>
                <w:szCs w:val="20"/>
              </w:rPr>
              <w:t xml:space="preserve"> </w:t>
            </w:r>
            <w:r w:rsidRPr="00204E2A">
              <w:rPr>
                <w:sz w:val="20"/>
                <w:szCs w:val="20"/>
              </w:rPr>
              <w:t xml:space="preserve">Zał. 14 </w:t>
            </w:r>
            <w:r w:rsidRPr="00204E2A">
              <w:rPr>
                <w:rFonts w:cs="Arial"/>
                <w:sz w:val="20"/>
                <w:szCs w:val="20"/>
              </w:rPr>
              <w:t>Pozytywna opinia o celowości inwestycji wydana przez Wojewodę Zachodniopomorskiego lub ministra właściwego ds. zdrowia</w:t>
            </w:r>
          </w:p>
        </w:tc>
        <w:tc>
          <w:tcPr>
            <w:tcW w:w="1180" w:type="pct"/>
          </w:tcPr>
          <w:p w:rsidR="0016590C" w:rsidRPr="00204E2A" w:rsidRDefault="00204E2A" w:rsidP="00C81C11">
            <w:pPr>
              <w:rPr>
                <w:sz w:val="20"/>
                <w:szCs w:val="20"/>
              </w:rPr>
            </w:pPr>
            <w:r w:rsidRPr="00204E2A">
              <w:rPr>
                <w:sz w:val="20"/>
                <w:szCs w:val="20"/>
              </w:rPr>
              <w:t xml:space="preserve">Usunięto załącznik. 14 </w:t>
            </w:r>
            <w:r w:rsidRPr="00204E2A">
              <w:rPr>
                <w:rFonts w:cs="Arial"/>
                <w:sz w:val="20"/>
                <w:szCs w:val="20"/>
              </w:rPr>
              <w:t>Pozytywna opinia o celowości inwestycji wydana przez Wojewodę Zachodniopomorskiego lub ministra właściwego ds. zdrowia</w:t>
            </w:r>
          </w:p>
        </w:tc>
        <w:tc>
          <w:tcPr>
            <w:tcW w:w="1122" w:type="pct"/>
          </w:tcPr>
          <w:p w:rsidR="0016590C" w:rsidRDefault="00204E2A" w:rsidP="00C81C11">
            <w:pP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Konsekwencja zmiany wskazanej w pkt. 3 niniejszej tabeli.</w:t>
            </w:r>
          </w:p>
        </w:tc>
        <w:tc>
          <w:tcPr>
            <w:tcW w:w="417" w:type="pct"/>
          </w:tcPr>
          <w:p w:rsidR="0016590C" w:rsidRPr="008F36B5" w:rsidRDefault="00A91C37" w:rsidP="00A91C37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22.</w:t>
            </w:r>
            <w:r w:rsidR="00204E2A">
              <w:rPr>
                <w:sz w:val="18"/>
                <w:szCs w:val="20"/>
              </w:rPr>
              <w:t>05.2018</w:t>
            </w:r>
          </w:p>
        </w:tc>
      </w:tr>
    </w:tbl>
    <w:p w:rsidR="000316D6" w:rsidRPr="00FA73B2" w:rsidRDefault="00CA0DCB" w:rsidP="00672C9C">
      <w:pPr>
        <w:ind w:firstLine="142"/>
        <w:rPr>
          <w:sz w:val="20"/>
          <w:szCs w:val="20"/>
        </w:rPr>
      </w:pPr>
      <w:r w:rsidRPr="00FA73B2">
        <w:rPr>
          <w:sz w:val="20"/>
          <w:szCs w:val="20"/>
        </w:rPr>
        <w:t xml:space="preserve"> </w:t>
      </w:r>
      <w:r w:rsidR="008472FB" w:rsidRPr="00FA73B2">
        <w:rPr>
          <w:sz w:val="20"/>
          <w:szCs w:val="20"/>
        </w:rPr>
        <w:t xml:space="preserve">Sporządziła: </w:t>
      </w:r>
      <w:r w:rsidR="0016590C">
        <w:rPr>
          <w:sz w:val="20"/>
          <w:szCs w:val="20"/>
        </w:rPr>
        <w:t>Agnieszka Zielińska-Maciąg</w:t>
      </w:r>
    </w:p>
    <w:p w:rsidR="008472FB" w:rsidRPr="00FA73B2" w:rsidRDefault="008472FB"/>
    <w:p w:rsidR="00820115" w:rsidRDefault="00820115"/>
    <w:sectPr w:rsidR="00820115" w:rsidSect="001F0DD9">
      <w:footerReference w:type="default" r:id="rId9"/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24C6608" w15:done="0"/>
  <w15:commentEx w15:paraId="5A9C60E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E2A" w:rsidRDefault="00204E2A" w:rsidP="006260A2">
      <w:pPr>
        <w:spacing w:after="0" w:line="240" w:lineRule="auto"/>
      </w:pPr>
      <w:r>
        <w:separator/>
      </w:r>
    </w:p>
  </w:endnote>
  <w:endnote w:type="continuationSeparator" w:id="0">
    <w:p w:rsidR="00204E2A" w:rsidRDefault="00204E2A" w:rsidP="0062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758059"/>
      <w:docPartObj>
        <w:docPartGallery w:val="Page Numbers (Bottom of Page)"/>
        <w:docPartUnique/>
      </w:docPartObj>
    </w:sdtPr>
    <w:sdtContent>
      <w:sdt>
        <w:sdtPr>
          <w:id w:val="-475451888"/>
          <w:docPartObj>
            <w:docPartGallery w:val="Page Numbers (Top of Page)"/>
            <w:docPartUnique/>
          </w:docPartObj>
        </w:sdtPr>
        <w:sdtContent>
          <w:p w:rsidR="00204E2A" w:rsidRDefault="00204E2A">
            <w:pPr>
              <w:pStyle w:val="Stopka"/>
              <w:jc w:val="center"/>
            </w:pPr>
            <w:r w:rsidRPr="00A516D2">
              <w:rPr>
                <w:sz w:val="18"/>
              </w:rPr>
              <w:t xml:space="preserve">Strona </w:t>
            </w:r>
            <w:r w:rsidR="00A51AA9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PAGE</w:instrText>
            </w:r>
            <w:r w:rsidR="00A51AA9" w:rsidRPr="00A516D2">
              <w:rPr>
                <w:bCs/>
                <w:sz w:val="20"/>
                <w:szCs w:val="24"/>
              </w:rPr>
              <w:fldChar w:fldCharType="separate"/>
            </w:r>
            <w:r w:rsidR="00A91C37">
              <w:rPr>
                <w:bCs/>
                <w:noProof/>
                <w:sz w:val="18"/>
              </w:rPr>
              <w:t>2</w:t>
            </w:r>
            <w:r w:rsidR="00A51AA9" w:rsidRPr="00A516D2">
              <w:rPr>
                <w:bCs/>
                <w:sz w:val="20"/>
                <w:szCs w:val="24"/>
              </w:rPr>
              <w:fldChar w:fldCharType="end"/>
            </w:r>
            <w:r w:rsidRPr="00A516D2">
              <w:rPr>
                <w:sz w:val="18"/>
              </w:rPr>
              <w:t xml:space="preserve"> z </w:t>
            </w:r>
            <w:r w:rsidR="00A51AA9" w:rsidRPr="00A516D2">
              <w:rPr>
                <w:bCs/>
                <w:sz w:val="20"/>
                <w:szCs w:val="24"/>
              </w:rPr>
              <w:fldChar w:fldCharType="begin"/>
            </w:r>
            <w:r w:rsidRPr="00A516D2">
              <w:rPr>
                <w:bCs/>
                <w:sz w:val="18"/>
              </w:rPr>
              <w:instrText>NUMPAGES</w:instrText>
            </w:r>
            <w:r w:rsidR="00A51AA9" w:rsidRPr="00A516D2">
              <w:rPr>
                <w:bCs/>
                <w:sz w:val="20"/>
                <w:szCs w:val="24"/>
              </w:rPr>
              <w:fldChar w:fldCharType="separate"/>
            </w:r>
            <w:r w:rsidR="00A91C37">
              <w:rPr>
                <w:bCs/>
                <w:noProof/>
                <w:sz w:val="18"/>
              </w:rPr>
              <w:t>4</w:t>
            </w:r>
            <w:r w:rsidR="00A51AA9" w:rsidRPr="00A516D2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E2A" w:rsidRDefault="00204E2A" w:rsidP="006260A2">
      <w:pPr>
        <w:spacing w:after="0" w:line="240" w:lineRule="auto"/>
      </w:pPr>
      <w:r>
        <w:separator/>
      </w:r>
    </w:p>
  </w:footnote>
  <w:footnote w:type="continuationSeparator" w:id="0">
    <w:p w:rsidR="00204E2A" w:rsidRDefault="00204E2A" w:rsidP="006260A2">
      <w:pPr>
        <w:spacing w:after="0" w:line="240" w:lineRule="auto"/>
      </w:pPr>
      <w:r>
        <w:continuationSeparator/>
      </w:r>
    </w:p>
  </w:footnote>
  <w:footnote w:id="1">
    <w:p w:rsidR="00204E2A" w:rsidRPr="009B2F4F" w:rsidRDefault="00204E2A" w:rsidP="00794458">
      <w:pPr>
        <w:pStyle w:val="Tekstprzypisudolnego"/>
        <w:jc w:val="both"/>
      </w:pPr>
      <w:r w:rsidRPr="004103A3">
        <w:rPr>
          <w:rStyle w:val="Odwoanieprzypisudolnego"/>
          <w:sz w:val="18"/>
        </w:rPr>
        <w:footnoteRef/>
      </w:r>
      <w:r w:rsidRPr="004103A3">
        <w:rPr>
          <w:sz w:val="18"/>
        </w:rPr>
        <w:t xml:space="preserve"> Przez pisemny wniosek o przyznanie pomocy rozumie się dokument, który generuje się po opublikowaniu wniosku o dofinansowanie w wersji elektronicznej w LSI2014. W wersji papierowej należy dostarczyć jedynie przedmiotowy pisemny wniosek o przyznanie pomocy, nie zaś pełny wydruk wniosku o dofinansowanie.</w:t>
      </w:r>
    </w:p>
  </w:footnote>
  <w:footnote w:id="2">
    <w:p w:rsidR="00204E2A" w:rsidRPr="009B2F4F" w:rsidRDefault="00204E2A" w:rsidP="00794458">
      <w:pPr>
        <w:pStyle w:val="Tekstprzypisudolnego"/>
        <w:jc w:val="both"/>
      </w:pPr>
      <w:r w:rsidRPr="004103A3">
        <w:rPr>
          <w:rStyle w:val="Odwoanieprzypisudolnego"/>
          <w:sz w:val="18"/>
        </w:rPr>
        <w:footnoteRef/>
      </w:r>
      <w:r w:rsidRPr="004103A3">
        <w:rPr>
          <w:sz w:val="18"/>
        </w:rPr>
        <w:t xml:space="preserve"> Przez pisemny wniosek o przyznanie pomocy rozumie się dokument, który generuje się po opublikowaniu wniosku o dofinansowanie w wersji elektronicznej w LSI2014. W wersji papierowej należy dostarczyć jedynie przedmiotowy pisemny wniosek o przyznanie pomocy, nie zaś pełny wydruk wniosku o dofinansowanie.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0"/>
    <w:multiLevelType w:val="multilevel"/>
    <w:tmpl w:val="3C9807E6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25F1C1A"/>
    <w:multiLevelType w:val="hybridMultilevel"/>
    <w:tmpl w:val="08FE761E"/>
    <w:lvl w:ilvl="0" w:tplc="F912D0D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A2844"/>
    <w:multiLevelType w:val="hybridMultilevel"/>
    <w:tmpl w:val="433007CA"/>
    <w:lvl w:ilvl="0" w:tplc="210AFC4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5200D"/>
    <w:multiLevelType w:val="hybridMultilevel"/>
    <w:tmpl w:val="73DA0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74741"/>
    <w:multiLevelType w:val="hybridMultilevel"/>
    <w:tmpl w:val="A3B6E4F0"/>
    <w:lvl w:ilvl="0" w:tplc="4FB8C57E">
      <w:start w:val="1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C05B5"/>
    <w:multiLevelType w:val="multilevel"/>
    <w:tmpl w:val="A65CC58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21207B38"/>
    <w:multiLevelType w:val="hybridMultilevel"/>
    <w:tmpl w:val="C19E752C"/>
    <w:lvl w:ilvl="0" w:tplc="FAF89394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E780F"/>
    <w:multiLevelType w:val="hybridMultilevel"/>
    <w:tmpl w:val="321E2F8A"/>
    <w:lvl w:ilvl="0" w:tplc="FAF893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A85E5F"/>
    <w:multiLevelType w:val="hybridMultilevel"/>
    <w:tmpl w:val="CB809B1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74BCD"/>
    <w:multiLevelType w:val="hybridMultilevel"/>
    <w:tmpl w:val="71D8FB8C"/>
    <w:lvl w:ilvl="0" w:tplc="4DDEA168">
      <w:start w:val="2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C0CDC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AF13F9"/>
    <w:multiLevelType w:val="hybridMultilevel"/>
    <w:tmpl w:val="030ADCE6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74C78"/>
    <w:multiLevelType w:val="hybridMultilevel"/>
    <w:tmpl w:val="85881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477BFF"/>
    <w:multiLevelType w:val="hybridMultilevel"/>
    <w:tmpl w:val="897E15B2"/>
    <w:lvl w:ilvl="0" w:tplc="B2EA3F7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13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1"/>
  </w:num>
  <w:num w:numId="12">
    <w:abstractNumId w:val="12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83366B"/>
    <w:rsid w:val="0000028E"/>
    <w:rsid w:val="0000604C"/>
    <w:rsid w:val="0001034F"/>
    <w:rsid w:val="0002204F"/>
    <w:rsid w:val="000307E4"/>
    <w:rsid w:val="00031333"/>
    <w:rsid w:val="000316D6"/>
    <w:rsid w:val="00036BCA"/>
    <w:rsid w:val="00043F87"/>
    <w:rsid w:val="0004530B"/>
    <w:rsid w:val="0005126F"/>
    <w:rsid w:val="00057946"/>
    <w:rsid w:val="000639F3"/>
    <w:rsid w:val="00067E2D"/>
    <w:rsid w:val="00071878"/>
    <w:rsid w:val="000740CD"/>
    <w:rsid w:val="0008068E"/>
    <w:rsid w:val="000A1ED6"/>
    <w:rsid w:val="000A66AE"/>
    <w:rsid w:val="000A69A2"/>
    <w:rsid w:val="000B01D1"/>
    <w:rsid w:val="000B0F3D"/>
    <w:rsid w:val="000B2C63"/>
    <w:rsid w:val="000B3EB2"/>
    <w:rsid w:val="000B7C22"/>
    <w:rsid w:val="000C238E"/>
    <w:rsid w:val="000C6CFE"/>
    <w:rsid w:val="000C748C"/>
    <w:rsid w:val="000D3403"/>
    <w:rsid w:val="000D4B51"/>
    <w:rsid w:val="000E24F9"/>
    <w:rsid w:val="000E2E29"/>
    <w:rsid w:val="000E6C78"/>
    <w:rsid w:val="000F698C"/>
    <w:rsid w:val="001021D2"/>
    <w:rsid w:val="00102B19"/>
    <w:rsid w:val="0010326D"/>
    <w:rsid w:val="001033AD"/>
    <w:rsid w:val="00113D35"/>
    <w:rsid w:val="0011531E"/>
    <w:rsid w:val="00116CCE"/>
    <w:rsid w:val="0012514A"/>
    <w:rsid w:val="00126771"/>
    <w:rsid w:val="0013018A"/>
    <w:rsid w:val="00140269"/>
    <w:rsid w:val="00140DE4"/>
    <w:rsid w:val="00143C38"/>
    <w:rsid w:val="0014525A"/>
    <w:rsid w:val="00150367"/>
    <w:rsid w:val="00156018"/>
    <w:rsid w:val="00156E93"/>
    <w:rsid w:val="0015710C"/>
    <w:rsid w:val="00157885"/>
    <w:rsid w:val="00163F60"/>
    <w:rsid w:val="0016428A"/>
    <w:rsid w:val="0016590C"/>
    <w:rsid w:val="00180A08"/>
    <w:rsid w:val="00183B8E"/>
    <w:rsid w:val="001A3A8F"/>
    <w:rsid w:val="001B0189"/>
    <w:rsid w:val="001B4903"/>
    <w:rsid w:val="001C6FEE"/>
    <w:rsid w:val="001C71FB"/>
    <w:rsid w:val="001D08B1"/>
    <w:rsid w:val="001D2C63"/>
    <w:rsid w:val="001D5DD8"/>
    <w:rsid w:val="001D6B36"/>
    <w:rsid w:val="001D7E03"/>
    <w:rsid w:val="001D7F47"/>
    <w:rsid w:val="001F014C"/>
    <w:rsid w:val="001F0DD9"/>
    <w:rsid w:val="001F67AB"/>
    <w:rsid w:val="00204E2A"/>
    <w:rsid w:val="00206543"/>
    <w:rsid w:val="00210D23"/>
    <w:rsid w:val="00211070"/>
    <w:rsid w:val="0021382A"/>
    <w:rsid w:val="00223F12"/>
    <w:rsid w:val="00230D0E"/>
    <w:rsid w:val="00231F99"/>
    <w:rsid w:val="0024293A"/>
    <w:rsid w:val="00244255"/>
    <w:rsid w:val="002524B2"/>
    <w:rsid w:val="00285396"/>
    <w:rsid w:val="0028752F"/>
    <w:rsid w:val="002935CA"/>
    <w:rsid w:val="00297DE3"/>
    <w:rsid w:val="002A4556"/>
    <w:rsid w:val="002B411B"/>
    <w:rsid w:val="002B772F"/>
    <w:rsid w:val="002C2A10"/>
    <w:rsid w:val="002C67B1"/>
    <w:rsid w:val="002D46D8"/>
    <w:rsid w:val="002E2719"/>
    <w:rsid w:val="002E64FC"/>
    <w:rsid w:val="002E7952"/>
    <w:rsid w:val="00312E4E"/>
    <w:rsid w:val="00323DDB"/>
    <w:rsid w:val="00325D3B"/>
    <w:rsid w:val="00334F4B"/>
    <w:rsid w:val="00337629"/>
    <w:rsid w:val="003460F3"/>
    <w:rsid w:val="00352F51"/>
    <w:rsid w:val="00371700"/>
    <w:rsid w:val="00382693"/>
    <w:rsid w:val="00385076"/>
    <w:rsid w:val="00393F1C"/>
    <w:rsid w:val="00397AA9"/>
    <w:rsid w:val="003A1932"/>
    <w:rsid w:val="003A435B"/>
    <w:rsid w:val="003C207F"/>
    <w:rsid w:val="003C2090"/>
    <w:rsid w:val="003C5E30"/>
    <w:rsid w:val="003D14DF"/>
    <w:rsid w:val="003D3387"/>
    <w:rsid w:val="003F5020"/>
    <w:rsid w:val="00402448"/>
    <w:rsid w:val="00404F63"/>
    <w:rsid w:val="00405540"/>
    <w:rsid w:val="004078BF"/>
    <w:rsid w:val="00420D95"/>
    <w:rsid w:val="00430614"/>
    <w:rsid w:val="004329B6"/>
    <w:rsid w:val="00440328"/>
    <w:rsid w:val="00452963"/>
    <w:rsid w:val="0045615F"/>
    <w:rsid w:val="004576D0"/>
    <w:rsid w:val="00457E35"/>
    <w:rsid w:val="00460EA4"/>
    <w:rsid w:val="00462558"/>
    <w:rsid w:val="004644CE"/>
    <w:rsid w:val="00473CE7"/>
    <w:rsid w:val="004750D6"/>
    <w:rsid w:val="004857A1"/>
    <w:rsid w:val="004933CA"/>
    <w:rsid w:val="00495750"/>
    <w:rsid w:val="004A2B61"/>
    <w:rsid w:val="004A71CF"/>
    <w:rsid w:val="004C3416"/>
    <w:rsid w:val="004C4FAC"/>
    <w:rsid w:val="004D2FA0"/>
    <w:rsid w:val="004D391D"/>
    <w:rsid w:val="004D4AB8"/>
    <w:rsid w:val="00512AF5"/>
    <w:rsid w:val="00517DD8"/>
    <w:rsid w:val="005268FA"/>
    <w:rsid w:val="0053387C"/>
    <w:rsid w:val="00537DCE"/>
    <w:rsid w:val="005431C6"/>
    <w:rsid w:val="00543D62"/>
    <w:rsid w:val="00545CD8"/>
    <w:rsid w:val="0055134F"/>
    <w:rsid w:val="0055162B"/>
    <w:rsid w:val="005712A3"/>
    <w:rsid w:val="0057773D"/>
    <w:rsid w:val="00581BFA"/>
    <w:rsid w:val="00581F38"/>
    <w:rsid w:val="0058756E"/>
    <w:rsid w:val="005A255F"/>
    <w:rsid w:val="005A2F92"/>
    <w:rsid w:val="005A78D3"/>
    <w:rsid w:val="005B6848"/>
    <w:rsid w:val="005C07D3"/>
    <w:rsid w:val="005C3456"/>
    <w:rsid w:val="005C558D"/>
    <w:rsid w:val="005D1E00"/>
    <w:rsid w:val="005E0890"/>
    <w:rsid w:val="005E0BAC"/>
    <w:rsid w:val="005E4BB6"/>
    <w:rsid w:val="005E547A"/>
    <w:rsid w:val="005F410D"/>
    <w:rsid w:val="00600353"/>
    <w:rsid w:val="0060779E"/>
    <w:rsid w:val="00615924"/>
    <w:rsid w:val="00615C5E"/>
    <w:rsid w:val="006260A2"/>
    <w:rsid w:val="0062623B"/>
    <w:rsid w:val="00627C58"/>
    <w:rsid w:val="00660739"/>
    <w:rsid w:val="00660E7F"/>
    <w:rsid w:val="00665C42"/>
    <w:rsid w:val="00670CD0"/>
    <w:rsid w:val="00672641"/>
    <w:rsid w:val="00672C9C"/>
    <w:rsid w:val="00672ED9"/>
    <w:rsid w:val="00680D55"/>
    <w:rsid w:val="00683CCF"/>
    <w:rsid w:val="00687510"/>
    <w:rsid w:val="006878D2"/>
    <w:rsid w:val="006912F2"/>
    <w:rsid w:val="006A0A30"/>
    <w:rsid w:val="006A475A"/>
    <w:rsid w:val="006B00EF"/>
    <w:rsid w:val="006B27A0"/>
    <w:rsid w:val="006B54CD"/>
    <w:rsid w:val="006D7CB5"/>
    <w:rsid w:val="006E1EF3"/>
    <w:rsid w:val="006F20F4"/>
    <w:rsid w:val="006F37F0"/>
    <w:rsid w:val="006F469A"/>
    <w:rsid w:val="0070427D"/>
    <w:rsid w:val="007147E3"/>
    <w:rsid w:val="007176D8"/>
    <w:rsid w:val="00726447"/>
    <w:rsid w:val="00726F09"/>
    <w:rsid w:val="00733E0E"/>
    <w:rsid w:val="007345DF"/>
    <w:rsid w:val="00740E5A"/>
    <w:rsid w:val="00750A2C"/>
    <w:rsid w:val="00770053"/>
    <w:rsid w:val="00772F2E"/>
    <w:rsid w:val="007805AC"/>
    <w:rsid w:val="007924DB"/>
    <w:rsid w:val="00794458"/>
    <w:rsid w:val="00794F49"/>
    <w:rsid w:val="007966FD"/>
    <w:rsid w:val="00796B2F"/>
    <w:rsid w:val="007A5C26"/>
    <w:rsid w:val="007B53B8"/>
    <w:rsid w:val="007B695C"/>
    <w:rsid w:val="007E0EB6"/>
    <w:rsid w:val="007E1AC0"/>
    <w:rsid w:val="007E2347"/>
    <w:rsid w:val="007E7EC5"/>
    <w:rsid w:val="007F27F5"/>
    <w:rsid w:val="007F4189"/>
    <w:rsid w:val="007F5C87"/>
    <w:rsid w:val="007F6CA5"/>
    <w:rsid w:val="007F71F9"/>
    <w:rsid w:val="008066F6"/>
    <w:rsid w:val="00810708"/>
    <w:rsid w:val="00811BEC"/>
    <w:rsid w:val="00814E55"/>
    <w:rsid w:val="00816B92"/>
    <w:rsid w:val="008171E0"/>
    <w:rsid w:val="00820115"/>
    <w:rsid w:val="00821570"/>
    <w:rsid w:val="00822AD2"/>
    <w:rsid w:val="00822DA1"/>
    <w:rsid w:val="0083366B"/>
    <w:rsid w:val="00844494"/>
    <w:rsid w:val="008472FB"/>
    <w:rsid w:val="00850CE6"/>
    <w:rsid w:val="00855ADB"/>
    <w:rsid w:val="008573B1"/>
    <w:rsid w:val="00860D10"/>
    <w:rsid w:val="00861EB4"/>
    <w:rsid w:val="0086598C"/>
    <w:rsid w:val="00867B06"/>
    <w:rsid w:val="00872B54"/>
    <w:rsid w:val="00876C25"/>
    <w:rsid w:val="008823E2"/>
    <w:rsid w:val="00893338"/>
    <w:rsid w:val="00894139"/>
    <w:rsid w:val="00894E9C"/>
    <w:rsid w:val="008958D0"/>
    <w:rsid w:val="008A6A8D"/>
    <w:rsid w:val="008B46CC"/>
    <w:rsid w:val="008B7109"/>
    <w:rsid w:val="008C0738"/>
    <w:rsid w:val="008C1091"/>
    <w:rsid w:val="008C1AB4"/>
    <w:rsid w:val="008C48F2"/>
    <w:rsid w:val="008C4ACC"/>
    <w:rsid w:val="008E2749"/>
    <w:rsid w:val="008E4CA7"/>
    <w:rsid w:val="008F36B5"/>
    <w:rsid w:val="00900D96"/>
    <w:rsid w:val="00901740"/>
    <w:rsid w:val="0090611E"/>
    <w:rsid w:val="0090628B"/>
    <w:rsid w:val="00907A1A"/>
    <w:rsid w:val="00907F1A"/>
    <w:rsid w:val="00937D44"/>
    <w:rsid w:val="009458D6"/>
    <w:rsid w:val="00945D69"/>
    <w:rsid w:val="00946395"/>
    <w:rsid w:val="00946903"/>
    <w:rsid w:val="009679D3"/>
    <w:rsid w:val="00970BC2"/>
    <w:rsid w:val="00971FB0"/>
    <w:rsid w:val="009802A6"/>
    <w:rsid w:val="009820EC"/>
    <w:rsid w:val="0098250B"/>
    <w:rsid w:val="00983787"/>
    <w:rsid w:val="00983E57"/>
    <w:rsid w:val="009905DD"/>
    <w:rsid w:val="0099566B"/>
    <w:rsid w:val="009967EA"/>
    <w:rsid w:val="009A1DAE"/>
    <w:rsid w:val="009A4290"/>
    <w:rsid w:val="009A5A4B"/>
    <w:rsid w:val="009B011C"/>
    <w:rsid w:val="009B227A"/>
    <w:rsid w:val="009B2C9D"/>
    <w:rsid w:val="009C5C82"/>
    <w:rsid w:val="009C64C8"/>
    <w:rsid w:val="009E4FF3"/>
    <w:rsid w:val="009E67D0"/>
    <w:rsid w:val="009F36E0"/>
    <w:rsid w:val="00A00B8F"/>
    <w:rsid w:val="00A015D1"/>
    <w:rsid w:val="00A0472F"/>
    <w:rsid w:val="00A105EC"/>
    <w:rsid w:val="00A173E9"/>
    <w:rsid w:val="00A22760"/>
    <w:rsid w:val="00A31EBC"/>
    <w:rsid w:val="00A321C7"/>
    <w:rsid w:val="00A516D2"/>
    <w:rsid w:val="00A51AA9"/>
    <w:rsid w:val="00A528BD"/>
    <w:rsid w:val="00A53AFE"/>
    <w:rsid w:val="00A74038"/>
    <w:rsid w:val="00A74074"/>
    <w:rsid w:val="00A820D9"/>
    <w:rsid w:val="00A869BF"/>
    <w:rsid w:val="00A91C37"/>
    <w:rsid w:val="00A9471A"/>
    <w:rsid w:val="00A9563D"/>
    <w:rsid w:val="00A95D18"/>
    <w:rsid w:val="00A9782E"/>
    <w:rsid w:val="00AA030F"/>
    <w:rsid w:val="00AA343E"/>
    <w:rsid w:val="00AB1114"/>
    <w:rsid w:val="00AB2BB9"/>
    <w:rsid w:val="00AC391D"/>
    <w:rsid w:val="00AD3844"/>
    <w:rsid w:val="00AF0E5A"/>
    <w:rsid w:val="00AF122E"/>
    <w:rsid w:val="00B02FE9"/>
    <w:rsid w:val="00B071AB"/>
    <w:rsid w:val="00B15A3A"/>
    <w:rsid w:val="00B246C2"/>
    <w:rsid w:val="00B26A21"/>
    <w:rsid w:val="00B2780C"/>
    <w:rsid w:val="00B32721"/>
    <w:rsid w:val="00B329BD"/>
    <w:rsid w:val="00B4142E"/>
    <w:rsid w:val="00B42C73"/>
    <w:rsid w:val="00B44AAC"/>
    <w:rsid w:val="00B45468"/>
    <w:rsid w:val="00B45744"/>
    <w:rsid w:val="00B554B3"/>
    <w:rsid w:val="00B576C1"/>
    <w:rsid w:val="00B84C5B"/>
    <w:rsid w:val="00B92AF7"/>
    <w:rsid w:val="00B93377"/>
    <w:rsid w:val="00BA0EAF"/>
    <w:rsid w:val="00BA1FB2"/>
    <w:rsid w:val="00BB5A1E"/>
    <w:rsid w:val="00BC0F11"/>
    <w:rsid w:val="00BC2E0B"/>
    <w:rsid w:val="00BD377F"/>
    <w:rsid w:val="00BE0578"/>
    <w:rsid w:val="00BE31E6"/>
    <w:rsid w:val="00BF62C5"/>
    <w:rsid w:val="00C12FE4"/>
    <w:rsid w:val="00C20B8D"/>
    <w:rsid w:val="00C2394C"/>
    <w:rsid w:val="00C24F57"/>
    <w:rsid w:val="00C301C2"/>
    <w:rsid w:val="00C31603"/>
    <w:rsid w:val="00C4425A"/>
    <w:rsid w:val="00C45273"/>
    <w:rsid w:val="00C53EDB"/>
    <w:rsid w:val="00C56FB0"/>
    <w:rsid w:val="00C76402"/>
    <w:rsid w:val="00C813C5"/>
    <w:rsid w:val="00C81C11"/>
    <w:rsid w:val="00C85C6A"/>
    <w:rsid w:val="00C97B98"/>
    <w:rsid w:val="00CA0DCB"/>
    <w:rsid w:val="00CB1BBF"/>
    <w:rsid w:val="00CB2D38"/>
    <w:rsid w:val="00CC2E08"/>
    <w:rsid w:val="00CC4215"/>
    <w:rsid w:val="00CC467C"/>
    <w:rsid w:val="00CD66C7"/>
    <w:rsid w:val="00CD6ACF"/>
    <w:rsid w:val="00CD7CA8"/>
    <w:rsid w:val="00CE2148"/>
    <w:rsid w:val="00CF308E"/>
    <w:rsid w:val="00CF391C"/>
    <w:rsid w:val="00D025A0"/>
    <w:rsid w:val="00D03334"/>
    <w:rsid w:val="00D103D0"/>
    <w:rsid w:val="00D23987"/>
    <w:rsid w:val="00D31667"/>
    <w:rsid w:val="00D42D3E"/>
    <w:rsid w:val="00D44385"/>
    <w:rsid w:val="00D47B1F"/>
    <w:rsid w:val="00D5095C"/>
    <w:rsid w:val="00D54A0C"/>
    <w:rsid w:val="00D65656"/>
    <w:rsid w:val="00D711CE"/>
    <w:rsid w:val="00D72D1A"/>
    <w:rsid w:val="00D73B31"/>
    <w:rsid w:val="00D774C0"/>
    <w:rsid w:val="00D81579"/>
    <w:rsid w:val="00D94BB3"/>
    <w:rsid w:val="00DA1A7D"/>
    <w:rsid w:val="00DA65D9"/>
    <w:rsid w:val="00DC0A23"/>
    <w:rsid w:val="00DC4F5C"/>
    <w:rsid w:val="00DD03E1"/>
    <w:rsid w:val="00DD0F48"/>
    <w:rsid w:val="00DD28FC"/>
    <w:rsid w:val="00DD66D1"/>
    <w:rsid w:val="00DF3915"/>
    <w:rsid w:val="00E051D0"/>
    <w:rsid w:val="00E30725"/>
    <w:rsid w:val="00E623DB"/>
    <w:rsid w:val="00E66ABE"/>
    <w:rsid w:val="00E738FC"/>
    <w:rsid w:val="00E75DF7"/>
    <w:rsid w:val="00E8366A"/>
    <w:rsid w:val="00E9087A"/>
    <w:rsid w:val="00E95812"/>
    <w:rsid w:val="00E96174"/>
    <w:rsid w:val="00E965A8"/>
    <w:rsid w:val="00E9790E"/>
    <w:rsid w:val="00EA19A0"/>
    <w:rsid w:val="00EA459A"/>
    <w:rsid w:val="00EA6D8D"/>
    <w:rsid w:val="00EA77C3"/>
    <w:rsid w:val="00EB0B8C"/>
    <w:rsid w:val="00EB5C16"/>
    <w:rsid w:val="00EB6D6C"/>
    <w:rsid w:val="00EB75FA"/>
    <w:rsid w:val="00EC2C6A"/>
    <w:rsid w:val="00EC38A4"/>
    <w:rsid w:val="00EC5536"/>
    <w:rsid w:val="00ED0BA4"/>
    <w:rsid w:val="00ED7985"/>
    <w:rsid w:val="00EE0AEC"/>
    <w:rsid w:val="00EE6723"/>
    <w:rsid w:val="00F1307C"/>
    <w:rsid w:val="00F2192C"/>
    <w:rsid w:val="00F25B60"/>
    <w:rsid w:val="00F331AC"/>
    <w:rsid w:val="00F36B3A"/>
    <w:rsid w:val="00F4224F"/>
    <w:rsid w:val="00F43695"/>
    <w:rsid w:val="00F446EA"/>
    <w:rsid w:val="00F54B44"/>
    <w:rsid w:val="00F558A1"/>
    <w:rsid w:val="00F60AAD"/>
    <w:rsid w:val="00F649E4"/>
    <w:rsid w:val="00F72005"/>
    <w:rsid w:val="00F76D36"/>
    <w:rsid w:val="00F9111A"/>
    <w:rsid w:val="00F962DB"/>
    <w:rsid w:val="00FA73B2"/>
    <w:rsid w:val="00FB0E71"/>
    <w:rsid w:val="00FB54BD"/>
    <w:rsid w:val="00FB79B3"/>
    <w:rsid w:val="00FC42BB"/>
    <w:rsid w:val="00FD1403"/>
    <w:rsid w:val="00FE55F7"/>
    <w:rsid w:val="00FE682A"/>
    <w:rsid w:val="00FF0FAB"/>
    <w:rsid w:val="00FF41E4"/>
    <w:rsid w:val="00FF7297"/>
    <w:rsid w:val="00FF7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28B"/>
  </w:style>
  <w:style w:type="paragraph" w:styleId="Nagwek1">
    <w:name w:val="heading 1"/>
    <w:basedOn w:val="Normalny"/>
    <w:next w:val="Normalny"/>
    <w:link w:val="Nagwek1Znak"/>
    <w:uiPriority w:val="9"/>
    <w:qFormat/>
    <w:rsid w:val="00B414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4FA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C813C5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1"/>
    <w:locked/>
    <w:rsid w:val="00C813C5"/>
    <w:rPr>
      <w:rFonts w:ascii="Calibri" w:eastAsia="Times New Roman" w:hAnsi="Calibri" w:cs="Times New Roman"/>
      <w:color w:val="000000"/>
      <w:sz w:val="1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336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3366B"/>
    <w:rPr>
      <w:rFonts w:ascii="Times New Roman" w:eastAsia="Times New Roman" w:hAnsi="Times New Roman" w:cs="Times New Roman"/>
      <w:sz w:val="24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5C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5C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5C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5C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5C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C4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65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23DDB"/>
    <w:pPr>
      <w:widowControl w:val="0"/>
      <w:spacing w:after="0" w:line="240" w:lineRule="auto"/>
    </w:pPr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0A2"/>
  </w:style>
  <w:style w:type="paragraph" w:styleId="Stopka">
    <w:name w:val="footer"/>
    <w:basedOn w:val="Normalny"/>
    <w:link w:val="StopkaZnak"/>
    <w:uiPriority w:val="99"/>
    <w:unhideWhenUsed/>
    <w:rsid w:val="00626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0A2"/>
  </w:style>
  <w:style w:type="paragraph" w:customStyle="1" w:styleId="Akapit">
    <w:name w:val="Akapit"/>
    <w:basedOn w:val="Nagwek6"/>
    <w:rsid w:val="004C4FAC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4FA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PSDBTabelaNormalny">
    <w:name w:val="PSDB Tabela Normalny"/>
    <w:basedOn w:val="Normalny"/>
    <w:link w:val="PSDBTabelaNormalnyZnakZnak"/>
    <w:rsid w:val="00EA77C3"/>
    <w:pPr>
      <w:tabs>
        <w:tab w:val="left" w:pos="567"/>
      </w:tabs>
      <w:spacing w:before="20" w:after="20" w:line="240" w:lineRule="auto"/>
    </w:pPr>
    <w:rPr>
      <w:rFonts w:ascii="Verdana" w:eastAsia="Times New Roman" w:hAnsi="Verdana" w:cs="Times New Roman"/>
      <w:sz w:val="14"/>
      <w:szCs w:val="20"/>
      <w:lang w:eastAsia="pl-PL"/>
    </w:rPr>
  </w:style>
  <w:style w:type="character" w:customStyle="1" w:styleId="PSDBTabelaNormalnyZnakZnak">
    <w:name w:val="PSDB Tabela Normalny Znak Znak"/>
    <w:link w:val="PSDBTabelaNormalny"/>
    <w:rsid w:val="00EA77C3"/>
    <w:rPr>
      <w:rFonts w:ascii="Verdana" w:eastAsia="Times New Roman" w:hAnsi="Verdana" w:cs="Times New Roman"/>
      <w:sz w:val="14"/>
      <w:szCs w:val="20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"/>
    <w:basedOn w:val="Normalny"/>
    <w:link w:val="TekstprzypisudolnegoZnak"/>
    <w:uiPriority w:val="99"/>
    <w:unhideWhenUsed/>
    <w:rsid w:val="005C07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5C07D3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5C07D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2A3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4142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4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63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52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9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385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37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505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6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390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007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575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24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28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62982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619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5171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7948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97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1818094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498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9161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7940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02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1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742BC-7111-4005-9722-570F939C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1231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PP. Piosicki</dc:creator>
  <cp:lastModifiedBy>Użytkownik systemu Windows</cp:lastModifiedBy>
  <cp:revision>9</cp:revision>
  <cp:lastPrinted>2018-05-17T06:08:00Z</cp:lastPrinted>
  <dcterms:created xsi:type="dcterms:W3CDTF">2017-11-02T10:07:00Z</dcterms:created>
  <dcterms:modified xsi:type="dcterms:W3CDTF">2018-05-17T06:17:00Z</dcterms:modified>
</cp:coreProperties>
</file>