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797D9B" w:rsidRDefault="00BD74D6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97D9B">
        <w:rPr>
          <w:rFonts w:ascii="Arial" w:hAnsi="Arial" w:cs="Arial"/>
          <w:b/>
          <w:sz w:val="18"/>
          <w:szCs w:val="18"/>
        </w:rPr>
        <w:t>REJESTR ZMIAN</w:t>
      </w:r>
      <w:r w:rsidR="004C0DD4" w:rsidRPr="00797D9B">
        <w:rPr>
          <w:rFonts w:ascii="Arial" w:hAnsi="Arial" w:cs="Arial"/>
          <w:b/>
          <w:sz w:val="18"/>
          <w:szCs w:val="18"/>
        </w:rPr>
        <w:t xml:space="preserve"> DO:</w:t>
      </w:r>
    </w:p>
    <w:p w:rsidR="00453FCD" w:rsidRDefault="00CE3459" w:rsidP="00797D9B">
      <w:pPr>
        <w:spacing w:line="240" w:lineRule="auto"/>
        <w:ind w:right="-846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E168CC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E6384F">
        <w:rPr>
          <w:rFonts w:ascii="Arial" w:hAnsi="Arial" w:cs="Arial"/>
          <w:b/>
          <w:sz w:val="18"/>
          <w:szCs w:val="18"/>
          <w:lang w:eastAsia="pl-PL"/>
        </w:rPr>
        <w:t>4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 xml:space="preserve">Budowa i przebudowa dróg </w:t>
      </w:r>
      <w:r w:rsidR="00E6384F">
        <w:rPr>
          <w:rFonts w:ascii="Arial" w:hAnsi="Arial" w:cs="Arial"/>
          <w:b/>
          <w:sz w:val="18"/>
          <w:szCs w:val="18"/>
          <w:lang w:eastAsia="pl-PL"/>
        </w:rPr>
        <w:t>powiatowych</w:t>
      </w: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4214C2" w:rsidTr="00ED2053">
        <w:trPr>
          <w:trHeight w:val="49"/>
        </w:trPr>
        <w:tc>
          <w:tcPr>
            <w:tcW w:w="567" w:type="dxa"/>
            <w:vAlign w:val="center"/>
          </w:tcPr>
          <w:p w:rsidR="00F02513" w:rsidRPr="004214C2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4214C2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4214C2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D66A8A" w:rsidRPr="004214C2" w:rsidTr="00ED2053">
        <w:trPr>
          <w:trHeight w:val="278"/>
        </w:trPr>
        <w:tc>
          <w:tcPr>
            <w:tcW w:w="567" w:type="dxa"/>
          </w:tcPr>
          <w:p w:rsidR="00D66A8A" w:rsidRPr="004214C2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4214C2" w:rsidRDefault="00D66A8A" w:rsidP="00E43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E43877" w:rsidRPr="004214C2">
              <w:rPr>
                <w:rFonts w:ascii="Arial" w:hAnsi="Arial" w:cs="Arial"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4214C2">
              <w:rPr>
                <w:rFonts w:ascii="Arial" w:hAnsi="Arial" w:cs="Arial"/>
                <w:sz w:val="18"/>
                <w:szCs w:val="18"/>
              </w:rPr>
              <w:t>opomorskiego 2014-2020 (wersja 1</w:t>
            </w:r>
            <w:r w:rsidRPr="004214C2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4214C2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4214C2" w:rsidRDefault="00D66A8A" w:rsidP="00E507C6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Regulaminu naboru dla działania 5.1 z </w:t>
            </w:r>
            <w:r w:rsidR="00E507C6" w:rsidRPr="004214C2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E507C6" w:rsidRPr="004214C2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4214C2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B96093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k</w:t>
            </w:r>
            <w:r w:rsidR="00D66A8A" w:rsidRPr="004214C2">
              <w:rPr>
                <w:rFonts w:ascii="Arial" w:hAnsi="Arial" w:cs="Arial"/>
                <w:sz w:val="18"/>
                <w:szCs w:val="18"/>
              </w:rPr>
              <w:t xml:space="preserve">wietnia </w:t>
            </w:r>
          </w:p>
          <w:p w:rsidR="00D66A8A" w:rsidRPr="004214C2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48185F" w:rsidRPr="004214C2" w:rsidTr="00ED2053">
        <w:trPr>
          <w:trHeight w:val="278"/>
        </w:trPr>
        <w:tc>
          <w:tcPr>
            <w:tcW w:w="567" w:type="dxa"/>
          </w:tcPr>
          <w:p w:rsidR="0048185F" w:rsidRPr="004214C2" w:rsidRDefault="0048185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185F" w:rsidRPr="004214C2" w:rsidRDefault="0048185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8185F" w:rsidRPr="004214C2" w:rsidRDefault="0048185F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48185F" w:rsidRPr="004214C2" w:rsidRDefault="0048185F" w:rsidP="00CE1E54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48185F" w:rsidRPr="004214C2" w:rsidRDefault="0048185F" w:rsidP="000F756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0F756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48185F" w:rsidRPr="004214C2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214C2" w:rsidTr="00ED2053">
        <w:trPr>
          <w:trHeight w:val="278"/>
        </w:trPr>
        <w:tc>
          <w:tcPr>
            <w:tcW w:w="567" w:type="dxa"/>
          </w:tcPr>
          <w:p w:rsidR="008D4D30" w:rsidRPr="004214C2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214C2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4D30" w:rsidRPr="004214C2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2, </w:t>
            </w:r>
          </w:p>
          <w:p w:rsidR="008D4D30" w:rsidRPr="004214C2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2.1</w:t>
            </w:r>
          </w:p>
          <w:p w:rsidR="008D4D30" w:rsidRPr="004214C2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1</w:t>
            </w:r>
          </w:p>
          <w:p w:rsidR="008D4D30" w:rsidRPr="004214C2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</w:tcPr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C01D8F" w:rsidRPr="004214C2" w:rsidRDefault="008D4D30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E6384F" w:rsidRPr="004214C2">
              <w:rPr>
                <w:rFonts w:ascii="Arial" w:hAnsi="Arial" w:cs="Arial"/>
                <w:sz w:val="18"/>
                <w:szCs w:val="18"/>
              </w:rPr>
              <w:t>12 398 292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 EUR (słownie: </w:t>
            </w:r>
            <w:r w:rsidR="00E6384F" w:rsidRPr="004214C2">
              <w:rPr>
                <w:rFonts w:ascii="Arial" w:hAnsi="Arial" w:cs="Arial"/>
                <w:sz w:val="18"/>
                <w:szCs w:val="18"/>
              </w:rPr>
              <w:t>dwanaście milionów trzysta dziewięćdziesiąt osiem tysięcy dwieście dziewięćdziesiąt dwa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 00/100 EUR). Na dzień aktualizacji niniejszego regulaminu kwota ta w PLN wynosi 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>52 </w:t>
            </w:r>
            <w:r w:rsidR="007F3612" w:rsidRPr="004214C2">
              <w:rPr>
                <w:rFonts w:ascii="Arial" w:hAnsi="Arial" w:cs="Arial"/>
                <w:sz w:val="18"/>
                <w:szCs w:val="18"/>
              </w:rPr>
              <w:t>608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> </w:t>
            </w:r>
            <w:r w:rsidR="007F3612" w:rsidRPr="004214C2">
              <w:rPr>
                <w:rFonts w:ascii="Arial" w:hAnsi="Arial" w:cs="Arial"/>
                <w:sz w:val="18"/>
                <w:szCs w:val="18"/>
              </w:rPr>
              <w:t>432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>,</w:t>
            </w:r>
            <w:r w:rsidR="007F3612" w:rsidRPr="004214C2">
              <w:rPr>
                <w:rFonts w:ascii="Arial" w:hAnsi="Arial" w:cs="Arial"/>
                <w:sz w:val="18"/>
                <w:szCs w:val="18"/>
              </w:rPr>
              <w:t>61</w:t>
            </w:r>
            <w:r w:rsidR="00C01D8F" w:rsidRPr="004214C2">
              <w:rPr>
                <w:rFonts w:ascii="Arial" w:hAnsi="Arial" w:cs="Arial"/>
                <w:sz w:val="18"/>
                <w:szCs w:val="18"/>
              </w:rPr>
              <w:t xml:space="preserve"> PLN (słownie: 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 xml:space="preserve">pięćdziesiąt dwa miliony </w:t>
            </w:r>
            <w:r w:rsidR="007F3612" w:rsidRPr="004214C2">
              <w:rPr>
                <w:rFonts w:ascii="Arial" w:hAnsi="Arial" w:cs="Arial"/>
                <w:sz w:val="18"/>
                <w:szCs w:val="18"/>
              </w:rPr>
              <w:t>sześćset osiem tysięcy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 xml:space="preserve"> czter</w:t>
            </w:r>
            <w:r w:rsidR="007F3612" w:rsidRPr="004214C2">
              <w:rPr>
                <w:rFonts w:ascii="Arial" w:hAnsi="Arial" w:cs="Arial"/>
                <w:sz w:val="18"/>
                <w:szCs w:val="18"/>
              </w:rPr>
              <w:t>ysta trzydzieści dwa 61</w:t>
            </w:r>
            <w:r w:rsidR="00D5713C" w:rsidRPr="004214C2">
              <w:rPr>
                <w:rFonts w:ascii="Arial" w:hAnsi="Arial" w:cs="Arial"/>
                <w:sz w:val="18"/>
                <w:szCs w:val="18"/>
              </w:rPr>
              <w:t>/100</w:t>
            </w:r>
            <w:r w:rsidR="00C01D8F" w:rsidRPr="004214C2">
              <w:rPr>
                <w:rFonts w:ascii="Arial" w:hAnsi="Arial" w:cs="Arial"/>
                <w:sz w:val="18"/>
                <w:szCs w:val="18"/>
              </w:rPr>
              <w:t>PLN).</w:t>
            </w:r>
          </w:p>
          <w:p w:rsidR="00C01D8F" w:rsidRPr="004214C2" w:rsidRDefault="00C01D8F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8D4D30" w:rsidRPr="004214C2" w:rsidRDefault="008D4D30" w:rsidP="003546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707C50" w:rsidRPr="004214C2">
              <w:rPr>
                <w:rFonts w:ascii="Arial" w:hAnsi="Arial" w:cs="Arial"/>
                <w:sz w:val="18"/>
                <w:szCs w:val="18"/>
              </w:rPr>
              <w:t>12 398 292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 EUR (słownie: </w:t>
            </w:r>
            <w:r w:rsidR="00707C50" w:rsidRPr="004214C2">
              <w:rPr>
                <w:rFonts w:ascii="Arial" w:hAnsi="Arial" w:cs="Arial"/>
                <w:sz w:val="18"/>
                <w:szCs w:val="18"/>
              </w:rPr>
              <w:t xml:space="preserve">dwanaście milionów trzysta dziewięćdziesiąt osiem tysięcy dwieście dziewięćdziesiąt dwa </w:t>
            </w:r>
            <w:r w:rsidRPr="004214C2">
              <w:rPr>
                <w:rFonts w:ascii="Arial" w:hAnsi="Arial" w:cs="Arial"/>
                <w:sz w:val="18"/>
                <w:szCs w:val="18"/>
              </w:rPr>
              <w:t>00/100 EUR). Na dzień aktualizacji niniejszego regulaminu kwota ta</w:t>
            </w:r>
            <w:r w:rsidR="00154F2D" w:rsidRPr="004214C2">
              <w:rPr>
                <w:rFonts w:ascii="Arial" w:hAnsi="Arial" w:cs="Arial"/>
                <w:sz w:val="18"/>
                <w:szCs w:val="18"/>
              </w:rPr>
              <w:t xml:space="preserve"> w PLN wyliczona w </w:t>
            </w:r>
            <w:r w:rsidRPr="004214C2">
              <w:rPr>
                <w:rFonts w:ascii="Arial" w:hAnsi="Arial" w:cs="Arial"/>
                <w:sz w:val="18"/>
                <w:szCs w:val="18"/>
              </w:rPr>
              <w:t>oparciu o kurs Europejskiego Banku Centralnego z przedostatniego dnia kwotowania Komisji Europejskiej w mies</w:t>
            </w:r>
            <w:r w:rsidR="00EA16A9">
              <w:rPr>
                <w:rFonts w:ascii="Arial" w:hAnsi="Arial" w:cs="Arial"/>
                <w:sz w:val="18"/>
                <w:szCs w:val="18"/>
              </w:rPr>
              <w:t>iącu poprzedzającym miesiąc ww. 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aktualizacji wynosi 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>52 </w:t>
            </w:r>
            <w:r w:rsidR="00354654">
              <w:rPr>
                <w:rFonts w:ascii="Arial" w:hAnsi="Arial" w:cs="Arial"/>
                <w:sz w:val="18"/>
                <w:szCs w:val="18"/>
              </w:rPr>
              <w:t>162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> </w:t>
            </w:r>
            <w:r w:rsidR="00354654">
              <w:rPr>
                <w:rFonts w:ascii="Arial" w:hAnsi="Arial" w:cs="Arial"/>
                <w:sz w:val="18"/>
                <w:szCs w:val="18"/>
              </w:rPr>
              <w:t>094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>,</w:t>
            </w:r>
            <w:r w:rsidR="00354654">
              <w:rPr>
                <w:rFonts w:ascii="Arial" w:hAnsi="Arial" w:cs="Arial"/>
                <w:sz w:val="18"/>
                <w:szCs w:val="18"/>
              </w:rPr>
              <w:t>1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>0</w:t>
            </w:r>
            <w:r w:rsidR="00C01D8F" w:rsidRPr="004214C2">
              <w:rPr>
                <w:rFonts w:ascii="Arial" w:hAnsi="Arial" w:cs="Arial"/>
                <w:sz w:val="18"/>
                <w:szCs w:val="18"/>
              </w:rPr>
              <w:t xml:space="preserve"> PLN (słownie: 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 xml:space="preserve">pięćdziesiąt dwa </w:t>
            </w:r>
            <w:r w:rsidR="00C01D8F" w:rsidRPr="004214C2">
              <w:rPr>
                <w:rFonts w:ascii="Arial" w:hAnsi="Arial" w:cs="Arial"/>
                <w:sz w:val="18"/>
                <w:szCs w:val="18"/>
              </w:rPr>
              <w:t>milion</w:t>
            </w:r>
            <w:r w:rsidR="00C359A3" w:rsidRPr="004214C2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354654">
              <w:rPr>
                <w:rFonts w:ascii="Arial" w:hAnsi="Arial" w:cs="Arial"/>
                <w:sz w:val="18"/>
                <w:szCs w:val="18"/>
              </w:rPr>
              <w:t>sto sześćdziesiąt dwa tysiące dziewięćdziesiąt cztery 1</w:t>
            </w:r>
            <w:r w:rsidR="00C01D8F" w:rsidRPr="004214C2">
              <w:rPr>
                <w:rFonts w:ascii="Arial" w:hAnsi="Arial" w:cs="Arial"/>
                <w:sz w:val="18"/>
                <w:szCs w:val="18"/>
              </w:rPr>
              <w:t>0/100 PLN).</w:t>
            </w:r>
          </w:p>
        </w:tc>
        <w:tc>
          <w:tcPr>
            <w:tcW w:w="1984" w:type="dxa"/>
          </w:tcPr>
          <w:p w:rsidR="008D4D30" w:rsidRPr="004214C2" w:rsidRDefault="008D4D30" w:rsidP="000F7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0F756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4D30" w:rsidRPr="004214C2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214C2" w:rsidTr="00ED2053">
        <w:trPr>
          <w:trHeight w:val="278"/>
        </w:trPr>
        <w:tc>
          <w:tcPr>
            <w:tcW w:w="567" w:type="dxa"/>
          </w:tcPr>
          <w:p w:rsidR="008D4D30" w:rsidRPr="004214C2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214C2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123F78" w:rsidRPr="004214C2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123F78" w:rsidRPr="004214C2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762F30" w:rsidRPr="004214C2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4D30" w:rsidRPr="004214C2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wiersze 1 i 2 tabeli z wykazem wskaźników produktu</w:t>
            </w:r>
          </w:p>
        </w:tc>
        <w:tc>
          <w:tcPr>
            <w:tcW w:w="6521" w:type="dxa"/>
          </w:tcPr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1701"/>
              <w:gridCol w:w="4135"/>
            </w:tblGrid>
            <w:tr w:rsidR="008D4D30" w:rsidRPr="004214C2" w:rsidTr="00237B7A">
              <w:tc>
                <w:tcPr>
                  <w:tcW w:w="454" w:type="dxa"/>
                </w:tcPr>
                <w:p w:rsidR="008D4D30" w:rsidRPr="004214C2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8D4D30" w:rsidRPr="004214C2" w:rsidRDefault="008D4D30" w:rsidP="00AB6FB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AB6FBA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14C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</w:tcPr>
                <w:p w:rsidR="008D4D30" w:rsidRPr="004214C2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 w:rsidR="009A3958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 nowym śladzie lub jego odbudowa i rozbudowa.</w:t>
                  </w:r>
                </w:p>
                <w:p w:rsidR="008D4D30" w:rsidRPr="004214C2" w:rsidRDefault="008D4D30" w:rsidP="0065680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Wartość wskaźnika jest sumą wszystkich wybudowanych odcinków dróg wojewódzkich bez względu na klasę drogi oraz dróg gminnych, które w wyniku realizacji projektu otrzymały kategorię drogi </w:t>
                  </w:r>
                  <w:r w:rsidR="009A3958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D4D30" w:rsidRPr="004214C2" w:rsidTr="00237B7A">
              <w:tc>
                <w:tcPr>
                  <w:tcW w:w="454" w:type="dxa"/>
                  <w:vAlign w:val="center"/>
                </w:tcPr>
                <w:p w:rsidR="008D4D30" w:rsidRPr="004214C2" w:rsidRDefault="008D4D30" w:rsidP="00CE1E54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8D4D30" w:rsidRPr="004214C2" w:rsidRDefault="008D4D30" w:rsidP="00BE6D6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BE6D69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4214C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8D4D30" w:rsidRPr="004214C2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</w:t>
                  </w:r>
                  <w:r w:rsidR="00487C36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, na odcinku którego wykonano roboty, w wyniku których nastąpiło podwyższenie parametrów technicznych i eksploatacyjnych istniejącej drogi, </w:t>
                  </w:r>
                  <w:r w:rsidRPr="004214C2">
                    <w:rPr>
                      <w:rFonts w:ascii="Arial" w:hAnsi="Arial" w:cs="Arial"/>
                      <w:sz w:val="18"/>
                      <w:szCs w:val="18"/>
                    </w:rPr>
                    <w:t>niewymagające zmiany granic pasa drogowego.</w:t>
                  </w:r>
                </w:p>
                <w:p w:rsidR="008D4D30" w:rsidRPr="004214C2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</w:t>
                  </w:r>
                  <w:r w:rsidR="00164526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bez względu na klasę drogi. </w:t>
                  </w:r>
                </w:p>
                <w:p w:rsidR="008D4D30" w:rsidRPr="004214C2" w:rsidRDefault="008D4D30" w:rsidP="00AE5862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</w:t>
                  </w:r>
                  <w:r w:rsidR="00237B7A">
                    <w:rPr>
                      <w:rFonts w:ascii="Arial" w:eastAsiaTheme="minorHAnsi" w:hAnsi="Arial" w:cs="Arial"/>
                      <w:sz w:val="18"/>
                      <w:szCs w:val="18"/>
                    </w:rPr>
                    <w:t>z </w:t>
                  </w:r>
                  <w:r w:rsidR="00AE5862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gminnej do powiatowej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w wyniku realizacji projektu, droga powinna być uwzględniona we wskaźniku nowo wybudowanych dróg. </w:t>
                  </w:r>
                </w:p>
              </w:tc>
            </w:tr>
          </w:tbl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1701"/>
              <w:gridCol w:w="4135"/>
            </w:tblGrid>
            <w:tr w:rsidR="008D4D30" w:rsidRPr="004214C2" w:rsidTr="00237B7A">
              <w:tc>
                <w:tcPr>
                  <w:tcW w:w="454" w:type="dxa"/>
                </w:tcPr>
                <w:p w:rsidR="008D4D30" w:rsidRPr="004214C2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8D4D30" w:rsidRPr="004214C2" w:rsidRDefault="008D4D30" w:rsidP="0016452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164526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4214C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</w:tcPr>
                <w:p w:rsidR="008D4D30" w:rsidRPr="004214C2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 w:rsidR="00C37B6C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 nowym śladzie.</w:t>
                  </w:r>
                </w:p>
                <w:p w:rsidR="008D4D30" w:rsidRPr="004214C2" w:rsidRDefault="008D4D30" w:rsidP="0093731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Wartość wskaźnika jest sumą wszystkich wybudowanych odcinków dróg wojewódzkich bez względu na klasę drogi oraz dróg gminnych, które w wyniku realizacji projektu otrzymały kategorię drogi </w:t>
                  </w:r>
                  <w:r w:rsidR="00C37B6C"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D4D30" w:rsidRPr="004214C2" w:rsidTr="00237B7A">
              <w:tc>
                <w:tcPr>
                  <w:tcW w:w="454" w:type="dxa"/>
                  <w:vAlign w:val="center"/>
                </w:tcPr>
                <w:p w:rsidR="008D4D30" w:rsidRPr="004214C2" w:rsidRDefault="008D4D30" w:rsidP="00CE1E54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CB093F" w:rsidRPr="004214C2" w:rsidRDefault="008D4D30" w:rsidP="00CB093F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CB093F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</w:p>
                <w:p w:rsidR="008D4D30" w:rsidRPr="004214C2" w:rsidRDefault="008D4D30" w:rsidP="00CE1E54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8D4D30" w:rsidRPr="004214C2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</w:t>
                  </w:r>
                  <w:r w:rsidR="00CB093F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powiatowej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, na odcinku którego wykonano roboty, w wyniku których nastąpiło podwyższenie parametrów technicznych i eksploatacyjnych istniejącej drogi, </w:t>
                  </w:r>
                  <w:r w:rsidRPr="004214C2">
                    <w:rPr>
                      <w:rFonts w:ascii="Arial" w:hAnsi="Arial" w:cs="Arial"/>
                      <w:sz w:val="18"/>
                      <w:szCs w:val="18"/>
                    </w:rPr>
                    <w:t>a jednocześnie nie nastąpiło podwyższenie kategorii drogi.</w:t>
                  </w:r>
                </w:p>
                <w:p w:rsidR="008D4D30" w:rsidRPr="004214C2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</w:t>
                  </w:r>
                  <w:r w:rsidR="00CB093F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bez względu na klasę drogi. </w:t>
                  </w:r>
                </w:p>
                <w:p w:rsidR="008D4D30" w:rsidRPr="004214C2" w:rsidRDefault="008D4D30" w:rsidP="006E651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</w:t>
                  </w:r>
                  <w:r w:rsidR="00237B7A">
                    <w:rPr>
                      <w:rFonts w:ascii="Arial" w:eastAsiaTheme="minorHAnsi" w:hAnsi="Arial" w:cs="Arial"/>
                      <w:sz w:val="18"/>
                      <w:szCs w:val="18"/>
                    </w:rPr>
                    <w:t>z </w:t>
                  </w:r>
                  <w:r w:rsidR="006E651A"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gminnej do powiatowej </w:t>
                  </w:r>
                  <w:r w:rsidRPr="004214C2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wyniku realizacji projektu, droga powinna być uwzględniona we wskaźniku nowo wybudowanych dróg. </w:t>
                  </w:r>
                </w:p>
              </w:tc>
            </w:tr>
          </w:tbl>
          <w:p w:rsidR="008D4D30" w:rsidRPr="004214C2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4D30" w:rsidRPr="004214C2" w:rsidRDefault="008D4D30" w:rsidP="00361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lastRenderedPageBreak/>
              <w:t>Aktualizacja zapis</w:t>
            </w:r>
            <w:r w:rsidR="0036109B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4D30" w:rsidRPr="004214C2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514D9C" w:rsidRPr="004214C2" w:rsidRDefault="00514D9C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521" w:type="dxa"/>
          </w:tcPr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214C2" w:rsidRDefault="008D2041" w:rsidP="00663B5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Załącznik nr 2: Dokumenty potwierdzające sytuację finansową </w:t>
            </w:r>
            <w:r w:rsidR="00F82A0A" w:rsidRPr="004214C2">
              <w:rPr>
                <w:rFonts w:ascii="Arial" w:hAnsi="Arial" w:cs="Arial"/>
                <w:bCs/>
                <w:sz w:val="18"/>
                <w:szCs w:val="18"/>
              </w:rPr>
              <w:t>wnioskodawcy</w:t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sym w:font="Symbol" w:char="F02D"/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t xml:space="preserve"> bilans za rok poprzedni.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Jeśli </w:t>
            </w:r>
            <w:r w:rsidR="00F82A0A" w:rsidRPr="004214C2"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nie dysponuje jeszcze bilansem za rok poprzedni, powinien we wniosku o dofinansowanie w sekcji I wypełnić oświadczenie o jego dostarczeniu niezwłocznie po opracowaniu, ale nie później niż przed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lastRenderedPageBreak/>
              <w:t>pod</w:t>
            </w:r>
            <w:r w:rsidR="00F82A0A" w:rsidRPr="004214C2">
              <w:rPr>
                <w:rFonts w:ascii="Arial" w:hAnsi="Arial" w:cs="Arial"/>
                <w:bCs/>
                <w:sz w:val="18"/>
                <w:szCs w:val="18"/>
              </w:rPr>
              <w:t>pisaniem umowy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o dofinansowani</w:t>
            </w:r>
            <w:r w:rsidR="00F82A0A" w:rsidRPr="004214C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oraz dołączyć bilans za rok przedostatni.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041" w:rsidRPr="004214C2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214C2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Załącznik nr 2: Dokumenty potwierdzające sytuację finansową </w:t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t xml:space="preserve">wnioskodawcy </w:t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sym w:font="Symbol" w:char="F02D"/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A5C38">
              <w:rPr>
                <w:rFonts w:ascii="Arial" w:hAnsi="Arial" w:cs="Arial"/>
                <w:bCs/>
                <w:sz w:val="18"/>
                <w:szCs w:val="18"/>
              </w:rPr>
              <w:t xml:space="preserve">zatwierdzony </w:t>
            </w:r>
            <w:r w:rsidR="00663B50" w:rsidRPr="004214C2">
              <w:rPr>
                <w:rFonts w:ascii="Arial" w:hAnsi="Arial" w:cs="Arial"/>
                <w:bCs/>
                <w:sz w:val="18"/>
                <w:szCs w:val="18"/>
              </w:rPr>
              <w:t>bilans za rok poprzedni.</w:t>
            </w:r>
          </w:p>
          <w:p w:rsidR="008D2041" w:rsidRPr="004214C2" w:rsidRDefault="008D2041" w:rsidP="00B11653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Jeśli </w:t>
            </w:r>
            <w:r w:rsidR="00600C33" w:rsidRPr="004214C2">
              <w:rPr>
                <w:rFonts w:ascii="Arial" w:hAnsi="Arial" w:cs="Arial"/>
                <w:bCs/>
                <w:sz w:val="18"/>
                <w:szCs w:val="18"/>
              </w:rPr>
              <w:t xml:space="preserve">wnioskodawca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nie dysponuje jeszcze </w:t>
            </w:r>
            <w:r w:rsidR="007A5C38">
              <w:rPr>
                <w:rFonts w:ascii="Arial" w:hAnsi="Arial" w:cs="Arial"/>
                <w:bCs/>
                <w:sz w:val="18"/>
                <w:szCs w:val="18"/>
              </w:rPr>
              <w:t xml:space="preserve">zatwierdzonym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bilansem za rok poprzedni, powinien dołączyć </w:t>
            </w:r>
            <w:r w:rsidR="007A135D" w:rsidRPr="004214C2">
              <w:rPr>
                <w:rFonts w:ascii="Arial" w:hAnsi="Arial" w:cs="Arial"/>
                <w:bCs/>
                <w:sz w:val="18"/>
                <w:szCs w:val="18"/>
              </w:rPr>
              <w:t xml:space="preserve">zatwierdzony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bilans za rok przedostatni.</w:t>
            </w:r>
          </w:p>
        </w:tc>
        <w:tc>
          <w:tcPr>
            <w:tcW w:w="1984" w:type="dxa"/>
          </w:tcPr>
          <w:p w:rsidR="008D2041" w:rsidRPr="004214C2" w:rsidRDefault="008D2041" w:rsidP="00B53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lastRenderedPageBreak/>
              <w:t>Aktualizacja zapis</w:t>
            </w:r>
            <w:r w:rsidR="00B531BC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7.2.1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214C2" w:rsidRDefault="008D2041" w:rsidP="007A5C3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214C2" w:rsidRDefault="008D2041" w:rsidP="00EC73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EC7376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214C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214C2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214C2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7.2.2</w:t>
            </w:r>
          </w:p>
          <w:p w:rsidR="008D2041" w:rsidRPr="004214C2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214C2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214C2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</w:t>
            </w:r>
            <w:r w:rsidR="006653FC" w:rsidRPr="004214C2">
              <w:rPr>
                <w:rFonts w:ascii="Arial" w:hAnsi="Arial" w:cs="Arial"/>
                <w:bCs/>
                <w:sz w:val="18"/>
                <w:szCs w:val="18"/>
              </w:rPr>
              <w:t>cego po dniu wysłania wezwania.</w:t>
            </w:r>
          </w:p>
          <w:p w:rsidR="008D2041" w:rsidRPr="004214C2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214C2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214C2" w:rsidRDefault="008D2041" w:rsidP="00945C5A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214C2" w:rsidRDefault="008D2041" w:rsidP="00EC73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EC7376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214C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5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lastRenderedPageBreak/>
              <w:t>od dnia następującego po dniu wysłania wezwania.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214C2" w:rsidRDefault="008D2041" w:rsidP="00E76239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214C2" w:rsidRDefault="008D2041" w:rsidP="00EC73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lastRenderedPageBreak/>
              <w:t>Aktualizacja zapis</w:t>
            </w:r>
            <w:r w:rsidR="00EC7376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D024FB" w:rsidRPr="004214C2" w:rsidTr="00ED2053">
        <w:trPr>
          <w:trHeight w:val="278"/>
        </w:trPr>
        <w:tc>
          <w:tcPr>
            <w:tcW w:w="567" w:type="dxa"/>
          </w:tcPr>
          <w:p w:rsidR="00D024FB" w:rsidRPr="004214C2" w:rsidRDefault="00D024FB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024FB" w:rsidRPr="004214C2" w:rsidRDefault="00D024F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D024FB" w:rsidRPr="004214C2" w:rsidRDefault="00D024FB" w:rsidP="00D024F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D024FB" w:rsidRPr="004214C2" w:rsidRDefault="00D024FB" w:rsidP="00D024F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D024FB" w:rsidRPr="004214C2" w:rsidRDefault="00D024FB" w:rsidP="00D024F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12</w:t>
            </w:r>
          </w:p>
          <w:p w:rsidR="00D024FB" w:rsidRPr="004214C2" w:rsidRDefault="00D024FB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D024FB" w:rsidRPr="004214C2" w:rsidRDefault="00D024FB" w:rsidP="00964AB7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Dodano zapis:</w:t>
            </w:r>
          </w:p>
          <w:p w:rsidR="00D024FB" w:rsidRPr="004214C2" w:rsidRDefault="00D024FB" w:rsidP="00964AB7">
            <w:pPr>
              <w:ind w:left="34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D024FB" w:rsidRPr="004214C2" w:rsidRDefault="00D024FB" w:rsidP="00964AB7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Kryterium 2.1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Możliwość oceny merytorycznej wniosku </w:t>
            </w:r>
            <w:r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 zakresie błędów dotyczących aktualności i niespójności opisów zawartych w dokumentacji aplikacyjnej, jakości przedstawionych dokumentów oraz braku precyzyjnych opisów i wymaganych dokumentów,</w:t>
            </w:r>
          </w:p>
          <w:p w:rsidR="00D024FB" w:rsidRDefault="002A0C1F" w:rsidP="00964AB7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Kryterium </w:t>
            </w:r>
            <w:r w:rsidR="00D024FB"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.4</w:t>
            </w:r>
            <w:r w:rsidR="00D024FB"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024FB"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Poprawność okresu realizacji</w:t>
            </w:r>
            <w:r w:rsidR="00D024FB" w:rsidRPr="004214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w zakresie niezgodności wskazanego okresu realizacji projektu oraz okresu kwalifikowalności wydatków z zapisami niniejszego regulaminu.</w:t>
            </w:r>
          </w:p>
          <w:p w:rsidR="00602ABA" w:rsidRPr="00602ABA" w:rsidRDefault="00602ABA" w:rsidP="00964AB7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Dotychczasowe punkty 12 i 13 otrzymują numery odpowiednio 13 i 14.</w:t>
            </w:r>
          </w:p>
        </w:tc>
        <w:tc>
          <w:tcPr>
            <w:tcW w:w="1984" w:type="dxa"/>
          </w:tcPr>
          <w:p w:rsidR="00D024FB" w:rsidRPr="004214C2" w:rsidRDefault="00D024FB" w:rsidP="000F7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0F7DBA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D024FB" w:rsidRPr="004214C2" w:rsidRDefault="00D024F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D024F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214C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8</w:t>
            </w:r>
          </w:p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4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</w:t>
            </w: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214C2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214C2" w:rsidRDefault="008D2041" w:rsidP="00123F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Wezwanie, o którym mowa w punkcie 4 zostanie dostarczone wnioskodawcy drogą elektroniczną (na adres e-mail wskazany przez wnioskodawcę we wniosku o dofinansowanie w polu B.1 „Dane podstawowe wnioskodawcy” oraz w polu B.7 „Osoba do kontaktów roboc</w:t>
            </w:r>
            <w:r w:rsidR="003E6C07" w:rsidRPr="004214C2">
              <w:rPr>
                <w:rFonts w:ascii="Arial" w:hAnsi="Arial" w:cs="Arial"/>
                <w:bCs/>
                <w:sz w:val="18"/>
                <w:szCs w:val="18"/>
              </w:rPr>
              <w:t>zych w sprawie projektu” wiersz</w:t>
            </w:r>
            <w:r w:rsidR="00C814D7" w:rsidRPr="004214C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214C2" w:rsidRDefault="008D2041" w:rsidP="00056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056E8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51B71" w:rsidRPr="004214C2" w:rsidTr="00ED2053">
        <w:trPr>
          <w:trHeight w:val="278"/>
        </w:trPr>
        <w:tc>
          <w:tcPr>
            <w:tcW w:w="567" w:type="dxa"/>
          </w:tcPr>
          <w:p w:rsidR="00751B71" w:rsidRPr="004214C2" w:rsidRDefault="00751B7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51B71" w:rsidRPr="004214C2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751B71" w:rsidRPr="004214C2" w:rsidRDefault="00751B71" w:rsidP="00751B7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751B71" w:rsidRPr="004214C2" w:rsidRDefault="00751B71" w:rsidP="00751B7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751B71" w:rsidRPr="004214C2" w:rsidRDefault="00751B71" w:rsidP="00751B7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2</w:t>
            </w:r>
            <w:r w:rsidR="00773D61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  <w:p w:rsidR="00751B71" w:rsidRPr="004214C2" w:rsidRDefault="00751B7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751B71" w:rsidRPr="004214C2" w:rsidRDefault="00751B71" w:rsidP="006D76E7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Dodano zapis:</w:t>
            </w:r>
          </w:p>
          <w:p w:rsidR="00751B71" w:rsidRPr="004214C2" w:rsidRDefault="00751B71" w:rsidP="006D76E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2.1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Możliwość oceny merytorycznej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wniosku w zakresie niespójności, rzetelności i w</w:t>
            </w:r>
            <w:r w:rsidR="00832725" w:rsidRPr="004214C2">
              <w:rPr>
                <w:rFonts w:ascii="Arial" w:hAnsi="Arial" w:cs="Arial"/>
                <w:bCs/>
                <w:sz w:val="18"/>
                <w:szCs w:val="18"/>
              </w:rPr>
              <w:t>iarygodności opisów zawartych w 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dokumentacji aplikacyjnej oraz poprawności i jakości przedstawionych dokumentów,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Kryterium 2.2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Zgodność z kwalifikowalnością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32BE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wydatków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w zakresie wysokości i kwalifikowalności wydatków oraz terminów ich ponoszenia,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2.3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Intensywność wsparcia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określenia poziomu dofinansowania przewidzianego w projekcie,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2.5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Poprawność obliczeń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32BEB">
              <w:rPr>
                <w:rFonts w:ascii="Arial" w:hAnsi="Arial" w:cs="Arial"/>
                <w:bCs/>
                <w:i/>
                <w:sz w:val="18"/>
                <w:szCs w:val="18"/>
              </w:rPr>
              <w:t>w przeprowadzonych analizach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0795D" w:rsidRPr="004214C2">
              <w:rPr>
                <w:rFonts w:ascii="Arial" w:hAnsi="Arial" w:cs="Arial"/>
                <w:bCs/>
                <w:sz w:val="18"/>
                <w:szCs w:val="18"/>
              </w:rPr>
              <w:t>w 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zakresie obliczeń, przyjętych założeń oraz uzupełnienia danych,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2.6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Zasadność poziomu wsparcia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0C1F" w:rsidRPr="002A0C1F">
              <w:rPr>
                <w:rFonts w:ascii="Arial" w:hAnsi="Arial" w:cs="Arial"/>
                <w:bCs/>
                <w:i/>
                <w:sz w:val="18"/>
                <w:szCs w:val="18"/>
              </w:rPr>
              <w:t>w projektach</w:t>
            </w:r>
            <w:r w:rsidR="002A0C1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w zakresie obliczeń wskaźników finansowych i ekonomicznych, przyjętych założeń oraz uzupełnienia danych,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3.1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Zgodność z przepisami prawa krajowego i unijnego</w:t>
            </w:r>
            <w:r w:rsidR="00B0795D"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 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zakresie niespójności opisów zawartych w dokumentacji aplikacyjnej, braków w opisach i dokumentacji,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3.2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Zdolność finansowa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obliczeń, uzupełnienia danych oraz przyjętych założeń,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3.3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Zdolność ekonomiczna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obliczeń, uzupełnienia danych oraz przyjętych założeń,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3.4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Zdolność operacyjna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</w:t>
            </w:r>
            <w:r w:rsidR="006E6B5F" w:rsidRPr="004214C2">
              <w:rPr>
                <w:rFonts w:ascii="Arial" w:hAnsi="Arial" w:cs="Arial"/>
                <w:bCs/>
                <w:sz w:val="18"/>
                <w:szCs w:val="18"/>
              </w:rPr>
              <w:t>informacji zawartych w 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>dokumentacji aplikacyjnej,</w:t>
            </w:r>
          </w:p>
          <w:p w:rsidR="00751B71" w:rsidRPr="004214C2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3.5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Wykonalność techniczna/technologiczna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opisów zawartych w dokumentacji aplikacyjnej,</w:t>
            </w:r>
          </w:p>
          <w:p w:rsidR="00751B71" w:rsidRDefault="00751B71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Kryterium 3.6 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Poprawność analizy wariantowości</w:t>
            </w:r>
            <w:r w:rsidRPr="004214C2">
              <w:rPr>
                <w:rFonts w:ascii="Arial" w:hAnsi="Arial" w:cs="Arial"/>
                <w:bCs/>
                <w:sz w:val="18"/>
                <w:szCs w:val="18"/>
              </w:rPr>
              <w:t xml:space="preserve"> w zakresie </w:t>
            </w:r>
            <w:r w:rsidR="00FC1336">
              <w:rPr>
                <w:rFonts w:ascii="Arial" w:hAnsi="Arial" w:cs="Arial"/>
                <w:bCs/>
                <w:sz w:val="18"/>
                <w:szCs w:val="18"/>
              </w:rPr>
              <w:t>przeprowadzonej analizy wariantów</w:t>
            </w:r>
            <w:r w:rsidR="00C2752B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C2752B" w:rsidRDefault="00C2752B" w:rsidP="006D76E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Kryterium 3.7 </w:t>
            </w:r>
            <w:r w:rsidRPr="00E26E61">
              <w:rPr>
                <w:rFonts w:ascii="Arial" w:hAnsi="Arial" w:cs="Arial"/>
                <w:bCs/>
                <w:i/>
                <w:sz w:val="18"/>
                <w:szCs w:val="18"/>
              </w:rPr>
              <w:t>Wiarygodność popytu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przeprowadzonej analizy popytu.</w:t>
            </w:r>
          </w:p>
          <w:p w:rsidR="006650D7" w:rsidRPr="004214C2" w:rsidRDefault="006650D7" w:rsidP="006D76E7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Dotychczasowe punkty 21 i 22 otrzymują numery odpowiednio 22 i 23.</w:t>
            </w:r>
          </w:p>
        </w:tc>
        <w:tc>
          <w:tcPr>
            <w:tcW w:w="1984" w:type="dxa"/>
          </w:tcPr>
          <w:p w:rsidR="00751B71" w:rsidRPr="004214C2" w:rsidRDefault="005E6117" w:rsidP="005E6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751B71" w:rsidRPr="004214C2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8D2041" w:rsidRPr="004214C2" w:rsidRDefault="008D2041" w:rsidP="00924A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instrukcją wypełniania Oś Priorytetowa 5 Zrównoważony transport Działanie 5.</w:t>
            </w:r>
            <w:r w:rsidR="00924A08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 Budowa i przebudowa dróg </w:t>
            </w:r>
            <w:r w:rsidR="00924A08">
              <w:rPr>
                <w:rFonts w:ascii="Arial" w:hAnsi="Arial" w:cs="Arial"/>
                <w:i/>
                <w:sz w:val="18"/>
                <w:szCs w:val="18"/>
              </w:rPr>
              <w:lastRenderedPageBreak/>
              <w:t>powiatowych -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 (wersja </w:t>
            </w:r>
            <w:r w:rsidR="004204C1" w:rsidRPr="004214C2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lastRenderedPageBreak/>
              <w:t>Strona tytułowa</w:t>
            </w:r>
          </w:p>
        </w:tc>
        <w:tc>
          <w:tcPr>
            <w:tcW w:w="6521" w:type="dxa"/>
          </w:tcPr>
          <w:p w:rsidR="008D2041" w:rsidRPr="004214C2" w:rsidRDefault="008D2041" w:rsidP="004204C1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4214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</w:t>
            </w:r>
            <w:r w:rsidR="004204C1" w:rsidRPr="004214C2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4204C1" w:rsidRPr="004214C2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4204C1" w:rsidRPr="004214C2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214C2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521" w:type="dxa"/>
          </w:tcPr>
          <w:p w:rsidR="008D2041" w:rsidRPr="004214C2" w:rsidRDefault="008D2041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Usunięto oświadczenie nr </w:t>
            </w:r>
            <w:r w:rsidR="00E64133"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85</w:t>
            </w:r>
            <w:r w:rsidR="0049273C"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.</w:t>
            </w:r>
            <w:r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 </w:t>
            </w:r>
          </w:p>
          <w:p w:rsidR="008D2041" w:rsidRPr="004214C2" w:rsidRDefault="008D2041" w:rsidP="008D4D3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214C2" w:rsidTr="00ED2053">
        <w:trPr>
          <w:trHeight w:val="278"/>
        </w:trPr>
        <w:tc>
          <w:tcPr>
            <w:tcW w:w="567" w:type="dxa"/>
          </w:tcPr>
          <w:p w:rsidR="008D2041" w:rsidRPr="004214C2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4204C1" w:rsidRPr="004214C2">
              <w:rPr>
                <w:rFonts w:ascii="Arial" w:hAnsi="Arial" w:cs="Arial"/>
                <w:sz w:val="18"/>
                <w:szCs w:val="18"/>
              </w:rPr>
              <w:t>5</w:t>
            </w:r>
            <w:r w:rsidRPr="004214C2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4204C1" w:rsidRPr="004214C2"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4214C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D2041" w:rsidRPr="004214C2" w:rsidRDefault="008D2041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8D2041" w:rsidRPr="004214C2" w:rsidRDefault="008D2041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green"/>
              </w:rPr>
            </w:pPr>
            <w:r w:rsidRPr="004214C2">
              <w:rPr>
                <w:rFonts w:ascii="Arial" w:hAnsi="Arial" w:cs="Arial"/>
                <w:i/>
                <w:sz w:val="18"/>
                <w:szCs w:val="18"/>
              </w:rPr>
              <w:t>Województwa Zachodniopomorskiego 2014-2020</w:t>
            </w:r>
          </w:p>
        </w:tc>
        <w:tc>
          <w:tcPr>
            <w:tcW w:w="1701" w:type="dxa"/>
          </w:tcPr>
          <w:p w:rsidR="00C96BA1" w:rsidRPr="004214C2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  <w:p w:rsidR="008D2041" w:rsidRPr="004214C2" w:rsidRDefault="008D2041" w:rsidP="00C96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214C2" w:rsidRDefault="008D2041" w:rsidP="0058717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214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8D2041" w:rsidRPr="004214C2" w:rsidRDefault="008D2041" w:rsidP="0058717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i/>
                <w:sz w:val="18"/>
                <w:szCs w:val="18"/>
              </w:rPr>
              <w:t>Województwa Zachodniopomorskiego 2014-2020 (z wersji 6.0 na 6.1).</w:t>
            </w:r>
          </w:p>
          <w:p w:rsidR="008D2041" w:rsidRPr="004214C2" w:rsidRDefault="008D2041" w:rsidP="00CE1E54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2041" w:rsidRPr="004214C2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8D2041" w:rsidRPr="004214C2" w:rsidRDefault="005E6117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214C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C96BA1" w:rsidRPr="004214C2" w:rsidTr="00ED2053">
        <w:trPr>
          <w:trHeight w:val="278"/>
        </w:trPr>
        <w:tc>
          <w:tcPr>
            <w:tcW w:w="567" w:type="dxa"/>
          </w:tcPr>
          <w:p w:rsidR="00C96BA1" w:rsidRPr="004214C2" w:rsidRDefault="00C96BA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96BA1" w:rsidRPr="004214C2" w:rsidRDefault="00C96BA1" w:rsidP="00C96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Załącznik nr 6 do umowy o dofinansowanie</w:t>
            </w:r>
            <w:r w:rsidRPr="004214C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Zasad w zakresie przeprowadzania kontroli projektów w ramach Regionalnego Programu Operacyjnego Województwa Zachodniopomorskiego 2014-2020</w:t>
            </w:r>
            <w:r w:rsidRPr="004214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C96BA1" w:rsidRPr="004214C2" w:rsidRDefault="00C96BA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214C2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C96BA1" w:rsidRPr="004214C2" w:rsidRDefault="00C96BA1" w:rsidP="00C96BA1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214C2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214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Zasady w zakresie przeprowadzania kontroli projektów realizowanych w ramach Regionalnego Programu Operacyjnego </w:t>
            </w:r>
          </w:p>
          <w:p w:rsidR="00C96BA1" w:rsidRPr="004214C2" w:rsidRDefault="00C96BA1" w:rsidP="00C96BA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Województwa Zachodniopomorskiego 2014-2020 (z wersji </w:t>
            </w:r>
            <w:r w:rsidR="009568FB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9568FB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214C2">
              <w:rPr>
                <w:rFonts w:ascii="Arial" w:hAnsi="Arial" w:cs="Arial"/>
                <w:i/>
                <w:sz w:val="18"/>
                <w:szCs w:val="18"/>
              </w:rPr>
              <w:t>.0).</w:t>
            </w:r>
          </w:p>
          <w:p w:rsidR="00C96BA1" w:rsidRPr="004214C2" w:rsidRDefault="00C96BA1" w:rsidP="0058717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C96BA1" w:rsidRPr="004214C2" w:rsidRDefault="0082446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C96BA1" w:rsidRPr="004214C2" w:rsidRDefault="0082446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14C2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4214C2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4214C2" w:rsidSect="00E02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1E" w:rsidRDefault="00FF451E" w:rsidP="00EA4F46">
      <w:pPr>
        <w:spacing w:line="240" w:lineRule="auto"/>
      </w:pPr>
      <w:r>
        <w:separator/>
      </w:r>
    </w:p>
  </w:endnote>
  <w:endnote w:type="continuationSeparator" w:id="0">
    <w:p w:rsidR="00FF451E" w:rsidRDefault="00FF451E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50" w:rsidRDefault="00C857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1E" w:rsidRPr="00C036EF" w:rsidRDefault="00FF451E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65278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65278D" w:rsidRPr="00C036EF">
      <w:rPr>
        <w:rFonts w:ascii="Arial" w:hAnsi="Arial" w:cs="Arial"/>
        <w:sz w:val="20"/>
        <w:szCs w:val="20"/>
      </w:rPr>
      <w:fldChar w:fldCharType="separate"/>
    </w:r>
    <w:r w:rsidR="00797D9B">
      <w:rPr>
        <w:rFonts w:ascii="Arial" w:hAnsi="Arial" w:cs="Arial"/>
        <w:noProof/>
        <w:sz w:val="20"/>
        <w:szCs w:val="20"/>
      </w:rPr>
      <w:t>6</w:t>
    </w:r>
    <w:r w:rsidR="0065278D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65278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65278D" w:rsidRPr="00C036EF">
      <w:rPr>
        <w:rFonts w:ascii="Arial" w:hAnsi="Arial" w:cs="Arial"/>
        <w:sz w:val="20"/>
        <w:szCs w:val="20"/>
      </w:rPr>
      <w:fldChar w:fldCharType="separate"/>
    </w:r>
    <w:r w:rsidR="00797D9B">
      <w:rPr>
        <w:rFonts w:ascii="Arial" w:hAnsi="Arial" w:cs="Arial"/>
        <w:noProof/>
        <w:sz w:val="20"/>
        <w:szCs w:val="20"/>
      </w:rPr>
      <w:t>6</w:t>
    </w:r>
    <w:r w:rsidR="0065278D" w:rsidRPr="00C036EF">
      <w:rPr>
        <w:rFonts w:ascii="Arial" w:hAnsi="Arial" w:cs="Arial"/>
        <w:sz w:val="20"/>
        <w:szCs w:val="20"/>
      </w:rPr>
      <w:fldChar w:fldCharType="end"/>
    </w:r>
  </w:p>
  <w:p w:rsidR="00FF451E" w:rsidRDefault="00FF451E" w:rsidP="004E5965"/>
  <w:p w:rsidR="00FF451E" w:rsidRDefault="00FF451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50" w:rsidRDefault="00C857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1E" w:rsidRDefault="00FF451E" w:rsidP="00EA4F46">
      <w:pPr>
        <w:spacing w:line="240" w:lineRule="auto"/>
      </w:pPr>
      <w:r>
        <w:separator/>
      </w:r>
    </w:p>
  </w:footnote>
  <w:footnote w:type="continuationSeparator" w:id="0">
    <w:p w:rsidR="00FF451E" w:rsidRDefault="00FF451E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50" w:rsidRDefault="00C857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1E" w:rsidRPr="00666AF9" w:rsidRDefault="00FF451E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FF451E" w:rsidRDefault="00FF451E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C85750">
      <w:rPr>
        <w:rFonts w:ascii="Arial" w:hAnsi="Arial" w:cs="Arial"/>
        <w:b w:val="0"/>
        <w:color w:val="auto"/>
        <w:sz w:val="14"/>
        <w:szCs w:val="14"/>
      </w:rPr>
      <w:t>4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FF451E" w:rsidRPr="00DA392E" w:rsidRDefault="00FF451E" w:rsidP="004E596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1E" w:rsidRDefault="00FF451E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367BEB"/>
    <w:multiLevelType w:val="hybridMultilevel"/>
    <w:tmpl w:val="581ED4C8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AAA1F60"/>
    <w:multiLevelType w:val="hybridMultilevel"/>
    <w:tmpl w:val="9E6E862C"/>
    <w:lvl w:ilvl="0" w:tplc="0F906C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46F43"/>
    <w:multiLevelType w:val="hybridMultilevel"/>
    <w:tmpl w:val="33EC341A"/>
    <w:lvl w:ilvl="0" w:tplc="04150011">
      <w:start w:val="1"/>
      <w:numFmt w:val="decimal"/>
      <w:lvlText w:val="%1)"/>
      <w:lvlJc w:val="left"/>
      <w:pPr>
        <w:ind w:left="1567" w:hanging="360"/>
      </w:pPr>
    </w:lvl>
    <w:lvl w:ilvl="1" w:tplc="04150019" w:tentative="1">
      <w:start w:val="1"/>
      <w:numFmt w:val="lowerLetter"/>
      <w:lvlText w:val="%2."/>
      <w:lvlJc w:val="left"/>
      <w:pPr>
        <w:ind w:left="2287" w:hanging="360"/>
      </w:pPr>
    </w:lvl>
    <w:lvl w:ilvl="2" w:tplc="0415001B" w:tentative="1">
      <w:start w:val="1"/>
      <w:numFmt w:val="lowerRoman"/>
      <w:lvlText w:val="%3."/>
      <w:lvlJc w:val="right"/>
      <w:pPr>
        <w:ind w:left="3007" w:hanging="180"/>
      </w:pPr>
    </w:lvl>
    <w:lvl w:ilvl="3" w:tplc="0415000F" w:tentative="1">
      <w:start w:val="1"/>
      <w:numFmt w:val="decimal"/>
      <w:lvlText w:val="%4."/>
      <w:lvlJc w:val="left"/>
      <w:pPr>
        <w:ind w:left="3727" w:hanging="360"/>
      </w:pPr>
    </w:lvl>
    <w:lvl w:ilvl="4" w:tplc="04150019" w:tentative="1">
      <w:start w:val="1"/>
      <w:numFmt w:val="lowerLetter"/>
      <w:lvlText w:val="%5."/>
      <w:lvlJc w:val="left"/>
      <w:pPr>
        <w:ind w:left="4447" w:hanging="360"/>
      </w:pPr>
    </w:lvl>
    <w:lvl w:ilvl="5" w:tplc="0415001B" w:tentative="1">
      <w:start w:val="1"/>
      <w:numFmt w:val="lowerRoman"/>
      <w:lvlText w:val="%6."/>
      <w:lvlJc w:val="right"/>
      <w:pPr>
        <w:ind w:left="5167" w:hanging="180"/>
      </w:pPr>
    </w:lvl>
    <w:lvl w:ilvl="6" w:tplc="0415000F" w:tentative="1">
      <w:start w:val="1"/>
      <w:numFmt w:val="decimal"/>
      <w:lvlText w:val="%7."/>
      <w:lvlJc w:val="left"/>
      <w:pPr>
        <w:ind w:left="5887" w:hanging="360"/>
      </w:pPr>
    </w:lvl>
    <w:lvl w:ilvl="7" w:tplc="04150019" w:tentative="1">
      <w:start w:val="1"/>
      <w:numFmt w:val="lowerLetter"/>
      <w:lvlText w:val="%8."/>
      <w:lvlJc w:val="left"/>
      <w:pPr>
        <w:ind w:left="6607" w:hanging="360"/>
      </w:pPr>
    </w:lvl>
    <w:lvl w:ilvl="8" w:tplc="0415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4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E7B2F"/>
    <w:multiLevelType w:val="hybridMultilevel"/>
    <w:tmpl w:val="BE74022C"/>
    <w:lvl w:ilvl="0" w:tplc="BB96E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25A4D"/>
    <w:multiLevelType w:val="hybridMultilevel"/>
    <w:tmpl w:val="E34A0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C11C5B"/>
    <w:multiLevelType w:val="hybridMultilevel"/>
    <w:tmpl w:val="33EC34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6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3"/>
  </w:num>
  <w:num w:numId="6">
    <w:abstractNumId w:val="25"/>
  </w:num>
  <w:num w:numId="7">
    <w:abstractNumId w:val="15"/>
  </w:num>
  <w:num w:numId="8">
    <w:abstractNumId w:val="45"/>
  </w:num>
  <w:num w:numId="9">
    <w:abstractNumId w:val="44"/>
  </w:num>
  <w:num w:numId="10">
    <w:abstractNumId w:val="29"/>
  </w:num>
  <w:num w:numId="11">
    <w:abstractNumId w:val="41"/>
  </w:num>
  <w:num w:numId="12">
    <w:abstractNumId w:val="33"/>
  </w:num>
  <w:num w:numId="13">
    <w:abstractNumId w:val="42"/>
  </w:num>
  <w:num w:numId="14">
    <w:abstractNumId w:val="40"/>
  </w:num>
  <w:num w:numId="15">
    <w:abstractNumId w:val="6"/>
  </w:num>
  <w:num w:numId="16">
    <w:abstractNumId w:val="32"/>
  </w:num>
  <w:num w:numId="17">
    <w:abstractNumId w:val="36"/>
  </w:num>
  <w:num w:numId="18">
    <w:abstractNumId w:val="38"/>
  </w:num>
  <w:num w:numId="19">
    <w:abstractNumId w:val="18"/>
  </w:num>
  <w:num w:numId="20">
    <w:abstractNumId w:val="20"/>
  </w:num>
  <w:num w:numId="21">
    <w:abstractNumId w:val="12"/>
  </w:num>
  <w:num w:numId="22">
    <w:abstractNumId w:val="28"/>
  </w:num>
  <w:num w:numId="23">
    <w:abstractNumId w:val="30"/>
  </w:num>
  <w:num w:numId="24">
    <w:abstractNumId w:val="14"/>
  </w:num>
  <w:num w:numId="25">
    <w:abstractNumId w:val="24"/>
  </w:num>
  <w:num w:numId="26">
    <w:abstractNumId w:val="19"/>
  </w:num>
  <w:num w:numId="27">
    <w:abstractNumId w:val="39"/>
  </w:num>
  <w:num w:numId="28">
    <w:abstractNumId w:val="9"/>
  </w:num>
  <w:num w:numId="29">
    <w:abstractNumId w:val="16"/>
  </w:num>
  <w:num w:numId="30">
    <w:abstractNumId w:val="34"/>
  </w:num>
  <w:num w:numId="31">
    <w:abstractNumId w:val="43"/>
  </w:num>
  <w:num w:numId="32">
    <w:abstractNumId w:val="37"/>
  </w:num>
  <w:num w:numId="33">
    <w:abstractNumId w:val="8"/>
  </w:num>
  <w:num w:numId="34">
    <w:abstractNumId w:val="31"/>
  </w:num>
  <w:num w:numId="35">
    <w:abstractNumId w:val="22"/>
  </w:num>
  <w:num w:numId="36">
    <w:abstractNumId w:val="46"/>
  </w:num>
  <w:num w:numId="37">
    <w:abstractNumId w:val="11"/>
  </w:num>
  <w:num w:numId="38">
    <w:abstractNumId w:val="35"/>
  </w:num>
  <w:num w:numId="39">
    <w:abstractNumId w:val="10"/>
  </w:num>
  <w:num w:numId="40">
    <w:abstractNumId w:val="13"/>
  </w:num>
  <w:num w:numId="41">
    <w:abstractNumId w:val="7"/>
  </w:num>
  <w:num w:numId="42">
    <w:abstractNumId w:val="21"/>
  </w:num>
  <w:num w:numId="43">
    <w:abstractNumId w:val="17"/>
  </w:num>
  <w:num w:numId="44">
    <w:abstractNumId w:val="2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56E85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563"/>
    <w:rsid w:val="000F7DBA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3AC9"/>
    <w:rsid w:val="00115A85"/>
    <w:rsid w:val="0012078C"/>
    <w:rsid w:val="00123F78"/>
    <w:rsid w:val="00124D41"/>
    <w:rsid w:val="00126A5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4F2D"/>
    <w:rsid w:val="001575FB"/>
    <w:rsid w:val="00160AB3"/>
    <w:rsid w:val="00162B11"/>
    <w:rsid w:val="0016430D"/>
    <w:rsid w:val="00164526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A43E7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757"/>
    <w:rsid w:val="00223FE0"/>
    <w:rsid w:val="00226061"/>
    <w:rsid w:val="00226A2E"/>
    <w:rsid w:val="00226DCA"/>
    <w:rsid w:val="002312FF"/>
    <w:rsid w:val="00231362"/>
    <w:rsid w:val="00233E57"/>
    <w:rsid w:val="00234A03"/>
    <w:rsid w:val="00237B7A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647"/>
    <w:rsid w:val="0027698B"/>
    <w:rsid w:val="0028126F"/>
    <w:rsid w:val="002812F7"/>
    <w:rsid w:val="00283F87"/>
    <w:rsid w:val="00291221"/>
    <w:rsid w:val="00292683"/>
    <w:rsid w:val="002938EB"/>
    <w:rsid w:val="0029755A"/>
    <w:rsid w:val="002A0C1F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11BF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54654"/>
    <w:rsid w:val="003564B9"/>
    <w:rsid w:val="00356554"/>
    <w:rsid w:val="003577FC"/>
    <w:rsid w:val="00360725"/>
    <w:rsid w:val="003608E8"/>
    <w:rsid w:val="0036109B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97E4D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3AC5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04C1"/>
    <w:rsid w:val="004214C2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87C36"/>
    <w:rsid w:val="00491BDC"/>
    <w:rsid w:val="0049273C"/>
    <w:rsid w:val="0049450D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52D9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5764A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6117"/>
    <w:rsid w:val="005E7042"/>
    <w:rsid w:val="005E7551"/>
    <w:rsid w:val="005F160E"/>
    <w:rsid w:val="005F1C60"/>
    <w:rsid w:val="005F2B94"/>
    <w:rsid w:val="005F4B68"/>
    <w:rsid w:val="005F5895"/>
    <w:rsid w:val="005F7F5D"/>
    <w:rsid w:val="00600C33"/>
    <w:rsid w:val="00600D0C"/>
    <w:rsid w:val="00602ABA"/>
    <w:rsid w:val="00611735"/>
    <w:rsid w:val="00612281"/>
    <w:rsid w:val="006133B1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278D"/>
    <w:rsid w:val="006533EF"/>
    <w:rsid w:val="00654297"/>
    <w:rsid w:val="00656801"/>
    <w:rsid w:val="00657C0E"/>
    <w:rsid w:val="006613C8"/>
    <w:rsid w:val="006618CE"/>
    <w:rsid w:val="00662E4A"/>
    <w:rsid w:val="00663AE0"/>
    <w:rsid w:val="00663B50"/>
    <w:rsid w:val="006650D7"/>
    <w:rsid w:val="006653FC"/>
    <w:rsid w:val="00666704"/>
    <w:rsid w:val="00670739"/>
    <w:rsid w:val="00670B9A"/>
    <w:rsid w:val="00672643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D76E7"/>
    <w:rsid w:val="006E08B8"/>
    <w:rsid w:val="006E3EFD"/>
    <w:rsid w:val="006E4DC1"/>
    <w:rsid w:val="006E651A"/>
    <w:rsid w:val="006E6A94"/>
    <w:rsid w:val="006E6B5F"/>
    <w:rsid w:val="006E727C"/>
    <w:rsid w:val="006F1BB3"/>
    <w:rsid w:val="006F389E"/>
    <w:rsid w:val="006F5F20"/>
    <w:rsid w:val="00702099"/>
    <w:rsid w:val="00702E4A"/>
    <w:rsid w:val="00703407"/>
    <w:rsid w:val="00703F19"/>
    <w:rsid w:val="00707C50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B71"/>
    <w:rsid w:val="00751FB2"/>
    <w:rsid w:val="00753FDB"/>
    <w:rsid w:val="00756875"/>
    <w:rsid w:val="0076066E"/>
    <w:rsid w:val="007606DE"/>
    <w:rsid w:val="00762F30"/>
    <w:rsid w:val="00767ED6"/>
    <w:rsid w:val="0077262B"/>
    <w:rsid w:val="00773C02"/>
    <w:rsid w:val="00773D61"/>
    <w:rsid w:val="00774E86"/>
    <w:rsid w:val="00775A11"/>
    <w:rsid w:val="00777045"/>
    <w:rsid w:val="007815A6"/>
    <w:rsid w:val="00784CF3"/>
    <w:rsid w:val="00786C42"/>
    <w:rsid w:val="00790EFD"/>
    <w:rsid w:val="00797D9B"/>
    <w:rsid w:val="007A135D"/>
    <w:rsid w:val="007A2433"/>
    <w:rsid w:val="007A25E0"/>
    <w:rsid w:val="007A4306"/>
    <w:rsid w:val="007A57C3"/>
    <w:rsid w:val="007A5C38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23D2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3612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0F9E"/>
    <w:rsid w:val="00821769"/>
    <w:rsid w:val="00821BAD"/>
    <w:rsid w:val="0082219D"/>
    <w:rsid w:val="0082348A"/>
    <w:rsid w:val="0082446F"/>
    <w:rsid w:val="008252FF"/>
    <w:rsid w:val="00825C58"/>
    <w:rsid w:val="00830E70"/>
    <w:rsid w:val="00832725"/>
    <w:rsid w:val="008353AF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2391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33CE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4A08"/>
    <w:rsid w:val="00927A53"/>
    <w:rsid w:val="00930DCB"/>
    <w:rsid w:val="00932A70"/>
    <w:rsid w:val="00936F6B"/>
    <w:rsid w:val="00937314"/>
    <w:rsid w:val="00937B78"/>
    <w:rsid w:val="00937D2A"/>
    <w:rsid w:val="00941699"/>
    <w:rsid w:val="00942AAC"/>
    <w:rsid w:val="00945C5A"/>
    <w:rsid w:val="00945CE4"/>
    <w:rsid w:val="0095002C"/>
    <w:rsid w:val="00954935"/>
    <w:rsid w:val="0095581D"/>
    <w:rsid w:val="00955AF2"/>
    <w:rsid w:val="00956105"/>
    <w:rsid w:val="009568FB"/>
    <w:rsid w:val="00963F8D"/>
    <w:rsid w:val="00964AB7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958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B6FBA"/>
    <w:rsid w:val="00AC036D"/>
    <w:rsid w:val="00AC0DF2"/>
    <w:rsid w:val="00AC2786"/>
    <w:rsid w:val="00AC3E47"/>
    <w:rsid w:val="00AC49E0"/>
    <w:rsid w:val="00AC5B0D"/>
    <w:rsid w:val="00AC666B"/>
    <w:rsid w:val="00AC7455"/>
    <w:rsid w:val="00AD26A1"/>
    <w:rsid w:val="00AD57D6"/>
    <w:rsid w:val="00AD68C6"/>
    <w:rsid w:val="00AE04EF"/>
    <w:rsid w:val="00AE5862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4A59"/>
    <w:rsid w:val="00B069E1"/>
    <w:rsid w:val="00B0795D"/>
    <w:rsid w:val="00B11653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1BC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4483"/>
    <w:rsid w:val="00B85606"/>
    <w:rsid w:val="00B8701B"/>
    <w:rsid w:val="00B93F82"/>
    <w:rsid w:val="00B949D8"/>
    <w:rsid w:val="00B95A03"/>
    <w:rsid w:val="00B96093"/>
    <w:rsid w:val="00B961FD"/>
    <w:rsid w:val="00B972EC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A82"/>
    <w:rsid w:val="00BC2B28"/>
    <w:rsid w:val="00BC3611"/>
    <w:rsid w:val="00BC3CBB"/>
    <w:rsid w:val="00BD0B9F"/>
    <w:rsid w:val="00BD74D6"/>
    <w:rsid w:val="00BE0336"/>
    <w:rsid w:val="00BE2B50"/>
    <w:rsid w:val="00BE31AD"/>
    <w:rsid w:val="00BE6C0C"/>
    <w:rsid w:val="00BE6D69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22B2C"/>
    <w:rsid w:val="00C26E5A"/>
    <w:rsid w:val="00C2752B"/>
    <w:rsid w:val="00C278C3"/>
    <w:rsid w:val="00C27EC6"/>
    <w:rsid w:val="00C331C0"/>
    <w:rsid w:val="00C34C42"/>
    <w:rsid w:val="00C359A3"/>
    <w:rsid w:val="00C37B6C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14D7"/>
    <w:rsid w:val="00C822F7"/>
    <w:rsid w:val="00C85750"/>
    <w:rsid w:val="00C928C6"/>
    <w:rsid w:val="00C95F24"/>
    <w:rsid w:val="00C96BA1"/>
    <w:rsid w:val="00CA633D"/>
    <w:rsid w:val="00CA6DA4"/>
    <w:rsid w:val="00CB093F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28F3"/>
    <w:rsid w:val="00CD4DDA"/>
    <w:rsid w:val="00CD65FA"/>
    <w:rsid w:val="00CE1E54"/>
    <w:rsid w:val="00CE3459"/>
    <w:rsid w:val="00CE3996"/>
    <w:rsid w:val="00CE5B5E"/>
    <w:rsid w:val="00CF3A86"/>
    <w:rsid w:val="00CF3C69"/>
    <w:rsid w:val="00D00281"/>
    <w:rsid w:val="00D0115E"/>
    <w:rsid w:val="00D024FB"/>
    <w:rsid w:val="00D02EBC"/>
    <w:rsid w:val="00D0433E"/>
    <w:rsid w:val="00D142B9"/>
    <w:rsid w:val="00D14B1E"/>
    <w:rsid w:val="00D15062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5713C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5E1"/>
    <w:rsid w:val="00D8398B"/>
    <w:rsid w:val="00D86144"/>
    <w:rsid w:val="00D86EA8"/>
    <w:rsid w:val="00D95A62"/>
    <w:rsid w:val="00D95E2C"/>
    <w:rsid w:val="00DA766C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68CC"/>
    <w:rsid w:val="00E178FC"/>
    <w:rsid w:val="00E21347"/>
    <w:rsid w:val="00E22B35"/>
    <w:rsid w:val="00E24A90"/>
    <w:rsid w:val="00E265D5"/>
    <w:rsid w:val="00E26E61"/>
    <w:rsid w:val="00E271CC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3877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6384F"/>
    <w:rsid w:val="00E64133"/>
    <w:rsid w:val="00E70A50"/>
    <w:rsid w:val="00E73270"/>
    <w:rsid w:val="00E7506A"/>
    <w:rsid w:val="00E7535E"/>
    <w:rsid w:val="00E76239"/>
    <w:rsid w:val="00E82633"/>
    <w:rsid w:val="00E85BA0"/>
    <w:rsid w:val="00E8790E"/>
    <w:rsid w:val="00E9130D"/>
    <w:rsid w:val="00E92CBC"/>
    <w:rsid w:val="00E94946"/>
    <w:rsid w:val="00E95D02"/>
    <w:rsid w:val="00E970F8"/>
    <w:rsid w:val="00EA16A9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376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2BEB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2A0A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38C"/>
    <w:rsid w:val="00FA748C"/>
    <w:rsid w:val="00FB23F8"/>
    <w:rsid w:val="00FB7718"/>
    <w:rsid w:val="00FC1336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451E"/>
    <w:rsid w:val="00FF5276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D4AC-142A-46D3-8A61-9E900782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1658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81</cp:revision>
  <cp:lastPrinted>2018-04-12T12:02:00Z</cp:lastPrinted>
  <dcterms:created xsi:type="dcterms:W3CDTF">2018-04-03T08:33:00Z</dcterms:created>
  <dcterms:modified xsi:type="dcterms:W3CDTF">2018-04-20T07:51:00Z</dcterms:modified>
</cp:coreProperties>
</file>