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453FCD">
        <w:rPr>
          <w:rFonts w:ascii="Arial" w:hAnsi="Arial" w:cs="Arial"/>
          <w:b/>
          <w:sz w:val="18"/>
          <w:szCs w:val="18"/>
        </w:rPr>
        <w:t>przed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BF6BC7">
        <w:rPr>
          <w:rFonts w:ascii="Arial" w:hAnsi="Arial" w:cs="Arial"/>
          <w:b/>
          <w:sz w:val="18"/>
          <w:szCs w:val="18"/>
          <w:lang w:eastAsia="pl-PL"/>
        </w:rPr>
        <w:t>3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F6BC7" w:rsidRPr="00BF6BC7">
        <w:rPr>
          <w:rFonts w:ascii="Arial" w:hAnsi="Arial" w:cs="Arial"/>
          <w:b/>
          <w:sz w:val="18"/>
          <w:szCs w:val="18"/>
          <w:lang w:eastAsia="pl-PL"/>
        </w:rPr>
        <w:t>Budowa i przebudowa dróg lokalnych (gminnych i powiatowych) w ramach Strategii ZIT dla Koszalińsko-Kołobrzesko-Białogardzkiego Obszaru Funkcjonalnego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5E7551" w:rsidTr="00ED205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D66A8A" w:rsidRPr="005E7551" w:rsidTr="00ED2053">
        <w:trPr>
          <w:trHeight w:val="278"/>
        </w:trPr>
        <w:tc>
          <w:tcPr>
            <w:tcW w:w="567" w:type="dxa"/>
          </w:tcPr>
          <w:p w:rsidR="00D66A8A" w:rsidRPr="005E7551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E75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66A8A" w:rsidRPr="00D66A8A" w:rsidRDefault="00D66A8A" w:rsidP="00BF6B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Regulamin naboru dla działania 5.</w:t>
            </w:r>
            <w:r w:rsidR="00BF6BC7">
              <w:rPr>
                <w:rFonts w:ascii="Arial" w:hAnsi="Arial" w:cs="Arial"/>
                <w:sz w:val="18"/>
                <w:szCs w:val="18"/>
              </w:rPr>
              <w:t>3</w:t>
            </w:r>
            <w:r w:rsidRPr="00D66A8A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Zachodniopomorskiego 2014-2020 </w:t>
            </w:r>
            <w:r w:rsidR="002B0A55" w:rsidRPr="002B0A55">
              <w:rPr>
                <w:rFonts w:ascii="Arial" w:hAnsi="Arial" w:cs="Arial"/>
                <w:sz w:val="18"/>
                <w:szCs w:val="18"/>
              </w:rPr>
              <w:t xml:space="preserve">(projekty, dla których wezwanie do złożenia wniosku o dofinansowanie nastąpiło przed 22 listopada 2017 r.) </w:t>
            </w:r>
            <w:r w:rsidRPr="00D66A8A">
              <w:rPr>
                <w:rFonts w:ascii="Arial" w:hAnsi="Arial" w:cs="Arial"/>
                <w:sz w:val="18"/>
                <w:szCs w:val="18"/>
              </w:rPr>
              <w:t xml:space="preserve">(wersja </w:t>
            </w:r>
            <w:r w:rsidR="00BF6BC7">
              <w:rPr>
                <w:rFonts w:ascii="Arial" w:hAnsi="Arial" w:cs="Arial"/>
                <w:sz w:val="18"/>
                <w:szCs w:val="18"/>
              </w:rPr>
              <w:t>3</w:t>
            </w:r>
            <w:r w:rsidRPr="00D66A8A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D66A8A" w:rsidRDefault="00D66A8A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D66A8A" w:rsidRDefault="00D66A8A" w:rsidP="00BF6BC7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 Regulaminu naboru dla działania 5.</w:t>
            </w:r>
            <w:r w:rsidR="00BF6BC7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</w:t>
            </w:r>
            <w:r w:rsidR="00BF6BC7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.0 na </w:t>
            </w:r>
            <w:r w:rsidR="00BF6BC7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.0.</w:t>
            </w:r>
          </w:p>
        </w:tc>
        <w:tc>
          <w:tcPr>
            <w:tcW w:w="1984" w:type="dxa"/>
          </w:tcPr>
          <w:p w:rsidR="00D66A8A" w:rsidRPr="00D66A8A" w:rsidRDefault="002B0A55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D66A8A" w:rsidRPr="00D66A8A" w:rsidRDefault="00BD6B2B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D66A8A" w:rsidRPr="00D66A8A">
              <w:rPr>
                <w:rFonts w:ascii="Arial" w:hAnsi="Arial" w:cs="Arial"/>
                <w:sz w:val="18"/>
                <w:szCs w:val="18"/>
              </w:rPr>
              <w:t xml:space="preserve"> kwietnia 2018 r.</w:t>
            </w:r>
          </w:p>
        </w:tc>
      </w:tr>
      <w:tr w:rsidR="00453FCD" w:rsidRPr="005E7551" w:rsidTr="00ED2053">
        <w:trPr>
          <w:trHeight w:val="278"/>
        </w:trPr>
        <w:tc>
          <w:tcPr>
            <w:tcW w:w="567" w:type="dxa"/>
          </w:tcPr>
          <w:p w:rsidR="00453FCD" w:rsidRPr="005E7551" w:rsidRDefault="00453FCD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453FCD" w:rsidRPr="00D66A8A" w:rsidRDefault="00453FCD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66A8A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5A21C8">
              <w:rPr>
                <w:rFonts w:ascii="Arial" w:hAnsi="Arial" w:cs="Arial"/>
                <w:iCs/>
                <w:sz w:val="18"/>
                <w:szCs w:val="18"/>
              </w:rPr>
              <w:t>9</w:t>
            </w:r>
            <w:r w:rsidRPr="00D66A8A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453FCD" w:rsidRPr="00D66A8A" w:rsidRDefault="005A21C8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wiersze 1</w:t>
            </w:r>
            <w:r w:rsidR="003919AA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="003919AA">
              <w:rPr>
                <w:rFonts w:ascii="Arial" w:hAnsi="Arial" w:cs="Arial"/>
                <w:iCs/>
                <w:sz w:val="18"/>
                <w:szCs w:val="18"/>
              </w:rPr>
              <w:t>, 3 i  4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tabeli z wykazem wskaźników produktu</w:t>
            </w:r>
          </w:p>
          <w:p w:rsidR="00453FCD" w:rsidRPr="00D66A8A" w:rsidRDefault="00453FCD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453FCD" w:rsidRPr="00D66A8A" w:rsidRDefault="00453FCD" w:rsidP="00CA657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6A8A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559"/>
              <w:gridCol w:w="4277"/>
            </w:tblGrid>
            <w:tr w:rsidR="00453FCD" w:rsidRPr="002B0A55" w:rsidTr="00CA657C">
              <w:tc>
                <w:tcPr>
                  <w:tcW w:w="454" w:type="dxa"/>
                </w:tcPr>
                <w:p w:rsidR="00453FCD" w:rsidRPr="002B0A55" w:rsidRDefault="00453FCD" w:rsidP="00CA657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3919AA" w:rsidRPr="002B0A55" w:rsidRDefault="003919AA" w:rsidP="003919A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B0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wybudowanych dróg powiatowych</w:t>
                  </w:r>
                </w:p>
                <w:p w:rsidR="00453FCD" w:rsidRPr="002B0A55" w:rsidRDefault="003919AA" w:rsidP="003919AA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  <w:u w:val="single"/>
                    </w:rPr>
                  </w:pPr>
                  <w:r w:rsidRPr="002B0A55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</w:tcPr>
                <w:p w:rsidR="003919AA" w:rsidRPr="002B0A55" w:rsidRDefault="003919AA" w:rsidP="003919AA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wykonanego odcinka drogi powiatowej po nowym śladzie lub jego odbudowa lub rozbudowa.</w:t>
                  </w:r>
                </w:p>
                <w:p w:rsidR="003919AA" w:rsidRPr="002B0A55" w:rsidRDefault="003919AA" w:rsidP="003919AA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453FCD" w:rsidRPr="002B0A55" w:rsidRDefault="003919AA" w:rsidP="003919AA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453FCD" w:rsidRPr="002B0A55" w:rsidTr="00CA657C">
              <w:tc>
                <w:tcPr>
                  <w:tcW w:w="454" w:type="dxa"/>
                  <w:vAlign w:val="center"/>
                </w:tcPr>
                <w:p w:rsidR="00453FCD" w:rsidRPr="002B0A55" w:rsidRDefault="00453FCD" w:rsidP="00CA657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59" w:type="dxa"/>
                  <w:vAlign w:val="center"/>
                </w:tcPr>
                <w:p w:rsidR="00453FCD" w:rsidRPr="002B0A55" w:rsidRDefault="003919AA" w:rsidP="003919AA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powiatowych </w:t>
                  </w:r>
                  <w:r w:rsidRPr="002B0A55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3919AA" w:rsidRPr="002B0A55" w:rsidRDefault="00453FCD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</w:t>
                  </w:r>
                  <w:r w:rsidR="003919AA"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 wyniku których nastąpiło podwyższenie parametrów technicznych i eksploatacyjnych istniejącej drogi, niewymagające zmiany granic pasa drogowego.</w:t>
                  </w:r>
                </w:p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453FCD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powiatowych bez względu na klasę drogi. W przypadku podniesienia kategorii drogi z gminnej do powiatowej w wyniku realizacji projektu droga powinna być uwzględniona we wskaźniku nowo wybudowanych dróg.</w:t>
                  </w:r>
                </w:p>
              </w:tc>
            </w:tr>
            <w:tr w:rsidR="003919AA" w:rsidRPr="002B0A55" w:rsidTr="00CA657C">
              <w:tc>
                <w:tcPr>
                  <w:tcW w:w="454" w:type="dxa"/>
                  <w:vAlign w:val="center"/>
                </w:tcPr>
                <w:p w:rsidR="003919AA" w:rsidRPr="002B0A55" w:rsidRDefault="003919AA" w:rsidP="00CA657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59" w:type="dxa"/>
                  <w:vAlign w:val="center"/>
                </w:tcPr>
                <w:p w:rsidR="003919AA" w:rsidRPr="002B0A55" w:rsidRDefault="003919AA" w:rsidP="003919AA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wybudowanych </w:t>
                  </w: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 xml:space="preserve">dróg gminnych </w:t>
                  </w:r>
                  <w:r w:rsidRPr="002B0A55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Długość wykonanego odcinka drogi gminnej po nowym śladzie lub jego odbudowa i rozbudowa.</w:t>
                  </w:r>
                </w:p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3919AA" w:rsidRPr="002B0A55" w:rsidTr="00CA657C">
              <w:tc>
                <w:tcPr>
                  <w:tcW w:w="454" w:type="dxa"/>
                  <w:vAlign w:val="center"/>
                </w:tcPr>
                <w:p w:rsidR="003919AA" w:rsidRPr="002B0A55" w:rsidRDefault="003919AA" w:rsidP="00CA657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4.</w:t>
                  </w:r>
                </w:p>
              </w:tc>
              <w:tc>
                <w:tcPr>
                  <w:tcW w:w="1559" w:type="dxa"/>
                  <w:vAlign w:val="center"/>
                </w:tcPr>
                <w:p w:rsidR="003919AA" w:rsidRPr="002B0A55" w:rsidRDefault="003919AA" w:rsidP="003919AA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gminnych </w:t>
                  </w:r>
                  <w:r w:rsidRPr="002B0A55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502D0D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gminnej, na odcinku którego wykonano roboty, </w:t>
                  </w:r>
                </w:p>
                <w:p w:rsidR="00502D0D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 wyniku których nastąpiło podwyższenie parametrów technicznych i eksploatacyjnych istniejącej drogi, niewymagające zmiany granic pasa drogowego, niewymagające zmiany granic pasa drogowego.</w:t>
                  </w:r>
                </w:p>
                <w:p w:rsidR="00502D0D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3919AA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453FCD" w:rsidRPr="002B0A55" w:rsidRDefault="00453FCD" w:rsidP="00CA657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53FCD" w:rsidRPr="002B0A55" w:rsidRDefault="00453FCD" w:rsidP="00CA657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B0A55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559"/>
              <w:gridCol w:w="4277"/>
            </w:tblGrid>
            <w:tr w:rsidR="00453FCD" w:rsidRPr="002B0A55" w:rsidTr="00BD0B9F">
              <w:tc>
                <w:tcPr>
                  <w:tcW w:w="454" w:type="dxa"/>
                </w:tcPr>
                <w:p w:rsidR="00453FCD" w:rsidRPr="002B0A55" w:rsidRDefault="00453FCD" w:rsidP="00CA657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453FCD" w:rsidRPr="002B0A55" w:rsidRDefault="003919AA" w:rsidP="00F1341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B0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powiatowych </w:t>
                  </w:r>
                  <w:r w:rsidRPr="002B0A55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</w:tcPr>
                <w:p w:rsidR="003919AA" w:rsidRPr="002B0A55" w:rsidRDefault="003919AA" w:rsidP="003919AA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wykonanego odcinka drogi powiatowej po nowym śladzie.</w:t>
                  </w:r>
                </w:p>
                <w:p w:rsidR="003919AA" w:rsidRPr="002B0A55" w:rsidRDefault="003919AA" w:rsidP="003919AA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453FCD" w:rsidRPr="002B0A55" w:rsidRDefault="003919AA" w:rsidP="003919AA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wybudowanych odcinków dróg wojewódzkich, bez względu na klasę drogi oraz dróg gminnych, które w wyniku realizacji projektu otrzymały kategorię drogi powiatowej.</w:t>
                  </w:r>
                </w:p>
              </w:tc>
            </w:tr>
            <w:tr w:rsidR="00453FCD" w:rsidRPr="002B0A55" w:rsidTr="00BD0B9F">
              <w:tc>
                <w:tcPr>
                  <w:tcW w:w="454" w:type="dxa"/>
                  <w:vAlign w:val="center"/>
                </w:tcPr>
                <w:p w:rsidR="00453FCD" w:rsidRPr="002B0A55" w:rsidRDefault="00453FCD" w:rsidP="00CA657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59" w:type="dxa"/>
                  <w:vAlign w:val="center"/>
                </w:tcPr>
                <w:p w:rsidR="00453FCD" w:rsidRPr="002B0A55" w:rsidRDefault="003919AA" w:rsidP="003919AA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powiatowych </w:t>
                  </w:r>
                  <w:r w:rsidRPr="002B0A55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Długość połączenia drogowego o kategorii drogi powiatowej, na odcinku którego wykonano roboty, w wyniku których nastąpiło podwyższenie parametrów technicznych i eksploatacyjnych istniejącej drogi, a jednocześnie nie nastąpiło podwyższenie kategorii drogi.</w:t>
                  </w:r>
                </w:p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453FCD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powiatowych bez względu na klasę drogi. </w:t>
                  </w:r>
                </w:p>
              </w:tc>
            </w:tr>
            <w:tr w:rsidR="003919AA" w:rsidRPr="002B0A55" w:rsidTr="00BD0B9F">
              <w:tc>
                <w:tcPr>
                  <w:tcW w:w="454" w:type="dxa"/>
                  <w:vAlign w:val="center"/>
                </w:tcPr>
                <w:p w:rsidR="003919AA" w:rsidRPr="002B0A55" w:rsidRDefault="003919AA" w:rsidP="00CA657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59" w:type="dxa"/>
                  <w:vAlign w:val="center"/>
                </w:tcPr>
                <w:p w:rsidR="003919AA" w:rsidRPr="002B0A55" w:rsidRDefault="003919AA" w:rsidP="003919AA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</w:t>
                  </w: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 xml:space="preserve">wybudowanych dróg gminnych </w:t>
                  </w:r>
                  <w:r w:rsidRPr="002B0A55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 xml:space="preserve">Długość wykonanego odcinka drogi gminnej po </w:t>
                  </w: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nowym śladzie.</w:t>
                  </w:r>
                </w:p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3919AA" w:rsidRPr="002B0A55" w:rsidRDefault="003919AA" w:rsidP="003919A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wybudowanych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  <w:tr w:rsidR="003919AA" w:rsidRPr="002B0A55" w:rsidTr="00BD0B9F">
              <w:tc>
                <w:tcPr>
                  <w:tcW w:w="454" w:type="dxa"/>
                  <w:vAlign w:val="center"/>
                </w:tcPr>
                <w:p w:rsidR="003919AA" w:rsidRPr="002B0A55" w:rsidRDefault="003919AA" w:rsidP="00CA657C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>4.</w:t>
                  </w:r>
                </w:p>
              </w:tc>
              <w:tc>
                <w:tcPr>
                  <w:tcW w:w="1559" w:type="dxa"/>
                  <w:vAlign w:val="center"/>
                </w:tcPr>
                <w:p w:rsidR="003919AA" w:rsidRPr="002B0A55" w:rsidRDefault="003919AA" w:rsidP="003919AA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gminnych </w:t>
                  </w:r>
                  <w:r w:rsidRPr="002B0A55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502D0D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gminnej, na odcinku którego wykonano roboty, </w:t>
                  </w:r>
                </w:p>
                <w:p w:rsidR="00502D0D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 wyniku których nastąpiło podwyższenie parametrów technicznych i eksploatacyjnych istniejącej drogi, niewymagające zmiany granic pasa drogowego, a jednocześnie nie nastąpiło podwyższenie kategorii drogi.</w:t>
                  </w:r>
                </w:p>
                <w:p w:rsidR="00502D0D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</w:p>
                <w:p w:rsidR="003919AA" w:rsidRPr="002B0A55" w:rsidRDefault="00502D0D" w:rsidP="00502D0D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2B0A55">
                    <w:rPr>
                      <w:rFonts w:ascii="Arial" w:eastAsiaTheme="minorHAnsi" w:hAnsi="Arial" w:cs="Arial"/>
                      <w:sz w:val="18"/>
                      <w:szCs w:val="18"/>
                    </w:rPr>
                    <w:t>Wartość wskaźnika jest sumą wszystkich przebudowanych odcinków dróg gminnych, bez względu na klasę drogi. Inwestycja prowadząca do zmiany nawierzchni gruntowej na utwardzoną należy traktować jako budowę nowej drogi.</w:t>
                  </w:r>
                </w:p>
              </w:tc>
            </w:tr>
          </w:tbl>
          <w:p w:rsidR="00453FCD" w:rsidRPr="00D66A8A" w:rsidRDefault="00453FCD" w:rsidP="00CA657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453FCD" w:rsidRPr="00D66A8A" w:rsidRDefault="00453FCD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A8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D13239" w:rsidRPr="005E7551" w:rsidTr="00ED2053">
        <w:trPr>
          <w:trHeight w:val="278"/>
        </w:trPr>
        <w:tc>
          <w:tcPr>
            <w:tcW w:w="567" w:type="dxa"/>
          </w:tcPr>
          <w:p w:rsidR="00D13239" w:rsidRPr="005E7551" w:rsidRDefault="00D13239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D13239" w:rsidRPr="00D66A8A" w:rsidRDefault="00D13239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2B0A55" w:rsidRDefault="00D13239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Rozdział 5, </w:t>
            </w:r>
          </w:p>
          <w:p w:rsidR="002B0A55" w:rsidRDefault="00D13239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Punkt 4, </w:t>
            </w:r>
          </w:p>
          <w:p w:rsidR="00D13239" w:rsidRPr="00D66A8A" w:rsidRDefault="00D13239" w:rsidP="00CA657C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Podpunkt 1</w:t>
            </w:r>
            <w:r w:rsidR="00930229">
              <w:rPr>
                <w:rFonts w:ascii="Arial" w:hAnsi="Arial" w:cs="Arial"/>
                <w:iCs/>
                <w:sz w:val="18"/>
                <w:szCs w:val="18"/>
              </w:rPr>
              <w:t>, Załącznik nr 2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</w:tcPr>
          <w:p w:rsidR="00D13239" w:rsidRDefault="00D13239" w:rsidP="00D132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3239">
              <w:rPr>
                <w:rFonts w:ascii="Arial" w:hAnsi="Arial" w:cs="Arial"/>
                <w:b/>
                <w:sz w:val="18"/>
                <w:szCs w:val="18"/>
                <w:u w:val="single"/>
              </w:rPr>
              <w:t>Zapis</w:t>
            </w:r>
            <w:r w:rsidRPr="00D1323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D1323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D13239" w:rsidRPr="00D13239" w:rsidRDefault="00D13239" w:rsidP="002B0A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239">
              <w:rPr>
                <w:rFonts w:ascii="Arial" w:hAnsi="Arial" w:cs="Arial"/>
                <w:sz w:val="18"/>
                <w:szCs w:val="18"/>
              </w:rPr>
              <w:t>Załącznik nr 2: Dokumenty potwierdzające sytuację finansową wnioskodawcy/partnera – bilans oraz opinia składu orzekającego RIO o sprawozdaniu z wykonania budżetu za rok poprzedni lub oświadczenie RIO za rok poprzedni.</w:t>
            </w:r>
          </w:p>
          <w:p w:rsidR="00D13239" w:rsidRDefault="00D13239" w:rsidP="00D132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239">
              <w:rPr>
                <w:rFonts w:ascii="Arial" w:hAnsi="Arial" w:cs="Arial"/>
                <w:sz w:val="18"/>
                <w:szCs w:val="18"/>
              </w:rPr>
              <w:t>Jeśli wnioskodawca/partner nie dysponuje jeszcze bilansem za rok poprzedni oraz nie posiada opinii składu orzekającego RIO o sprawozdaniu z wykonania budżetu za rok poprzedni lub oświadczenia RIO sporządzonego na podstawie opinii składu orzekającego RIO, powinien we wniosku o dofinansowanie w sekcji I wypełnić oświadczenie o ich dostarczeniu niezwłocznie po opracowaniu, ale nie później niż przed podpisaniem umowy o dofinansowanie oraz dołączyć bilans wraz z opinią składu orzekającego RIO o sprawozdaniu z wykonania budżetu za rok przedostatni lub oświadczenie RIO sporządzone na podstawie opinii składu orzekającego RIO za rok przedostatni. Partnerzy w ramach Załącznika nr 2 zobowiązani są przedstawić dodatkowo Oświadczenie o zakresie dokumentów sprawozdawczych Partnera (wg wzoru).</w:t>
            </w:r>
          </w:p>
          <w:p w:rsidR="002B0A55" w:rsidRDefault="002B0A55" w:rsidP="00D132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3239" w:rsidRDefault="00D13239" w:rsidP="00D13239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13239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4F354B" w:rsidRPr="004F354B" w:rsidRDefault="004F354B" w:rsidP="004F35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54B">
              <w:rPr>
                <w:rFonts w:ascii="Arial" w:hAnsi="Arial" w:cs="Arial"/>
                <w:sz w:val="18"/>
                <w:szCs w:val="18"/>
              </w:rPr>
              <w:t xml:space="preserve">Załącznik nr 2: Dokumenty potwierdzające sytuację finansową wnioskodawcy/partnera – bilans oraz opinia składu orzekającego RIO o sprawozdaniu z wykonania budżetu za rok poprzedni lub oświadczenie RIO za </w:t>
            </w:r>
            <w:r w:rsidRPr="004F354B">
              <w:rPr>
                <w:rFonts w:ascii="Arial" w:hAnsi="Arial" w:cs="Arial"/>
                <w:sz w:val="18"/>
                <w:szCs w:val="18"/>
              </w:rPr>
              <w:lastRenderedPageBreak/>
              <w:t>rok poprzedni.</w:t>
            </w:r>
          </w:p>
          <w:p w:rsidR="00D13239" w:rsidRPr="00D66A8A" w:rsidRDefault="004F354B" w:rsidP="004F354B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F354B">
              <w:rPr>
                <w:rFonts w:ascii="Arial" w:hAnsi="Arial" w:cs="Arial"/>
                <w:sz w:val="18"/>
                <w:szCs w:val="18"/>
              </w:rPr>
              <w:t>Jeśli wnioskodawca/partner nie dysponuje jeszcze bilansem za rok poprzedni oraz nie posiada opinii składu orzekającego RIO o sprawozdaniu z wykonania budżetu za rok poprzedni lub oświadczenia RIO sporządzonego na podstawie opinii składu orzekającego RIO, powinien dołączyć bilans wraz z opinią składu orzekającego RIO o sprawozdaniu z wykonania budżetu za rok przedostatni lub oświadczenie RIO sporządzone na podstawie opinii składu orzekającego RIO za rok przedostatni. Partnerzy w ramach Załącznika nr 2 zobowiązani są przedstawić dodatkowo Oświadczenie o zakresie dokumentów sprawozdawczych Partnera (wg wzoru).</w:t>
            </w:r>
          </w:p>
        </w:tc>
        <w:tc>
          <w:tcPr>
            <w:tcW w:w="1984" w:type="dxa"/>
          </w:tcPr>
          <w:p w:rsidR="00D13239" w:rsidRPr="00D66A8A" w:rsidRDefault="00930229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D13239" w:rsidRPr="00D66A8A" w:rsidRDefault="00930229" w:rsidP="00CA6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930229" w:rsidRPr="00D66A8A" w:rsidTr="00F444A2">
        <w:trPr>
          <w:trHeight w:val="278"/>
        </w:trPr>
        <w:tc>
          <w:tcPr>
            <w:tcW w:w="567" w:type="dxa"/>
          </w:tcPr>
          <w:p w:rsidR="00930229" w:rsidRPr="005E7551" w:rsidRDefault="00930229" w:rsidP="00930229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30229" w:rsidRPr="005E08D4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930229" w:rsidRPr="005E08D4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Wzór wniosku o dofinansowanie projektu z Europejskiego Funduszu Rozwoju Regionalnego</w:t>
            </w:r>
          </w:p>
          <w:p w:rsidR="00930229" w:rsidRPr="005E08D4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 xml:space="preserve">w ramach Regionalnego Programu Operacyjnego </w:t>
            </w:r>
          </w:p>
          <w:p w:rsidR="00930229" w:rsidRPr="005E08D4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Województwa Zachodniopomorskiego 2014 – 2020</w:t>
            </w:r>
          </w:p>
          <w:p w:rsidR="00930229" w:rsidRPr="00F973E9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wraz z instrukcją wypełniania</w:t>
            </w:r>
          </w:p>
        </w:tc>
        <w:tc>
          <w:tcPr>
            <w:tcW w:w="1701" w:type="dxa"/>
          </w:tcPr>
          <w:p w:rsidR="00930229" w:rsidRPr="00F973E9" w:rsidRDefault="00930229" w:rsidP="00F444A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930229" w:rsidRDefault="00930229" w:rsidP="00930229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 5.3 z 3.0 na 4.0.</w:t>
            </w:r>
          </w:p>
        </w:tc>
        <w:tc>
          <w:tcPr>
            <w:tcW w:w="1984" w:type="dxa"/>
          </w:tcPr>
          <w:p w:rsidR="00930229" w:rsidRPr="00D66A8A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930229" w:rsidRPr="00D66A8A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930229" w:rsidRPr="00D66A8A" w:rsidTr="00F444A2">
        <w:trPr>
          <w:trHeight w:val="278"/>
        </w:trPr>
        <w:tc>
          <w:tcPr>
            <w:tcW w:w="567" w:type="dxa"/>
          </w:tcPr>
          <w:p w:rsidR="00930229" w:rsidRPr="005E7551" w:rsidRDefault="00930229" w:rsidP="00930229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30229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930229" w:rsidRPr="00B1029E" w:rsidRDefault="00930229" w:rsidP="00F444A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973E9">
              <w:rPr>
                <w:rFonts w:ascii="Arial" w:hAnsi="Arial" w:cs="Arial"/>
                <w:iCs/>
                <w:sz w:val="18"/>
                <w:szCs w:val="18"/>
              </w:rPr>
              <w:t>I. Deklaracja wnioskodawcy – oświadczenia</w:t>
            </w:r>
          </w:p>
        </w:tc>
        <w:tc>
          <w:tcPr>
            <w:tcW w:w="6521" w:type="dxa"/>
          </w:tcPr>
          <w:p w:rsidR="00930229" w:rsidRDefault="00930229" w:rsidP="0067071F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Usunięto oświadczeni</w:t>
            </w:r>
            <w:r w:rsidR="0067071F">
              <w:rPr>
                <w:rFonts w:ascii="Arial" w:hAnsi="Arial" w:cs="Arial"/>
                <w:b/>
                <w:sz w:val="18"/>
                <w:szCs w:val="18"/>
                <w:u w:val="single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nr 26</w:t>
            </w:r>
            <w:r w:rsidR="006707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i 48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1984" w:type="dxa"/>
          </w:tcPr>
          <w:p w:rsidR="00930229" w:rsidRPr="00D66A8A" w:rsidRDefault="00930229" w:rsidP="00F4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D4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930229" w:rsidRPr="00D66A8A" w:rsidRDefault="00930229" w:rsidP="00F444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5E7551" w:rsidRDefault="00CD08FF" w:rsidP="004F3E52">
      <w:pPr>
        <w:spacing w:line="276" w:lineRule="auto"/>
        <w:rPr>
          <w:rFonts w:ascii="Arial" w:hAnsi="Arial" w:cs="Arial"/>
          <w:b/>
          <w:sz w:val="16"/>
          <w:szCs w:val="16"/>
        </w:rPr>
      </w:pPr>
    </w:p>
    <w:sectPr w:rsidR="00CD08FF" w:rsidRPr="005E7551" w:rsidSect="00E02ACF">
      <w:headerReference w:type="default" r:id="rId9"/>
      <w:footerReference w:type="default" r:id="rId10"/>
      <w:headerReference w:type="first" r:id="rId11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C3" w:rsidRDefault="00F042C3" w:rsidP="00EA4F46">
      <w:pPr>
        <w:spacing w:line="240" w:lineRule="auto"/>
      </w:pPr>
      <w:r>
        <w:separator/>
      </w:r>
    </w:p>
  </w:endnote>
  <w:endnote w:type="continuationSeparator" w:id="0">
    <w:p w:rsidR="00F042C3" w:rsidRDefault="00F042C3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Pr="00C036EF" w:rsidRDefault="00B451A3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34504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345042" w:rsidRPr="00C036EF">
      <w:rPr>
        <w:rFonts w:ascii="Arial" w:hAnsi="Arial" w:cs="Arial"/>
        <w:sz w:val="20"/>
        <w:szCs w:val="20"/>
      </w:rPr>
      <w:fldChar w:fldCharType="separate"/>
    </w:r>
    <w:r w:rsidR="0067071F">
      <w:rPr>
        <w:rFonts w:ascii="Arial" w:hAnsi="Arial" w:cs="Arial"/>
        <w:noProof/>
        <w:sz w:val="20"/>
        <w:szCs w:val="20"/>
      </w:rPr>
      <w:t>4</w:t>
    </w:r>
    <w:r w:rsidR="00345042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34504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345042" w:rsidRPr="00C036EF">
      <w:rPr>
        <w:rFonts w:ascii="Arial" w:hAnsi="Arial" w:cs="Arial"/>
        <w:sz w:val="20"/>
        <w:szCs w:val="20"/>
      </w:rPr>
      <w:fldChar w:fldCharType="separate"/>
    </w:r>
    <w:r w:rsidR="0067071F">
      <w:rPr>
        <w:rFonts w:ascii="Arial" w:hAnsi="Arial" w:cs="Arial"/>
        <w:noProof/>
        <w:sz w:val="20"/>
        <w:szCs w:val="20"/>
      </w:rPr>
      <w:t>4</w:t>
    </w:r>
    <w:r w:rsidR="00345042" w:rsidRPr="00C036EF">
      <w:rPr>
        <w:rFonts w:ascii="Arial" w:hAnsi="Arial" w:cs="Arial"/>
        <w:sz w:val="20"/>
        <w:szCs w:val="20"/>
      </w:rPr>
      <w:fldChar w:fldCharType="end"/>
    </w:r>
  </w:p>
  <w:p w:rsidR="00B451A3" w:rsidRDefault="00B451A3" w:rsidP="004E5965"/>
  <w:p w:rsidR="00B451A3" w:rsidRDefault="00B45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C3" w:rsidRDefault="00F042C3" w:rsidP="00EA4F46">
      <w:pPr>
        <w:spacing w:line="240" w:lineRule="auto"/>
      </w:pPr>
      <w:r>
        <w:separator/>
      </w:r>
    </w:p>
  </w:footnote>
  <w:footnote w:type="continuationSeparator" w:id="0">
    <w:p w:rsidR="00F042C3" w:rsidRDefault="00F042C3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Pr="00666AF9" w:rsidRDefault="00B451A3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B451A3" w:rsidRDefault="00B451A3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5C05B9">
      <w:rPr>
        <w:rFonts w:ascii="Arial" w:hAnsi="Arial" w:cs="Arial"/>
        <w:b w:val="0"/>
        <w:color w:val="auto"/>
        <w:sz w:val="14"/>
        <w:szCs w:val="14"/>
      </w:rPr>
      <w:t>3</w:t>
    </w:r>
    <w:r>
      <w:rPr>
        <w:rFonts w:ascii="Arial" w:hAnsi="Arial" w:cs="Arial"/>
        <w:b w:val="0"/>
        <w:color w:val="auto"/>
        <w:sz w:val="14"/>
        <w:szCs w:val="14"/>
      </w:rPr>
      <w:t>.</w:t>
    </w:r>
  </w:p>
  <w:p w:rsidR="00B451A3" w:rsidRPr="00DA392E" w:rsidRDefault="00B451A3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A3" w:rsidRDefault="00B451A3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 wp14:anchorId="359AB923" wp14:editId="0BBD483D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9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2"/>
  </w:num>
  <w:num w:numId="8">
    <w:abstractNumId w:val="38"/>
  </w:num>
  <w:num w:numId="9">
    <w:abstractNumId w:val="37"/>
  </w:num>
  <w:num w:numId="10">
    <w:abstractNumId w:val="23"/>
  </w:num>
  <w:num w:numId="11">
    <w:abstractNumId w:val="34"/>
  </w:num>
  <w:num w:numId="12">
    <w:abstractNumId w:val="27"/>
  </w:num>
  <w:num w:numId="13">
    <w:abstractNumId w:val="35"/>
  </w:num>
  <w:num w:numId="14">
    <w:abstractNumId w:val="33"/>
  </w:num>
  <w:num w:numId="15">
    <w:abstractNumId w:val="6"/>
  </w:num>
  <w:num w:numId="16">
    <w:abstractNumId w:val="26"/>
  </w:num>
  <w:num w:numId="17">
    <w:abstractNumId w:val="29"/>
  </w:num>
  <w:num w:numId="18">
    <w:abstractNumId w:val="31"/>
  </w:num>
  <w:num w:numId="19">
    <w:abstractNumId w:val="14"/>
  </w:num>
  <w:num w:numId="20">
    <w:abstractNumId w:val="16"/>
  </w:num>
  <w:num w:numId="21">
    <w:abstractNumId w:val="10"/>
  </w:num>
  <w:num w:numId="22">
    <w:abstractNumId w:val="22"/>
  </w:num>
  <w:num w:numId="23">
    <w:abstractNumId w:val="24"/>
  </w:num>
  <w:num w:numId="24">
    <w:abstractNumId w:val="11"/>
  </w:num>
  <w:num w:numId="25">
    <w:abstractNumId w:val="19"/>
  </w:num>
  <w:num w:numId="26">
    <w:abstractNumId w:val="15"/>
  </w:num>
  <w:num w:numId="27">
    <w:abstractNumId w:val="32"/>
  </w:num>
  <w:num w:numId="28">
    <w:abstractNumId w:val="8"/>
  </w:num>
  <w:num w:numId="29">
    <w:abstractNumId w:val="13"/>
  </w:num>
  <w:num w:numId="30">
    <w:abstractNumId w:val="28"/>
  </w:num>
  <w:num w:numId="31">
    <w:abstractNumId w:val="36"/>
  </w:num>
  <w:num w:numId="32">
    <w:abstractNumId w:val="30"/>
  </w:num>
  <w:num w:numId="33">
    <w:abstractNumId w:val="7"/>
  </w:num>
  <w:num w:numId="34">
    <w:abstractNumId w:val="25"/>
  </w:num>
  <w:num w:numId="35">
    <w:abstractNumId w:val="17"/>
  </w:num>
  <w:num w:numId="36">
    <w:abstractNumId w:val="39"/>
  </w:num>
  <w:num w:numId="3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2078C"/>
    <w:rsid w:val="00124D4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17A0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0A55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0ECA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2B75"/>
    <w:rsid w:val="003233FE"/>
    <w:rsid w:val="00324735"/>
    <w:rsid w:val="00327780"/>
    <w:rsid w:val="00331137"/>
    <w:rsid w:val="003325F1"/>
    <w:rsid w:val="003360C0"/>
    <w:rsid w:val="00344E9F"/>
    <w:rsid w:val="00345042"/>
    <w:rsid w:val="00347198"/>
    <w:rsid w:val="0034764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2B0A"/>
    <w:rsid w:val="003732B2"/>
    <w:rsid w:val="00376EFD"/>
    <w:rsid w:val="003775F1"/>
    <w:rsid w:val="00390413"/>
    <w:rsid w:val="00390E54"/>
    <w:rsid w:val="003919AA"/>
    <w:rsid w:val="00391B0B"/>
    <w:rsid w:val="00396837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85F5F"/>
    <w:rsid w:val="00487B91"/>
    <w:rsid w:val="00491BDC"/>
    <w:rsid w:val="0049450D"/>
    <w:rsid w:val="004A57E5"/>
    <w:rsid w:val="004A65F9"/>
    <w:rsid w:val="004A687F"/>
    <w:rsid w:val="004A7E8F"/>
    <w:rsid w:val="004B70CE"/>
    <w:rsid w:val="004C0DD4"/>
    <w:rsid w:val="004C40B9"/>
    <w:rsid w:val="004C49B6"/>
    <w:rsid w:val="004C4CF8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54B"/>
    <w:rsid w:val="004F3A96"/>
    <w:rsid w:val="004F3E52"/>
    <w:rsid w:val="004F6147"/>
    <w:rsid w:val="004F6FB4"/>
    <w:rsid w:val="00500A77"/>
    <w:rsid w:val="00500B08"/>
    <w:rsid w:val="00502BFB"/>
    <w:rsid w:val="00502D0D"/>
    <w:rsid w:val="005041B9"/>
    <w:rsid w:val="00505684"/>
    <w:rsid w:val="005066C4"/>
    <w:rsid w:val="00506C81"/>
    <w:rsid w:val="0050765E"/>
    <w:rsid w:val="00507B6D"/>
    <w:rsid w:val="005113AF"/>
    <w:rsid w:val="005125FA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909A3"/>
    <w:rsid w:val="00590ACD"/>
    <w:rsid w:val="00590D12"/>
    <w:rsid w:val="00590F25"/>
    <w:rsid w:val="005932FD"/>
    <w:rsid w:val="00593AD0"/>
    <w:rsid w:val="00593F96"/>
    <w:rsid w:val="0059786F"/>
    <w:rsid w:val="005A21C8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05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620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1F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4E86"/>
    <w:rsid w:val="00775A11"/>
    <w:rsid w:val="00777045"/>
    <w:rsid w:val="007815A6"/>
    <w:rsid w:val="00784CF3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44D9"/>
    <w:rsid w:val="008252FF"/>
    <w:rsid w:val="00825C58"/>
    <w:rsid w:val="00830E70"/>
    <w:rsid w:val="008353AF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491A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229"/>
    <w:rsid w:val="00930DCB"/>
    <w:rsid w:val="00932A70"/>
    <w:rsid w:val="00936F6B"/>
    <w:rsid w:val="00937B78"/>
    <w:rsid w:val="00937D2A"/>
    <w:rsid w:val="00942AAC"/>
    <w:rsid w:val="00945CE4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3B7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69E1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388C"/>
    <w:rsid w:val="00B5428A"/>
    <w:rsid w:val="00B557E6"/>
    <w:rsid w:val="00B56544"/>
    <w:rsid w:val="00B6007B"/>
    <w:rsid w:val="00B60929"/>
    <w:rsid w:val="00B63FF1"/>
    <w:rsid w:val="00B64A66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6B2B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BF6BC7"/>
    <w:rsid w:val="00C00B11"/>
    <w:rsid w:val="00C01979"/>
    <w:rsid w:val="00C045D1"/>
    <w:rsid w:val="00C10A2E"/>
    <w:rsid w:val="00C11F71"/>
    <w:rsid w:val="00C13119"/>
    <w:rsid w:val="00C13664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65FA"/>
    <w:rsid w:val="00CE3459"/>
    <w:rsid w:val="00CE3996"/>
    <w:rsid w:val="00CE5B5E"/>
    <w:rsid w:val="00CF3A86"/>
    <w:rsid w:val="00CF3C69"/>
    <w:rsid w:val="00D00281"/>
    <w:rsid w:val="00D0115E"/>
    <w:rsid w:val="00D02EBC"/>
    <w:rsid w:val="00D0433E"/>
    <w:rsid w:val="00D13239"/>
    <w:rsid w:val="00D142B9"/>
    <w:rsid w:val="00D14B1E"/>
    <w:rsid w:val="00D15062"/>
    <w:rsid w:val="00D1742D"/>
    <w:rsid w:val="00D301BD"/>
    <w:rsid w:val="00D42F45"/>
    <w:rsid w:val="00D4426B"/>
    <w:rsid w:val="00D44F62"/>
    <w:rsid w:val="00D46167"/>
    <w:rsid w:val="00D52BE7"/>
    <w:rsid w:val="00D55272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C95"/>
    <w:rsid w:val="00DB78D0"/>
    <w:rsid w:val="00DC1166"/>
    <w:rsid w:val="00DD0B27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4453"/>
    <w:rsid w:val="00E5739D"/>
    <w:rsid w:val="00E57FEE"/>
    <w:rsid w:val="00E70A5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341C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C8D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C8D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CC6C6-584F-4BDB-9FBE-945C9344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Kukla</cp:lastModifiedBy>
  <cp:revision>24</cp:revision>
  <cp:lastPrinted>2018-04-12T07:00:00Z</cp:lastPrinted>
  <dcterms:created xsi:type="dcterms:W3CDTF">2018-03-26T10:13:00Z</dcterms:created>
  <dcterms:modified xsi:type="dcterms:W3CDTF">2018-04-12T07:00:00Z</dcterms:modified>
</cp:coreProperties>
</file>