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24773" w14:textId="6868CD4E" w:rsidR="00EF24AF" w:rsidRDefault="006D2FD5" w:rsidP="00FE0824">
      <w:pPr>
        <w:spacing w:after="0" w:line="276" w:lineRule="auto"/>
        <w:ind w:firstLine="27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Nr w</w:t>
      </w:r>
      <w:r w:rsidRPr="00FE0824">
        <w:rPr>
          <w:rFonts w:ascii="Times New Roman" w:eastAsia="Times New Roman" w:hAnsi="Times New Roman" w:cs="Times New Roman"/>
          <w:i/>
          <w:color w:val="000000"/>
        </w:rPr>
        <w:t>ewnętrzny:</w:t>
      </w:r>
      <w:r w:rsidRPr="00FE0824">
        <w:rPr>
          <w:rFonts w:ascii="Times New Roman" w:eastAsia="Times New Roman" w:hAnsi="Times New Roman" w:cs="Times New Roman"/>
          <w:color w:val="000000"/>
        </w:rPr>
        <w:t xml:space="preserve"> </w:t>
      </w:r>
      <w:r w:rsidR="00306608" w:rsidRPr="00306608">
        <w:rPr>
          <w:rFonts w:ascii="Times New Roman" w:eastAsia="Times New Roman" w:hAnsi="Times New Roman" w:cs="Times New Roman"/>
          <w:color w:val="000000"/>
        </w:rPr>
        <w:t>BG-I.052.12.2025</w:t>
      </w:r>
      <w:r w:rsidR="00FE0824" w:rsidRPr="00FE082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5E4C2AD" w14:textId="1FD738C8" w:rsidR="00C53A7C" w:rsidRDefault="006D2FD5" w:rsidP="00EF24A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</w:rPr>
      </w:pPr>
      <w:r w:rsidRPr="00FE0824">
        <w:rPr>
          <w:rFonts w:ascii="Times New Roman" w:eastAsia="Times New Roman" w:hAnsi="Times New Roman" w:cs="Times New Roman"/>
        </w:rPr>
        <w:t>Szczecin</w:t>
      </w:r>
      <w:r w:rsidRPr="00FE0824">
        <w:rPr>
          <w:rFonts w:ascii="Times New Roman" w:eastAsia="Times New Roman" w:hAnsi="Times New Roman" w:cs="Times New Roman"/>
          <w:color w:val="000000"/>
        </w:rPr>
        <w:t>,</w:t>
      </w:r>
      <w:r w:rsidR="00EF24AF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A70EAE" w:rsidRPr="00306608">
        <w:rPr>
          <w:rFonts w:ascii="Times New Roman" w:eastAsia="Times New Roman" w:hAnsi="Times New Roman" w:cs="Times New Roman"/>
          <w:color w:val="000000"/>
        </w:rPr>
        <w:t>27</w:t>
      </w:r>
      <w:r w:rsidRPr="00306608">
        <w:rPr>
          <w:rFonts w:ascii="Times New Roman" w:eastAsia="Times New Roman" w:hAnsi="Times New Roman" w:cs="Times New Roman"/>
          <w:color w:val="000000"/>
        </w:rPr>
        <w:t>.06.2025 r.</w:t>
      </w:r>
    </w:p>
    <w:p w14:paraId="70C0B555" w14:textId="77777777" w:rsidR="00FE0824" w:rsidRDefault="00FE0824">
      <w:pPr>
        <w:spacing w:after="0" w:line="276" w:lineRule="auto"/>
        <w:ind w:firstLine="277"/>
        <w:rPr>
          <w:rFonts w:ascii="Times New Roman" w:eastAsia="Times New Roman" w:hAnsi="Times New Roman" w:cs="Times New Roman"/>
          <w:b/>
          <w:color w:val="000000"/>
        </w:rPr>
        <w:sectPr w:rsidR="00FE0824" w:rsidSect="00FE0824">
          <w:headerReference w:type="default" r:id="rId8"/>
          <w:footerReference w:type="default" r:id="rId9"/>
          <w:pgSz w:w="11906" w:h="16838"/>
          <w:pgMar w:top="1417" w:right="1417" w:bottom="1417" w:left="1134" w:header="708" w:footer="708" w:gutter="0"/>
          <w:pgNumType w:start="1"/>
          <w:cols w:num="2" w:space="708"/>
        </w:sectPr>
      </w:pPr>
    </w:p>
    <w:p w14:paraId="6A312AA2" w14:textId="77777777" w:rsidR="00C53A7C" w:rsidRDefault="006D2FD5" w:rsidP="00FE0824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Załącznik nr 2 – Formularz szacowania wartości zamówienia.</w:t>
      </w:r>
    </w:p>
    <w:p w14:paraId="672A6659" w14:textId="3A93A87E" w:rsidR="00C53A7C" w:rsidRDefault="00C53A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37501D" w14:textId="77777777" w:rsidR="00C53A7C" w:rsidRDefault="00C53A7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FAAB0A" w14:textId="77777777" w:rsidR="00C53A7C" w:rsidRDefault="006D2F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Zapytanie ofertowe na:</w:t>
      </w:r>
    </w:p>
    <w:p w14:paraId="32F05F8A" w14:textId="00B86E19" w:rsidR="00C53A7C" w:rsidRDefault="00C53A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D19F4C" w14:textId="3CC71A5F" w:rsidR="00C53A7C" w:rsidRDefault="006D2F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Kompleksowe wdrożenie w Urzędzie </w:t>
      </w:r>
      <w:r w:rsidR="00384F8B">
        <w:rPr>
          <w:rFonts w:ascii="Times New Roman" w:eastAsia="Times New Roman" w:hAnsi="Times New Roman" w:cs="Times New Roman"/>
          <w:b/>
          <w:color w:val="000000"/>
        </w:rPr>
        <w:t>Miejskim</w:t>
      </w:r>
      <w:r>
        <w:rPr>
          <w:rFonts w:ascii="Times New Roman" w:eastAsia="Times New Roman" w:hAnsi="Times New Roman" w:cs="Times New Roman"/>
          <w:b/>
          <w:color w:val="000000"/>
        </w:rPr>
        <w:t xml:space="preserve"> w Koszalinie systemu do prowadzenia spraw z zakresu obsługi państwowego zasobu geodezyjnego i kartograficznego, udostępniania w sieci Internet danych przestrzennych i opisowych za pośrednictwem portalu mapowego, e-Usług oraz portalu metadanych, zwanego dalej „SYSTEMEM”, </w:t>
      </w:r>
      <w:r w:rsidR="00664E10">
        <w:rPr>
          <w:rFonts w:ascii="Times New Roman" w:eastAsia="Times New Roman" w:hAnsi="Times New Roman" w:cs="Times New Roman"/>
          <w:b/>
          <w:color w:val="000000"/>
        </w:rPr>
        <w:t>w</w:t>
      </w:r>
      <w:r w:rsidR="00FE0824">
        <w:rPr>
          <w:rFonts w:ascii="Times New Roman" w:eastAsia="Times New Roman" w:hAnsi="Times New Roman" w:cs="Times New Roman"/>
          <w:b/>
          <w:color w:val="000000"/>
        </w:rPr>
        <w:t> </w:t>
      </w:r>
      <w:r w:rsidR="00664E10">
        <w:rPr>
          <w:rFonts w:ascii="Times New Roman" w:eastAsia="Times New Roman" w:hAnsi="Times New Roman" w:cs="Times New Roman"/>
          <w:b/>
          <w:color w:val="000000"/>
        </w:rPr>
        <w:t xml:space="preserve">tym </w:t>
      </w:r>
      <w:r>
        <w:rPr>
          <w:rFonts w:ascii="Times New Roman" w:eastAsia="Times New Roman" w:hAnsi="Times New Roman" w:cs="Times New Roman"/>
          <w:b/>
          <w:color w:val="000000"/>
        </w:rPr>
        <w:t>wykonanie migracji  i dostosowanie danych z obecnie eksploatowanych przez Zamawiającego baz danych.</w:t>
      </w:r>
    </w:p>
    <w:p w14:paraId="5DAB6C7B" w14:textId="77777777" w:rsidR="00C53A7C" w:rsidRDefault="00C53A7C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066690B" w14:textId="77777777" w:rsidR="00C53A7C" w:rsidRDefault="006D2FD5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7444E61D" w14:textId="759F7B2B" w:rsidR="00C53A7C" w:rsidRPr="00FE0824" w:rsidRDefault="006D2FD5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Nazwa:………………………………………………………………………………………</w:t>
      </w:r>
      <w:r w:rsidR="00FE0824">
        <w:rPr>
          <w:rFonts w:ascii="Times New Roman" w:eastAsia="Times New Roman" w:hAnsi="Times New Roman" w:cs="Times New Roman"/>
          <w:color w:val="000000"/>
        </w:rPr>
        <w:t>…</w:t>
      </w:r>
    </w:p>
    <w:p w14:paraId="24539B41" w14:textId="43BE760F" w:rsidR="00C53A7C" w:rsidRPr="00FE0824" w:rsidRDefault="006D2FD5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Adres: ………………………………………………………………………..........................</w:t>
      </w:r>
      <w:r w:rsidR="00FE0824">
        <w:rPr>
          <w:rFonts w:ascii="Times New Roman" w:eastAsia="Times New Roman" w:hAnsi="Times New Roman" w:cs="Times New Roman"/>
          <w:color w:val="000000"/>
        </w:rPr>
        <w:t>...</w:t>
      </w:r>
    </w:p>
    <w:p w14:paraId="49C97C80" w14:textId="4FD89AFB" w:rsidR="00C53A7C" w:rsidRPr="00FE0824" w:rsidRDefault="006D2FD5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NIP: ………………......................................................………………………………………</w:t>
      </w:r>
      <w:r w:rsidR="00FE0824">
        <w:rPr>
          <w:rFonts w:ascii="Times New Roman" w:eastAsia="Times New Roman" w:hAnsi="Times New Roman" w:cs="Times New Roman"/>
          <w:color w:val="000000"/>
        </w:rPr>
        <w:t>..</w:t>
      </w:r>
    </w:p>
    <w:p w14:paraId="1AF2A871" w14:textId="00C27C14" w:rsidR="00FE0824" w:rsidRDefault="006D2FD5" w:rsidP="00FE0824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FE0824">
        <w:rPr>
          <w:rFonts w:ascii="Times New Roman" w:eastAsia="Times New Roman" w:hAnsi="Times New Roman" w:cs="Times New Roman"/>
          <w:color w:val="000000"/>
        </w:rPr>
        <w:t xml:space="preserve">Osoba do kontaktu: </w:t>
      </w:r>
      <w:r>
        <w:rPr>
          <w:rFonts w:ascii="Times New Roman" w:eastAsia="Times New Roman" w:hAnsi="Times New Roman" w:cs="Times New Roman"/>
          <w:color w:val="000000"/>
        </w:rPr>
        <w:t>………………......................................................…………………</w:t>
      </w:r>
      <w:r w:rsidR="00FE0824">
        <w:rPr>
          <w:rFonts w:ascii="Times New Roman" w:eastAsia="Times New Roman" w:hAnsi="Times New Roman" w:cs="Times New Roman"/>
          <w:color w:val="000000"/>
        </w:rPr>
        <w:t>..</w:t>
      </w:r>
      <w:r>
        <w:rPr>
          <w:rFonts w:ascii="Times New Roman" w:eastAsia="Times New Roman" w:hAnsi="Times New Roman" w:cs="Times New Roman"/>
          <w:color w:val="000000"/>
        </w:rPr>
        <w:t>……</w:t>
      </w:r>
    </w:p>
    <w:p w14:paraId="02EB378F" w14:textId="02452061" w:rsidR="00C53A7C" w:rsidRDefault="006D2FD5" w:rsidP="00FE0824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Dane kontaktowe (telefon, e-mail): ………………......................................................……</w:t>
      </w:r>
      <w:r w:rsidR="00FE0824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>…</w:t>
      </w:r>
    </w:p>
    <w:p w14:paraId="2E207E12" w14:textId="77777777" w:rsidR="00FE0824" w:rsidRDefault="00FE0824" w:rsidP="00FE0824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8D2078A" w14:textId="1B4B9D15" w:rsidR="00C53A7C" w:rsidRDefault="006D2FD5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Zgodnie z treścią Przedmiotu Zamówienia (opisanego Załączniku nr 1 do zapytania ofertowego) w celu oszacowania wartości zamówienia na Kompleksowe wdrożenie w</w:t>
      </w:r>
      <w:r w:rsidR="00FE0824">
        <w:rPr>
          <w:rFonts w:ascii="Times New Roman" w:eastAsia="Times New Roman" w:hAnsi="Times New Roman" w:cs="Times New Roman"/>
          <w:b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 xml:space="preserve">Urzędzie </w:t>
      </w:r>
      <w:r w:rsidR="00384F8B">
        <w:rPr>
          <w:rFonts w:ascii="Times New Roman" w:eastAsia="Times New Roman" w:hAnsi="Times New Roman" w:cs="Times New Roman"/>
          <w:b/>
          <w:color w:val="000000"/>
        </w:rPr>
        <w:t>Miejskim</w:t>
      </w:r>
      <w:r>
        <w:rPr>
          <w:rFonts w:ascii="Times New Roman" w:eastAsia="Times New Roman" w:hAnsi="Times New Roman" w:cs="Times New Roman"/>
          <w:b/>
          <w:color w:val="000000"/>
        </w:rPr>
        <w:t xml:space="preserve"> w Koszalinie systemu do prowadzenia spraw z zakresu obsługi państwowego zasobu geodezyjnego  i kartograficznego, udostępniania w sieci Internet danych przestrzennych  i opisowych za pośrednictwem portalu mapowego, e-Usług oraz portalu metadanych, zwanego dalej „SYSTEMEM</w:t>
      </w:r>
      <w:r w:rsidRPr="00FE0824">
        <w:rPr>
          <w:rFonts w:ascii="Times New Roman" w:eastAsia="Times New Roman" w:hAnsi="Times New Roman" w:cs="Times New Roman"/>
          <w:b/>
          <w:color w:val="000000"/>
        </w:rPr>
        <w:t xml:space="preserve">”, </w:t>
      </w:r>
      <w:r w:rsidR="00A4674F" w:rsidRPr="00FE0824">
        <w:rPr>
          <w:rFonts w:ascii="Times New Roman" w:eastAsia="Times New Roman" w:hAnsi="Times New Roman" w:cs="Times New Roman"/>
          <w:b/>
          <w:color w:val="000000"/>
        </w:rPr>
        <w:t xml:space="preserve">w tym </w:t>
      </w:r>
      <w:r w:rsidRPr="00FE0824">
        <w:rPr>
          <w:rFonts w:ascii="Times New Roman" w:eastAsia="Times New Roman" w:hAnsi="Times New Roman" w:cs="Times New Roman"/>
          <w:b/>
          <w:color w:val="000000"/>
        </w:rPr>
        <w:t>wykonanie migracji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i</w:t>
      </w:r>
      <w:r w:rsidR="00FE0824">
        <w:rPr>
          <w:rFonts w:ascii="Times New Roman" w:eastAsia="Times New Roman" w:hAnsi="Times New Roman" w:cs="Times New Roman"/>
          <w:b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dostosowanie danych z obecnie eksploatowanych przez Zamawiającego baz danych, szacowana wartość zamówienia wynosi:</w:t>
      </w:r>
    </w:p>
    <w:tbl>
      <w:tblPr>
        <w:tblStyle w:val="a0"/>
        <w:tblW w:w="90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5789"/>
        <w:gridCol w:w="2715"/>
      </w:tblGrid>
      <w:tr w:rsidR="00C53A7C" w14:paraId="5AA6A781" w14:textId="77777777" w:rsidTr="71228D26">
        <w:tc>
          <w:tcPr>
            <w:tcW w:w="585" w:type="dxa"/>
            <w:shd w:val="clear" w:color="auto" w:fill="A5A5A5" w:themeFill="accent3"/>
          </w:tcPr>
          <w:p w14:paraId="4840D583" w14:textId="77777777" w:rsidR="00C53A7C" w:rsidRDefault="006D2F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5789" w:type="dxa"/>
            <w:shd w:val="clear" w:color="auto" w:fill="A5A5A5" w:themeFill="accent3"/>
          </w:tcPr>
          <w:p w14:paraId="0E6008B3" w14:textId="77777777" w:rsidR="00C53A7C" w:rsidRDefault="006D2F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Zadanie</w:t>
            </w:r>
          </w:p>
        </w:tc>
        <w:tc>
          <w:tcPr>
            <w:tcW w:w="2715" w:type="dxa"/>
            <w:shd w:val="clear" w:color="auto" w:fill="A5A5A5" w:themeFill="accent3"/>
          </w:tcPr>
          <w:p w14:paraId="2EB86D3C" w14:textId="77777777" w:rsidR="00C53A7C" w:rsidRDefault="006D2F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Wartość całkowita brutto</w:t>
            </w:r>
          </w:p>
        </w:tc>
      </w:tr>
      <w:tr w:rsidR="00483418" w14:paraId="33532973" w14:textId="77777777" w:rsidTr="006E5902">
        <w:trPr>
          <w:trHeight w:val="200"/>
        </w:trPr>
        <w:tc>
          <w:tcPr>
            <w:tcW w:w="9089" w:type="dxa"/>
            <w:gridSpan w:val="3"/>
          </w:tcPr>
          <w:p w14:paraId="43F558A1" w14:textId="77777777" w:rsidR="00483418" w:rsidRDefault="00483418" w:rsidP="00483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2594ADE" w14:textId="77777777" w:rsidR="00483418" w:rsidRDefault="00483418" w:rsidP="00483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08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Zakres podstawowy</w:t>
            </w:r>
          </w:p>
          <w:p w14:paraId="070DB130" w14:textId="6B4EAAA4" w:rsidR="00483418" w:rsidRPr="00FE0824" w:rsidRDefault="00483418" w:rsidP="00FE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53A7C" w14:paraId="321AAFEA" w14:textId="77777777" w:rsidTr="71228D26">
        <w:trPr>
          <w:trHeight w:val="200"/>
        </w:trPr>
        <w:tc>
          <w:tcPr>
            <w:tcW w:w="585" w:type="dxa"/>
          </w:tcPr>
          <w:p w14:paraId="649841BE" w14:textId="77777777" w:rsidR="00C53A7C" w:rsidRDefault="006D2FD5" w:rsidP="00FE082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789" w:type="dxa"/>
          </w:tcPr>
          <w:p w14:paraId="1EC36F8A" w14:textId="617758B9" w:rsidR="00C53A7C" w:rsidRDefault="006D2FD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Dostarczenie</w:t>
            </w:r>
            <w:r w:rsidR="005C39C8">
              <w:rPr>
                <w:rFonts w:ascii="Times New Roman" w:eastAsia="Times New Roman" w:hAnsi="Times New Roman" w:cs="Times New Roman"/>
              </w:rPr>
              <w:t>, wdrożenie</w:t>
            </w:r>
            <w:r>
              <w:rPr>
                <w:rFonts w:ascii="Times New Roman" w:eastAsia="Times New Roman" w:hAnsi="Times New Roman" w:cs="Times New Roman"/>
              </w:rPr>
              <w:t xml:space="preserve"> i uruchomienie Systemu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obsługi państwowego zasobu geodezyjnego i</w:t>
            </w:r>
            <w:r w:rsidR="00FE08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kartograficznego dla miasta Koszalin</w:t>
            </w:r>
          </w:p>
        </w:tc>
        <w:tc>
          <w:tcPr>
            <w:tcW w:w="2715" w:type="dxa"/>
          </w:tcPr>
          <w:p w14:paraId="6A05A809" w14:textId="77777777" w:rsidR="00C53A7C" w:rsidRDefault="00C53A7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39C8" w14:paraId="05B5047C" w14:textId="77777777" w:rsidTr="71228D26">
        <w:trPr>
          <w:trHeight w:val="200"/>
        </w:trPr>
        <w:tc>
          <w:tcPr>
            <w:tcW w:w="585" w:type="dxa"/>
          </w:tcPr>
          <w:p w14:paraId="5287D886" w14:textId="73658501" w:rsidR="005C39C8" w:rsidRDefault="005C39C8" w:rsidP="00FE08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89" w:type="dxa"/>
          </w:tcPr>
          <w:p w14:paraId="408A5B6E" w14:textId="242BFF53" w:rsidR="005C39C8" w:rsidRDefault="005C39C8" w:rsidP="005C39C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Uruchomienie e-usług oraz portalu metadanych</w:t>
            </w:r>
          </w:p>
        </w:tc>
        <w:tc>
          <w:tcPr>
            <w:tcW w:w="2715" w:type="dxa"/>
          </w:tcPr>
          <w:p w14:paraId="16E26122" w14:textId="77777777" w:rsidR="005C39C8" w:rsidRDefault="005C39C8" w:rsidP="005C39C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39C8" w14:paraId="5C8CF987" w14:textId="77777777" w:rsidTr="71228D26">
        <w:trPr>
          <w:trHeight w:val="200"/>
        </w:trPr>
        <w:tc>
          <w:tcPr>
            <w:tcW w:w="585" w:type="dxa"/>
          </w:tcPr>
          <w:p w14:paraId="27E45866" w14:textId="6E7AE8FF" w:rsidR="005C39C8" w:rsidRDefault="005C39C8" w:rsidP="00FE08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89" w:type="dxa"/>
          </w:tcPr>
          <w:p w14:paraId="7E1FFA26" w14:textId="46EEDDEE" w:rsidR="005C39C8" w:rsidRDefault="005C39C8" w:rsidP="005C39C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Wykonanie migracji i dostosowanie danych z obecnie eksploatowanych przez Zamawiającego baz danych</w:t>
            </w:r>
          </w:p>
        </w:tc>
        <w:tc>
          <w:tcPr>
            <w:tcW w:w="2715" w:type="dxa"/>
          </w:tcPr>
          <w:p w14:paraId="2BCC6D61" w14:textId="77777777" w:rsidR="005C39C8" w:rsidRDefault="005C39C8" w:rsidP="005C39C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39C8" w14:paraId="688DB23F" w14:textId="77777777" w:rsidTr="71228D26">
        <w:trPr>
          <w:trHeight w:val="200"/>
        </w:trPr>
        <w:tc>
          <w:tcPr>
            <w:tcW w:w="585" w:type="dxa"/>
          </w:tcPr>
          <w:p w14:paraId="175824E5" w14:textId="59FF9319" w:rsidR="005C39C8" w:rsidRDefault="005C39C8" w:rsidP="00FE08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89" w:type="dxa"/>
          </w:tcPr>
          <w:p w14:paraId="2B8C222F" w14:textId="54C4D7F0" w:rsidR="005C39C8" w:rsidRDefault="005C39C8" w:rsidP="005C39C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Usługa stabilizacji systemu</w:t>
            </w:r>
          </w:p>
        </w:tc>
        <w:tc>
          <w:tcPr>
            <w:tcW w:w="2715" w:type="dxa"/>
          </w:tcPr>
          <w:p w14:paraId="3A08395F" w14:textId="77777777" w:rsidR="005C39C8" w:rsidRDefault="005C39C8" w:rsidP="005C39C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3418" w14:paraId="4FFAF952" w14:textId="77777777" w:rsidTr="71228D26">
        <w:trPr>
          <w:trHeight w:val="200"/>
        </w:trPr>
        <w:tc>
          <w:tcPr>
            <w:tcW w:w="585" w:type="dxa"/>
          </w:tcPr>
          <w:p w14:paraId="2CF63EBC" w14:textId="7B9DFE06" w:rsidR="00483418" w:rsidRDefault="00483418" w:rsidP="00FE08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89" w:type="dxa"/>
          </w:tcPr>
          <w:p w14:paraId="7DD18AC9" w14:textId="0EB85394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39C8">
              <w:rPr>
                <w:rFonts w:ascii="Times New Roman" w:eastAsia="Times New Roman" w:hAnsi="Times New Roman" w:cs="Times New Roman"/>
              </w:rPr>
              <w:t>12 miesięczna gwarancja</w:t>
            </w:r>
            <w:r w:rsidRPr="00595E3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15" w:type="dxa"/>
          </w:tcPr>
          <w:p w14:paraId="6AC62EB6" w14:textId="77777777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3418" w14:paraId="0EC02733" w14:textId="77777777" w:rsidTr="71228D26">
        <w:trPr>
          <w:trHeight w:val="200"/>
        </w:trPr>
        <w:tc>
          <w:tcPr>
            <w:tcW w:w="585" w:type="dxa"/>
          </w:tcPr>
          <w:p w14:paraId="64085B86" w14:textId="591CEF57" w:rsidR="00483418" w:rsidRDefault="00483418" w:rsidP="00FE08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89" w:type="dxa"/>
          </w:tcPr>
          <w:p w14:paraId="2FAC0730" w14:textId="506B0E3C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miesięczna asysta techniczna</w:t>
            </w:r>
          </w:p>
        </w:tc>
        <w:tc>
          <w:tcPr>
            <w:tcW w:w="2715" w:type="dxa"/>
          </w:tcPr>
          <w:p w14:paraId="759C784D" w14:textId="77777777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3418" w14:paraId="42507F44" w14:textId="77777777" w:rsidTr="006D74F8">
        <w:trPr>
          <w:trHeight w:val="200"/>
        </w:trPr>
        <w:tc>
          <w:tcPr>
            <w:tcW w:w="9089" w:type="dxa"/>
            <w:gridSpan w:val="3"/>
          </w:tcPr>
          <w:p w14:paraId="7030026B" w14:textId="77777777" w:rsidR="00483418" w:rsidRDefault="00483418" w:rsidP="00483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E5C98F0" w14:textId="77777777" w:rsidR="00483418" w:rsidRDefault="00483418" w:rsidP="004834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08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Zakres rozszerzony</w:t>
            </w:r>
          </w:p>
          <w:p w14:paraId="328C100D" w14:textId="01713CA4" w:rsidR="00483418" w:rsidRPr="00FE0824" w:rsidRDefault="00483418" w:rsidP="00FE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83418" w14:paraId="7DE348D5" w14:textId="77777777" w:rsidTr="71228D26">
        <w:trPr>
          <w:trHeight w:val="300"/>
        </w:trPr>
        <w:tc>
          <w:tcPr>
            <w:tcW w:w="585" w:type="dxa"/>
          </w:tcPr>
          <w:p w14:paraId="18F999B5" w14:textId="6DDCFDCA" w:rsidR="00483418" w:rsidRDefault="00483418" w:rsidP="00FE08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5789" w:type="dxa"/>
          </w:tcPr>
          <w:p w14:paraId="7789C8CE" w14:textId="52012B4A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Nadanie identyfikatorów</w:t>
            </w:r>
          </w:p>
        </w:tc>
        <w:tc>
          <w:tcPr>
            <w:tcW w:w="2715" w:type="dxa"/>
          </w:tcPr>
          <w:p w14:paraId="5A39BBE3" w14:textId="77777777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3418" w14:paraId="513F3055" w14:textId="3646F79B" w:rsidTr="71228D26">
        <w:trPr>
          <w:trHeight w:val="200"/>
        </w:trPr>
        <w:tc>
          <w:tcPr>
            <w:tcW w:w="585" w:type="dxa"/>
          </w:tcPr>
          <w:p w14:paraId="5FCD5EC4" w14:textId="11E687EF" w:rsidR="00483418" w:rsidRDefault="00483418" w:rsidP="00FE08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89" w:type="dxa"/>
          </w:tcPr>
          <w:p w14:paraId="75CBA3E1" w14:textId="53F98B54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485BAF35">
              <w:rPr>
                <w:rFonts w:ascii="Times New Roman" w:eastAsia="Times New Roman" w:hAnsi="Times New Roman" w:cs="Times New Roman"/>
              </w:rPr>
              <w:t>Integracja z Systemem EZD</w:t>
            </w:r>
          </w:p>
        </w:tc>
        <w:tc>
          <w:tcPr>
            <w:tcW w:w="2715" w:type="dxa"/>
          </w:tcPr>
          <w:p w14:paraId="41C8F396" w14:textId="45A3C199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3418" w14:paraId="461CB74D" w14:textId="77777777" w:rsidTr="71228D26">
        <w:trPr>
          <w:trHeight w:val="200"/>
        </w:trPr>
        <w:tc>
          <w:tcPr>
            <w:tcW w:w="585" w:type="dxa"/>
          </w:tcPr>
          <w:p w14:paraId="2598DEE6" w14:textId="2762F580" w:rsidR="00483418" w:rsidRDefault="00483418" w:rsidP="00FE08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89" w:type="dxa"/>
          </w:tcPr>
          <w:p w14:paraId="1D6B5962" w14:textId="1A70FD21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E0824">
              <w:rPr>
                <w:rFonts w:ascii="Times New Roman" w:eastAsia="Times New Roman" w:hAnsi="Times New Roman" w:cs="Times New Roman"/>
              </w:rPr>
              <w:t>Możliwość prowadzenia i aktualizowania danych geometrycznych</w:t>
            </w:r>
          </w:p>
        </w:tc>
        <w:tc>
          <w:tcPr>
            <w:tcW w:w="2715" w:type="dxa"/>
          </w:tcPr>
          <w:p w14:paraId="72A3D3EC" w14:textId="77777777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3418" w14:paraId="4299A3CA" w14:textId="77777777" w:rsidTr="00FA3C6B">
        <w:trPr>
          <w:trHeight w:val="810"/>
        </w:trPr>
        <w:tc>
          <w:tcPr>
            <w:tcW w:w="9089" w:type="dxa"/>
            <w:gridSpan w:val="3"/>
          </w:tcPr>
          <w:p w14:paraId="3BF4886A" w14:textId="77777777" w:rsidR="00483418" w:rsidRDefault="00483418" w:rsidP="0048341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4EAFD9C" w14:textId="56CC5166" w:rsidR="00483418" w:rsidRPr="00FE0824" w:rsidRDefault="00483418" w:rsidP="00FE08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0824">
              <w:rPr>
                <w:rFonts w:ascii="Times New Roman" w:eastAsia="Times New Roman" w:hAnsi="Times New Roman" w:cs="Times New Roman"/>
                <w:b/>
                <w:bCs/>
              </w:rPr>
              <w:t>Opcja</w:t>
            </w:r>
          </w:p>
        </w:tc>
      </w:tr>
      <w:tr w:rsidR="00483418" w14:paraId="4481B326" w14:textId="77777777" w:rsidTr="00FE0824">
        <w:trPr>
          <w:trHeight w:val="459"/>
        </w:trPr>
        <w:tc>
          <w:tcPr>
            <w:tcW w:w="585" w:type="dxa"/>
          </w:tcPr>
          <w:p w14:paraId="50EE8510" w14:textId="076652E2" w:rsidR="00483418" w:rsidRDefault="00483418" w:rsidP="00FE08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89" w:type="dxa"/>
          </w:tcPr>
          <w:p w14:paraId="69738DCD" w14:textId="7C9BCCF6" w:rsidR="00483418" w:rsidRPr="005C39C8" w:rsidRDefault="00483418" w:rsidP="0048341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39C8">
              <w:rPr>
                <w:rFonts w:ascii="Times New Roman" w:eastAsia="Times New Roman" w:hAnsi="Times New Roman" w:cs="Times New Roman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</w:rPr>
              <w:t>miesięczna asysta techniczna</w:t>
            </w:r>
          </w:p>
        </w:tc>
        <w:tc>
          <w:tcPr>
            <w:tcW w:w="2715" w:type="dxa"/>
          </w:tcPr>
          <w:p w14:paraId="1113ED42" w14:textId="77777777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83418" w14:paraId="4876DBDE" w14:textId="77777777" w:rsidTr="00FE0824">
        <w:trPr>
          <w:trHeight w:val="409"/>
        </w:trPr>
        <w:tc>
          <w:tcPr>
            <w:tcW w:w="585" w:type="dxa"/>
          </w:tcPr>
          <w:p w14:paraId="04B30564" w14:textId="6AC201F7" w:rsidR="00483418" w:rsidRDefault="00483418" w:rsidP="00FE08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89" w:type="dxa"/>
          </w:tcPr>
          <w:p w14:paraId="62E286CC" w14:textId="14A5C7C1" w:rsidR="00483418" w:rsidRPr="005C39C8" w:rsidRDefault="00483418" w:rsidP="0048341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C39C8">
              <w:rPr>
                <w:rFonts w:ascii="Times New Roman" w:eastAsia="Times New Roman" w:hAnsi="Times New Roman" w:cs="Times New Roman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</w:rPr>
              <w:t>miesięczna asysta techniczna</w:t>
            </w:r>
          </w:p>
        </w:tc>
        <w:tc>
          <w:tcPr>
            <w:tcW w:w="2715" w:type="dxa"/>
          </w:tcPr>
          <w:p w14:paraId="275A262A" w14:textId="77777777" w:rsidR="00483418" w:rsidRDefault="00483418" w:rsidP="0048341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B94D5A5" w14:textId="77777777" w:rsidR="00C53A7C" w:rsidRDefault="00C53A7C">
      <w:pPr>
        <w:jc w:val="both"/>
        <w:rPr>
          <w:rFonts w:ascii="Times New Roman" w:eastAsia="Times New Roman" w:hAnsi="Times New Roman" w:cs="Times New Roman"/>
        </w:rPr>
      </w:pPr>
    </w:p>
    <w:p w14:paraId="480D8F12" w14:textId="2DF5B70D" w:rsidR="007014FA" w:rsidRDefault="00000F2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Zalecane w</w:t>
      </w:r>
      <w:r w:rsidR="007014FA">
        <w:rPr>
          <w:rFonts w:ascii="Times New Roman" w:eastAsia="Times New Roman" w:hAnsi="Times New Roman" w:cs="Times New Roman"/>
        </w:rPr>
        <w:t>ymagania infrastrukturalne na oferowany System:</w:t>
      </w:r>
    </w:p>
    <w:p w14:paraId="3A3EC186" w14:textId="77777777" w:rsidR="00000F22" w:rsidRDefault="00000F22" w:rsidP="00000F2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5950B8D" w14:textId="77777777" w:rsidR="007014FA" w:rsidRDefault="007014FA" w:rsidP="007014F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3DEEC669" w14:textId="77777777" w:rsidR="007014FA" w:rsidRDefault="007014FA">
      <w:pPr>
        <w:jc w:val="both"/>
        <w:rPr>
          <w:rFonts w:ascii="Times New Roman" w:eastAsia="Times New Roman" w:hAnsi="Times New Roman" w:cs="Times New Roman"/>
        </w:rPr>
      </w:pPr>
    </w:p>
    <w:p w14:paraId="5C421EB8" w14:textId="77777777" w:rsidR="00C53A7C" w:rsidRDefault="006D2FD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sugestie i uwagi Wykonawcy:</w:t>
      </w:r>
    </w:p>
    <w:p w14:paraId="484F04F7" w14:textId="77777777" w:rsidR="00C53A7C" w:rsidRDefault="006D2FD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3F2B5A06" w14:textId="77777777" w:rsidR="00C53A7C" w:rsidRDefault="006D2FD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3656B9AB" w14:textId="77777777" w:rsidR="00C53A7C" w:rsidRDefault="00C53A7C">
      <w:pPr>
        <w:jc w:val="both"/>
        <w:rPr>
          <w:rFonts w:ascii="Times New Roman" w:eastAsia="Times New Roman" w:hAnsi="Times New Roman" w:cs="Times New Roman"/>
        </w:rPr>
      </w:pPr>
    </w:p>
    <w:sectPr w:rsidR="00C53A7C" w:rsidSect="00FE0824">
      <w:type w:val="continuous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6124C" w14:textId="77777777" w:rsidR="00B213F9" w:rsidRDefault="00B213F9">
      <w:pPr>
        <w:spacing w:after="0" w:line="240" w:lineRule="auto"/>
      </w:pPr>
      <w:r>
        <w:separator/>
      </w:r>
    </w:p>
  </w:endnote>
  <w:endnote w:type="continuationSeparator" w:id="0">
    <w:p w14:paraId="1E8367DC" w14:textId="77777777" w:rsidR="00B213F9" w:rsidRDefault="00B2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610AD" w14:textId="77777777" w:rsidR="00C53A7C" w:rsidRDefault="006D2FD5">
    <w:pPr>
      <w:spacing w:before="240" w:after="240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476D4" w14:textId="77777777" w:rsidR="00B213F9" w:rsidRDefault="00B213F9">
      <w:pPr>
        <w:spacing w:after="0" w:line="240" w:lineRule="auto"/>
      </w:pPr>
      <w:r>
        <w:separator/>
      </w:r>
    </w:p>
  </w:footnote>
  <w:footnote w:type="continuationSeparator" w:id="0">
    <w:p w14:paraId="0C40FD0E" w14:textId="77777777" w:rsidR="00B213F9" w:rsidRDefault="00B2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C53A7C" w:rsidRDefault="006D2FD5">
    <w:r>
      <w:rPr>
        <w:noProof/>
      </w:rPr>
      <w:drawing>
        <wp:inline distT="114300" distB="114300" distL="114300" distR="114300" wp14:anchorId="3A52A4BB" wp14:editId="07777777">
          <wp:extent cx="5760410" cy="419100"/>
          <wp:effectExtent l="0" t="0" r="0" b="0"/>
          <wp:docPr id="60643578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16C"/>
    <w:multiLevelType w:val="multilevel"/>
    <w:tmpl w:val="02B660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7C"/>
    <w:rsid w:val="00000F22"/>
    <w:rsid w:val="000373EF"/>
    <w:rsid w:val="00074CF8"/>
    <w:rsid w:val="00096985"/>
    <w:rsid w:val="00197661"/>
    <w:rsid w:val="00266550"/>
    <w:rsid w:val="002B66C3"/>
    <w:rsid w:val="00306608"/>
    <w:rsid w:val="003620DD"/>
    <w:rsid w:val="00384F8B"/>
    <w:rsid w:val="0039489A"/>
    <w:rsid w:val="00483418"/>
    <w:rsid w:val="004C11C0"/>
    <w:rsid w:val="00595E3D"/>
    <w:rsid w:val="005968FA"/>
    <w:rsid w:val="005C39C8"/>
    <w:rsid w:val="00664E10"/>
    <w:rsid w:val="006D2FD5"/>
    <w:rsid w:val="007014FA"/>
    <w:rsid w:val="00825EC9"/>
    <w:rsid w:val="008F2B48"/>
    <w:rsid w:val="00973569"/>
    <w:rsid w:val="00A4674F"/>
    <w:rsid w:val="00A66122"/>
    <w:rsid w:val="00A70EAE"/>
    <w:rsid w:val="00B213F9"/>
    <w:rsid w:val="00BF46C5"/>
    <w:rsid w:val="00C53A7C"/>
    <w:rsid w:val="00E341E7"/>
    <w:rsid w:val="00E478D6"/>
    <w:rsid w:val="00E83677"/>
    <w:rsid w:val="00E9005A"/>
    <w:rsid w:val="00ED1131"/>
    <w:rsid w:val="00EE2569"/>
    <w:rsid w:val="00EF24AF"/>
    <w:rsid w:val="00FE0824"/>
    <w:rsid w:val="2B095F4F"/>
    <w:rsid w:val="485BAF35"/>
    <w:rsid w:val="71228D26"/>
    <w:rsid w:val="71EFA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075F"/>
  <w15:docId w15:val="{8CFA05A0-EC63-8142-B771-ED7C305F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D5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5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4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D5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4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B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595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6nvmWvVze6pjVaKrUzRe3YrF7A==">CgMxLjA4AHIhMURTSUtnY05hRTAzRUZXUGZQZDYza0l6MWdXaTZNZE5s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Nieznaj</dc:creator>
  <cp:lastModifiedBy>Bogusław Owsianowski</cp:lastModifiedBy>
  <cp:revision>5</cp:revision>
  <dcterms:created xsi:type="dcterms:W3CDTF">2025-06-27T09:36:00Z</dcterms:created>
  <dcterms:modified xsi:type="dcterms:W3CDTF">2025-06-27T11:36:00Z</dcterms:modified>
</cp:coreProperties>
</file>