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327" w:rsidRPr="00775A7B" w:rsidRDefault="00727327" w:rsidP="00D122CE">
      <w:pPr>
        <w:spacing w:before="120" w:after="0"/>
        <w:jc w:val="both"/>
        <w:rPr>
          <w:rFonts w:ascii="Arial" w:hAnsi="Arial" w:cs="Arial"/>
        </w:rPr>
      </w:pPr>
    </w:p>
    <w:p w:rsidR="00727327" w:rsidRPr="00775A7B" w:rsidRDefault="00727327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775A7B">
        <w:rPr>
          <w:i w:val="0"/>
          <w:sz w:val="22"/>
          <w:szCs w:val="22"/>
        </w:rPr>
        <w:t>Roczny Plan Działań Pomocy Technicznej Regionalnego Programu Operacyjnego Województwa Zachodniopomorskiego 2014-2020</w:t>
      </w:r>
    </w:p>
    <w:p w:rsidR="00727327" w:rsidRPr="00775A7B" w:rsidRDefault="00727327" w:rsidP="00D122CE">
      <w:pPr>
        <w:rPr>
          <w:rFonts w:ascii="Arial" w:hAnsi="Arial" w:cs="Arial"/>
          <w:lang w:eastAsia="pl-PL"/>
        </w:rPr>
      </w:pPr>
    </w:p>
    <w:p w:rsidR="00727327" w:rsidRPr="00775A7B" w:rsidRDefault="00727327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 w:rsidRPr="00775A7B"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4"/>
        <w:gridCol w:w="15"/>
        <w:gridCol w:w="1169"/>
        <w:gridCol w:w="745"/>
        <w:gridCol w:w="1519"/>
        <w:gridCol w:w="16"/>
        <w:gridCol w:w="1441"/>
        <w:gridCol w:w="847"/>
        <w:gridCol w:w="2168"/>
      </w:tblGrid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727327" w:rsidRPr="00775A7B" w:rsidTr="00EB16BA">
        <w:trPr>
          <w:cantSplit/>
        </w:trPr>
        <w:tc>
          <w:tcPr>
            <w:tcW w:w="639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727327" w:rsidRPr="00775A7B" w:rsidTr="00EB16BA">
        <w:trPr>
          <w:cantSplit/>
        </w:trPr>
        <w:tc>
          <w:tcPr>
            <w:tcW w:w="639" w:type="pct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727327" w:rsidRPr="00775A7B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727327" w:rsidRPr="00775A7B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</w:tcPr>
          <w:p w:rsidR="00727327" w:rsidRPr="00775A7B" w:rsidRDefault="00727327" w:rsidP="00A97831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727327" w:rsidRPr="00775A7B" w:rsidTr="00EB16BA">
        <w:trPr>
          <w:cantSplit/>
          <w:trHeight w:val="329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  <w:r w:rsidR="003266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26602" w:rsidRPr="00326602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– </w:t>
            </w:r>
            <w:r w:rsidR="00326602"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Wydział Zarządzania Strategicznego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  <w:r w:rsidR="003266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26602" w:rsidRPr="00326602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– </w:t>
            </w:r>
            <w:r w:rsidR="00326602"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Wydział Zarządzania Strategicznego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1.6 Numer umowy/decyzji/aneksu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27327" w:rsidRPr="00775A7B" w:rsidTr="00EB16BA">
        <w:trPr>
          <w:cantSplit/>
        </w:trPr>
        <w:tc>
          <w:tcPr>
            <w:tcW w:w="1695" w:type="pct"/>
            <w:gridSpan w:val="4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1.7 Data podpisania umowy pierwotnej</w:t>
            </w:r>
          </w:p>
        </w:tc>
        <w:tc>
          <w:tcPr>
            <w:tcW w:w="1642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1.8 Data ostatniej aktualizacji</w:t>
            </w:r>
          </w:p>
        </w:tc>
        <w:tc>
          <w:tcPr>
            <w:tcW w:w="1663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1.9 Data rozwiązania/aktualizacji</w:t>
            </w:r>
          </w:p>
        </w:tc>
      </w:tr>
      <w:tr w:rsidR="00727327" w:rsidRPr="00775A7B" w:rsidTr="00EB16BA">
        <w:trPr>
          <w:cantSplit/>
        </w:trPr>
        <w:tc>
          <w:tcPr>
            <w:tcW w:w="1695" w:type="pct"/>
            <w:gridSpan w:val="4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775A7B" w:rsidRDefault="00727327" w:rsidP="0008775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 roku 2016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BB278A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B278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BB278A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Gmina Miasto Koszalin jako Lider Porozumienia międzygminnego zobowiązała się do zapewnienia obsługi administracyjnej ZIT KKBOF, w związku z czym w dn. 01.07.2015</w:t>
            </w:r>
            <w:r w:rsid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r. utworzono w strukturach Urzędu Miejskiego w Koszalinie Referat ZIT w celu </w:t>
            </w:r>
            <w:r w:rsidR="00326602"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obsługi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funkcji Instytucji Pośredniczącej dla wdrożenia instrumentu ZIT na terenie KKBOF w ramach RPO WZ 2014-2020 i w tym celu będą ponoszone wydatki w ramach projektu.</w:t>
            </w:r>
            <w:r w:rsidR="00D3059F" w:rsidRPr="00BB278A">
              <w:rPr>
                <w:color w:val="000000" w:themeColor="text1"/>
              </w:rPr>
              <w:t xml:space="preserve"> </w:t>
            </w:r>
            <w:r w:rsidR="00D3059F"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Biuro ZIT KKBOF mieści się w Koszalinie przy ul. Zwycięstwa 42.</w:t>
            </w:r>
          </w:p>
          <w:p w:rsidR="003D5C5C" w:rsidRPr="00BB278A" w:rsidRDefault="003D5C5C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775A7B" w:rsidRDefault="00727327" w:rsidP="00901056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Celem projektu związanego z funkcjonowaniem Biura ZIT KKBOF jest zapewnienie sprawnego i prawidłowego przebiegu procesu wdrażania i realizacji instrumentu Zintegrowanych Inwestycji Terytorialnych na terenie województwa zachodniopomorskiego na obszarze Koszalińsko-Kołobrzesko-Białogardzkiego Obszaru Funkcjonalnego, co bezpośrednio wpisuje się w drugi cel szczegółowy X OP „Pomoc Techniczna” RPO WZ 2014-2020: Sprawna realizacja kluczowych procesów systemu wdrażania RPO WZ 2014-2020.</w:t>
            </w:r>
          </w:p>
          <w:p w:rsidR="00727327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Istotne działania zostaną poczynione także w kierunku zapewnienia dopasowanego do potrzeb odbiorców przekazu w zakresie celów i korzyści z wdrażania RPO WZ 2014-2020 oraz wzmocnienia kompetencji beneficjentów i potencjalnych beneficjentów Programu, czyli trzeciego celu X OP „Pomoc Techniczna” RPO WZ 2014-2020. Odbędzie się to poprzez opracowanie i stosowanie zatwierdzonego Rocznego planu działań informacyjnych i promocyjnych IP ZIT KKBOF w ramach RPO WZ 2014-2020, organizację konferencji dla beneficjentów ZIT KKBOF, Działań wdrażających zintegrowane inwestycje terytorialne na obszarze KKBOF oraz udział w wydarzeniach organizowanych w celu komunikacji i informacji o RPO WZ 2014-2020.</w:t>
            </w:r>
          </w:p>
          <w:p w:rsidR="009A6440" w:rsidRDefault="009A6440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A6440" w:rsidRPr="00775A7B" w:rsidRDefault="009A6440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9A6440" w:rsidRDefault="009A6440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 Okres realizacji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1.13.1 Data rozpoczęcia realizacji</w:t>
            </w:r>
          </w:p>
        </w:tc>
        <w:tc>
          <w:tcPr>
            <w:tcW w:w="2458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1.13.2 Data zakończenia realizacji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2016-01-01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2016-12-31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1.14.1 Wartość ogółem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1.14.2 Wydatki kwalifikowane (PLN)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</w:tr>
      <w:tr w:rsidR="00727327" w:rsidRPr="00775A7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1.14.3 Dofinansowanie (PLN)</w:t>
            </w:r>
          </w:p>
        </w:tc>
        <w:tc>
          <w:tcPr>
            <w:tcW w:w="1249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1.14.4 Wkład UE (PLN)</w:t>
            </w:r>
          </w:p>
        </w:tc>
        <w:tc>
          <w:tcPr>
            <w:tcW w:w="1271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1.14.6 Poziom dofinansowania (%)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727327" w:rsidRPr="00E80A55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72 117,00</w:t>
            </w:r>
          </w:p>
        </w:tc>
        <w:tc>
          <w:tcPr>
            <w:tcW w:w="1196" w:type="pct"/>
            <w:shd w:val="clear" w:color="auto" w:fill="FFFFFF"/>
          </w:tcPr>
          <w:p w:rsidR="00727327" w:rsidRPr="00E80A55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</w:t>
            </w:r>
            <w:r w:rsidR="00DE318F"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,0000000000</w:t>
            </w: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%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1.15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2. 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842"/>
        <w:gridCol w:w="1521"/>
        <w:gridCol w:w="1394"/>
        <w:gridCol w:w="824"/>
        <w:gridCol w:w="2349"/>
      </w:tblGrid>
      <w:tr w:rsidR="00727327" w:rsidRPr="00775A7B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2.1 Rodzaj projektu</w:t>
            </w:r>
          </w:p>
        </w:tc>
        <w:tc>
          <w:tcPr>
            <w:tcW w:w="1602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727327" w:rsidRPr="00E80A55" w:rsidRDefault="00727327" w:rsidP="00D12C19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9C50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9C50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przygotowanie,</w:t>
            </w:r>
            <w:r w:rsidR="009C504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zarządzanie, wdra</w:t>
            </w:r>
            <w:r w:rsidR="009C5040"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żanie, monitorowanie i</w:t>
            </w: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kontrola</w:t>
            </w:r>
            <w:r w:rsidR="009C5040"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009170E6" w:rsidRPr="00E80A55" w:rsidRDefault="009170E6" w:rsidP="00D12C19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2 – Ewaluacja i badania </w:t>
            </w:r>
          </w:p>
          <w:p w:rsidR="00727327" w:rsidRPr="00C811BB" w:rsidRDefault="009170E6" w:rsidP="00D12C1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3 – informacja, komunikacja </w:t>
            </w:r>
            <w:r w:rsidRPr="00524BC6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</w:t>
            </w:r>
            <w:r w:rsidR="00727327" w:rsidRPr="00C811BB">
              <w:rPr>
                <w:rFonts w:ascii="Arial" w:hAnsi="Arial" w:cs="Arial"/>
                <w:bCs/>
                <w:sz w:val="18"/>
                <w:szCs w:val="18"/>
              </w:rPr>
              <w:t xml:space="preserve"> promocja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1191" w:type="pct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1191" w:type="pct"/>
          </w:tcPr>
          <w:p w:rsidR="00727327" w:rsidRPr="00775A7B" w:rsidRDefault="00BB278A" w:rsidP="00BB278A">
            <w:pPr>
              <w:spacing w:after="160" w:line="259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</w:tcPr>
          <w:p w:rsidR="00727327" w:rsidRPr="00BB278A" w:rsidRDefault="00BB278A" w:rsidP="00BB278A">
            <w:pPr>
              <w:rPr>
                <w:strike/>
              </w:rPr>
            </w:pPr>
            <w:r w:rsidRPr="00BB278A">
              <w:rPr>
                <w:strike/>
              </w:rPr>
              <w:t>tak</w:t>
            </w:r>
            <w:r w:rsidR="00727327" w:rsidRPr="00775A7B">
              <w:rPr>
                <w:rFonts w:ascii="Arial" w:hAnsi="Arial" w:cs="Arial"/>
                <w:bCs/>
                <w:sz w:val="18"/>
                <w:szCs w:val="18"/>
              </w:rPr>
              <w:t xml:space="preserve">/nie </w:t>
            </w:r>
          </w:p>
        </w:tc>
        <w:tc>
          <w:tcPr>
            <w:tcW w:w="1219" w:type="pct"/>
            <w:gridSpan w:val="2"/>
          </w:tcPr>
          <w:p w:rsidR="00727327" w:rsidRPr="00775A7B" w:rsidRDefault="00BB278A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</w:tcPr>
          <w:p w:rsidR="00727327" w:rsidRPr="00775A7B" w:rsidRDefault="00BB278A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2490" w:type="pct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</w:tcPr>
          <w:p w:rsidR="00727327" w:rsidRPr="00775A7B" w:rsidRDefault="00BB278A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3. 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6"/>
        <w:gridCol w:w="4284"/>
      </w:tblGrid>
      <w:tr w:rsidR="00727327" w:rsidRPr="00775A7B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3.1 Miejsce realizacji projektu</w:t>
            </w:r>
          </w:p>
        </w:tc>
      </w:tr>
      <w:tr w:rsidR="00727327" w:rsidRPr="00775A7B" w:rsidTr="00EB16BA">
        <w:trPr>
          <w:cantSplit/>
          <w:trHeight w:val="261"/>
        </w:trPr>
        <w:tc>
          <w:tcPr>
            <w:tcW w:w="2636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3.1.1 Projekt realizowany na terenie całego kraju</w:t>
            </w:r>
          </w:p>
        </w:tc>
        <w:tc>
          <w:tcPr>
            <w:tcW w:w="2364" w:type="pct"/>
          </w:tcPr>
          <w:p w:rsidR="00727327" w:rsidRPr="00775A7B" w:rsidRDefault="00BB278A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727327" w:rsidRPr="00775A7B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727327" w:rsidRPr="00775A7B" w:rsidTr="00EC19DB">
        <w:trPr>
          <w:cantSplit/>
          <w:trHeight w:val="261"/>
        </w:trPr>
        <w:tc>
          <w:tcPr>
            <w:tcW w:w="5000" w:type="pct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4. INFORMACJE O 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253"/>
        <w:gridCol w:w="2607"/>
        <w:gridCol w:w="19"/>
      </w:tblGrid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4.1 Nazwa beneficjenta 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727327" w:rsidRPr="00775A7B" w:rsidTr="004632F4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03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607" w:type="dxa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Koszalin</w:t>
            </w:r>
          </w:p>
        </w:tc>
      </w:tr>
      <w:tr w:rsidR="00727327" w:rsidRPr="00775A7B" w:rsidTr="004632F4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03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607" w:type="dxa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727327" w:rsidRPr="00775A7B" w:rsidTr="004632F4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031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607" w:type="dxa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727327" w:rsidRPr="00775A7B" w:rsidTr="004632F4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03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607" w:type="dxa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727327" w:rsidRPr="00775A7B" w:rsidTr="004632F4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94 34 88 625</w:t>
            </w:r>
          </w:p>
        </w:tc>
        <w:tc>
          <w:tcPr>
            <w:tcW w:w="2031" w:type="dxa"/>
            <w:gridSpan w:val="3"/>
          </w:tcPr>
          <w:p w:rsidR="00727327" w:rsidRPr="00775A7B" w:rsidRDefault="003B0F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727327" w:rsidRPr="00775A7B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um.koszalin@um.koszalin.pl</w:t>
              </w:r>
            </w:hyperlink>
          </w:p>
        </w:tc>
        <w:tc>
          <w:tcPr>
            <w:tcW w:w="2607" w:type="dxa"/>
          </w:tcPr>
          <w:p w:rsidR="00727327" w:rsidRPr="00775A7B" w:rsidRDefault="003B0F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9" w:history="1">
              <w:r w:rsidR="00727327" w:rsidRPr="00775A7B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www.koszalin.pl</w:t>
              </w:r>
            </w:hyperlink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4.3 Forma prawna</w:t>
            </w:r>
          </w:p>
        </w:tc>
        <w:tc>
          <w:tcPr>
            <w:tcW w:w="4638" w:type="dxa"/>
            <w:gridSpan w:val="4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4.4 Forma własności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</w:tcPr>
          <w:p w:rsidR="00727327" w:rsidRPr="00775A7B" w:rsidRDefault="00727327" w:rsidP="00754D1C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638" w:type="dxa"/>
            <w:gridSpan w:val="4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4.5 Partner wiodący</w:t>
            </w:r>
          </w:p>
        </w:tc>
        <w:tc>
          <w:tcPr>
            <w:tcW w:w="4638" w:type="dxa"/>
            <w:gridSpan w:val="4"/>
          </w:tcPr>
          <w:p w:rsidR="00727327" w:rsidRPr="00003149" w:rsidRDefault="00BB278A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4.6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4.7 Numer REGON</w:t>
            </w:r>
          </w:p>
        </w:tc>
        <w:tc>
          <w:tcPr>
            <w:tcW w:w="2860" w:type="dxa"/>
            <w:gridSpan w:val="2"/>
            <w:tcBorders>
              <w:lef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4.8 PKD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lastRenderedPageBreak/>
              <w:t>669-23-85-366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860" w:type="dxa"/>
            <w:gridSpan w:val="2"/>
            <w:tcBorders>
              <w:lef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8411Z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4.9 Możliwość odzyskania VAT</w:t>
            </w:r>
          </w:p>
        </w:tc>
      </w:tr>
      <w:tr w:rsidR="009A6440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strike/>
              </w:rPr>
              <w:t>tak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9A6440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4.10 Numer rachunku beneficjenta</w:t>
            </w:r>
          </w:p>
        </w:tc>
      </w:tr>
      <w:tr w:rsidR="009A6440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55 1140 2118 0000 2444 4400 1233</w:t>
            </w:r>
          </w:p>
        </w:tc>
      </w:tr>
      <w:tr w:rsidR="009A6440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4.11 Osoba upoważniona do podpisywania Rocznego Planu Działań</w:t>
            </w:r>
          </w:p>
        </w:tc>
      </w:tr>
      <w:tr w:rsidR="009A6440" w:rsidRPr="00775A7B" w:rsidTr="004632F4">
        <w:trPr>
          <w:gridAfter w:val="1"/>
          <w:wAfter w:w="19" w:type="dxa"/>
          <w:cantSplit/>
        </w:trPr>
        <w:tc>
          <w:tcPr>
            <w:tcW w:w="1767" w:type="dxa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06" w:type="dxa"/>
            <w:gridSpan w:val="2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607" w:type="dxa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9A6440" w:rsidRPr="00C55291" w:rsidTr="004632F4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Prezydent Miasta</w:t>
            </w:r>
          </w:p>
        </w:tc>
        <w:tc>
          <w:tcPr>
            <w:tcW w:w="1206" w:type="dxa"/>
            <w:gridSpan w:val="2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94 34 88 603</w:t>
            </w:r>
          </w:p>
        </w:tc>
        <w:tc>
          <w:tcPr>
            <w:tcW w:w="2607" w:type="dxa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9A6440" w:rsidRPr="00C55291" w:rsidTr="004632F4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Andrzej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Zastępca </w:t>
            </w:r>
            <w:r w:rsidRPr="00C55291">
              <w:rPr>
                <w:rFonts w:ascii="Arial" w:hAnsi="Arial" w:cs="Arial"/>
                <w:sz w:val="18"/>
                <w:szCs w:val="18"/>
              </w:rPr>
              <w:t>Prezydent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552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ds.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Polityki </w:t>
            </w:r>
            <w:r w:rsidRPr="001A6A32">
              <w:rPr>
                <w:rFonts w:ascii="Arial" w:hAnsi="Arial" w:cs="Arial"/>
                <w:sz w:val="18"/>
                <w:szCs w:val="18"/>
              </w:rPr>
              <w:t>gospodarczej</w:t>
            </w:r>
          </w:p>
        </w:tc>
        <w:tc>
          <w:tcPr>
            <w:tcW w:w="1206" w:type="dxa"/>
            <w:gridSpan w:val="2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2607" w:type="dxa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9A6440" w:rsidRPr="00C55291" w:rsidTr="004632F4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Miasta ds. Polityki Społecznej</w:t>
            </w:r>
          </w:p>
        </w:tc>
        <w:tc>
          <w:tcPr>
            <w:tcW w:w="1206" w:type="dxa"/>
            <w:gridSpan w:val="2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2607" w:type="dxa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9A6440" w:rsidRPr="00C55291" w:rsidTr="004632F4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 xml:space="preserve">Wojciech 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9A6440" w:rsidRPr="001A6A32" w:rsidRDefault="009A6440" w:rsidP="009A6440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ds.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6A32">
              <w:rPr>
                <w:rFonts w:ascii="Arial" w:hAnsi="Arial" w:cs="Arial"/>
                <w:sz w:val="18"/>
                <w:szCs w:val="18"/>
              </w:rPr>
              <w:t xml:space="preserve">Planowania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A6A32">
              <w:rPr>
                <w:rFonts w:ascii="Arial" w:hAnsi="Arial" w:cs="Arial"/>
                <w:sz w:val="18"/>
                <w:szCs w:val="18"/>
              </w:rPr>
              <w:t>i Cyfryzac</w:t>
            </w:r>
            <w:r>
              <w:rPr>
                <w:rFonts w:ascii="Arial" w:hAnsi="Arial" w:cs="Arial"/>
                <w:sz w:val="18"/>
                <w:szCs w:val="18"/>
              </w:rPr>
              <w:t>ji</w:t>
            </w:r>
          </w:p>
        </w:tc>
        <w:tc>
          <w:tcPr>
            <w:tcW w:w="1206" w:type="dxa"/>
            <w:gridSpan w:val="2"/>
            <w:shd w:val="clear" w:color="auto" w:fill="FFFFFF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2607" w:type="dxa"/>
          </w:tcPr>
          <w:p w:rsidR="009A6440" w:rsidRPr="00C55291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9A6440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9"/>
            <w:shd w:val="clear" w:color="auto" w:fill="BFBFBF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4.12 Osoba wyznaczona przez beneficjenta do kontaktów roboczych</w:t>
            </w:r>
          </w:p>
        </w:tc>
      </w:tr>
      <w:tr w:rsidR="009A6440" w:rsidRPr="00775A7B" w:rsidTr="004632F4">
        <w:trPr>
          <w:cantSplit/>
        </w:trPr>
        <w:tc>
          <w:tcPr>
            <w:tcW w:w="1767" w:type="dxa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06" w:type="dxa"/>
            <w:gridSpan w:val="2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626" w:type="dxa"/>
            <w:gridSpan w:val="2"/>
            <w:shd w:val="clear" w:color="auto" w:fill="F2F2F2"/>
          </w:tcPr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9A6440" w:rsidRPr="00775A7B" w:rsidTr="004632F4">
        <w:trPr>
          <w:cantSplit/>
          <w:trHeight w:val="465"/>
        </w:trPr>
        <w:tc>
          <w:tcPr>
            <w:tcW w:w="1767" w:type="dxa"/>
            <w:shd w:val="clear" w:color="auto" w:fill="FFFFFF"/>
          </w:tcPr>
          <w:p w:rsidR="009A6440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Aleksandra</w:t>
            </w:r>
          </w:p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gridSpan w:val="3"/>
          </w:tcPr>
          <w:p w:rsidR="009A6440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Gopek</w:t>
            </w:r>
          </w:p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9A6440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Inspektor</w:t>
            </w:r>
          </w:p>
          <w:p w:rsidR="009A6440" w:rsidRPr="00775A7B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6" w:type="dxa"/>
            <w:gridSpan w:val="2"/>
          </w:tcPr>
          <w:p w:rsidR="009A6440" w:rsidRPr="004632F4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632F4">
              <w:rPr>
                <w:rFonts w:ascii="Arial" w:hAnsi="Arial" w:cs="Arial"/>
                <w:sz w:val="18"/>
                <w:szCs w:val="18"/>
              </w:rPr>
              <w:t>94 34 8</w:t>
            </w:r>
            <w:r w:rsidR="00093CBF">
              <w:rPr>
                <w:rFonts w:ascii="Arial" w:hAnsi="Arial" w:cs="Arial"/>
                <w:sz w:val="18"/>
                <w:szCs w:val="18"/>
              </w:rPr>
              <w:t>3 913</w:t>
            </w:r>
          </w:p>
          <w:p w:rsidR="009A6440" w:rsidRPr="004632F4" w:rsidRDefault="009A6440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26" w:type="dxa"/>
            <w:gridSpan w:val="2"/>
          </w:tcPr>
          <w:p w:rsidR="009A6440" w:rsidRPr="004632F4" w:rsidRDefault="003B0FC2" w:rsidP="00093CBF">
            <w:pPr>
              <w:pStyle w:val="Tekstpodstawowy"/>
              <w:spacing w:after="40"/>
              <w:ind w:hanging="7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hyperlink r:id="rId10" w:history="1">
              <w:r w:rsidR="009A6440" w:rsidRPr="004632F4">
                <w:rPr>
                  <w:rStyle w:val="Hipercze"/>
                  <w:rFonts w:ascii="Arial" w:hAnsi="Arial" w:cs="Arial"/>
                  <w:color w:val="000000" w:themeColor="text1"/>
                  <w:sz w:val="18"/>
                  <w:szCs w:val="18"/>
                  <w:u w:val="none"/>
                </w:rPr>
                <w:t>aleksandra.gopek@um.koszalin.pl</w:t>
              </w:r>
            </w:hyperlink>
          </w:p>
        </w:tc>
      </w:tr>
      <w:tr w:rsidR="00093CBF" w:rsidRPr="00775A7B" w:rsidTr="004632F4">
        <w:trPr>
          <w:cantSplit/>
          <w:trHeight w:val="465"/>
        </w:trPr>
        <w:tc>
          <w:tcPr>
            <w:tcW w:w="1767" w:type="dxa"/>
            <w:shd w:val="clear" w:color="auto" w:fill="FFFFFF"/>
          </w:tcPr>
          <w:p w:rsidR="00093CBF" w:rsidRPr="00775A7B" w:rsidRDefault="00093CBF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Renata </w:t>
            </w:r>
          </w:p>
        </w:tc>
        <w:tc>
          <w:tcPr>
            <w:tcW w:w="1843" w:type="dxa"/>
            <w:gridSpan w:val="3"/>
          </w:tcPr>
          <w:p w:rsidR="00093CBF" w:rsidRPr="00775A7B" w:rsidRDefault="00093CBF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Szott</w:t>
            </w:r>
          </w:p>
        </w:tc>
        <w:tc>
          <w:tcPr>
            <w:tcW w:w="1842" w:type="dxa"/>
            <w:gridSpan w:val="2"/>
          </w:tcPr>
          <w:p w:rsidR="00093CBF" w:rsidRPr="00775A7B" w:rsidRDefault="00093CBF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206" w:type="dxa"/>
            <w:gridSpan w:val="2"/>
          </w:tcPr>
          <w:p w:rsidR="00093CBF" w:rsidRPr="004632F4" w:rsidRDefault="00093CBF" w:rsidP="009A6440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94 34 83 913</w:t>
            </w:r>
          </w:p>
        </w:tc>
        <w:tc>
          <w:tcPr>
            <w:tcW w:w="2626" w:type="dxa"/>
            <w:gridSpan w:val="2"/>
          </w:tcPr>
          <w:p w:rsidR="00093CBF" w:rsidRPr="00093CBF" w:rsidRDefault="00093CBF" w:rsidP="009A6440">
            <w:pPr>
              <w:pStyle w:val="Tekstpodstawowy"/>
              <w:spacing w:after="40"/>
              <w:ind w:hanging="7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93CBF" w:rsidRDefault="00093CBF" w:rsidP="009A6440">
            <w:pPr>
              <w:pStyle w:val="Tekstpodstawowy"/>
              <w:spacing w:after="40"/>
              <w:ind w:hanging="71"/>
              <w:jc w:val="both"/>
            </w:pPr>
            <w:r w:rsidRPr="00093CBF">
              <w:rPr>
                <w:rFonts w:ascii="Arial" w:hAnsi="Arial" w:cs="Arial"/>
                <w:sz w:val="18"/>
                <w:szCs w:val="18"/>
              </w:rPr>
              <w:t>renata.szott@um.koszalin.pl</w:t>
            </w:r>
          </w:p>
        </w:tc>
      </w:tr>
    </w:tbl>
    <w:p w:rsidR="00727327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AC6494" w:rsidRPr="00AC6494" w:rsidRDefault="00AC6494" w:rsidP="00AC6494">
      <w:pPr>
        <w:rPr>
          <w:lang w:eastAsia="pl-PL"/>
        </w:rPr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5.  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2799"/>
        <w:gridCol w:w="3242"/>
      </w:tblGrid>
      <w:tr w:rsidR="00727327" w:rsidRPr="00775A7B" w:rsidTr="00EB16BA">
        <w:tc>
          <w:tcPr>
            <w:tcW w:w="307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Nazwa źródła finansowania wydatków</w:t>
            </w:r>
          </w:p>
        </w:tc>
        <w:tc>
          <w:tcPr>
            <w:tcW w:w="285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727327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408 663,00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727327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72 117,00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E80A55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E80A55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727327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72 117,00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E80A55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E80A55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E80A55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E80A55" w:rsidP="000255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4632F4" w:rsidRDefault="00727327" w:rsidP="00025539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480 780,00</w:t>
            </w:r>
          </w:p>
        </w:tc>
      </w:tr>
      <w:tr w:rsidR="00727327" w:rsidRPr="00775A7B" w:rsidTr="00EB16BA">
        <w:tc>
          <w:tcPr>
            <w:tcW w:w="3070" w:type="dxa"/>
            <w:shd w:val="clear" w:color="auto" w:fill="FFFFFF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/>
          </w:tcPr>
          <w:p w:rsidR="00727327" w:rsidRPr="00775A7B" w:rsidRDefault="00E80A55" w:rsidP="00E80A5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/>
          </w:tcPr>
          <w:p w:rsidR="00727327" w:rsidRPr="004632F4" w:rsidRDefault="00E80A55" w:rsidP="00E80A55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Default="00727327" w:rsidP="00312899">
      <w:pPr>
        <w:rPr>
          <w:b/>
          <w:lang w:eastAsia="pl-PL"/>
        </w:rPr>
      </w:pPr>
    </w:p>
    <w:p w:rsidR="00AC6494" w:rsidRPr="00775A7B" w:rsidRDefault="00AC6494" w:rsidP="00312899">
      <w:pPr>
        <w:rPr>
          <w:b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  <w:r w:rsidRPr="00775A7B">
        <w:rPr>
          <w:rFonts w:ascii="Arial" w:hAnsi="Arial" w:cs="Arial"/>
          <w:b/>
          <w:sz w:val="24"/>
          <w:szCs w:val="24"/>
          <w:lang w:eastAsia="pl-PL"/>
        </w:rPr>
        <w:t>6. ZASADY HORYZONTALNE 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727327" w:rsidRPr="00775A7B" w:rsidTr="00441872">
        <w:trPr>
          <w:trHeight w:val="399"/>
        </w:trPr>
        <w:tc>
          <w:tcPr>
            <w:tcW w:w="9210" w:type="dxa"/>
            <w:shd w:val="pct15" w:color="auto" w:fill="auto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równości szans kobiet i mężczyzn i spełnia warunki prezentowane w standardzie minimum, który stanowi załącznik nr 1 do Wytycznych w zakresie realizacji zasady równości szans i niedyskryminacji, w tym dostępności dla osób z niepełnosprawnościami oraz zasady równości szans kobiet i mężczyzn w ramach funduszy unijnych na lata 2014-2020 z dnia 8 maja 2015 r.</w:t>
            </w:r>
          </w:p>
        </w:tc>
      </w:tr>
      <w:tr w:rsidR="00727327" w:rsidRPr="00775A7B" w:rsidTr="00441872">
        <w:tc>
          <w:tcPr>
            <w:tcW w:w="9210" w:type="dxa"/>
            <w:shd w:val="clear" w:color="auto" w:fill="D9D9D9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 Zgodność projektu z zasadą równości szans i niedyskryminacji w tym dostępności dla osób z niepełnosprawnościami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>Uzasadnienie</w:t>
            </w:r>
          </w:p>
        </w:tc>
      </w:tr>
      <w:tr w:rsidR="00727327" w:rsidRPr="00775A7B" w:rsidTr="00441872">
        <w:trPr>
          <w:trHeight w:val="251"/>
        </w:trPr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i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niedyskryminacji w tym dostępności dla osób z niepełnosprawnościami zgodnie z Wytycznymi </w:t>
            </w:r>
            <w:r w:rsidR="00364238"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ministerialnymi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z dnia 8 maja 2015 r. Wszystkie produkty realizowane w ramach projektu są dostosowane do zidentyfikowanych potrzeb osób niepełnosprawnych w tym  m.in.  w zakresie zatrudnienia, prowadzonych spotkań dla Beneficjentów 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oraz dostosowania podstrony internetowej ZIT KKBOF 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727327" w:rsidRPr="00775A7B" w:rsidTr="00441872">
        <w:trPr>
          <w:trHeight w:val="425"/>
        </w:trPr>
        <w:tc>
          <w:tcPr>
            <w:tcW w:w="9210" w:type="dxa"/>
            <w:shd w:val="clear" w:color="auto" w:fill="D9D9D9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727327" w:rsidRPr="00775A7B" w:rsidTr="00441872">
        <w:trPr>
          <w:trHeight w:val="275"/>
        </w:trPr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727327" w:rsidRPr="00775A7B" w:rsidSect="00EB16BA">
          <w:footerReference w:type="even" r:id="rId11"/>
          <w:footerReference w:type="default" r:id="rId12"/>
          <w:headerReference w:type="firs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27327" w:rsidRPr="00775A7B" w:rsidRDefault="00727327" w:rsidP="00D122CE">
      <w:pPr>
        <w:rPr>
          <w:rFonts w:ascii="Arial" w:hAnsi="Arial" w:cs="Arial"/>
        </w:rPr>
      </w:pPr>
      <w:r w:rsidRPr="00775A7B">
        <w:rPr>
          <w:rFonts w:ascii="Arial" w:hAnsi="Arial" w:cs="Arial"/>
        </w:rPr>
        <w:lastRenderedPageBreak/>
        <w:t xml:space="preserve">7.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6"/>
        <w:gridCol w:w="2463"/>
        <w:gridCol w:w="3814"/>
        <w:gridCol w:w="1819"/>
        <w:gridCol w:w="1819"/>
        <w:gridCol w:w="1830"/>
        <w:gridCol w:w="42"/>
        <w:gridCol w:w="1679"/>
      </w:tblGrid>
      <w:tr w:rsidR="00727327" w:rsidRPr="00775A7B" w:rsidTr="005C109F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BFBFBF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7.1 Plan rzeczowo-finansowy</w:t>
            </w:r>
            <w:r w:rsidRPr="00775A7B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27327" w:rsidRPr="00775A7B" w:rsidTr="005C109F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F2F2F2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F2F2F2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80A55" w:rsidRPr="00E80A55" w:rsidTr="00025539">
        <w:tc>
          <w:tcPr>
            <w:tcW w:w="188" w:type="pct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880" w:type="pct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727327" w:rsidRPr="00E80A55" w:rsidRDefault="009C5040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Kwota w</w:t>
            </w:r>
            <w:r w:rsidR="00727327"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ydatków ogółem (PLN)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Kwota wydatków kwalifikowanych (PLN)</w:t>
            </w:r>
          </w:p>
        </w:tc>
        <w:tc>
          <w:tcPr>
            <w:tcW w:w="669" w:type="pct"/>
            <w:gridSpan w:val="2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shd w:val="clear" w:color="auto" w:fill="BFBFBF"/>
            <w:vAlign w:val="center"/>
          </w:tcPr>
          <w:p w:rsidR="00727327" w:rsidRPr="00E80A55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Udział %</w:t>
            </w:r>
          </w:p>
        </w:tc>
      </w:tr>
      <w:tr w:rsidR="00E80A55" w:rsidRPr="00E80A55" w:rsidTr="005E682E">
        <w:trPr>
          <w:trHeight w:val="939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 2016 roku w Referacie ZIT zostanie utrzymane zatrudnienie na poziomie 4. pracowników na 100% etatu. W celu zapewnienia efektywnego pełnienia funkcji IP ZIT KKBOF przez Gminę Miasto Koszalin  planuje się w 2017 roku zatrudnienie do poziomu 6. pracowników na 100% etatu.</w:t>
            </w:r>
          </w:p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Kalkulacja wynagrodzeń obejmuje koszty pracodawcy (brutto-brutto). Kwota wydatków zgodnie z kategoriami przedstawionymi w zał. 1 do RPD PT RPO WZ 2014-2020.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269 300,00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269 300,00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228 905,00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E682E">
        <w:trPr>
          <w:trHeight w:val="899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Planowany udział pracowników Biura ZIT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w 12 szkoleniach indywidualnych. </w:t>
            </w:r>
          </w:p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Planuje się udział pracowników w kursach językowych, w tym koszty materiałów szkoleniowych, np. podręczników.</w:t>
            </w:r>
          </w:p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Kalkulacja zawiera koszty delegacji na szkolenia, jak również delegacji na bezpłatne szkolenia i konferencje, często obowiązkowe dla pracowników instytucji pośredniczących.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34 400,00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34 400,00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29 240,00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E682E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Wsparcie procesu naboru, oceny i kontroli oraz wsparcie eksperckie i prawne w ramach tych procesów (analizy, ekspertyzy/doradztwo,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wynagrodzenie ekspertów w oparciu o umowy cywilno-prawne) 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Kalkulacja obejmuje planowane ogłoszeniach o naborach w II połowie roku, wynagrodzenia ekspertów zewnętrznych oceniających wnioski o dofinansowanie oraz zakup usług obejmujących wykonanie ekspertyz, analiz i opinii oraz usług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doradztwa świadczonych przez przedsiębiorców.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28 000,00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28 000,00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23 800,00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E682E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Kalkulacja obejmuje również koszty umeblowania i wyposażenia Biura ZIT KKBOF dla 6 stanowisk pracy.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66 160,00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66 160,00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56 236,00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E682E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Przedstawiona kwota wydatku obejmuje koszty podróży służbowych do IZ RPO WZ, innych IP oraz do Ministerstwa Rozwoju,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 tym w celach realizacji zadań informacyjno-promocyjnych, celem wzmocnienia sprawnego wdrożenia RPO WZ 2014-2020 przez IP ZIT KKBOF.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12 000,00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12 000,00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10 200,00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E682E">
        <w:trPr>
          <w:trHeight w:val="756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E80A55" w:rsidRPr="00E80A55" w:rsidTr="005E682E">
        <w:trPr>
          <w:trHeight w:val="756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W 2016 roku nie planuje się poniesienia kosztów w ramach tej kategorii.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600" w:type="pct"/>
            <w:vAlign w:val="center"/>
          </w:tcPr>
          <w:p w:rsidR="004029D2" w:rsidRPr="004632F4" w:rsidRDefault="007428C2" w:rsidP="004029D2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0,0000000000%</w:t>
            </w:r>
          </w:p>
        </w:tc>
      </w:tr>
      <w:tr w:rsidR="00E80A55" w:rsidRPr="00E80A55" w:rsidTr="005E682E">
        <w:trPr>
          <w:trHeight w:val="429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409 860,00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  <w:r w:rsidR="007C0FE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09 860</w:t>
            </w: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348 381,00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C109F">
        <w:trPr>
          <w:trHeight w:val="429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Zadanie 2: Kategoria interwencji 122 – Ewaluacja i badania</w:t>
            </w:r>
          </w:p>
        </w:tc>
      </w:tr>
      <w:tr w:rsidR="00E80A55" w:rsidRPr="00E80A55" w:rsidTr="006400D0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Ewaluacja i badania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 2016 roku na polecenie Ministerstwa Rozwoju IP ZIT KKBOF została zobowiązana do opracowania Planu Zrównoważonej Mobilności Miejskiej dla rejonu KKBOF w celu sprawnego wdrażania RPO WZ. 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34 000,00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34 000,00</w:t>
            </w:r>
          </w:p>
        </w:tc>
        <w:tc>
          <w:tcPr>
            <w:tcW w:w="669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28 900,00</w:t>
            </w:r>
          </w:p>
        </w:tc>
        <w:tc>
          <w:tcPr>
            <w:tcW w:w="600" w:type="pct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6400D0">
        <w:trPr>
          <w:trHeight w:val="433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34 000,00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34 000,00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28 900,00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5C109F">
        <w:trPr>
          <w:trHeight w:val="433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4029D2" w:rsidRPr="004632F4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lastRenderedPageBreak/>
              <w:t>Zadanie 3: Kategoria interwencji 123 – Informacja i komunikacja</w:t>
            </w:r>
          </w:p>
        </w:tc>
      </w:tr>
      <w:tr w:rsidR="00E80A55" w:rsidRPr="00E80A55" w:rsidTr="006400D0">
        <w:trPr>
          <w:trHeight w:val="1165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Działania informacyjno-promocyjne prowadzone w mediach (telewizja, radio, prasa, Internet) oraz kampanie promocyjne o szerokim zakresie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Kalkulacja obejmuje wykonanie i prowadzenie informacyjno-promocyjnej podstrony internetowej ZIT KKBOF.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4 920,00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4 920,00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4 182,00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6400D0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Kalkulacja obejmuje organizację konferencji dla beneficjentów ZIT KKBOF (gmin partnerskich) w 2016 roku.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5 000,00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5 000,00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4 250,00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6400D0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E80A55" w:rsidRPr="00E80A55" w:rsidTr="006400D0">
        <w:trPr>
          <w:trHeight w:val="424"/>
        </w:trPr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Planuje się opracowanie, projekt i druk materiałów informacyjno-promocyjnych takich, jak ulotki, broszury itp. oraz gadżetów i materiałów promujących RPO WZ 2014-2020 oraz ZIT KKBOF w ramach RPO WZ 2014-2020.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27 000,00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27 000,00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22 950,00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6400D0">
        <w:tc>
          <w:tcPr>
            <w:tcW w:w="188" w:type="pct"/>
            <w:shd w:val="clear" w:color="auto" w:fill="BFBFBF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4029D2" w:rsidRPr="00E80A55" w:rsidRDefault="004029D2" w:rsidP="004029D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E80A55" w:rsidRPr="00E80A55" w:rsidTr="006400D0">
        <w:trPr>
          <w:trHeight w:val="434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4029D2" w:rsidRPr="00E80A55" w:rsidRDefault="004029D2" w:rsidP="004029D2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36 920,00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40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36 920,00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40"/>
              <w:ind w:right="-92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31 382,00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4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  <w:tr w:rsidR="00E80A55" w:rsidRPr="00E80A55" w:rsidTr="006400D0">
        <w:trPr>
          <w:trHeight w:val="426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4029D2" w:rsidRPr="00E80A55" w:rsidRDefault="004029D2" w:rsidP="004029D2">
            <w:pPr>
              <w:spacing w:after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0"/>
              <w:jc w:val="right"/>
              <w:rPr>
                <w:b/>
                <w:color w:val="000000" w:themeColor="text1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480 780,00</w:t>
            </w:r>
          </w:p>
        </w:tc>
        <w:tc>
          <w:tcPr>
            <w:tcW w:w="650" w:type="pct"/>
            <w:vAlign w:val="center"/>
          </w:tcPr>
          <w:p w:rsidR="004029D2" w:rsidRPr="004632F4" w:rsidRDefault="004029D2" w:rsidP="004029D2">
            <w:pPr>
              <w:spacing w:after="0"/>
              <w:jc w:val="right"/>
              <w:rPr>
                <w:b/>
                <w:color w:val="000000" w:themeColor="text1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480 780,00</w:t>
            </w:r>
          </w:p>
        </w:tc>
        <w:tc>
          <w:tcPr>
            <w:tcW w:w="654" w:type="pct"/>
            <w:vAlign w:val="center"/>
          </w:tcPr>
          <w:p w:rsidR="004029D2" w:rsidRPr="004632F4" w:rsidRDefault="004029D2" w:rsidP="004029D2">
            <w:pPr>
              <w:spacing w:after="0"/>
              <w:ind w:right="-92"/>
              <w:jc w:val="right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408 663,00</w:t>
            </w:r>
          </w:p>
        </w:tc>
        <w:tc>
          <w:tcPr>
            <w:tcW w:w="615" w:type="pct"/>
            <w:gridSpan w:val="2"/>
            <w:vAlign w:val="center"/>
          </w:tcPr>
          <w:p w:rsidR="004029D2" w:rsidRPr="004632F4" w:rsidRDefault="004029D2" w:rsidP="004029D2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4632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85,0000000000%</w:t>
            </w:r>
          </w:p>
        </w:tc>
      </w:tr>
    </w:tbl>
    <w:p w:rsidR="00727327" w:rsidRPr="00E80A55" w:rsidRDefault="00727327" w:rsidP="00D122CE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:rsidR="00727327" w:rsidRDefault="00727327" w:rsidP="00D122CE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:rsidR="00BF550C" w:rsidRDefault="00BF550C" w:rsidP="00D122CE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:rsidR="00BF550C" w:rsidRPr="00E80A55" w:rsidRDefault="00BF550C" w:rsidP="00D122CE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:rsidR="00727327" w:rsidRPr="00E80A55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  <w:rPr>
          <w:color w:val="000000" w:themeColor="text1"/>
        </w:rPr>
      </w:pPr>
      <w:r w:rsidRPr="00E80A55">
        <w:rPr>
          <w:color w:val="000000" w:themeColor="text1"/>
        </w:rPr>
        <w:t>8.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11596"/>
      </w:tblGrid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121 – Przygotowanie, wdrażanie, monitorowanie i kontrola</w:t>
            </w:r>
          </w:p>
        </w:tc>
      </w:tr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122 – Ewaluacja i badania</w:t>
            </w:r>
            <w:r w:rsidR="009C5040"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:rsidR="00D5237F" w:rsidRPr="00E80A55" w:rsidRDefault="00D5237F" w:rsidP="009170E6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123 – </w:t>
            </w:r>
            <w:r w:rsidR="009170E6"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</w:tr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01 – dotacja bezzwrotna</w:t>
            </w:r>
          </w:p>
        </w:tc>
      </w:tr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07 – nie dotyczy</w:t>
            </w:r>
          </w:p>
        </w:tc>
      </w:tr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18 – Administracja publiczna</w:t>
            </w:r>
          </w:p>
        </w:tc>
      </w:tr>
      <w:tr w:rsidR="00E80A55" w:rsidRPr="00E80A55" w:rsidTr="00D5237F">
        <w:trPr>
          <w:cantSplit/>
        </w:trPr>
        <w:tc>
          <w:tcPr>
            <w:tcW w:w="857" w:type="pct"/>
            <w:shd w:val="clear" w:color="auto" w:fill="F2F2F2"/>
          </w:tcPr>
          <w:p w:rsidR="00D5237F" w:rsidRPr="00E80A55" w:rsidRDefault="00D5237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vAlign w:val="center"/>
          </w:tcPr>
          <w:p w:rsidR="00D5237F" w:rsidRPr="00E80A55" w:rsidRDefault="00D5237F" w:rsidP="00901635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Nie dotyczy</w:t>
            </w:r>
          </w:p>
        </w:tc>
      </w:tr>
    </w:tbl>
    <w:p w:rsidR="00727327" w:rsidRPr="00E80A55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  <w:rPr>
          <w:color w:val="000000" w:themeColor="text1"/>
        </w:rPr>
        <w:sectPr w:rsidR="00727327" w:rsidRPr="00E80A55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 w:rsidRPr="00775A7B">
        <w:lastRenderedPageBreak/>
        <w:t>9.  WSKAŹNIKI REALIZACJI PLANU DZIAŁAŃ</w:t>
      </w:r>
    </w:p>
    <w:p w:rsidR="00727327" w:rsidRPr="00775A7B" w:rsidRDefault="00727327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727327" w:rsidRPr="00775A7B" w:rsidTr="00EB16BA">
        <w:trPr>
          <w:trHeight w:val="421"/>
        </w:trPr>
        <w:tc>
          <w:tcPr>
            <w:tcW w:w="9294" w:type="dxa"/>
            <w:gridSpan w:val="4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9.1 Wskaźniki produktu</w:t>
            </w:r>
            <w:r w:rsidRPr="00775A7B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727327" w:rsidRPr="00775A7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727327" w:rsidRPr="00775A7B" w:rsidRDefault="00727327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140196" w:rsidRDefault="00BD4838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40196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48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140196" w:rsidRDefault="006F3CFA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40196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1</w:t>
            </w:r>
            <w:r w:rsidR="00140196" w:rsidRPr="00140196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6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E80A55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E80A55" w:rsidRDefault="00D5237F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E80A55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E80A55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  <w:tr w:rsidR="00E80A55" w:rsidRPr="00E80A55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E80A55" w:rsidRDefault="00727327" w:rsidP="00ED4C60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  <w:vAlign w:val="center"/>
          </w:tcPr>
          <w:p w:rsidR="00727327" w:rsidRPr="00E80A55" w:rsidRDefault="00727327" w:rsidP="00ED4C60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E80A55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Nie dotyczy</w:t>
            </w:r>
          </w:p>
        </w:tc>
      </w:tr>
    </w:tbl>
    <w:p w:rsidR="00727327" w:rsidRPr="00E80A55" w:rsidRDefault="00727327" w:rsidP="00D122CE">
      <w:pPr>
        <w:rPr>
          <w:rFonts w:ascii="Arial" w:hAnsi="Arial" w:cs="Arial"/>
          <w:color w:val="000000" w:themeColor="text1"/>
        </w:rPr>
      </w:pPr>
    </w:p>
    <w:p w:rsidR="00727327" w:rsidRPr="00E80A55" w:rsidRDefault="00727327" w:rsidP="00FD0EA9">
      <w:pPr>
        <w:rPr>
          <w:color w:val="000000" w:themeColor="text1"/>
          <w:lang w:eastAsia="pl-PL"/>
        </w:rPr>
      </w:pPr>
    </w:p>
    <w:p w:rsidR="00727327" w:rsidRPr="00775A7B" w:rsidRDefault="00727327" w:rsidP="00FD0EA9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 w:rsidRPr="00775A7B">
        <w:t>10. Harmonogram płatności</w:t>
      </w:r>
    </w:p>
    <w:p w:rsidR="00727327" w:rsidRPr="00775A7B" w:rsidRDefault="00727327" w:rsidP="00FD0EA9">
      <w:pPr>
        <w:rPr>
          <w:lang w:eastAsia="pl-PL"/>
        </w:rPr>
      </w:pPr>
    </w:p>
    <w:tbl>
      <w:tblPr>
        <w:tblpPr w:leftFromText="141" w:rightFromText="141" w:vertAnchor="text" w:horzAnchor="margin" w:tblpY="221"/>
        <w:tblW w:w="7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0"/>
        <w:gridCol w:w="1050"/>
        <w:gridCol w:w="1861"/>
        <w:gridCol w:w="1882"/>
        <w:gridCol w:w="2061"/>
      </w:tblGrid>
      <w:tr w:rsidR="00727327" w:rsidRPr="00775A7B" w:rsidTr="009C6D12">
        <w:trPr>
          <w:trHeight w:val="551"/>
        </w:trPr>
        <w:tc>
          <w:tcPr>
            <w:tcW w:w="980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50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61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1E25EB" w:rsidRPr="00775A7B" w:rsidTr="0080340A">
        <w:trPr>
          <w:trHeight w:val="148"/>
        </w:trPr>
        <w:tc>
          <w:tcPr>
            <w:tcW w:w="980" w:type="dxa"/>
            <w:vMerge w:val="restart"/>
            <w:vAlign w:val="center"/>
          </w:tcPr>
          <w:p w:rsidR="001E25EB" w:rsidRPr="00775A7B" w:rsidRDefault="007729CA" w:rsidP="001E25E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1050" w:type="dxa"/>
            <w:vAlign w:val="center"/>
          </w:tcPr>
          <w:p w:rsidR="001E25EB" w:rsidRPr="0080340A" w:rsidRDefault="001E25EB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340A">
              <w:rPr>
                <w:rFonts w:ascii="Arial" w:hAnsi="Arial" w:cs="Arial"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1861" w:type="dxa"/>
            <w:vAlign w:val="center"/>
          </w:tcPr>
          <w:p w:rsidR="001E25EB" w:rsidRPr="00E80A55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45 667,71</w:t>
            </w:r>
          </w:p>
        </w:tc>
        <w:tc>
          <w:tcPr>
            <w:tcW w:w="1882" w:type="dxa"/>
            <w:vAlign w:val="center"/>
          </w:tcPr>
          <w:p w:rsidR="001E25EB" w:rsidRPr="00E80A55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45 667,71</w:t>
            </w:r>
          </w:p>
        </w:tc>
        <w:tc>
          <w:tcPr>
            <w:tcW w:w="2061" w:type="dxa"/>
            <w:vAlign w:val="center"/>
          </w:tcPr>
          <w:p w:rsidR="001E25EB" w:rsidRPr="00E80A55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38 817,55</w:t>
            </w:r>
          </w:p>
        </w:tc>
      </w:tr>
      <w:tr w:rsidR="001E25EB" w:rsidRPr="00775A7B" w:rsidTr="00D5237F">
        <w:trPr>
          <w:trHeight w:val="274"/>
        </w:trPr>
        <w:tc>
          <w:tcPr>
            <w:tcW w:w="980" w:type="dxa"/>
            <w:vMerge/>
            <w:vAlign w:val="center"/>
          </w:tcPr>
          <w:p w:rsidR="001E25EB" w:rsidRPr="00775A7B" w:rsidRDefault="001E25EB" w:rsidP="001E25E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:rsidR="001E25EB" w:rsidRPr="0080340A" w:rsidRDefault="001E25EB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340A">
              <w:rPr>
                <w:rFonts w:ascii="Arial" w:hAnsi="Arial" w:cs="Arial"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1861" w:type="dxa"/>
            <w:vAlign w:val="center"/>
          </w:tcPr>
          <w:p w:rsidR="001E25EB" w:rsidRPr="003B0FC2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61 523,99</w:t>
            </w:r>
            <w:commentRangeStart w:id="0"/>
          </w:p>
        </w:tc>
        <w:tc>
          <w:tcPr>
            <w:tcW w:w="1882" w:type="dxa"/>
            <w:vAlign w:val="center"/>
          </w:tcPr>
          <w:p w:rsidR="001E25EB" w:rsidRPr="003B0FC2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61 523,99</w:t>
            </w:r>
          </w:p>
        </w:tc>
        <w:commentRangeEnd w:id="0"/>
        <w:tc>
          <w:tcPr>
            <w:tcW w:w="2061" w:type="dxa"/>
            <w:vAlign w:val="center"/>
          </w:tcPr>
          <w:p w:rsidR="001E25EB" w:rsidRPr="003B0FC2" w:rsidRDefault="008B3603" w:rsidP="001E25EB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52 295,37</w:t>
            </w:r>
          </w:p>
        </w:tc>
      </w:tr>
      <w:tr w:rsidR="0080340A" w:rsidRPr="00775A7B" w:rsidTr="003B0FC2">
        <w:trPr>
          <w:trHeight w:val="278"/>
        </w:trPr>
        <w:tc>
          <w:tcPr>
            <w:tcW w:w="980" w:type="dxa"/>
            <w:vMerge/>
            <w:vAlign w:val="center"/>
          </w:tcPr>
          <w:p w:rsidR="0080340A" w:rsidRPr="00775A7B" w:rsidRDefault="0080340A" w:rsidP="0080340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:rsidR="0080340A" w:rsidRPr="0080340A" w:rsidRDefault="0080340A" w:rsidP="0080340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340A">
              <w:rPr>
                <w:rFonts w:ascii="Arial" w:hAnsi="Arial" w:cs="Arial"/>
                <w:color w:val="000000" w:themeColor="text1"/>
                <w:sz w:val="20"/>
                <w:szCs w:val="20"/>
              </w:rPr>
              <w:t>IV</w:t>
            </w:r>
          </w:p>
        </w:tc>
        <w:tc>
          <w:tcPr>
            <w:tcW w:w="1861" w:type="dxa"/>
          </w:tcPr>
          <w:p w:rsidR="0080340A" w:rsidRPr="003B0FC2" w:rsidRDefault="008B3603" w:rsidP="0080340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156 311,73</w:t>
            </w:r>
          </w:p>
        </w:tc>
        <w:tc>
          <w:tcPr>
            <w:tcW w:w="1882" w:type="dxa"/>
          </w:tcPr>
          <w:p w:rsidR="0080340A" w:rsidRPr="003B0FC2" w:rsidRDefault="008B3603" w:rsidP="0080340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156 311,73</w:t>
            </w:r>
          </w:p>
        </w:tc>
        <w:tc>
          <w:tcPr>
            <w:tcW w:w="2061" w:type="dxa"/>
            <w:vAlign w:val="center"/>
          </w:tcPr>
          <w:p w:rsidR="0080340A" w:rsidRPr="003B0FC2" w:rsidRDefault="008B3603" w:rsidP="0080340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3B0FC2">
              <w:rPr>
                <w:rFonts w:ascii="Arial" w:hAnsi="Arial" w:cs="Arial"/>
                <w:color w:val="000000" w:themeColor="text1"/>
                <w:sz w:val="18"/>
                <w:szCs w:val="20"/>
              </w:rPr>
              <w:t>132 864,97</w:t>
            </w:r>
          </w:p>
        </w:tc>
      </w:tr>
      <w:tr w:rsidR="007729CA" w:rsidRPr="00775A7B" w:rsidTr="0080340A">
        <w:trPr>
          <w:trHeight w:val="132"/>
        </w:trPr>
        <w:tc>
          <w:tcPr>
            <w:tcW w:w="980" w:type="dxa"/>
            <w:vAlign w:val="center"/>
          </w:tcPr>
          <w:p w:rsidR="007729CA" w:rsidRPr="00775A7B" w:rsidRDefault="007729CA" w:rsidP="007729C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7729CA" w:rsidRPr="0080340A" w:rsidRDefault="007729CA" w:rsidP="007729C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0340A"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1861" w:type="dxa"/>
            <w:shd w:val="clear" w:color="auto" w:fill="auto"/>
            <w:vAlign w:val="center"/>
          </w:tcPr>
          <w:p w:rsidR="007729CA" w:rsidRPr="00E80A55" w:rsidRDefault="0080340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217 276,57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7729CA" w:rsidRPr="00E80A55" w:rsidRDefault="0080340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217 276,57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7729CA" w:rsidRPr="00E80A55" w:rsidRDefault="0080340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184 685,11</w:t>
            </w:r>
          </w:p>
        </w:tc>
      </w:tr>
      <w:tr w:rsidR="007729CA" w:rsidRPr="00775A7B" w:rsidTr="00D5237F">
        <w:trPr>
          <w:trHeight w:val="514"/>
        </w:trPr>
        <w:tc>
          <w:tcPr>
            <w:tcW w:w="980" w:type="dxa"/>
            <w:vAlign w:val="center"/>
          </w:tcPr>
          <w:p w:rsidR="007729CA" w:rsidRPr="00775A7B" w:rsidRDefault="007729CA" w:rsidP="007729C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DCDCDC"/>
            <w:vAlign w:val="center"/>
          </w:tcPr>
          <w:p w:rsidR="007729CA" w:rsidRPr="00775A7B" w:rsidRDefault="007729CA" w:rsidP="007729C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61" w:type="dxa"/>
            <w:shd w:val="clear" w:color="auto" w:fill="DCDCDC"/>
            <w:vAlign w:val="center"/>
          </w:tcPr>
          <w:p w:rsidR="007729CA" w:rsidRPr="00E80A55" w:rsidRDefault="007729C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480 780,00</w:t>
            </w:r>
          </w:p>
        </w:tc>
        <w:tc>
          <w:tcPr>
            <w:tcW w:w="1882" w:type="dxa"/>
            <w:shd w:val="clear" w:color="auto" w:fill="DCDCDC"/>
            <w:vAlign w:val="center"/>
          </w:tcPr>
          <w:p w:rsidR="007729CA" w:rsidRPr="00E80A55" w:rsidRDefault="007729C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480 780,00</w:t>
            </w:r>
          </w:p>
        </w:tc>
        <w:tc>
          <w:tcPr>
            <w:tcW w:w="2061" w:type="dxa"/>
            <w:shd w:val="clear" w:color="auto" w:fill="DCDCDC"/>
            <w:vAlign w:val="center"/>
          </w:tcPr>
          <w:p w:rsidR="007729CA" w:rsidRPr="00E80A55" w:rsidRDefault="007729CA" w:rsidP="007729CA">
            <w:pPr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408 663,00</w:t>
            </w:r>
          </w:p>
        </w:tc>
      </w:tr>
    </w:tbl>
    <w:p w:rsidR="00727327" w:rsidRPr="00775A7B" w:rsidRDefault="00727327" w:rsidP="00FD0EA9">
      <w:pPr>
        <w:rPr>
          <w:lang w:eastAsia="pl-PL"/>
        </w:rPr>
      </w:pPr>
    </w:p>
    <w:p w:rsidR="00727327" w:rsidRPr="00775A7B" w:rsidRDefault="00727327" w:rsidP="00FD0EA9">
      <w:pPr>
        <w:rPr>
          <w:lang w:eastAsia="pl-PL"/>
        </w:rPr>
        <w:sectPr w:rsidR="00727327" w:rsidRPr="00775A7B" w:rsidSect="00EB16BA">
          <w:footerReference w:type="even" r:id="rId14"/>
          <w:footerReference w:type="default" r:id="rId15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bookmarkStart w:id="1" w:name="_GoBack"/>
      <w:bookmarkEnd w:id="1"/>
    </w:p>
    <w:p w:rsidR="009A6440" w:rsidRDefault="009A6440" w:rsidP="00D122CE">
      <w:pPr>
        <w:pStyle w:val="Tekstpodstawowy"/>
        <w:rPr>
          <w:rFonts w:ascii="Arial" w:hAnsi="Arial" w:cs="Arial"/>
          <w:b/>
        </w:rPr>
      </w:pPr>
    </w:p>
    <w:p w:rsidR="009A6440" w:rsidRDefault="009A6440" w:rsidP="00D122CE">
      <w:pPr>
        <w:pStyle w:val="Tekstpodstawowy"/>
        <w:rPr>
          <w:rFonts w:ascii="Arial" w:hAnsi="Arial" w:cs="Arial"/>
          <w:b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SEKCJA 10. ZAŁĄCZNIKI</w:t>
      </w:r>
    </w:p>
    <w:p w:rsidR="00727327" w:rsidRPr="00775A7B" w:rsidRDefault="00727327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Załącznik nr 1 – Szczegółowy plan rzeczowo-finansowy.</w:t>
      </w:r>
    </w:p>
    <w:p w:rsidR="00727327" w:rsidRPr="00775A7B" w:rsidRDefault="00727327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Załącznik nr 2 – Oświadczenie o kwalifikowalności VAT.</w:t>
      </w:r>
    </w:p>
    <w:p w:rsidR="00727327" w:rsidRPr="00775A7B" w:rsidRDefault="00727327" w:rsidP="002D7056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Załącznik nr 3 –  Metodyka rozliczania kosztów.</w:t>
      </w: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SEKCJA 11. OŚWIADCZENIA*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8530"/>
      </w:tblGrid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 dokumentach są zgodne z prawdą.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 w:rsidRPr="00775A7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 w:rsidRPr="00775A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posiadam zdolność administracyjną, finansową i operacyjną gwarantujące wykonalność projektu pod względem technicznym i finansowym.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realizacją projektu w ramach X osi priorytetowej RPO WZ 2014-2020 – Pomoc Techniczna, finansowanego           z Europejskiego Funduszu Społecznego, a w przypadku akceptacji niniejszego wniosku zobowiązuję się do osiągnięcia i utrzymania planowanych efektów.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mimo rozpoczęcia realizacji projektu przed dniem złożenia RPD PT, to od początku jego realizacji przestrzegano obowiązujących przepisów prawa dotyczących danego projektu. 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 w:rsidRPr="00775A7B"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projekt nie jest projektem zakończonym, zgodnie z brzmieniem art. 65 ust. 6 Rozporządzenia Parlamentu Europejskiego i Rady (UE) nr 1303/2013.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727327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27577" w:rsidRPr="00775A7B" w:rsidRDefault="00D2757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727327" w:rsidRPr="00775A7B" w:rsidRDefault="00D27577" w:rsidP="00D27577">
      <w:pPr>
        <w:pStyle w:val="Tekstpodstawowy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Koszalin, </w:t>
      </w:r>
    </w:p>
    <w:p w:rsidR="00727327" w:rsidRPr="00775A7B" w:rsidRDefault="00727327" w:rsidP="00D27577">
      <w:pPr>
        <w:pStyle w:val="Tekstpodstawowy"/>
        <w:spacing w:after="0"/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727327" w:rsidRPr="00775A7B" w:rsidRDefault="00727327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(Miejscowość, data)</w:t>
      </w:r>
      <w:r w:rsidRPr="00775A7B">
        <w:rPr>
          <w:rFonts w:ascii="Arial" w:hAnsi="Arial" w:cs="Arial"/>
          <w:sz w:val="20"/>
          <w:szCs w:val="20"/>
        </w:rPr>
        <w:tab/>
        <w:t>(Podpis osoby upoważnionej)</w:t>
      </w:r>
    </w:p>
    <w:sectPr w:rsidR="00727327" w:rsidRPr="00775A7B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8AD" w:rsidRDefault="00B578AD" w:rsidP="00D122CE">
      <w:pPr>
        <w:spacing w:after="0" w:line="240" w:lineRule="auto"/>
      </w:pPr>
      <w:r>
        <w:separator/>
      </w:r>
    </w:p>
  </w:endnote>
  <w:endnote w:type="continuationSeparator" w:id="0">
    <w:p w:rsidR="00B578AD" w:rsidRDefault="00B578AD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C2" w:rsidRDefault="003B0F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B0FC2" w:rsidRDefault="003B0FC2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C2" w:rsidRDefault="003B0F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01227">
      <w:rPr>
        <w:rStyle w:val="Numerstrony"/>
        <w:noProof/>
      </w:rPr>
      <w:t>8</w:t>
    </w:r>
    <w:r>
      <w:rPr>
        <w:rStyle w:val="Numerstrony"/>
      </w:rPr>
      <w:fldChar w:fldCharType="end"/>
    </w:r>
  </w:p>
  <w:p w:rsidR="003B0FC2" w:rsidRDefault="003B0FC2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C2" w:rsidRDefault="003B0F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B0FC2" w:rsidRDefault="003B0FC2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C2" w:rsidRDefault="003B0FC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01227">
      <w:rPr>
        <w:rStyle w:val="Numerstrony"/>
        <w:noProof/>
      </w:rPr>
      <w:t>10</w:t>
    </w:r>
    <w:r>
      <w:rPr>
        <w:rStyle w:val="Numerstrony"/>
      </w:rPr>
      <w:fldChar w:fldCharType="end"/>
    </w:r>
  </w:p>
  <w:p w:rsidR="003B0FC2" w:rsidRDefault="003B0FC2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8AD" w:rsidRDefault="00B578AD" w:rsidP="00D122CE">
      <w:pPr>
        <w:spacing w:after="0" w:line="240" w:lineRule="auto"/>
      </w:pPr>
      <w:r>
        <w:separator/>
      </w:r>
    </w:p>
  </w:footnote>
  <w:footnote w:type="continuationSeparator" w:id="0">
    <w:p w:rsidR="00B578AD" w:rsidRDefault="00B578AD" w:rsidP="00D122CE">
      <w:pPr>
        <w:spacing w:after="0" w:line="240" w:lineRule="auto"/>
      </w:pPr>
      <w:r>
        <w:continuationSeparator/>
      </w:r>
    </w:p>
  </w:footnote>
  <w:footnote w:id="1">
    <w:p w:rsidR="003B0FC2" w:rsidRDefault="003B0FC2" w:rsidP="00F709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3B0FC2" w:rsidRDefault="003B0F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3B0FC2" w:rsidRDefault="003B0FC2" w:rsidP="00D122CE">
      <w:pPr>
        <w:pStyle w:val="Tekstprzypisudolnego"/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C2" w:rsidRDefault="003B0FC2">
    <w:pPr>
      <w:pStyle w:val="Nagwek"/>
    </w:pPr>
    <w:r>
      <w:rPr>
        <w:noProof/>
        <w:lang w:eastAsia="pl-PL"/>
      </w:rPr>
      <w:drawing>
        <wp:inline distT="0" distB="0" distL="0" distR="0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0FC2" w:rsidRDefault="003B0F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CE"/>
    <w:rsid w:val="00003149"/>
    <w:rsid w:val="00005752"/>
    <w:rsid w:val="00016157"/>
    <w:rsid w:val="000208F1"/>
    <w:rsid w:val="00025539"/>
    <w:rsid w:val="00055F89"/>
    <w:rsid w:val="00061199"/>
    <w:rsid w:val="000658CF"/>
    <w:rsid w:val="00082986"/>
    <w:rsid w:val="0008775A"/>
    <w:rsid w:val="00093CBF"/>
    <w:rsid w:val="000945E0"/>
    <w:rsid w:val="00096920"/>
    <w:rsid w:val="000A31A7"/>
    <w:rsid w:val="000A6125"/>
    <w:rsid w:val="000A7171"/>
    <w:rsid w:val="000B1541"/>
    <w:rsid w:val="000B48DF"/>
    <w:rsid w:val="000B58FC"/>
    <w:rsid w:val="000C70B6"/>
    <w:rsid w:val="000D1A74"/>
    <w:rsid w:val="000D7ED0"/>
    <w:rsid w:val="000D7ED7"/>
    <w:rsid w:val="001235CD"/>
    <w:rsid w:val="0012445D"/>
    <w:rsid w:val="0012590E"/>
    <w:rsid w:val="001364A1"/>
    <w:rsid w:val="00140196"/>
    <w:rsid w:val="00153E05"/>
    <w:rsid w:val="0015737B"/>
    <w:rsid w:val="001608BE"/>
    <w:rsid w:val="0017007A"/>
    <w:rsid w:val="001733C7"/>
    <w:rsid w:val="001A6A32"/>
    <w:rsid w:val="001B2FB6"/>
    <w:rsid w:val="001D22DB"/>
    <w:rsid w:val="001D308C"/>
    <w:rsid w:val="001D4FEE"/>
    <w:rsid w:val="001D608A"/>
    <w:rsid w:val="001D6B63"/>
    <w:rsid w:val="001E25EB"/>
    <w:rsid w:val="001F04B1"/>
    <w:rsid w:val="001F5E83"/>
    <w:rsid w:val="0020018F"/>
    <w:rsid w:val="002074A0"/>
    <w:rsid w:val="002101B4"/>
    <w:rsid w:val="00216F69"/>
    <w:rsid w:val="0022508D"/>
    <w:rsid w:val="00242C6E"/>
    <w:rsid w:val="0024489F"/>
    <w:rsid w:val="0027224B"/>
    <w:rsid w:val="00292670"/>
    <w:rsid w:val="0029619D"/>
    <w:rsid w:val="002A08A1"/>
    <w:rsid w:val="002B30A5"/>
    <w:rsid w:val="002B6C5F"/>
    <w:rsid w:val="002C0933"/>
    <w:rsid w:val="002C6B06"/>
    <w:rsid w:val="002D147F"/>
    <w:rsid w:val="002D7056"/>
    <w:rsid w:val="002E4148"/>
    <w:rsid w:val="002E7C22"/>
    <w:rsid w:val="0030530D"/>
    <w:rsid w:val="00312899"/>
    <w:rsid w:val="00315D72"/>
    <w:rsid w:val="00326602"/>
    <w:rsid w:val="00326F55"/>
    <w:rsid w:val="00332FDE"/>
    <w:rsid w:val="00357A33"/>
    <w:rsid w:val="00363DA3"/>
    <w:rsid w:val="00364238"/>
    <w:rsid w:val="00383AFE"/>
    <w:rsid w:val="003A49EE"/>
    <w:rsid w:val="003A4A29"/>
    <w:rsid w:val="003B0EB3"/>
    <w:rsid w:val="003B0FC2"/>
    <w:rsid w:val="003C25E0"/>
    <w:rsid w:val="003C3266"/>
    <w:rsid w:val="003D3448"/>
    <w:rsid w:val="003D5C5C"/>
    <w:rsid w:val="003E0D8A"/>
    <w:rsid w:val="003E5EAD"/>
    <w:rsid w:val="003F37F4"/>
    <w:rsid w:val="003F56AD"/>
    <w:rsid w:val="00401379"/>
    <w:rsid w:val="004029D2"/>
    <w:rsid w:val="004033BE"/>
    <w:rsid w:val="00414090"/>
    <w:rsid w:val="00422503"/>
    <w:rsid w:val="004229C9"/>
    <w:rsid w:val="00425C38"/>
    <w:rsid w:val="00430FD9"/>
    <w:rsid w:val="00436087"/>
    <w:rsid w:val="004407D6"/>
    <w:rsid w:val="00441872"/>
    <w:rsid w:val="00450026"/>
    <w:rsid w:val="004632F4"/>
    <w:rsid w:val="00470D27"/>
    <w:rsid w:val="00473D0D"/>
    <w:rsid w:val="004777B6"/>
    <w:rsid w:val="00483882"/>
    <w:rsid w:val="00484AB5"/>
    <w:rsid w:val="004865AB"/>
    <w:rsid w:val="00487A2C"/>
    <w:rsid w:val="004B1F31"/>
    <w:rsid w:val="004C012F"/>
    <w:rsid w:val="004C115A"/>
    <w:rsid w:val="004D3225"/>
    <w:rsid w:val="004D5E3C"/>
    <w:rsid w:val="004E080F"/>
    <w:rsid w:val="004F0894"/>
    <w:rsid w:val="004F67D4"/>
    <w:rsid w:val="00524BC6"/>
    <w:rsid w:val="005327D6"/>
    <w:rsid w:val="00556F31"/>
    <w:rsid w:val="005626C2"/>
    <w:rsid w:val="005A007D"/>
    <w:rsid w:val="005A45D6"/>
    <w:rsid w:val="005C109F"/>
    <w:rsid w:val="005C34CF"/>
    <w:rsid w:val="005C7572"/>
    <w:rsid w:val="005D5A2B"/>
    <w:rsid w:val="005E2AFC"/>
    <w:rsid w:val="005E682E"/>
    <w:rsid w:val="005F15C6"/>
    <w:rsid w:val="00602A96"/>
    <w:rsid w:val="00621B16"/>
    <w:rsid w:val="006400D0"/>
    <w:rsid w:val="006408C1"/>
    <w:rsid w:val="00643728"/>
    <w:rsid w:val="006452ED"/>
    <w:rsid w:val="00657EE9"/>
    <w:rsid w:val="00660903"/>
    <w:rsid w:val="00683149"/>
    <w:rsid w:val="006A3D7B"/>
    <w:rsid w:val="006A3F5D"/>
    <w:rsid w:val="006A4236"/>
    <w:rsid w:val="006A53C3"/>
    <w:rsid w:val="006B608D"/>
    <w:rsid w:val="006B69E1"/>
    <w:rsid w:val="006C3D10"/>
    <w:rsid w:val="006C57AF"/>
    <w:rsid w:val="006C7A96"/>
    <w:rsid w:val="006F3CFA"/>
    <w:rsid w:val="00701595"/>
    <w:rsid w:val="00706DF2"/>
    <w:rsid w:val="00713B67"/>
    <w:rsid w:val="00714EE3"/>
    <w:rsid w:val="0071627B"/>
    <w:rsid w:val="00717C82"/>
    <w:rsid w:val="007247DA"/>
    <w:rsid w:val="0072576F"/>
    <w:rsid w:val="00725F11"/>
    <w:rsid w:val="00727327"/>
    <w:rsid w:val="00736728"/>
    <w:rsid w:val="007428C2"/>
    <w:rsid w:val="00751D58"/>
    <w:rsid w:val="00754D1C"/>
    <w:rsid w:val="00757C77"/>
    <w:rsid w:val="00761BA9"/>
    <w:rsid w:val="007636BC"/>
    <w:rsid w:val="007729CA"/>
    <w:rsid w:val="00775A7B"/>
    <w:rsid w:val="007816E9"/>
    <w:rsid w:val="007A1710"/>
    <w:rsid w:val="007B026F"/>
    <w:rsid w:val="007B62CD"/>
    <w:rsid w:val="007C0FEB"/>
    <w:rsid w:val="007C4907"/>
    <w:rsid w:val="007D36E0"/>
    <w:rsid w:val="007D38C2"/>
    <w:rsid w:val="007D5114"/>
    <w:rsid w:val="007F1611"/>
    <w:rsid w:val="007F1E73"/>
    <w:rsid w:val="00802746"/>
    <w:rsid w:val="0080340A"/>
    <w:rsid w:val="00804548"/>
    <w:rsid w:val="00806E06"/>
    <w:rsid w:val="00811A9B"/>
    <w:rsid w:val="0081289E"/>
    <w:rsid w:val="008132EF"/>
    <w:rsid w:val="00822E4C"/>
    <w:rsid w:val="00855401"/>
    <w:rsid w:val="00875B81"/>
    <w:rsid w:val="00877F72"/>
    <w:rsid w:val="0088071C"/>
    <w:rsid w:val="00884FAF"/>
    <w:rsid w:val="008B2886"/>
    <w:rsid w:val="008B3603"/>
    <w:rsid w:val="008E650C"/>
    <w:rsid w:val="00901056"/>
    <w:rsid w:val="00901635"/>
    <w:rsid w:val="00907254"/>
    <w:rsid w:val="009170E6"/>
    <w:rsid w:val="00926637"/>
    <w:rsid w:val="009279BC"/>
    <w:rsid w:val="00940578"/>
    <w:rsid w:val="00962763"/>
    <w:rsid w:val="00974AD8"/>
    <w:rsid w:val="00976DB3"/>
    <w:rsid w:val="009841F3"/>
    <w:rsid w:val="00984AFE"/>
    <w:rsid w:val="00984ECB"/>
    <w:rsid w:val="009852E1"/>
    <w:rsid w:val="00985B6C"/>
    <w:rsid w:val="009916E8"/>
    <w:rsid w:val="009A0E86"/>
    <w:rsid w:val="009A2096"/>
    <w:rsid w:val="009A4822"/>
    <w:rsid w:val="009A6440"/>
    <w:rsid w:val="009C5040"/>
    <w:rsid w:val="009C6D12"/>
    <w:rsid w:val="009D1D4D"/>
    <w:rsid w:val="009E504E"/>
    <w:rsid w:val="009E5FEC"/>
    <w:rsid w:val="009F0CB1"/>
    <w:rsid w:val="009F2D6F"/>
    <w:rsid w:val="00A01227"/>
    <w:rsid w:val="00A36BC6"/>
    <w:rsid w:val="00A55FE6"/>
    <w:rsid w:val="00A60F53"/>
    <w:rsid w:val="00A6386B"/>
    <w:rsid w:val="00A74336"/>
    <w:rsid w:val="00A7513E"/>
    <w:rsid w:val="00A97831"/>
    <w:rsid w:val="00AA69FD"/>
    <w:rsid w:val="00AC6494"/>
    <w:rsid w:val="00AD059E"/>
    <w:rsid w:val="00AE4BFC"/>
    <w:rsid w:val="00B01E2A"/>
    <w:rsid w:val="00B05D90"/>
    <w:rsid w:val="00B174B9"/>
    <w:rsid w:val="00B232DA"/>
    <w:rsid w:val="00B314D0"/>
    <w:rsid w:val="00B419A2"/>
    <w:rsid w:val="00B51C47"/>
    <w:rsid w:val="00B51CCD"/>
    <w:rsid w:val="00B52361"/>
    <w:rsid w:val="00B5298B"/>
    <w:rsid w:val="00B578AD"/>
    <w:rsid w:val="00B62713"/>
    <w:rsid w:val="00B62D3F"/>
    <w:rsid w:val="00B65349"/>
    <w:rsid w:val="00B76B21"/>
    <w:rsid w:val="00B80640"/>
    <w:rsid w:val="00B84EAE"/>
    <w:rsid w:val="00BA0FF0"/>
    <w:rsid w:val="00BA1839"/>
    <w:rsid w:val="00BA5B1C"/>
    <w:rsid w:val="00BB278A"/>
    <w:rsid w:val="00BC0F08"/>
    <w:rsid w:val="00BD4838"/>
    <w:rsid w:val="00BE7B71"/>
    <w:rsid w:val="00BF550C"/>
    <w:rsid w:val="00C00531"/>
    <w:rsid w:val="00C03AD3"/>
    <w:rsid w:val="00C136BF"/>
    <w:rsid w:val="00C26DEC"/>
    <w:rsid w:val="00C4187C"/>
    <w:rsid w:val="00C43F84"/>
    <w:rsid w:val="00C4781B"/>
    <w:rsid w:val="00C518B9"/>
    <w:rsid w:val="00C51DF1"/>
    <w:rsid w:val="00C55291"/>
    <w:rsid w:val="00C600F4"/>
    <w:rsid w:val="00C60E85"/>
    <w:rsid w:val="00C74A1E"/>
    <w:rsid w:val="00C811BB"/>
    <w:rsid w:val="00C83A73"/>
    <w:rsid w:val="00CA0089"/>
    <w:rsid w:val="00CA161A"/>
    <w:rsid w:val="00CA3606"/>
    <w:rsid w:val="00CA71A4"/>
    <w:rsid w:val="00CC04C8"/>
    <w:rsid w:val="00CC12FB"/>
    <w:rsid w:val="00CD5C7E"/>
    <w:rsid w:val="00CD611E"/>
    <w:rsid w:val="00CF0C07"/>
    <w:rsid w:val="00D0175E"/>
    <w:rsid w:val="00D01A6D"/>
    <w:rsid w:val="00D1128B"/>
    <w:rsid w:val="00D122CE"/>
    <w:rsid w:val="00D12C19"/>
    <w:rsid w:val="00D21BD5"/>
    <w:rsid w:val="00D27577"/>
    <w:rsid w:val="00D3059F"/>
    <w:rsid w:val="00D501F2"/>
    <w:rsid w:val="00D5237F"/>
    <w:rsid w:val="00D66855"/>
    <w:rsid w:val="00D80137"/>
    <w:rsid w:val="00D8208E"/>
    <w:rsid w:val="00D875A5"/>
    <w:rsid w:val="00D92D7A"/>
    <w:rsid w:val="00D94F9A"/>
    <w:rsid w:val="00DA55AC"/>
    <w:rsid w:val="00DB3DDC"/>
    <w:rsid w:val="00DC0A5C"/>
    <w:rsid w:val="00DC6C47"/>
    <w:rsid w:val="00DD32BB"/>
    <w:rsid w:val="00DE1A57"/>
    <w:rsid w:val="00DE318F"/>
    <w:rsid w:val="00DE6758"/>
    <w:rsid w:val="00E135BF"/>
    <w:rsid w:val="00E17634"/>
    <w:rsid w:val="00E20E59"/>
    <w:rsid w:val="00E222D3"/>
    <w:rsid w:val="00E32FE5"/>
    <w:rsid w:val="00E37E5C"/>
    <w:rsid w:val="00E46136"/>
    <w:rsid w:val="00E52D51"/>
    <w:rsid w:val="00E54806"/>
    <w:rsid w:val="00E61914"/>
    <w:rsid w:val="00E6227F"/>
    <w:rsid w:val="00E80A55"/>
    <w:rsid w:val="00E90684"/>
    <w:rsid w:val="00EA3143"/>
    <w:rsid w:val="00EA6799"/>
    <w:rsid w:val="00EB16BA"/>
    <w:rsid w:val="00EB5C8C"/>
    <w:rsid w:val="00EC1711"/>
    <w:rsid w:val="00EC19DB"/>
    <w:rsid w:val="00ED4C60"/>
    <w:rsid w:val="00ED7254"/>
    <w:rsid w:val="00EE2A01"/>
    <w:rsid w:val="00EE624C"/>
    <w:rsid w:val="00EF40BB"/>
    <w:rsid w:val="00F05A68"/>
    <w:rsid w:val="00F063C2"/>
    <w:rsid w:val="00F166BA"/>
    <w:rsid w:val="00F178E3"/>
    <w:rsid w:val="00F200C7"/>
    <w:rsid w:val="00F25597"/>
    <w:rsid w:val="00F33DD5"/>
    <w:rsid w:val="00F3465A"/>
    <w:rsid w:val="00F35521"/>
    <w:rsid w:val="00F37AE9"/>
    <w:rsid w:val="00F56C34"/>
    <w:rsid w:val="00F67C5E"/>
    <w:rsid w:val="00F70930"/>
    <w:rsid w:val="00F71B8D"/>
    <w:rsid w:val="00F72E61"/>
    <w:rsid w:val="00F76464"/>
    <w:rsid w:val="00F801DA"/>
    <w:rsid w:val="00F83855"/>
    <w:rsid w:val="00F86213"/>
    <w:rsid w:val="00FB6C09"/>
    <w:rsid w:val="00FC2605"/>
    <w:rsid w:val="00FC6FF2"/>
    <w:rsid w:val="00FC758B"/>
    <w:rsid w:val="00FD0EA9"/>
    <w:rsid w:val="00FD4430"/>
    <w:rsid w:val="00FE239D"/>
    <w:rsid w:val="00FF1BB0"/>
    <w:rsid w:val="00FF23D0"/>
    <w:rsid w:val="00FF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EAAC82"/>
  <w15:docId w15:val="{119B3A37-225D-4F13-A873-BB938ABC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122CE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122CE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D122CE"/>
    <w:rPr>
      <w:rFonts w:ascii="Arial" w:hAnsi="Arial" w:cs="Arial"/>
      <w:b/>
      <w:bCs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D122CE"/>
    <w:rPr>
      <w:rFonts w:ascii="Arial" w:hAnsi="Arial" w:cs="Arial"/>
      <w:b/>
      <w:bCs/>
      <w:i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122CE"/>
    <w:rPr>
      <w:rFonts w:ascii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122CE"/>
    <w:rPr>
      <w:rFonts w:ascii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122CE"/>
    <w:rPr>
      <w:rFonts w:ascii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122CE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122CE"/>
    <w:rPr>
      <w:rFonts w:ascii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122CE"/>
    <w:rPr>
      <w:rFonts w:ascii="Arial" w:hAnsi="Arial" w:cs="Arial"/>
      <w:lang w:eastAsia="pl-PL"/>
    </w:rPr>
  </w:style>
  <w:style w:type="paragraph" w:styleId="Stopka">
    <w:name w:val="footer"/>
    <w:basedOn w:val="Normalny"/>
    <w:link w:val="StopkaZnak"/>
    <w:uiPriority w:val="99"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122CE"/>
    <w:rPr>
      <w:rFonts w:ascii="Calibri" w:hAnsi="Calibri" w:cs="Times New Roman"/>
    </w:rPr>
  </w:style>
  <w:style w:type="paragraph" w:styleId="Akapitzlist">
    <w:name w:val="List Paragraph"/>
    <w:basedOn w:val="Normalny"/>
    <w:uiPriority w:val="99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122C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122CE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122CE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D122CE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80137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801D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2E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2">
    <w:name w:val="Znak Znak2"/>
    <w:uiPriority w:val="99"/>
    <w:locked/>
    <w:rsid w:val="006C7A96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locked/>
    <w:rsid w:val="006C57A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locked/>
    <w:rsid w:val="00CA161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CA16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26DEC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CA1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26DEC"/>
    <w:rPr>
      <w:rFonts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.koszalin@um.koszalin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mailto:aleksandra.gopek@um.koszal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szalin.p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9FEAA-E916-47BE-9550-50ED2CF6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2307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16122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mglowacki</dc:creator>
  <cp:lastModifiedBy>Renata Szott</cp:lastModifiedBy>
  <cp:revision>2</cp:revision>
  <cp:lastPrinted>2015-12-18T10:33:00Z</cp:lastPrinted>
  <dcterms:created xsi:type="dcterms:W3CDTF">2016-11-14T09:52:00Z</dcterms:created>
  <dcterms:modified xsi:type="dcterms:W3CDTF">2016-11-14T09:52:00Z</dcterms:modified>
</cp:coreProperties>
</file>