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29" w:rsidRPr="00B13529" w:rsidRDefault="00B13529" w:rsidP="00B13529">
      <w:pPr>
        <w:autoSpaceDE w:val="0"/>
        <w:autoSpaceDN w:val="0"/>
        <w:adjustRightInd w:val="0"/>
        <w:spacing w:before="120" w:after="120"/>
        <w:ind w:firstLine="227"/>
        <w:jc w:val="right"/>
        <w:rPr>
          <w:rFonts w:eastAsia="Times New Roman" w:cs="Times New Roman"/>
          <w:w w:val="100"/>
          <w:sz w:val="22"/>
          <w:szCs w:val="22"/>
        </w:rPr>
      </w:pPr>
      <w:r w:rsidRPr="00B13529">
        <w:rPr>
          <w:rFonts w:eastAsia="Times New Roman" w:cs="Times New Roman"/>
          <w:w w:val="100"/>
          <w:sz w:val="22"/>
          <w:szCs w:val="22"/>
        </w:rPr>
        <w:t>Załącznik</w:t>
      </w:r>
    </w:p>
    <w:p w:rsidR="00B13529" w:rsidRPr="00B13529" w:rsidRDefault="00B13529" w:rsidP="00B13529">
      <w:pPr>
        <w:autoSpaceDE w:val="0"/>
        <w:autoSpaceDN w:val="0"/>
        <w:adjustRightInd w:val="0"/>
        <w:spacing w:before="120" w:after="120"/>
        <w:ind w:firstLine="227"/>
        <w:jc w:val="right"/>
        <w:rPr>
          <w:rFonts w:eastAsia="Times New Roman" w:cs="Times New Roman"/>
          <w:w w:val="100"/>
          <w:sz w:val="22"/>
          <w:szCs w:val="22"/>
        </w:rPr>
      </w:pPr>
      <w:r>
        <w:rPr>
          <w:rFonts w:eastAsia="Times New Roman" w:cs="Times New Roman"/>
          <w:w w:val="100"/>
          <w:sz w:val="22"/>
          <w:szCs w:val="22"/>
        </w:rPr>
        <w:t>do uchwały nr  168</w:t>
      </w:r>
      <w:r w:rsidRPr="00B13529">
        <w:rPr>
          <w:rFonts w:eastAsia="Times New Roman" w:cs="Times New Roman"/>
          <w:w w:val="100"/>
          <w:sz w:val="22"/>
          <w:szCs w:val="22"/>
        </w:rPr>
        <w:t>/21</w:t>
      </w:r>
    </w:p>
    <w:p w:rsidR="00B13529" w:rsidRPr="00B13529" w:rsidRDefault="00B13529" w:rsidP="00B13529">
      <w:pPr>
        <w:autoSpaceDE w:val="0"/>
        <w:autoSpaceDN w:val="0"/>
        <w:adjustRightInd w:val="0"/>
        <w:spacing w:before="120" w:after="120"/>
        <w:ind w:firstLine="227"/>
        <w:jc w:val="right"/>
        <w:rPr>
          <w:rFonts w:eastAsia="Times New Roman" w:cs="Times New Roman"/>
          <w:w w:val="100"/>
          <w:sz w:val="22"/>
          <w:szCs w:val="22"/>
        </w:rPr>
      </w:pPr>
      <w:r w:rsidRPr="00B13529">
        <w:rPr>
          <w:rFonts w:eastAsia="Times New Roman" w:cs="Times New Roman"/>
          <w:w w:val="100"/>
          <w:sz w:val="22"/>
          <w:szCs w:val="22"/>
        </w:rPr>
        <w:t>Zarządu Województwa Zachodniopomorskiego</w:t>
      </w:r>
    </w:p>
    <w:p w:rsidR="00B13529" w:rsidRPr="00B13529" w:rsidRDefault="00B13529" w:rsidP="00B13529">
      <w:pPr>
        <w:autoSpaceDE w:val="0"/>
        <w:autoSpaceDN w:val="0"/>
        <w:adjustRightInd w:val="0"/>
        <w:spacing w:before="120" w:after="120"/>
        <w:ind w:firstLine="227"/>
        <w:jc w:val="right"/>
        <w:rPr>
          <w:rFonts w:eastAsia="Times New Roman" w:cs="Times New Roman"/>
          <w:w w:val="100"/>
          <w:sz w:val="22"/>
          <w:szCs w:val="22"/>
        </w:rPr>
      </w:pPr>
      <w:r>
        <w:rPr>
          <w:rFonts w:eastAsia="Times New Roman" w:cs="Times New Roman"/>
          <w:w w:val="100"/>
          <w:sz w:val="22"/>
          <w:szCs w:val="22"/>
        </w:rPr>
        <w:t xml:space="preserve">z dnia 17 </w:t>
      </w:r>
      <w:r w:rsidRPr="00B13529">
        <w:rPr>
          <w:rFonts w:eastAsia="Times New Roman" w:cs="Times New Roman"/>
          <w:w w:val="100"/>
          <w:sz w:val="22"/>
          <w:szCs w:val="22"/>
        </w:rPr>
        <w:t>lutego 2021 r.</w:t>
      </w:r>
    </w:p>
    <w:p w:rsidR="00B13529" w:rsidRPr="00B13529" w:rsidRDefault="00B13529" w:rsidP="00B13529">
      <w:pPr>
        <w:autoSpaceDE w:val="0"/>
        <w:autoSpaceDN w:val="0"/>
        <w:adjustRightInd w:val="0"/>
        <w:spacing w:before="120" w:after="120"/>
        <w:jc w:val="center"/>
        <w:rPr>
          <w:rFonts w:eastAsia="Times New Roman" w:cs="Times New Roman"/>
          <w:b/>
          <w:bCs/>
          <w:w w:val="100"/>
          <w:sz w:val="22"/>
          <w:szCs w:val="22"/>
        </w:rPr>
      </w:pPr>
      <w:r w:rsidRPr="00B13529">
        <w:rPr>
          <w:rFonts w:eastAsia="Times New Roman" w:cs="Times New Roman"/>
          <w:b/>
          <w:bCs/>
          <w:w w:val="100"/>
          <w:sz w:val="22"/>
          <w:szCs w:val="22"/>
        </w:rPr>
        <w:t>STANOWISKO</w:t>
      </w:r>
    </w:p>
    <w:p w:rsidR="00B13529" w:rsidRPr="00B13529" w:rsidRDefault="00B13529" w:rsidP="00B13529">
      <w:pPr>
        <w:autoSpaceDE w:val="0"/>
        <w:autoSpaceDN w:val="0"/>
        <w:adjustRightInd w:val="0"/>
        <w:spacing w:before="120" w:after="120"/>
        <w:ind w:firstLine="227"/>
        <w:jc w:val="both"/>
        <w:rPr>
          <w:rFonts w:eastAsia="Times New Roman" w:cs="Times New Roman"/>
          <w:color w:val="000000"/>
          <w:w w:val="100"/>
          <w:sz w:val="22"/>
          <w:szCs w:val="22"/>
        </w:rPr>
      </w:pPr>
      <w:r w:rsidRPr="00B13529">
        <w:rPr>
          <w:rFonts w:eastAsia="Times New Roman" w:cs="Times New Roman"/>
          <w:b/>
          <w:bCs/>
          <w:w w:val="100"/>
          <w:sz w:val="22"/>
          <w:szCs w:val="22"/>
        </w:rPr>
        <w:t xml:space="preserve">w sprawie petycji dotyczącej budowy chodnika w ciągu drogi wojewódzkiej nr 105 na odcinku </w:t>
      </w:r>
      <w:proofErr w:type="spellStart"/>
      <w:r w:rsidRPr="00B13529">
        <w:rPr>
          <w:rFonts w:eastAsia="Times New Roman" w:cs="Times New Roman"/>
          <w:b/>
          <w:bCs/>
          <w:w w:val="100"/>
          <w:sz w:val="22"/>
          <w:szCs w:val="22"/>
        </w:rPr>
        <w:t>Borzyszewo</w:t>
      </w:r>
      <w:proofErr w:type="spellEnd"/>
      <w:r w:rsidRPr="00B13529">
        <w:rPr>
          <w:rFonts w:eastAsia="Times New Roman" w:cs="Times New Roman"/>
          <w:b/>
          <w:bCs/>
          <w:w w:val="100"/>
          <w:sz w:val="22"/>
          <w:szCs w:val="22"/>
        </w:rPr>
        <w:t xml:space="preserve"> – Zaleszczyce – Popiele. </w:t>
      </w:r>
    </w:p>
    <w:p w:rsidR="00B13529" w:rsidRPr="00B13529" w:rsidRDefault="00B13529" w:rsidP="00B13529">
      <w:pPr>
        <w:autoSpaceDE w:val="0"/>
        <w:autoSpaceDN w:val="0"/>
        <w:adjustRightInd w:val="0"/>
        <w:spacing w:before="120" w:after="120"/>
        <w:ind w:firstLine="227"/>
        <w:jc w:val="both"/>
        <w:rPr>
          <w:rFonts w:eastAsia="Times New Roman" w:cs="Times New Roman"/>
          <w:color w:val="000000"/>
          <w:w w:val="100"/>
          <w:sz w:val="22"/>
          <w:szCs w:val="22"/>
        </w:rPr>
      </w:pPr>
      <w:r w:rsidRPr="00B13529">
        <w:rPr>
          <w:rFonts w:eastAsia="Times New Roman" w:cs="Times New Roman"/>
          <w:color w:val="000000"/>
          <w:w w:val="100"/>
          <w:sz w:val="22"/>
          <w:szCs w:val="22"/>
          <w:u w:color="000000"/>
        </w:rPr>
        <w:t>W odpowiedzi na wyżej wymienioną, petycję, informuje się co następuje.</w:t>
      </w:r>
    </w:p>
    <w:p w:rsidR="00B13529" w:rsidRPr="00B13529" w:rsidRDefault="00B13529" w:rsidP="00B13529">
      <w:pPr>
        <w:keepLines/>
        <w:autoSpaceDE w:val="0"/>
        <w:autoSpaceDN w:val="0"/>
        <w:adjustRightInd w:val="0"/>
        <w:spacing w:before="120" w:after="120"/>
        <w:ind w:firstLine="227"/>
        <w:jc w:val="both"/>
        <w:rPr>
          <w:rFonts w:eastAsia="Times New Roman" w:cs="Times New Roman"/>
          <w:color w:val="000000"/>
          <w:w w:val="100"/>
          <w:sz w:val="22"/>
          <w:szCs w:val="22"/>
        </w:rPr>
      </w:pPr>
      <w:r w:rsidRPr="00B13529">
        <w:rPr>
          <w:rFonts w:eastAsia="Times New Roman" w:cs="Times New Roman"/>
          <w:color w:val="000000"/>
          <w:w w:val="100"/>
          <w:sz w:val="22"/>
          <w:szCs w:val="22"/>
          <w:u w:color="000000"/>
        </w:rPr>
        <w:t xml:space="preserve">W związku z postępującą zabudową wzdłuż drogi wojewódzkiej nr 105 na odcinku </w:t>
      </w:r>
      <w:proofErr w:type="spellStart"/>
      <w:r w:rsidRPr="00B13529">
        <w:rPr>
          <w:rFonts w:eastAsia="Times New Roman" w:cs="Times New Roman"/>
          <w:color w:val="000000"/>
          <w:w w:val="100"/>
          <w:sz w:val="22"/>
          <w:szCs w:val="22"/>
          <w:u w:color="000000"/>
        </w:rPr>
        <w:t>Borzyszewo</w:t>
      </w:r>
      <w:proofErr w:type="spellEnd"/>
      <w:r w:rsidRPr="00B13529">
        <w:rPr>
          <w:rFonts w:eastAsia="Times New Roman" w:cs="Times New Roman"/>
          <w:color w:val="000000"/>
          <w:w w:val="100"/>
          <w:sz w:val="22"/>
          <w:szCs w:val="22"/>
          <w:u w:color="000000"/>
        </w:rPr>
        <w:t xml:space="preserve">- Zaleszczyce, która wiąże się zarówno  ze wzrostem ruchu pieszo- rowerowego jak i użytkowników drogi, rozpatruje się możliwość realizacji chodnika na odcinku </w:t>
      </w:r>
      <w:proofErr w:type="spellStart"/>
      <w:r w:rsidRPr="00B13529">
        <w:rPr>
          <w:rFonts w:eastAsia="Times New Roman" w:cs="Times New Roman"/>
          <w:color w:val="000000"/>
          <w:w w:val="100"/>
          <w:sz w:val="22"/>
          <w:szCs w:val="22"/>
          <w:u w:color="000000"/>
        </w:rPr>
        <w:t>Borzyszewo</w:t>
      </w:r>
      <w:proofErr w:type="spellEnd"/>
      <w:r w:rsidRPr="00B13529">
        <w:rPr>
          <w:rFonts w:eastAsia="Times New Roman" w:cs="Times New Roman"/>
          <w:color w:val="000000"/>
          <w:w w:val="100"/>
          <w:sz w:val="22"/>
          <w:szCs w:val="22"/>
          <w:u w:color="000000"/>
        </w:rPr>
        <w:t xml:space="preserve"> – Zaleszczyce na odcinku ok. 1,1 </w:t>
      </w:r>
      <w:proofErr w:type="spellStart"/>
      <w:r w:rsidRPr="00B13529">
        <w:rPr>
          <w:rFonts w:eastAsia="Times New Roman" w:cs="Times New Roman"/>
          <w:color w:val="000000"/>
          <w:w w:val="100"/>
          <w:sz w:val="22"/>
          <w:szCs w:val="22"/>
          <w:u w:color="000000"/>
        </w:rPr>
        <w:t>km</w:t>
      </w:r>
      <w:proofErr w:type="spellEnd"/>
      <w:r w:rsidRPr="00B13529">
        <w:rPr>
          <w:rFonts w:eastAsia="Times New Roman" w:cs="Times New Roman"/>
          <w:color w:val="000000"/>
          <w:w w:val="100"/>
          <w:sz w:val="22"/>
          <w:szCs w:val="22"/>
          <w:u w:color="000000"/>
        </w:rPr>
        <w:t xml:space="preserve">. Wartość chodnika oszacowana w 2019 r. przez Zachodniopomorski Zarząd Dróg Wojewódzkich w Koszalinie kształtowała się na poziomie 850 000 zł. W aktualnej sytuacji finansowej Województwa w stosunku do potrzeb inwestycyjnych, realizacja zadania może zostać rozpatrzona tylko przy zaangażowaniu gminy w jego współfinansowanie, polegające na początek m.in. na wykonaniu z inicjatywy Gminy Gryfice, niezbędnej dokumentacji projektowej dla budowy chodnika na ww. odcinku. Dokumentacja projektowa umożliwiłaby uwzględnienie zadania w planach inwestycyjnych Województwa Zachodniopomorskiego na kolejne </w:t>
      </w:r>
      <w:proofErr w:type="spellStart"/>
      <w:r w:rsidRPr="00B13529">
        <w:rPr>
          <w:rFonts w:eastAsia="Times New Roman" w:cs="Times New Roman"/>
          <w:color w:val="000000"/>
          <w:w w:val="100"/>
          <w:sz w:val="22"/>
          <w:szCs w:val="22"/>
          <w:u w:color="000000"/>
        </w:rPr>
        <w:t>lataz</w:t>
      </w:r>
      <w:proofErr w:type="spellEnd"/>
      <w:r w:rsidRPr="00B13529">
        <w:rPr>
          <w:rFonts w:eastAsia="Times New Roman" w:cs="Times New Roman"/>
          <w:color w:val="000000"/>
          <w:w w:val="100"/>
          <w:sz w:val="22"/>
          <w:szCs w:val="22"/>
          <w:u w:color="000000"/>
        </w:rPr>
        <w:t xml:space="preserve"> założeniem jego realizacji etapowo.</w:t>
      </w:r>
    </w:p>
    <w:p w:rsidR="00B13529" w:rsidRPr="00B13529" w:rsidRDefault="00B13529" w:rsidP="00B13529">
      <w:pPr>
        <w:keepLines/>
        <w:autoSpaceDE w:val="0"/>
        <w:autoSpaceDN w:val="0"/>
        <w:adjustRightInd w:val="0"/>
        <w:spacing w:before="120" w:after="120"/>
        <w:ind w:firstLine="227"/>
        <w:jc w:val="both"/>
        <w:rPr>
          <w:rFonts w:eastAsia="Times New Roman" w:cs="Times New Roman"/>
          <w:color w:val="000000"/>
          <w:w w:val="100"/>
          <w:sz w:val="22"/>
          <w:szCs w:val="22"/>
        </w:rPr>
      </w:pPr>
      <w:r w:rsidRPr="00B13529">
        <w:rPr>
          <w:rFonts w:eastAsia="Times New Roman" w:cs="Times New Roman"/>
          <w:color w:val="000000"/>
          <w:w w:val="100"/>
          <w:sz w:val="22"/>
          <w:szCs w:val="22"/>
          <w:u w:color="000000"/>
        </w:rPr>
        <w:t>W związku z powyższym, istotnym jest  zajęcie stanowiska przez  Gminę Gryfice, odnośnie możliwości partycypacji w kosztach przedmiotowego przedsięwzięcia, w takim zakresie. Po określeniu ewentualnych warunków współfinansowania przez Gminę, kolejnym etapem będzie zawarcie stosownego porozumienia,  określającego warunki wspólnej realizacji danego zadania.</w:t>
      </w:r>
    </w:p>
    <w:p w:rsidR="00B13529" w:rsidRPr="00B13529" w:rsidRDefault="00B13529" w:rsidP="00B13529">
      <w:pPr>
        <w:autoSpaceDE w:val="0"/>
        <w:autoSpaceDN w:val="0"/>
        <w:adjustRightInd w:val="0"/>
        <w:spacing w:before="120" w:after="120"/>
        <w:ind w:firstLine="227"/>
        <w:jc w:val="both"/>
        <w:rPr>
          <w:rFonts w:eastAsia="Times New Roman" w:cs="Times New Roman"/>
          <w:color w:val="000000"/>
          <w:w w:val="100"/>
          <w:sz w:val="22"/>
          <w:szCs w:val="22"/>
        </w:rPr>
      </w:pPr>
      <w:r w:rsidRPr="00B13529">
        <w:rPr>
          <w:rFonts w:eastAsia="Times New Roman" w:cs="Times New Roman"/>
          <w:color w:val="000000"/>
          <w:w w:val="100"/>
          <w:sz w:val="22"/>
          <w:szCs w:val="22"/>
          <w:u w:color="000000"/>
        </w:rPr>
        <w:t>W odniesieniu do odcinka Zaleszczyce – Popiele, aktualnie nie rozpatruje się możliwości budowy chodnika. Odcinek ten przebiega przez tereny częściowo zalesione, a otoczenie charakteryzuje się zabudową rozproszoną po jednej stronie drogi, gdzie ruch pieszych jest sporadyczny.</w:t>
      </w:r>
    </w:p>
    <w:p w:rsidR="00CD1336" w:rsidRDefault="00CD1336"/>
    <w:sectPr w:rsidR="00CD1336" w:rsidSect="00C63D74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endnotePr>
    <w:numFmt w:val="decimal"/>
  </w:endnotePr>
  <w:compat/>
  <w:rsids>
    <w:rsidRoot w:val="00B13529"/>
    <w:rsid w:val="00B13529"/>
    <w:rsid w:val="00C815DA"/>
    <w:rsid w:val="00CD1336"/>
    <w:rsid w:val="00DA0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3D3"/>
    <w:pPr>
      <w:spacing w:after="0" w:line="240" w:lineRule="auto"/>
    </w:pPr>
    <w:rPr>
      <w:rFonts w:ascii="Times New Roman" w:hAnsi="Times New Roman"/>
      <w:w w:val="8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3D3"/>
    <w:pPr>
      <w:spacing w:after="200" w:line="276" w:lineRule="auto"/>
      <w:ind w:left="720"/>
      <w:contextualSpacing/>
    </w:pPr>
    <w:rPr>
      <w:rFonts w:asciiTheme="minorHAnsi" w:hAnsiTheme="minorHAnsi"/>
      <w:w w:val="10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dbrzezinska</dc:creator>
  <cp:lastModifiedBy>dbrzezinska</cp:lastModifiedBy>
  <cp:revision>1</cp:revision>
  <dcterms:created xsi:type="dcterms:W3CDTF">2021-02-18T13:02:00Z</dcterms:created>
  <dcterms:modified xsi:type="dcterms:W3CDTF">2021-02-18T13:03:00Z</dcterms:modified>
</cp:coreProperties>
</file>