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3A9" w:rsidRPr="00363A08" w:rsidRDefault="003303A9" w:rsidP="003303A9">
      <w:pPr>
        <w:pStyle w:val="NormalnyWeb"/>
        <w:spacing w:before="0" w:beforeAutospacing="0" w:after="0" w:afterAutospacing="0" w:line="210" w:lineRule="atLeast"/>
        <w:jc w:val="center"/>
        <w:rPr>
          <w:rStyle w:val="Pogrubienie"/>
          <w:rFonts w:ascii="Arial" w:hAnsi="Arial" w:cs="Arial"/>
          <w:sz w:val="20"/>
          <w:szCs w:val="20"/>
        </w:rPr>
      </w:pPr>
      <w:r w:rsidRPr="00363A08">
        <w:rPr>
          <w:rStyle w:val="Pogrubienie"/>
          <w:rFonts w:ascii="Arial" w:hAnsi="Arial" w:cs="Arial"/>
          <w:sz w:val="20"/>
          <w:szCs w:val="20"/>
        </w:rPr>
        <w:t>Uchwała Nr</w:t>
      </w:r>
      <w:r w:rsidR="00BE61ED">
        <w:rPr>
          <w:rStyle w:val="Pogrubienie"/>
          <w:rFonts w:ascii="Arial" w:hAnsi="Arial" w:cs="Arial"/>
          <w:sz w:val="20"/>
          <w:szCs w:val="20"/>
        </w:rPr>
        <w:t xml:space="preserve"> </w:t>
      </w:r>
      <w:r w:rsidR="006B0169">
        <w:rPr>
          <w:rStyle w:val="Pogrubienie"/>
          <w:rFonts w:ascii="Arial" w:hAnsi="Arial" w:cs="Arial"/>
          <w:sz w:val="20"/>
          <w:szCs w:val="20"/>
        </w:rPr>
        <w:t xml:space="preserve">              </w:t>
      </w:r>
    </w:p>
    <w:p w:rsidR="003303A9" w:rsidRPr="00363A08" w:rsidRDefault="003303A9" w:rsidP="003303A9">
      <w:pPr>
        <w:pStyle w:val="NormalnyWeb"/>
        <w:spacing w:before="0" w:beforeAutospacing="0" w:after="0" w:afterAutospacing="0" w:line="210" w:lineRule="atLeast"/>
        <w:jc w:val="center"/>
        <w:rPr>
          <w:rFonts w:ascii="Arial" w:hAnsi="Arial" w:cs="Arial"/>
          <w:b/>
          <w:bCs/>
          <w:sz w:val="20"/>
          <w:szCs w:val="20"/>
        </w:rPr>
      </w:pPr>
      <w:r w:rsidRPr="00363A08">
        <w:rPr>
          <w:rStyle w:val="Pogrubienie"/>
          <w:rFonts w:ascii="Arial" w:hAnsi="Arial" w:cs="Arial"/>
          <w:sz w:val="20"/>
          <w:szCs w:val="20"/>
        </w:rPr>
        <w:t>Sejmiku Województwa Zachodniopomorskiego</w:t>
      </w:r>
    </w:p>
    <w:p w:rsidR="003303A9" w:rsidRDefault="003303A9" w:rsidP="00BE61ED">
      <w:pPr>
        <w:pStyle w:val="NormalnyWeb"/>
        <w:spacing w:before="0" w:beforeAutospacing="0" w:after="0" w:afterAutospacing="0" w:line="210" w:lineRule="atLeast"/>
        <w:jc w:val="center"/>
        <w:rPr>
          <w:rStyle w:val="Pogrubienie"/>
          <w:rFonts w:ascii="Arial" w:hAnsi="Arial" w:cs="Arial"/>
          <w:sz w:val="20"/>
          <w:szCs w:val="20"/>
        </w:rPr>
      </w:pPr>
      <w:r w:rsidRPr="00363A08">
        <w:rPr>
          <w:rStyle w:val="Pogrubienie"/>
          <w:rFonts w:ascii="Arial" w:hAnsi="Arial" w:cs="Arial"/>
          <w:sz w:val="20"/>
          <w:szCs w:val="20"/>
        </w:rPr>
        <w:t>z dnia</w:t>
      </w:r>
      <w:r w:rsidR="00BE61ED">
        <w:rPr>
          <w:rStyle w:val="Pogrubienie"/>
          <w:rFonts w:ascii="Arial" w:hAnsi="Arial" w:cs="Arial"/>
          <w:sz w:val="20"/>
          <w:szCs w:val="20"/>
        </w:rPr>
        <w:t xml:space="preserve"> </w:t>
      </w:r>
      <w:r w:rsidR="006B0169">
        <w:rPr>
          <w:rStyle w:val="Pogrubienie"/>
          <w:rFonts w:ascii="Arial" w:hAnsi="Arial" w:cs="Arial"/>
          <w:sz w:val="20"/>
          <w:szCs w:val="20"/>
        </w:rPr>
        <w:t xml:space="preserve">                                </w:t>
      </w:r>
      <w:r w:rsidR="00BA0E9A">
        <w:rPr>
          <w:rStyle w:val="Pogrubienie"/>
          <w:rFonts w:ascii="Arial" w:hAnsi="Arial" w:cs="Arial"/>
          <w:sz w:val="20"/>
          <w:szCs w:val="20"/>
        </w:rPr>
        <w:t>2017</w:t>
      </w:r>
      <w:r w:rsidR="00BE61ED">
        <w:rPr>
          <w:rStyle w:val="Pogrubienie"/>
          <w:rFonts w:ascii="Arial" w:hAnsi="Arial" w:cs="Arial"/>
          <w:sz w:val="20"/>
          <w:szCs w:val="20"/>
        </w:rPr>
        <w:t xml:space="preserve"> r. </w:t>
      </w:r>
    </w:p>
    <w:p w:rsidR="00BE61ED" w:rsidRPr="00363A08" w:rsidRDefault="00BE61ED" w:rsidP="00BE61ED">
      <w:pPr>
        <w:pStyle w:val="NormalnyWeb"/>
        <w:spacing w:before="0" w:beforeAutospacing="0" w:after="0" w:afterAutospacing="0" w:line="210" w:lineRule="atLeast"/>
        <w:jc w:val="center"/>
        <w:rPr>
          <w:rFonts w:ascii="Arial" w:hAnsi="Arial" w:cs="Arial"/>
          <w:sz w:val="20"/>
          <w:szCs w:val="20"/>
        </w:rPr>
      </w:pPr>
    </w:p>
    <w:p w:rsidR="003303A9" w:rsidRPr="00363A08" w:rsidRDefault="003D485F" w:rsidP="003303A9">
      <w:pPr>
        <w:pStyle w:val="NormalnyWeb"/>
        <w:spacing w:before="0" w:beforeAutospacing="0" w:after="0" w:afterAutospacing="0" w:line="210" w:lineRule="atLeast"/>
        <w:jc w:val="both"/>
        <w:rPr>
          <w:rFonts w:ascii="Arial" w:hAnsi="Arial" w:cs="Arial"/>
          <w:sz w:val="20"/>
          <w:szCs w:val="20"/>
        </w:rPr>
      </w:pPr>
      <w:r>
        <w:rPr>
          <w:rStyle w:val="Pogrubienie"/>
          <w:rFonts w:ascii="Arial" w:hAnsi="Arial" w:cs="Arial"/>
          <w:sz w:val="20"/>
          <w:szCs w:val="20"/>
        </w:rPr>
        <w:t xml:space="preserve">zmieniająca uchwałę </w:t>
      </w:r>
      <w:r w:rsidR="003303A9" w:rsidRPr="00363A08">
        <w:rPr>
          <w:rStyle w:val="Pogrubienie"/>
          <w:rFonts w:ascii="Arial" w:hAnsi="Arial" w:cs="Arial"/>
          <w:sz w:val="20"/>
          <w:szCs w:val="20"/>
        </w:rPr>
        <w:t>w sprawie określenia trybu i zasad udzielania dotacji celowej na prace konserwatorskie, restauratorskie lub roboty budowlane przy zabytku wpisanym do rejestru zabytków</w:t>
      </w:r>
      <w:r w:rsidR="00803CC6">
        <w:rPr>
          <w:rStyle w:val="Pogrubienie"/>
          <w:rFonts w:ascii="Arial" w:hAnsi="Arial" w:cs="Arial"/>
          <w:sz w:val="20"/>
          <w:szCs w:val="20"/>
        </w:rPr>
        <w:t>,</w:t>
      </w:r>
      <w:r w:rsidR="003303A9" w:rsidRPr="00363A08">
        <w:rPr>
          <w:rStyle w:val="Pogrubienie"/>
          <w:rFonts w:ascii="Arial" w:hAnsi="Arial" w:cs="Arial"/>
          <w:sz w:val="20"/>
          <w:szCs w:val="20"/>
        </w:rPr>
        <w:t xml:space="preserve"> położonym na obszarze województwa zachodniopomorskiego</w:t>
      </w:r>
    </w:p>
    <w:p w:rsidR="003303A9" w:rsidRPr="00000669" w:rsidRDefault="003303A9" w:rsidP="00000669">
      <w:pPr>
        <w:jc w:val="both"/>
        <w:rPr>
          <w:rFonts w:ascii="Arial" w:eastAsia="Times New Roman" w:hAnsi="Arial" w:cs="Arial"/>
          <w:sz w:val="20"/>
          <w:szCs w:val="20"/>
          <w:lang w:eastAsia="pl-PL"/>
        </w:rPr>
      </w:pPr>
      <w:r w:rsidRPr="00363A08">
        <w:rPr>
          <w:rFonts w:ascii="Arial" w:hAnsi="Arial" w:cs="Arial"/>
          <w:sz w:val="20"/>
          <w:szCs w:val="20"/>
        </w:rPr>
        <w:br/>
        <w:t>Na podstawie art. 18 pkt 20 ustawy z dnia 5 czerwca 1998 r. o samorządzie województwa (</w:t>
      </w:r>
      <w:r w:rsidR="007A383E" w:rsidRPr="007A383E">
        <w:rPr>
          <w:rFonts w:ascii="Arial" w:hAnsi="Arial" w:cs="Arial"/>
          <w:sz w:val="20"/>
          <w:szCs w:val="20"/>
        </w:rPr>
        <w:t xml:space="preserve">Dz. U. </w:t>
      </w:r>
      <w:r w:rsidR="00702768">
        <w:rPr>
          <w:rFonts w:ascii="Arial" w:hAnsi="Arial" w:cs="Arial"/>
          <w:sz w:val="20"/>
          <w:szCs w:val="20"/>
        </w:rPr>
        <w:br/>
      </w:r>
      <w:r w:rsidR="007A383E" w:rsidRPr="007A383E">
        <w:rPr>
          <w:rFonts w:ascii="Arial" w:hAnsi="Arial" w:cs="Arial"/>
          <w:sz w:val="20"/>
          <w:szCs w:val="20"/>
        </w:rPr>
        <w:t>z 2017</w:t>
      </w:r>
      <w:r w:rsidR="00720BF8">
        <w:rPr>
          <w:rFonts w:ascii="Arial" w:hAnsi="Arial" w:cs="Arial"/>
          <w:sz w:val="20"/>
          <w:szCs w:val="20"/>
        </w:rPr>
        <w:t xml:space="preserve"> </w:t>
      </w:r>
      <w:r w:rsidR="007A383E" w:rsidRPr="007A383E">
        <w:rPr>
          <w:rFonts w:ascii="Arial" w:hAnsi="Arial" w:cs="Arial"/>
          <w:sz w:val="20"/>
          <w:szCs w:val="20"/>
        </w:rPr>
        <w:t>r. poz. 2096</w:t>
      </w:r>
      <w:r w:rsidR="00AB6CE7">
        <w:rPr>
          <w:rFonts w:ascii="Arial" w:hAnsi="Arial" w:cs="Arial"/>
          <w:sz w:val="20"/>
          <w:szCs w:val="20"/>
        </w:rPr>
        <w:t>)</w:t>
      </w:r>
      <w:r w:rsidR="00122EB0">
        <w:rPr>
          <w:rFonts w:ascii="Arial" w:hAnsi="Arial" w:cs="Arial"/>
          <w:sz w:val="20"/>
          <w:szCs w:val="20"/>
        </w:rPr>
        <w:t xml:space="preserve"> </w:t>
      </w:r>
      <w:r w:rsidRPr="00363A08">
        <w:rPr>
          <w:rFonts w:ascii="Arial" w:hAnsi="Arial" w:cs="Arial"/>
          <w:sz w:val="20"/>
          <w:szCs w:val="20"/>
        </w:rPr>
        <w:t>w</w:t>
      </w:r>
      <w:r w:rsidR="008B61C7">
        <w:rPr>
          <w:rFonts w:ascii="Arial" w:hAnsi="Arial" w:cs="Arial"/>
          <w:sz w:val="20"/>
          <w:szCs w:val="20"/>
        </w:rPr>
        <w:t xml:space="preserve"> </w:t>
      </w:r>
      <w:r w:rsidRPr="00363A08">
        <w:rPr>
          <w:rFonts w:ascii="Arial" w:hAnsi="Arial" w:cs="Arial"/>
          <w:sz w:val="20"/>
          <w:szCs w:val="20"/>
        </w:rPr>
        <w:t xml:space="preserve">związku z art. 81 ust. 1 ustawy z dnia 23 lipca 2003 r. </w:t>
      </w:r>
      <w:r w:rsidR="0032666D" w:rsidRPr="00363A08">
        <w:rPr>
          <w:rFonts w:ascii="Arial" w:hAnsi="Arial" w:cs="Arial"/>
          <w:sz w:val="20"/>
          <w:szCs w:val="20"/>
        </w:rPr>
        <w:t xml:space="preserve">o ochronie zabytków </w:t>
      </w:r>
      <w:r w:rsidR="00000669">
        <w:rPr>
          <w:rFonts w:ascii="Arial" w:hAnsi="Arial" w:cs="Arial"/>
          <w:sz w:val="20"/>
          <w:szCs w:val="20"/>
        </w:rPr>
        <w:br/>
      </w:r>
      <w:r w:rsidR="0032666D" w:rsidRPr="00363A08">
        <w:rPr>
          <w:rFonts w:ascii="Arial" w:hAnsi="Arial" w:cs="Arial"/>
          <w:sz w:val="20"/>
          <w:szCs w:val="20"/>
        </w:rPr>
        <w:t>i opiece nad zabytkami</w:t>
      </w:r>
      <w:r w:rsidR="008B61C7">
        <w:rPr>
          <w:rFonts w:ascii="Arial" w:hAnsi="Arial" w:cs="Arial"/>
          <w:sz w:val="20"/>
          <w:szCs w:val="20"/>
        </w:rPr>
        <w:t xml:space="preserve"> </w:t>
      </w:r>
      <w:r w:rsidR="00674472" w:rsidRPr="00674472">
        <w:rPr>
          <w:rFonts w:ascii="Arial" w:hAnsi="Arial" w:cs="Arial"/>
          <w:sz w:val="20"/>
          <w:szCs w:val="20"/>
        </w:rPr>
        <w:t>(Dz. U. z 2014 r., poz. 1446, zmiany: Dz. U. z 2015 r.,</w:t>
      </w:r>
      <w:r w:rsidR="00720BF8">
        <w:rPr>
          <w:rFonts w:ascii="Arial" w:hAnsi="Arial" w:cs="Arial"/>
          <w:sz w:val="20"/>
          <w:szCs w:val="20"/>
        </w:rPr>
        <w:t xml:space="preserve"> poz. 397, 774 i 1505, Dz. U. z 2016 r., poz. 1330,1887 i 1948 oraz Dz. U. z 2017 r. poz. 60,1086,1595).</w:t>
      </w:r>
    </w:p>
    <w:p w:rsidR="003303A9" w:rsidRPr="00000669" w:rsidRDefault="003303A9" w:rsidP="003303A9">
      <w:pPr>
        <w:pStyle w:val="NormalnyWeb"/>
        <w:spacing w:before="0" w:beforeAutospacing="0" w:after="0" w:afterAutospacing="0" w:line="210" w:lineRule="atLeast"/>
        <w:jc w:val="both"/>
        <w:rPr>
          <w:rFonts w:ascii="Arial" w:hAnsi="Arial" w:cs="Arial"/>
          <w:vanish/>
          <w:sz w:val="20"/>
          <w:szCs w:val="20"/>
          <w:specVanish/>
        </w:rPr>
      </w:pPr>
      <w:r w:rsidRPr="00A90DF0">
        <w:rPr>
          <w:rFonts w:ascii="Arial" w:hAnsi="Arial" w:cs="Arial"/>
          <w:sz w:val="20"/>
          <w:szCs w:val="20"/>
        </w:rPr>
        <w:t> </w:t>
      </w:r>
    </w:p>
    <w:p w:rsidR="003F4B47" w:rsidRDefault="00000669" w:rsidP="00720BF8">
      <w:pPr>
        <w:pStyle w:val="NormalnyWeb"/>
        <w:spacing w:before="0" w:beforeAutospacing="0" w:after="0" w:afterAutospacing="0" w:line="210" w:lineRule="atLeast"/>
        <w:jc w:val="both"/>
        <w:rPr>
          <w:rFonts w:ascii="Arial" w:hAnsi="Arial" w:cs="Arial"/>
          <w:sz w:val="20"/>
          <w:szCs w:val="20"/>
        </w:rPr>
      </w:pPr>
      <w:r>
        <w:rPr>
          <w:rFonts w:ascii="Arial" w:hAnsi="Arial" w:cs="Arial"/>
          <w:sz w:val="20"/>
          <w:szCs w:val="20"/>
        </w:rPr>
        <w:t xml:space="preserve"> </w:t>
      </w:r>
      <w:r w:rsidR="003303A9" w:rsidRPr="00A90DF0">
        <w:rPr>
          <w:rFonts w:ascii="Arial" w:hAnsi="Arial" w:cs="Arial"/>
          <w:sz w:val="20"/>
          <w:szCs w:val="20"/>
        </w:rPr>
        <w:t>Sejmik Województwa Zachodniopomorskiego uchwala, co następuje:</w:t>
      </w:r>
    </w:p>
    <w:p w:rsidR="003F4B47" w:rsidRDefault="003F4B47" w:rsidP="003303A9">
      <w:pPr>
        <w:pStyle w:val="NormalnyWeb"/>
        <w:spacing w:before="0" w:beforeAutospacing="0" w:after="0" w:afterAutospacing="0" w:line="210" w:lineRule="atLeast"/>
        <w:jc w:val="center"/>
        <w:rPr>
          <w:rFonts w:ascii="Arial" w:hAnsi="Arial" w:cs="Arial"/>
          <w:sz w:val="20"/>
          <w:szCs w:val="20"/>
        </w:rPr>
      </w:pPr>
    </w:p>
    <w:p w:rsidR="003303A9" w:rsidRPr="00A90DF0" w:rsidRDefault="003303A9" w:rsidP="003303A9">
      <w:pPr>
        <w:pStyle w:val="NormalnyWeb"/>
        <w:spacing w:before="0" w:beforeAutospacing="0" w:after="0" w:afterAutospacing="0" w:line="210" w:lineRule="atLeast"/>
        <w:jc w:val="center"/>
        <w:rPr>
          <w:rFonts w:ascii="Arial" w:hAnsi="Arial" w:cs="Arial"/>
          <w:sz w:val="20"/>
          <w:szCs w:val="20"/>
        </w:rPr>
      </w:pPr>
      <w:r w:rsidRPr="00A90DF0">
        <w:rPr>
          <w:rFonts w:ascii="Arial" w:hAnsi="Arial" w:cs="Arial"/>
          <w:sz w:val="20"/>
          <w:szCs w:val="20"/>
        </w:rPr>
        <w:t>§ 1</w:t>
      </w:r>
    </w:p>
    <w:p w:rsidR="003D485F" w:rsidRPr="00A90DF0" w:rsidRDefault="003D485F" w:rsidP="003303A9">
      <w:pPr>
        <w:pStyle w:val="NormalnyWeb"/>
        <w:spacing w:before="0" w:beforeAutospacing="0" w:after="0" w:afterAutospacing="0" w:line="210" w:lineRule="atLeast"/>
        <w:jc w:val="both"/>
        <w:rPr>
          <w:rFonts w:ascii="Arial" w:hAnsi="Arial" w:cs="Arial"/>
          <w:sz w:val="20"/>
          <w:szCs w:val="20"/>
        </w:rPr>
      </w:pPr>
    </w:p>
    <w:p w:rsidR="007C776C" w:rsidRPr="00096083" w:rsidRDefault="003D485F" w:rsidP="004F650B">
      <w:pPr>
        <w:pStyle w:val="NormalnyWeb"/>
        <w:spacing w:before="0" w:beforeAutospacing="0" w:after="0" w:afterAutospacing="0"/>
        <w:jc w:val="both"/>
        <w:rPr>
          <w:rFonts w:ascii="Arial" w:hAnsi="Arial" w:cs="Arial"/>
          <w:sz w:val="20"/>
          <w:szCs w:val="20"/>
        </w:rPr>
      </w:pPr>
      <w:r w:rsidRPr="00096083">
        <w:rPr>
          <w:rFonts w:ascii="Arial" w:hAnsi="Arial" w:cs="Arial"/>
          <w:sz w:val="20"/>
          <w:szCs w:val="20"/>
        </w:rPr>
        <w:t xml:space="preserve">W uchwale nr III/39/15 Sejmiku Województwa Zachodniopomorskiego z dnia 27 stycznia 2015 r. </w:t>
      </w:r>
      <w:r w:rsidR="004F650B">
        <w:rPr>
          <w:rFonts w:ascii="Arial" w:hAnsi="Arial" w:cs="Arial"/>
          <w:sz w:val="20"/>
          <w:szCs w:val="20"/>
        </w:rPr>
        <w:br/>
      </w:r>
      <w:r w:rsidRPr="00096083">
        <w:rPr>
          <w:rFonts w:ascii="Arial" w:hAnsi="Arial" w:cs="Arial"/>
          <w:sz w:val="20"/>
          <w:szCs w:val="20"/>
        </w:rPr>
        <w:t>w sprawie określenia trybu i zasad udzielania dotacji celowej na prace konserwatorskie, restauratorskie lub roboty budowlane przy zabytku wpisanym do rejestru zabytków, położonym na obszarze województwa zachodniopomorskiego (Dz. Urz. Woj. Zachodniopomorskiego z 2015 r., poz.</w:t>
      </w:r>
      <w:r w:rsidR="00132D2C" w:rsidRPr="00096083">
        <w:rPr>
          <w:rFonts w:ascii="Arial" w:hAnsi="Arial" w:cs="Arial"/>
          <w:sz w:val="20"/>
          <w:szCs w:val="20"/>
        </w:rPr>
        <w:t xml:space="preserve"> </w:t>
      </w:r>
      <w:r w:rsidRPr="00096083">
        <w:rPr>
          <w:rFonts w:ascii="Arial" w:hAnsi="Arial" w:cs="Arial"/>
          <w:sz w:val="20"/>
          <w:szCs w:val="20"/>
        </w:rPr>
        <w:t>466</w:t>
      </w:r>
      <w:r w:rsidR="0060037C">
        <w:rPr>
          <w:rFonts w:ascii="Arial" w:hAnsi="Arial" w:cs="Arial"/>
          <w:sz w:val="20"/>
          <w:szCs w:val="20"/>
        </w:rPr>
        <w:t xml:space="preserve"> ze zm.</w:t>
      </w:r>
      <w:r w:rsidRPr="00096083">
        <w:rPr>
          <w:rFonts w:ascii="Arial" w:hAnsi="Arial" w:cs="Arial"/>
          <w:sz w:val="20"/>
          <w:szCs w:val="20"/>
        </w:rPr>
        <w:t>) wprowadza się następujące zmiany:</w:t>
      </w:r>
    </w:p>
    <w:p w:rsidR="007C776C" w:rsidRDefault="00460C8F" w:rsidP="005926EA">
      <w:pPr>
        <w:pStyle w:val="NormalnyWeb"/>
        <w:numPr>
          <w:ilvl w:val="0"/>
          <w:numId w:val="29"/>
        </w:numPr>
        <w:spacing w:before="0" w:beforeAutospacing="0" w:after="0" w:afterAutospacing="0"/>
        <w:ind w:left="714" w:hanging="357"/>
        <w:jc w:val="both"/>
        <w:rPr>
          <w:rFonts w:ascii="Arial" w:hAnsi="Arial" w:cs="Arial"/>
          <w:sz w:val="20"/>
          <w:szCs w:val="20"/>
        </w:rPr>
      </w:pPr>
      <w:r>
        <w:rPr>
          <w:rFonts w:ascii="Arial" w:hAnsi="Arial" w:cs="Arial"/>
          <w:sz w:val="20"/>
          <w:szCs w:val="20"/>
        </w:rPr>
        <w:t>t</w:t>
      </w:r>
      <w:r w:rsidR="00674472">
        <w:rPr>
          <w:rFonts w:ascii="Arial" w:hAnsi="Arial" w:cs="Arial"/>
          <w:sz w:val="20"/>
          <w:szCs w:val="20"/>
        </w:rPr>
        <w:t xml:space="preserve">ytuł </w:t>
      </w:r>
      <w:r w:rsidR="007C776C">
        <w:rPr>
          <w:rFonts w:ascii="Arial" w:hAnsi="Arial" w:cs="Arial"/>
          <w:sz w:val="20"/>
          <w:szCs w:val="20"/>
        </w:rPr>
        <w:t>uchwały otrzymuje brzmienie:</w:t>
      </w:r>
    </w:p>
    <w:p w:rsidR="00440136" w:rsidRDefault="007C776C" w:rsidP="007C776C">
      <w:pPr>
        <w:pStyle w:val="NormalnyWeb"/>
        <w:spacing w:before="0" w:beforeAutospacing="0" w:after="0" w:afterAutospacing="0"/>
        <w:ind w:left="714"/>
        <w:jc w:val="both"/>
        <w:rPr>
          <w:rFonts w:ascii="Arial" w:hAnsi="Arial" w:cs="Arial"/>
          <w:sz w:val="20"/>
          <w:szCs w:val="20"/>
        </w:rPr>
      </w:pPr>
      <w:r>
        <w:rPr>
          <w:rFonts w:ascii="Arial" w:hAnsi="Arial" w:cs="Arial"/>
          <w:sz w:val="20"/>
          <w:szCs w:val="20"/>
        </w:rPr>
        <w:t xml:space="preserve">„w sprawie określenia </w:t>
      </w:r>
      <w:r w:rsidRPr="007C776C">
        <w:rPr>
          <w:rFonts w:ascii="Arial" w:hAnsi="Arial" w:cs="Arial"/>
          <w:sz w:val="20"/>
          <w:szCs w:val="20"/>
        </w:rPr>
        <w:t>trybu i zasad udzielania dotacji celowej na prace konserwatorskie, restauratorskie lub roboty budowlane przy zabytku wpisanym do rejestru zabytków</w:t>
      </w:r>
      <w:r w:rsidRPr="007C776C">
        <w:t xml:space="preserve"> </w:t>
      </w:r>
      <w:r w:rsidRPr="007C776C">
        <w:rPr>
          <w:rFonts w:ascii="Arial" w:hAnsi="Arial" w:cs="Arial"/>
          <w:sz w:val="20"/>
          <w:szCs w:val="20"/>
        </w:rPr>
        <w:t>lub znajdującym się w gminnej ewidencji zabytków</w:t>
      </w:r>
      <w:r>
        <w:rPr>
          <w:rFonts w:ascii="Arial" w:hAnsi="Arial" w:cs="Arial"/>
          <w:sz w:val="20"/>
          <w:szCs w:val="20"/>
        </w:rPr>
        <w:t xml:space="preserve">, </w:t>
      </w:r>
      <w:r w:rsidRPr="007C776C">
        <w:rPr>
          <w:rFonts w:ascii="Arial" w:hAnsi="Arial" w:cs="Arial"/>
          <w:sz w:val="20"/>
          <w:szCs w:val="20"/>
        </w:rPr>
        <w:t>położonym na obszarze województwa zachodniopomorskiego</w:t>
      </w:r>
      <w:r>
        <w:rPr>
          <w:rFonts w:ascii="Arial" w:hAnsi="Arial" w:cs="Arial"/>
          <w:sz w:val="20"/>
          <w:szCs w:val="20"/>
        </w:rPr>
        <w:t>.</w:t>
      </w:r>
      <w:r w:rsidR="00CF2181">
        <w:rPr>
          <w:rFonts w:ascii="Arial" w:hAnsi="Arial" w:cs="Arial"/>
          <w:sz w:val="20"/>
          <w:szCs w:val="20"/>
        </w:rPr>
        <w:t>”;</w:t>
      </w:r>
    </w:p>
    <w:p w:rsidR="005926EA" w:rsidRDefault="00CF2181" w:rsidP="005926EA">
      <w:pPr>
        <w:pStyle w:val="NormalnyWeb"/>
        <w:numPr>
          <w:ilvl w:val="0"/>
          <w:numId w:val="29"/>
        </w:numPr>
        <w:spacing w:before="0" w:beforeAutospacing="0" w:after="0" w:afterAutospacing="0"/>
        <w:ind w:left="714" w:hanging="357"/>
        <w:jc w:val="both"/>
        <w:rPr>
          <w:rFonts w:ascii="Arial" w:hAnsi="Arial" w:cs="Arial"/>
          <w:sz w:val="20"/>
          <w:szCs w:val="20"/>
        </w:rPr>
      </w:pPr>
      <w:r>
        <w:rPr>
          <w:rFonts w:ascii="Arial" w:hAnsi="Arial" w:cs="Arial"/>
          <w:sz w:val="20"/>
          <w:szCs w:val="20"/>
        </w:rPr>
        <w:t>w</w:t>
      </w:r>
      <w:r w:rsidR="009134B9" w:rsidRPr="00096083">
        <w:rPr>
          <w:rFonts w:ascii="Arial" w:hAnsi="Arial" w:cs="Arial"/>
          <w:sz w:val="20"/>
          <w:szCs w:val="20"/>
        </w:rPr>
        <w:t xml:space="preserve"> §</w:t>
      </w:r>
      <w:r w:rsidR="00BF2933" w:rsidRPr="00096083">
        <w:rPr>
          <w:rFonts w:ascii="Arial" w:hAnsi="Arial" w:cs="Arial"/>
          <w:sz w:val="20"/>
          <w:szCs w:val="20"/>
        </w:rPr>
        <w:t xml:space="preserve"> 5 </w:t>
      </w:r>
      <w:r w:rsidR="00360AD7" w:rsidRPr="00096083">
        <w:rPr>
          <w:rFonts w:ascii="Arial" w:hAnsi="Arial" w:cs="Arial"/>
          <w:sz w:val="20"/>
          <w:szCs w:val="20"/>
        </w:rPr>
        <w:t xml:space="preserve">ust. 4 </w:t>
      </w:r>
      <w:r w:rsidR="002837DD">
        <w:rPr>
          <w:rFonts w:ascii="Arial" w:hAnsi="Arial" w:cs="Arial"/>
          <w:sz w:val="20"/>
          <w:szCs w:val="20"/>
        </w:rPr>
        <w:t xml:space="preserve">pkt 2 </w:t>
      </w:r>
      <w:r w:rsidR="00DA6ABB">
        <w:rPr>
          <w:rFonts w:ascii="Arial" w:hAnsi="Arial" w:cs="Arial"/>
          <w:sz w:val="20"/>
          <w:szCs w:val="20"/>
        </w:rPr>
        <w:t>otrzymuje brzmienie</w:t>
      </w:r>
      <w:r w:rsidR="00F774DD" w:rsidRPr="00096083">
        <w:rPr>
          <w:rFonts w:ascii="Arial" w:hAnsi="Arial" w:cs="Arial"/>
          <w:sz w:val="20"/>
          <w:szCs w:val="20"/>
        </w:rPr>
        <w:t>:</w:t>
      </w:r>
    </w:p>
    <w:p w:rsidR="00096CC0" w:rsidRDefault="00CF2181" w:rsidP="00096CC0">
      <w:pPr>
        <w:pStyle w:val="NormalnyWeb"/>
        <w:spacing w:before="0" w:beforeAutospacing="0" w:after="0" w:afterAutospacing="0"/>
        <w:ind w:left="714"/>
        <w:jc w:val="both"/>
        <w:rPr>
          <w:rFonts w:ascii="Arial" w:hAnsi="Arial" w:cs="Arial"/>
          <w:sz w:val="20"/>
          <w:szCs w:val="20"/>
        </w:rPr>
      </w:pPr>
      <w:r>
        <w:rPr>
          <w:rFonts w:ascii="Arial" w:hAnsi="Arial" w:cs="Arial"/>
          <w:sz w:val="20"/>
          <w:szCs w:val="20"/>
        </w:rPr>
        <w:t>„</w:t>
      </w:r>
      <w:r w:rsidR="002837DD">
        <w:rPr>
          <w:rFonts w:ascii="Arial" w:hAnsi="Arial" w:cs="Arial"/>
          <w:sz w:val="20"/>
          <w:szCs w:val="20"/>
        </w:rPr>
        <w:t xml:space="preserve">2) </w:t>
      </w:r>
      <w:r w:rsidR="00460C8F" w:rsidRPr="00096CC0">
        <w:rPr>
          <w:rFonts w:ascii="Arial" w:hAnsi="Arial" w:cs="Arial"/>
          <w:sz w:val="20"/>
          <w:szCs w:val="20"/>
        </w:rPr>
        <w:t>d</w:t>
      </w:r>
      <w:r w:rsidR="00143C92" w:rsidRPr="00096CC0">
        <w:rPr>
          <w:rFonts w:ascii="Arial" w:hAnsi="Arial" w:cs="Arial"/>
          <w:sz w:val="20"/>
          <w:szCs w:val="20"/>
        </w:rPr>
        <w:t>la zabytków wpisanych do rejestru zabytków:</w:t>
      </w:r>
      <w:r w:rsidR="00143C92" w:rsidRPr="0066779B">
        <w:rPr>
          <w:rFonts w:ascii="Arial" w:hAnsi="Arial" w:cs="Arial"/>
          <w:b/>
          <w:i/>
          <w:sz w:val="20"/>
          <w:szCs w:val="20"/>
        </w:rPr>
        <w:t xml:space="preserve"> </w:t>
      </w:r>
      <w:r>
        <w:rPr>
          <w:rFonts w:ascii="Arial" w:hAnsi="Arial" w:cs="Arial"/>
          <w:sz w:val="20"/>
          <w:szCs w:val="20"/>
        </w:rPr>
        <w:t>a</w:t>
      </w:r>
      <w:r w:rsidR="00143C92" w:rsidRPr="00143C92">
        <w:rPr>
          <w:rFonts w:ascii="Arial" w:hAnsi="Arial" w:cs="Arial"/>
          <w:sz w:val="20"/>
          <w:szCs w:val="20"/>
        </w:rPr>
        <w:t>ktualne na dzień składania wniosku pozwolenie Zachodniopomorskiego Wojewódzkiego Konserwatora Zabytków lub innego właściwego miejscowo organu ochrony zabytków (miejski/gminny/powiatowy konserwator zabytków) na przeprowadzenie prac, które mają być przedmiotem dotacji lub zalecenia konserwatorskie na wykonanie dokumentacji, która ma być przedmiotem dotacji</w:t>
      </w:r>
      <w:r w:rsidR="002837DD">
        <w:rPr>
          <w:rFonts w:ascii="Arial" w:hAnsi="Arial" w:cs="Arial"/>
          <w:sz w:val="20"/>
          <w:szCs w:val="20"/>
        </w:rPr>
        <w:t>;</w:t>
      </w:r>
      <w:r w:rsidR="00096CC0">
        <w:rPr>
          <w:rFonts w:ascii="Arial" w:hAnsi="Arial" w:cs="Arial"/>
          <w:sz w:val="20"/>
          <w:szCs w:val="20"/>
        </w:rPr>
        <w:t xml:space="preserve"> </w:t>
      </w:r>
    </w:p>
    <w:p w:rsidR="002837DD" w:rsidRDefault="00460C8F" w:rsidP="00096CC0">
      <w:pPr>
        <w:pStyle w:val="NormalnyWeb"/>
        <w:spacing w:before="0" w:beforeAutospacing="0" w:after="0" w:afterAutospacing="0"/>
        <w:ind w:left="714"/>
        <w:jc w:val="both"/>
        <w:rPr>
          <w:rFonts w:ascii="Arial" w:hAnsi="Arial" w:cs="Arial"/>
          <w:sz w:val="20"/>
          <w:szCs w:val="20"/>
        </w:rPr>
      </w:pPr>
      <w:r w:rsidRPr="00096CC0">
        <w:rPr>
          <w:rFonts w:ascii="Arial" w:hAnsi="Arial" w:cs="Arial"/>
          <w:sz w:val="20"/>
          <w:szCs w:val="20"/>
        </w:rPr>
        <w:t>d</w:t>
      </w:r>
      <w:r w:rsidR="00143C92" w:rsidRPr="00096CC0">
        <w:rPr>
          <w:rFonts w:ascii="Arial" w:hAnsi="Arial" w:cs="Arial"/>
          <w:sz w:val="20"/>
          <w:szCs w:val="20"/>
        </w:rPr>
        <w:t>la zabytków ujętych w Gminnej Ewidencji Zabytków (GEZ):</w:t>
      </w:r>
      <w:r w:rsidR="00143C92" w:rsidRPr="00143C92">
        <w:rPr>
          <w:rFonts w:ascii="Arial" w:hAnsi="Arial" w:cs="Arial"/>
          <w:color w:val="FF0000"/>
          <w:sz w:val="20"/>
          <w:szCs w:val="20"/>
        </w:rPr>
        <w:t xml:space="preserve"> </w:t>
      </w:r>
      <w:r w:rsidR="00CF2181">
        <w:rPr>
          <w:rFonts w:ascii="Arial" w:hAnsi="Arial" w:cs="Arial"/>
          <w:sz w:val="20"/>
          <w:szCs w:val="20"/>
        </w:rPr>
        <w:t>a</w:t>
      </w:r>
      <w:r w:rsidR="00143C92" w:rsidRPr="00143C92">
        <w:rPr>
          <w:rFonts w:ascii="Arial" w:hAnsi="Arial" w:cs="Arial"/>
          <w:sz w:val="20"/>
          <w:szCs w:val="20"/>
        </w:rPr>
        <w:t>ktualną na dzień składania wniosku opinię Zachodniopomorskiego Wojewódzkiego Konserwatora Zabytków lub innego właściwego miejscowo organu ochrony zabytków (miejski/gminny/powiatowy konserwator zabytków), wskazującą konieczność wykonania wnioskowanych prac w obiekcie objętym GEZ lub inne poświadczenie z właściwego miejscowo organu prowadzącego GEZ wskazujące konieczność wykonania wnioskowanych</w:t>
      </w:r>
      <w:r w:rsidR="00143C92">
        <w:rPr>
          <w:rFonts w:ascii="Arial" w:hAnsi="Arial" w:cs="Arial"/>
          <w:sz w:val="20"/>
          <w:szCs w:val="20"/>
        </w:rPr>
        <w:t xml:space="preserve"> prac</w:t>
      </w:r>
      <w:r w:rsidR="00674472">
        <w:rPr>
          <w:rFonts w:ascii="Arial" w:hAnsi="Arial" w:cs="Arial"/>
          <w:sz w:val="20"/>
          <w:szCs w:val="20"/>
        </w:rPr>
        <w:t>.</w:t>
      </w:r>
      <w:r w:rsidR="00CF2181">
        <w:rPr>
          <w:rFonts w:ascii="Arial" w:hAnsi="Arial" w:cs="Arial"/>
          <w:sz w:val="20"/>
          <w:szCs w:val="20"/>
        </w:rPr>
        <w:t>”;</w:t>
      </w:r>
      <w:r w:rsidR="00143C92" w:rsidRPr="00143C92">
        <w:rPr>
          <w:rFonts w:ascii="Arial" w:hAnsi="Arial" w:cs="Arial"/>
          <w:sz w:val="20"/>
          <w:szCs w:val="20"/>
        </w:rPr>
        <w:t xml:space="preserve"> </w:t>
      </w:r>
    </w:p>
    <w:p w:rsidR="002837DD" w:rsidRPr="002837DD" w:rsidRDefault="00CF2181" w:rsidP="002837DD">
      <w:pPr>
        <w:pStyle w:val="NormalnyWeb"/>
        <w:numPr>
          <w:ilvl w:val="0"/>
          <w:numId w:val="29"/>
        </w:numPr>
        <w:spacing w:before="0" w:beforeAutospacing="0" w:after="0" w:afterAutospacing="0"/>
        <w:jc w:val="both"/>
        <w:rPr>
          <w:rFonts w:ascii="Arial" w:hAnsi="Arial" w:cs="Arial"/>
          <w:sz w:val="20"/>
          <w:szCs w:val="20"/>
        </w:rPr>
      </w:pPr>
      <w:r>
        <w:rPr>
          <w:rFonts w:ascii="Arial" w:hAnsi="Arial" w:cs="Arial"/>
          <w:sz w:val="20"/>
          <w:szCs w:val="20"/>
        </w:rPr>
        <w:t>w</w:t>
      </w:r>
      <w:r w:rsidR="002837DD" w:rsidRPr="002837DD">
        <w:rPr>
          <w:rFonts w:ascii="Arial" w:hAnsi="Arial" w:cs="Arial"/>
          <w:sz w:val="20"/>
          <w:szCs w:val="20"/>
        </w:rPr>
        <w:t xml:space="preserve"> § 5 ust. 4</w:t>
      </w:r>
      <w:r w:rsidR="002837DD">
        <w:rPr>
          <w:rFonts w:ascii="Arial" w:hAnsi="Arial" w:cs="Arial"/>
          <w:sz w:val="20"/>
          <w:szCs w:val="20"/>
        </w:rPr>
        <w:t xml:space="preserve"> </w:t>
      </w:r>
      <w:r w:rsidR="00096CC0">
        <w:rPr>
          <w:rFonts w:ascii="Arial" w:hAnsi="Arial" w:cs="Arial"/>
          <w:sz w:val="20"/>
          <w:szCs w:val="20"/>
        </w:rPr>
        <w:t xml:space="preserve">pkt 6 kropkę zastępuje się średnikiem i </w:t>
      </w:r>
      <w:r w:rsidR="002837DD">
        <w:rPr>
          <w:rFonts w:ascii="Arial" w:hAnsi="Arial" w:cs="Arial"/>
          <w:sz w:val="20"/>
          <w:szCs w:val="20"/>
        </w:rPr>
        <w:t xml:space="preserve">dodaje się </w:t>
      </w:r>
      <w:r w:rsidR="002837DD" w:rsidRPr="002837DD">
        <w:rPr>
          <w:rFonts w:ascii="Arial" w:hAnsi="Arial" w:cs="Arial"/>
          <w:sz w:val="20"/>
          <w:szCs w:val="20"/>
        </w:rPr>
        <w:t>p</w:t>
      </w:r>
      <w:r w:rsidR="00096CC0">
        <w:rPr>
          <w:rFonts w:ascii="Arial" w:hAnsi="Arial" w:cs="Arial"/>
          <w:sz w:val="20"/>
          <w:szCs w:val="20"/>
        </w:rPr>
        <w:t>kt.</w:t>
      </w:r>
      <w:r>
        <w:rPr>
          <w:rFonts w:ascii="Arial" w:hAnsi="Arial" w:cs="Arial"/>
          <w:sz w:val="20"/>
          <w:szCs w:val="20"/>
        </w:rPr>
        <w:t xml:space="preserve"> </w:t>
      </w:r>
      <w:r w:rsidR="002837DD" w:rsidRPr="002837DD">
        <w:rPr>
          <w:rFonts w:ascii="Arial" w:hAnsi="Arial" w:cs="Arial"/>
          <w:sz w:val="20"/>
          <w:szCs w:val="20"/>
        </w:rPr>
        <w:t>7</w:t>
      </w:r>
      <w:r>
        <w:rPr>
          <w:rFonts w:ascii="Arial" w:hAnsi="Arial" w:cs="Arial"/>
          <w:sz w:val="20"/>
          <w:szCs w:val="20"/>
        </w:rPr>
        <w:t xml:space="preserve"> i</w:t>
      </w:r>
      <w:r w:rsidR="002837DD">
        <w:rPr>
          <w:rFonts w:ascii="Arial" w:hAnsi="Arial" w:cs="Arial"/>
          <w:sz w:val="20"/>
          <w:szCs w:val="20"/>
        </w:rPr>
        <w:t xml:space="preserve"> 8 w brzmieniu:</w:t>
      </w:r>
    </w:p>
    <w:p w:rsidR="002837DD" w:rsidRDefault="00CF2181" w:rsidP="002837DD">
      <w:pPr>
        <w:pStyle w:val="NormalnyWeb"/>
        <w:spacing w:before="0" w:beforeAutospacing="0" w:after="0" w:afterAutospacing="0"/>
        <w:ind w:left="786"/>
        <w:jc w:val="both"/>
        <w:rPr>
          <w:rFonts w:ascii="Arial" w:hAnsi="Arial" w:cs="Arial"/>
          <w:sz w:val="20"/>
          <w:szCs w:val="20"/>
        </w:rPr>
      </w:pPr>
      <w:r w:rsidRPr="00096CC0">
        <w:rPr>
          <w:rFonts w:ascii="Arial" w:hAnsi="Arial" w:cs="Arial"/>
          <w:sz w:val="20"/>
          <w:szCs w:val="20"/>
        </w:rPr>
        <w:t>„</w:t>
      </w:r>
      <w:r w:rsidR="002837DD" w:rsidRPr="00096CC0">
        <w:rPr>
          <w:rFonts w:ascii="Arial" w:hAnsi="Arial" w:cs="Arial"/>
          <w:sz w:val="20"/>
          <w:szCs w:val="20"/>
        </w:rPr>
        <w:t>7) dla zabytków wpisanych do rejestru zabytków:</w:t>
      </w:r>
      <w:r w:rsidR="002837DD">
        <w:rPr>
          <w:rFonts w:ascii="Arial" w:hAnsi="Arial" w:cs="Arial"/>
          <w:i/>
          <w:color w:val="FF0000"/>
          <w:sz w:val="20"/>
          <w:szCs w:val="20"/>
        </w:rPr>
        <w:t xml:space="preserve"> </w:t>
      </w:r>
      <w:r w:rsidR="002837DD" w:rsidRPr="005926EA">
        <w:rPr>
          <w:rFonts w:ascii="Arial" w:hAnsi="Arial" w:cs="Arial"/>
          <w:sz w:val="20"/>
          <w:szCs w:val="20"/>
        </w:rPr>
        <w:t>kopię decyzji o wpisie do rejestru zabytków (z załącznikami, jeśli występują)</w:t>
      </w:r>
      <w:r w:rsidR="002837DD">
        <w:rPr>
          <w:rFonts w:ascii="Arial" w:hAnsi="Arial" w:cs="Arial"/>
          <w:sz w:val="20"/>
          <w:szCs w:val="20"/>
        </w:rPr>
        <w:t>;</w:t>
      </w:r>
    </w:p>
    <w:p w:rsidR="00096CC0" w:rsidRDefault="002837DD" w:rsidP="00096CC0">
      <w:pPr>
        <w:pStyle w:val="NormalnyWeb"/>
        <w:spacing w:before="0" w:beforeAutospacing="0" w:after="0" w:afterAutospacing="0"/>
        <w:ind w:left="786"/>
        <w:jc w:val="both"/>
        <w:rPr>
          <w:rFonts w:ascii="Arial" w:hAnsi="Arial" w:cs="Arial"/>
          <w:sz w:val="20"/>
          <w:szCs w:val="20"/>
        </w:rPr>
      </w:pPr>
      <w:r w:rsidRPr="00096CC0">
        <w:rPr>
          <w:rFonts w:ascii="Arial" w:hAnsi="Arial" w:cs="Arial"/>
          <w:sz w:val="20"/>
          <w:szCs w:val="20"/>
        </w:rPr>
        <w:t>dla zabytków ujętych w Gminnej Ewidencji Zabytków (GEZ): kopię karty GEZ lub inne poświadczenie z właściwego miejscowo organu o ujęciu wnioskowanego obiektu w GEZ;</w:t>
      </w:r>
    </w:p>
    <w:p w:rsidR="002837DD" w:rsidRPr="00096CC0" w:rsidRDefault="00096CC0" w:rsidP="00096CC0">
      <w:pPr>
        <w:pStyle w:val="NormalnyWeb"/>
        <w:spacing w:before="0" w:beforeAutospacing="0" w:after="0" w:afterAutospacing="0"/>
        <w:ind w:left="786"/>
        <w:jc w:val="both"/>
        <w:rPr>
          <w:rFonts w:ascii="Arial" w:hAnsi="Arial" w:cs="Arial"/>
          <w:sz w:val="20"/>
          <w:szCs w:val="20"/>
        </w:rPr>
      </w:pPr>
      <w:r>
        <w:rPr>
          <w:rFonts w:ascii="Arial" w:hAnsi="Arial" w:cs="Arial"/>
          <w:sz w:val="20"/>
          <w:szCs w:val="20"/>
        </w:rPr>
        <w:t xml:space="preserve">8) </w:t>
      </w:r>
      <w:r w:rsidR="0066779B" w:rsidRPr="00096CC0">
        <w:rPr>
          <w:rFonts w:ascii="Arial" w:hAnsi="Arial" w:cs="Arial"/>
          <w:sz w:val="20"/>
          <w:szCs w:val="20"/>
        </w:rPr>
        <w:t xml:space="preserve">kopię </w:t>
      </w:r>
      <w:r w:rsidR="002673C8" w:rsidRPr="00096CC0">
        <w:rPr>
          <w:rFonts w:ascii="Arial" w:hAnsi="Arial" w:cs="Arial"/>
          <w:sz w:val="20"/>
          <w:szCs w:val="20"/>
        </w:rPr>
        <w:t>decyzji o pozwoleniu na budowę, jeśli prace wymagają takiego pozwolenia</w:t>
      </w:r>
      <w:r w:rsidR="00CF2181" w:rsidRPr="00096CC0">
        <w:rPr>
          <w:rFonts w:ascii="Arial" w:hAnsi="Arial" w:cs="Arial"/>
          <w:sz w:val="20"/>
          <w:szCs w:val="20"/>
        </w:rPr>
        <w:t>.”;</w:t>
      </w:r>
      <w:r w:rsidR="002837DD" w:rsidRPr="00096CC0">
        <w:rPr>
          <w:rFonts w:ascii="Arial" w:hAnsi="Arial" w:cs="Arial"/>
          <w:sz w:val="20"/>
          <w:szCs w:val="20"/>
        </w:rPr>
        <w:t xml:space="preserve"> </w:t>
      </w:r>
    </w:p>
    <w:p w:rsidR="000B7734" w:rsidRPr="002837DD" w:rsidRDefault="00CF2181" w:rsidP="002837DD">
      <w:pPr>
        <w:pStyle w:val="NormalnyWeb"/>
        <w:numPr>
          <w:ilvl w:val="0"/>
          <w:numId w:val="41"/>
        </w:numPr>
        <w:spacing w:before="0" w:beforeAutospacing="0" w:after="0" w:afterAutospacing="0"/>
        <w:jc w:val="both"/>
        <w:rPr>
          <w:rFonts w:ascii="Arial" w:hAnsi="Arial" w:cs="Arial"/>
          <w:sz w:val="20"/>
          <w:szCs w:val="20"/>
        </w:rPr>
      </w:pPr>
      <w:r>
        <w:rPr>
          <w:rFonts w:ascii="Arial" w:hAnsi="Arial" w:cs="Arial"/>
          <w:sz w:val="20"/>
          <w:szCs w:val="20"/>
        </w:rPr>
        <w:t>w</w:t>
      </w:r>
      <w:r w:rsidR="006A12F7" w:rsidRPr="002837DD">
        <w:rPr>
          <w:rFonts w:ascii="Arial" w:hAnsi="Arial" w:cs="Arial"/>
          <w:sz w:val="20"/>
          <w:szCs w:val="20"/>
        </w:rPr>
        <w:t xml:space="preserve"> § 7</w:t>
      </w:r>
      <w:r w:rsidR="000B7734" w:rsidRPr="002837DD">
        <w:rPr>
          <w:rFonts w:ascii="Arial" w:hAnsi="Arial" w:cs="Arial"/>
          <w:sz w:val="20"/>
          <w:szCs w:val="20"/>
        </w:rPr>
        <w:t xml:space="preserve"> </w:t>
      </w:r>
      <w:r w:rsidR="00BA46A7" w:rsidRPr="002837DD">
        <w:rPr>
          <w:rFonts w:ascii="Arial" w:hAnsi="Arial" w:cs="Arial"/>
          <w:sz w:val="20"/>
          <w:szCs w:val="20"/>
        </w:rPr>
        <w:t xml:space="preserve">ust. 1 </w:t>
      </w:r>
      <w:r w:rsidR="00096CC0">
        <w:rPr>
          <w:rFonts w:ascii="Arial" w:hAnsi="Arial" w:cs="Arial"/>
          <w:sz w:val="20"/>
          <w:szCs w:val="20"/>
        </w:rPr>
        <w:t xml:space="preserve">w pkt 3 kropkę zastępuje się średnikiem i </w:t>
      </w:r>
      <w:r w:rsidR="006A12F7" w:rsidRPr="002837DD">
        <w:rPr>
          <w:rFonts w:ascii="Arial" w:hAnsi="Arial" w:cs="Arial"/>
          <w:sz w:val="20"/>
          <w:szCs w:val="20"/>
        </w:rPr>
        <w:t>dodaje się pkt 4 w brzmieniu</w:t>
      </w:r>
      <w:r w:rsidR="000B7734" w:rsidRPr="002837DD">
        <w:rPr>
          <w:rFonts w:ascii="Arial" w:hAnsi="Arial" w:cs="Arial"/>
          <w:sz w:val="20"/>
          <w:szCs w:val="20"/>
        </w:rPr>
        <w:t>:</w:t>
      </w:r>
    </w:p>
    <w:p w:rsidR="0088529D" w:rsidRDefault="005926EA" w:rsidP="0088529D">
      <w:pPr>
        <w:pStyle w:val="Akapitzlist"/>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766067">
        <w:rPr>
          <w:rFonts w:ascii="Arial" w:eastAsia="Times New Roman" w:hAnsi="Arial" w:cs="Arial"/>
          <w:sz w:val="20"/>
          <w:szCs w:val="20"/>
          <w:lang w:eastAsia="pl-PL"/>
        </w:rPr>
        <w:t>„4) złożenie wniosku na obiekt</w:t>
      </w:r>
      <w:r w:rsidR="006A12F7">
        <w:rPr>
          <w:rFonts w:ascii="Arial" w:eastAsia="Times New Roman" w:hAnsi="Arial" w:cs="Arial"/>
          <w:sz w:val="20"/>
          <w:szCs w:val="20"/>
          <w:lang w:eastAsia="pl-PL"/>
        </w:rPr>
        <w:t>, który</w:t>
      </w:r>
      <w:r w:rsidR="00766067">
        <w:rPr>
          <w:rFonts w:ascii="Arial" w:eastAsia="Times New Roman" w:hAnsi="Arial" w:cs="Arial"/>
          <w:sz w:val="20"/>
          <w:szCs w:val="20"/>
          <w:lang w:eastAsia="pl-PL"/>
        </w:rPr>
        <w:t xml:space="preserve"> nie </w:t>
      </w:r>
      <w:r w:rsidR="006A12F7">
        <w:rPr>
          <w:rFonts w:ascii="Arial" w:eastAsia="Times New Roman" w:hAnsi="Arial" w:cs="Arial"/>
          <w:sz w:val="20"/>
          <w:szCs w:val="20"/>
          <w:lang w:eastAsia="pl-PL"/>
        </w:rPr>
        <w:t xml:space="preserve">jest </w:t>
      </w:r>
      <w:r w:rsidR="00BA46A7">
        <w:rPr>
          <w:rFonts w:ascii="Arial" w:eastAsia="Times New Roman" w:hAnsi="Arial" w:cs="Arial"/>
          <w:sz w:val="20"/>
          <w:szCs w:val="20"/>
          <w:lang w:eastAsia="pl-PL"/>
        </w:rPr>
        <w:t>objęty ochroną konserwatorską.</w:t>
      </w:r>
      <w:r w:rsidR="00073B8B">
        <w:rPr>
          <w:rFonts w:ascii="Arial" w:eastAsia="Times New Roman" w:hAnsi="Arial" w:cs="Arial"/>
          <w:sz w:val="20"/>
          <w:szCs w:val="20"/>
          <w:lang w:eastAsia="pl-PL"/>
        </w:rPr>
        <w:t>”</w:t>
      </w:r>
      <w:r w:rsidR="00CF2181">
        <w:rPr>
          <w:rFonts w:ascii="Arial" w:eastAsia="Times New Roman" w:hAnsi="Arial" w:cs="Arial"/>
          <w:sz w:val="20"/>
          <w:szCs w:val="20"/>
          <w:lang w:eastAsia="pl-PL"/>
        </w:rPr>
        <w:t>;</w:t>
      </w:r>
    </w:p>
    <w:p w:rsidR="00492600" w:rsidRPr="0088529D" w:rsidRDefault="00096CC0" w:rsidP="0088529D">
      <w:pPr>
        <w:pStyle w:val="Akapitzlist"/>
        <w:numPr>
          <w:ilvl w:val="0"/>
          <w:numId w:val="41"/>
        </w:numPr>
        <w:spacing w:after="0" w:line="240" w:lineRule="auto"/>
        <w:rPr>
          <w:rFonts w:ascii="Arial" w:eastAsia="Times New Roman" w:hAnsi="Arial" w:cs="Arial"/>
          <w:sz w:val="20"/>
          <w:szCs w:val="20"/>
          <w:lang w:eastAsia="pl-PL"/>
        </w:rPr>
      </w:pPr>
      <w:r>
        <w:rPr>
          <w:rFonts w:ascii="Arial" w:hAnsi="Arial" w:cs="Arial"/>
          <w:sz w:val="20"/>
          <w:szCs w:val="20"/>
        </w:rPr>
        <w:t>w</w:t>
      </w:r>
      <w:r w:rsidR="00E749CD">
        <w:rPr>
          <w:rFonts w:ascii="Arial" w:hAnsi="Arial" w:cs="Arial"/>
          <w:sz w:val="20"/>
          <w:szCs w:val="20"/>
        </w:rPr>
        <w:t xml:space="preserve"> § 7 ust. 7 </w:t>
      </w:r>
      <w:r w:rsidR="00492600">
        <w:rPr>
          <w:rFonts w:ascii="Arial" w:hAnsi="Arial" w:cs="Arial"/>
          <w:sz w:val="20"/>
          <w:szCs w:val="20"/>
        </w:rPr>
        <w:t>pkt 5</w:t>
      </w:r>
      <w:r w:rsidR="00492600" w:rsidRPr="00492600">
        <w:rPr>
          <w:rFonts w:ascii="Arial" w:hAnsi="Arial" w:cs="Arial"/>
          <w:sz w:val="20"/>
          <w:szCs w:val="20"/>
        </w:rPr>
        <w:t>) otrzymuje brzmienie</w:t>
      </w:r>
      <w:r w:rsidR="00492600">
        <w:rPr>
          <w:rFonts w:ascii="Arial" w:hAnsi="Arial" w:cs="Arial"/>
          <w:sz w:val="20"/>
          <w:szCs w:val="20"/>
        </w:rPr>
        <w:t>:</w:t>
      </w:r>
    </w:p>
    <w:p w:rsidR="00766067" w:rsidRPr="00492600" w:rsidRDefault="00492600" w:rsidP="00766067">
      <w:pPr>
        <w:pStyle w:val="NormalnyWeb"/>
        <w:spacing w:before="0" w:beforeAutospacing="0" w:after="0" w:afterAutospacing="0" w:line="210" w:lineRule="atLeast"/>
        <w:ind w:left="720"/>
        <w:jc w:val="both"/>
        <w:rPr>
          <w:rFonts w:ascii="Arial" w:hAnsi="Arial" w:cs="Arial"/>
          <w:sz w:val="20"/>
          <w:szCs w:val="20"/>
        </w:rPr>
      </w:pPr>
      <w:r>
        <w:rPr>
          <w:rFonts w:ascii="Arial" w:hAnsi="Arial" w:cs="Arial"/>
          <w:sz w:val="20"/>
          <w:szCs w:val="20"/>
        </w:rPr>
        <w:t>„5)</w:t>
      </w:r>
      <w:r w:rsidRPr="00492600">
        <w:rPr>
          <w:rFonts w:ascii="Arial" w:hAnsi="Arial" w:cs="Arial"/>
          <w:sz w:val="20"/>
          <w:szCs w:val="20"/>
        </w:rPr>
        <w:t xml:space="preserve"> </w:t>
      </w:r>
      <w:r w:rsidR="00BA46A7">
        <w:rPr>
          <w:rFonts w:ascii="Arial" w:hAnsi="Arial" w:cs="Arial"/>
          <w:sz w:val="20"/>
          <w:szCs w:val="20"/>
        </w:rPr>
        <w:t>pozyskiwanie</w:t>
      </w:r>
      <w:r w:rsidRPr="00492600">
        <w:rPr>
          <w:rFonts w:ascii="Arial" w:hAnsi="Arial" w:cs="Arial"/>
          <w:sz w:val="20"/>
          <w:szCs w:val="20"/>
        </w:rPr>
        <w:t xml:space="preserve"> środków finansowych z innych źródeł</w:t>
      </w:r>
      <w:r w:rsidR="00073B8B">
        <w:rPr>
          <w:rFonts w:ascii="Arial" w:hAnsi="Arial" w:cs="Arial"/>
          <w:sz w:val="20"/>
          <w:szCs w:val="20"/>
        </w:rPr>
        <w:t>;</w:t>
      </w:r>
      <w:r>
        <w:rPr>
          <w:rFonts w:ascii="Arial" w:hAnsi="Arial" w:cs="Arial"/>
          <w:sz w:val="20"/>
          <w:szCs w:val="20"/>
        </w:rPr>
        <w:t>”</w:t>
      </w:r>
      <w:r w:rsidRPr="00492600">
        <w:rPr>
          <w:rFonts w:ascii="Arial" w:hAnsi="Arial" w:cs="Arial"/>
          <w:sz w:val="20"/>
          <w:szCs w:val="20"/>
        </w:rPr>
        <w:t xml:space="preserve"> </w:t>
      </w:r>
      <w:r w:rsidR="00073B8B">
        <w:rPr>
          <w:rFonts w:ascii="Arial" w:hAnsi="Arial" w:cs="Arial"/>
          <w:sz w:val="20"/>
          <w:szCs w:val="20"/>
        </w:rPr>
        <w:t>;</w:t>
      </w:r>
    </w:p>
    <w:p w:rsidR="00492600" w:rsidRPr="007A383E" w:rsidRDefault="00096CC0" w:rsidP="007A383E">
      <w:pPr>
        <w:pStyle w:val="NormalnyWeb"/>
        <w:numPr>
          <w:ilvl w:val="0"/>
          <w:numId w:val="41"/>
        </w:numPr>
        <w:spacing w:before="0" w:beforeAutospacing="0" w:after="0" w:afterAutospacing="0" w:line="210" w:lineRule="atLeast"/>
        <w:jc w:val="both"/>
        <w:rPr>
          <w:rFonts w:ascii="Arial" w:hAnsi="Arial" w:cs="Arial"/>
          <w:sz w:val="20"/>
          <w:szCs w:val="20"/>
        </w:rPr>
      </w:pPr>
      <w:r>
        <w:rPr>
          <w:rFonts w:ascii="Arial" w:hAnsi="Arial" w:cs="Arial"/>
          <w:sz w:val="20"/>
          <w:szCs w:val="20"/>
        </w:rPr>
        <w:t>w</w:t>
      </w:r>
      <w:r w:rsidR="00096083" w:rsidRPr="00096083">
        <w:rPr>
          <w:rFonts w:ascii="Arial" w:hAnsi="Arial" w:cs="Arial"/>
          <w:sz w:val="20"/>
          <w:szCs w:val="20"/>
        </w:rPr>
        <w:t xml:space="preserve"> </w:t>
      </w:r>
      <w:r w:rsidR="00FE7CF2" w:rsidRPr="00096083">
        <w:rPr>
          <w:rFonts w:ascii="Arial" w:hAnsi="Arial" w:cs="Arial"/>
          <w:sz w:val="20"/>
          <w:szCs w:val="20"/>
        </w:rPr>
        <w:t xml:space="preserve">§ </w:t>
      </w:r>
      <w:r w:rsidR="007A383E">
        <w:rPr>
          <w:rFonts w:ascii="Arial" w:hAnsi="Arial" w:cs="Arial"/>
          <w:sz w:val="20"/>
          <w:szCs w:val="20"/>
        </w:rPr>
        <w:t xml:space="preserve">8 ust. 4 </w:t>
      </w:r>
      <w:r>
        <w:rPr>
          <w:rFonts w:ascii="Arial" w:hAnsi="Arial" w:cs="Arial"/>
          <w:sz w:val="20"/>
          <w:szCs w:val="20"/>
        </w:rPr>
        <w:t>uchyla się pkt 6;</w:t>
      </w:r>
    </w:p>
    <w:p w:rsidR="0088529D" w:rsidRDefault="00096CC0" w:rsidP="0088529D">
      <w:pPr>
        <w:pStyle w:val="NormalnyWeb"/>
        <w:numPr>
          <w:ilvl w:val="0"/>
          <w:numId w:val="41"/>
        </w:numPr>
        <w:spacing w:before="0" w:beforeAutospacing="0" w:after="0" w:afterAutospacing="0" w:line="210" w:lineRule="atLeast"/>
        <w:jc w:val="both"/>
        <w:rPr>
          <w:rFonts w:ascii="Arial" w:hAnsi="Arial" w:cs="Arial"/>
          <w:sz w:val="20"/>
          <w:szCs w:val="20"/>
        </w:rPr>
      </w:pPr>
      <w:r>
        <w:rPr>
          <w:rFonts w:ascii="Arial" w:hAnsi="Arial" w:cs="Arial"/>
          <w:sz w:val="20"/>
          <w:szCs w:val="20"/>
        </w:rPr>
        <w:t>w</w:t>
      </w:r>
      <w:r w:rsidR="00492600">
        <w:rPr>
          <w:rFonts w:ascii="Arial" w:hAnsi="Arial" w:cs="Arial"/>
          <w:sz w:val="20"/>
          <w:szCs w:val="20"/>
        </w:rPr>
        <w:t xml:space="preserve"> </w:t>
      </w:r>
      <w:r w:rsidR="00492600" w:rsidRPr="00492600">
        <w:rPr>
          <w:rFonts w:ascii="Arial" w:hAnsi="Arial" w:cs="Arial"/>
          <w:sz w:val="20"/>
          <w:szCs w:val="20"/>
        </w:rPr>
        <w:t xml:space="preserve">§ 8 </w:t>
      </w:r>
      <w:r>
        <w:rPr>
          <w:rFonts w:ascii="Arial" w:hAnsi="Arial" w:cs="Arial"/>
          <w:sz w:val="20"/>
          <w:szCs w:val="20"/>
        </w:rPr>
        <w:t xml:space="preserve">uchyla się </w:t>
      </w:r>
      <w:r w:rsidR="00492600" w:rsidRPr="00492600">
        <w:rPr>
          <w:rFonts w:ascii="Arial" w:hAnsi="Arial" w:cs="Arial"/>
          <w:sz w:val="20"/>
          <w:szCs w:val="20"/>
        </w:rPr>
        <w:t>ust</w:t>
      </w:r>
      <w:r w:rsidR="00492600">
        <w:rPr>
          <w:rFonts w:ascii="Arial" w:hAnsi="Arial" w:cs="Arial"/>
          <w:sz w:val="20"/>
          <w:szCs w:val="20"/>
        </w:rPr>
        <w:t>.</w:t>
      </w:r>
      <w:r w:rsidR="00D972C9">
        <w:rPr>
          <w:rFonts w:ascii="Arial" w:hAnsi="Arial" w:cs="Arial"/>
          <w:sz w:val="20"/>
          <w:szCs w:val="20"/>
        </w:rPr>
        <w:t xml:space="preserve"> 5</w:t>
      </w:r>
      <w:r w:rsidR="00BA46A7">
        <w:rPr>
          <w:rFonts w:ascii="Arial" w:hAnsi="Arial" w:cs="Arial"/>
          <w:sz w:val="20"/>
          <w:szCs w:val="20"/>
        </w:rPr>
        <w:t>.</w:t>
      </w:r>
    </w:p>
    <w:p w:rsidR="0088529D" w:rsidRDefault="00096CC0" w:rsidP="0088529D">
      <w:pPr>
        <w:pStyle w:val="NormalnyWeb"/>
        <w:numPr>
          <w:ilvl w:val="0"/>
          <w:numId w:val="41"/>
        </w:numPr>
        <w:spacing w:before="0" w:beforeAutospacing="0" w:after="0" w:afterAutospacing="0" w:line="210" w:lineRule="atLeast"/>
        <w:jc w:val="both"/>
        <w:rPr>
          <w:rFonts w:ascii="Arial" w:hAnsi="Arial" w:cs="Arial"/>
          <w:sz w:val="20"/>
          <w:szCs w:val="20"/>
        </w:rPr>
      </w:pPr>
      <w:r>
        <w:rPr>
          <w:rFonts w:ascii="Arial" w:hAnsi="Arial" w:cs="Arial"/>
          <w:sz w:val="20"/>
          <w:szCs w:val="20"/>
        </w:rPr>
        <w:t>z</w:t>
      </w:r>
      <w:r w:rsidR="004A4D6E" w:rsidRPr="0088529D">
        <w:rPr>
          <w:rFonts w:ascii="Arial" w:hAnsi="Arial" w:cs="Arial"/>
          <w:sz w:val="20"/>
          <w:szCs w:val="20"/>
        </w:rPr>
        <w:t xml:space="preserve">mienia się załącznik nr 1, </w:t>
      </w:r>
      <w:r w:rsidR="00BA0E9A" w:rsidRPr="0088529D">
        <w:rPr>
          <w:rFonts w:ascii="Arial" w:hAnsi="Arial" w:cs="Arial"/>
          <w:sz w:val="20"/>
          <w:szCs w:val="20"/>
        </w:rPr>
        <w:t>który w zaktualizowanym brzmieniu stanowi załącznik do niniejszej uchwały.</w:t>
      </w:r>
      <w:r w:rsidR="0088529D">
        <w:rPr>
          <w:rFonts w:ascii="Arial" w:hAnsi="Arial" w:cs="Arial"/>
          <w:sz w:val="20"/>
          <w:szCs w:val="20"/>
        </w:rPr>
        <w:t xml:space="preserve"> </w:t>
      </w:r>
    </w:p>
    <w:p w:rsidR="00096083" w:rsidRPr="0088529D" w:rsidRDefault="00096CC0" w:rsidP="0088529D">
      <w:pPr>
        <w:pStyle w:val="NormalnyWeb"/>
        <w:numPr>
          <w:ilvl w:val="0"/>
          <w:numId w:val="41"/>
        </w:numPr>
        <w:spacing w:before="0" w:beforeAutospacing="0" w:after="0" w:afterAutospacing="0" w:line="210" w:lineRule="atLeast"/>
        <w:jc w:val="both"/>
        <w:rPr>
          <w:rFonts w:ascii="Arial" w:hAnsi="Arial" w:cs="Arial"/>
          <w:sz w:val="20"/>
          <w:szCs w:val="20"/>
        </w:rPr>
      </w:pPr>
      <w:r>
        <w:rPr>
          <w:rFonts w:ascii="Arial" w:hAnsi="Arial" w:cs="Arial"/>
          <w:sz w:val="20"/>
          <w:szCs w:val="20"/>
        </w:rPr>
        <w:t>z</w:t>
      </w:r>
      <w:r w:rsidR="00BA0E9A" w:rsidRPr="0088529D">
        <w:rPr>
          <w:rFonts w:ascii="Arial" w:hAnsi="Arial" w:cs="Arial"/>
          <w:sz w:val="20"/>
          <w:szCs w:val="20"/>
        </w:rPr>
        <w:t>mienia się załącznik nr 2, który w zakt</w:t>
      </w:r>
      <w:r w:rsidR="00D40590" w:rsidRPr="0088529D">
        <w:rPr>
          <w:rFonts w:ascii="Arial" w:hAnsi="Arial" w:cs="Arial"/>
          <w:sz w:val="20"/>
          <w:szCs w:val="20"/>
        </w:rPr>
        <w:t xml:space="preserve">ualizowanym brzmieniu stanowi </w:t>
      </w:r>
      <w:r w:rsidR="00BA0E9A" w:rsidRPr="0088529D">
        <w:rPr>
          <w:rFonts w:ascii="Arial" w:hAnsi="Arial" w:cs="Arial"/>
          <w:sz w:val="20"/>
          <w:szCs w:val="20"/>
        </w:rPr>
        <w:t>załącznik do niniejszej uchwały.</w:t>
      </w:r>
    </w:p>
    <w:p w:rsidR="00833F2B" w:rsidRPr="00096083" w:rsidRDefault="00DC7968" w:rsidP="00833F2B">
      <w:pPr>
        <w:spacing w:after="0" w:line="210" w:lineRule="atLeast"/>
        <w:jc w:val="center"/>
        <w:rPr>
          <w:rFonts w:ascii="Arial" w:eastAsia="Times New Roman" w:hAnsi="Arial" w:cs="Arial"/>
          <w:sz w:val="20"/>
          <w:szCs w:val="20"/>
          <w:lang w:eastAsia="pl-PL"/>
        </w:rPr>
      </w:pPr>
      <w:r w:rsidRPr="00096083">
        <w:rPr>
          <w:rFonts w:ascii="Arial" w:eastAsia="Times New Roman" w:hAnsi="Arial" w:cs="Arial"/>
          <w:sz w:val="20"/>
          <w:szCs w:val="20"/>
          <w:lang w:eastAsia="pl-PL"/>
        </w:rPr>
        <w:t>§ 2</w:t>
      </w:r>
    </w:p>
    <w:p w:rsidR="00833F2B" w:rsidRPr="00096083" w:rsidRDefault="00833F2B" w:rsidP="00833F2B">
      <w:pPr>
        <w:spacing w:after="0" w:line="210" w:lineRule="atLeast"/>
        <w:jc w:val="both"/>
        <w:rPr>
          <w:rFonts w:ascii="Arial" w:eastAsia="Times New Roman" w:hAnsi="Arial" w:cs="Arial"/>
          <w:sz w:val="20"/>
          <w:szCs w:val="20"/>
          <w:lang w:eastAsia="pl-PL"/>
        </w:rPr>
      </w:pPr>
      <w:r w:rsidRPr="00096083">
        <w:rPr>
          <w:rFonts w:ascii="Arial" w:eastAsia="Times New Roman" w:hAnsi="Arial" w:cs="Arial"/>
          <w:sz w:val="20"/>
          <w:szCs w:val="20"/>
          <w:lang w:eastAsia="pl-PL"/>
        </w:rPr>
        <w:t> </w:t>
      </w:r>
    </w:p>
    <w:p w:rsidR="00833F2B" w:rsidRPr="00096083" w:rsidRDefault="00833F2B" w:rsidP="00833F2B">
      <w:pPr>
        <w:spacing w:after="0" w:line="210" w:lineRule="atLeast"/>
        <w:jc w:val="both"/>
        <w:rPr>
          <w:rFonts w:ascii="Arial" w:eastAsia="Times New Roman" w:hAnsi="Arial" w:cs="Arial"/>
          <w:sz w:val="20"/>
          <w:szCs w:val="20"/>
          <w:lang w:eastAsia="pl-PL"/>
        </w:rPr>
      </w:pPr>
      <w:r w:rsidRPr="00096083">
        <w:rPr>
          <w:rFonts w:ascii="Arial" w:eastAsia="Times New Roman" w:hAnsi="Arial" w:cs="Arial"/>
          <w:sz w:val="20"/>
          <w:szCs w:val="20"/>
          <w:lang w:eastAsia="pl-PL"/>
        </w:rPr>
        <w:t>Wykonanie uchwały powierza się Zarządowi Województwa Zachodniopomorskiego.</w:t>
      </w:r>
    </w:p>
    <w:p w:rsidR="00833F2B" w:rsidRPr="00096083" w:rsidRDefault="00833F2B" w:rsidP="00833F2B">
      <w:pPr>
        <w:spacing w:after="0" w:line="210" w:lineRule="atLeast"/>
        <w:jc w:val="both"/>
        <w:rPr>
          <w:rFonts w:ascii="Arial" w:eastAsia="Times New Roman" w:hAnsi="Arial" w:cs="Arial"/>
          <w:sz w:val="20"/>
          <w:szCs w:val="20"/>
          <w:lang w:eastAsia="pl-PL"/>
        </w:rPr>
      </w:pPr>
      <w:r w:rsidRPr="00096083">
        <w:rPr>
          <w:rFonts w:ascii="Arial" w:eastAsia="Times New Roman" w:hAnsi="Arial" w:cs="Arial"/>
          <w:sz w:val="20"/>
          <w:szCs w:val="20"/>
          <w:lang w:eastAsia="pl-PL"/>
        </w:rPr>
        <w:t> </w:t>
      </w:r>
    </w:p>
    <w:p w:rsidR="00B841CE" w:rsidRPr="00096083" w:rsidRDefault="00B841CE" w:rsidP="003554D4">
      <w:pPr>
        <w:spacing w:after="0" w:line="210" w:lineRule="atLeast"/>
        <w:rPr>
          <w:rFonts w:ascii="Arial" w:eastAsia="Times New Roman" w:hAnsi="Arial" w:cs="Arial"/>
          <w:sz w:val="20"/>
          <w:szCs w:val="20"/>
          <w:lang w:eastAsia="pl-PL"/>
        </w:rPr>
      </w:pPr>
    </w:p>
    <w:p w:rsidR="00833F2B" w:rsidRPr="00096083" w:rsidRDefault="00DC7968" w:rsidP="00EE1872">
      <w:pPr>
        <w:spacing w:after="0" w:line="210" w:lineRule="atLeast"/>
        <w:jc w:val="center"/>
        <w:rPr>
          <w:rFonts w:ascii="Arial" w:eastAsia="Times New Roman" w:hAnsi="Arial" w:cs="Arial"/>
          <w:sz w:val="20"/>
          <w:szCs w:val="20"/>
          <w:lang w:eastAsia="pl-PL"/>
        </w:rPr>
      </w:pPr>
      <w:r w:rsidRPr="00096083">
        <w:rPr>
          <w:rFonts w:ascii="Arial" w:eastAsia="Times New Roman" w:hAnsi="Arial" w:cs="Arial"/>
          <w:sz w:val="20"/>
          <w:szCs w:val="20"/>
          <w:lang w:eastAsia="pl-PL"/>
        </w:rPr>
        <w:lastRenderedPageBreak/>
        <w:t>§ 3</w:t>
      </w:r>
    </w:p>
    <w:p w:rsidR="00833F2B" w:rsidRPr="00096083" w:rsidRDefault="00833F2B" w:rsidP="00833F2B">
      <w:pPr>
        <w:spacing w:after="0" w:line="210" w:lineRule="atLeast"/>
        <w:jc w:val="both"/>
        <w:rPr>
          <w:rFonts w:ascii="Arial" w:eastAsia="Times New Roman" w:hAnsi="Arial" w:cs="Arial"/>
          <w:sz w:val="20"/>
          <w:szCs w:val="20"/>
          <w:lang w:eastAsia="pl-PL"/>
        </w:rPr>
      </w:pPr>
      <w:r w:rsidRPr="00096083">
        <w:rPr>
          <w:rFonts w:ascii="Arial" w:eastAsia="Times New Roman" w:hAnsi="Arial" w:cs="Arial"/>
          <w:sz w:val="20"/>
          <w:szCs w:val="20"/>
          <w:lang w:eastAsia="pl-PL"/>
        </w:rPr>
        <w:t> </w:t>
      </w:r>
    </w:p>
    <w:p w:rsidR="00833F2B" w:rsidRPr="00096083" w:rsidRDefault="00833F2B" w:rsidP="00833F2B">
      <w:pPr>
        <w:spacing w:after="0" w:line="210" w:lineRule="atLeast"/>
        <w:jc w:val="both"/>
        <w:rPr>
          <w:rFonts w:ascii="Arial" w:eastAsia="Times New Roman" w:hAnsi="Arial" w:cs="Arial"/>
          <w:sz w:val="20"/>
          <w:szCs w:val="20"/>
          <w:lang w:eastAsia="pl-PL"/>
        </w:rPr>
      </w:pPr>
      <w:r w:rsidRPr="00096083">
        <w:rPr>
          <w:rFonts w:ascii="Arial" w:eastAsia="Times New Roman" w:hAnsi="Arial" w:cs="Arial"/>
          <w:sz w:val="20"/>
          <w:szCs w:val="20"/>
          <w:lang w:eastAsia="pl-PL"/>
        </w:rPr>
        <w:t>Uchwała wchodzi w życie po upływie 14 dni od dnia ogłoszenia w Dzienniku Urzędowym Województwa Zachodniopomorskiego.</w:t>
      </w:r>
    </w:p>
    <w:p w:rsidR="00833F2B" w:rsidRPr="00096083" w:rsidRDefault="00833F2B" w:rsidP="00833F2B">
      <w:pPr>
        <w:spacing w:after="0" w:line="210" w:lineRule="atLeast"/>
        <w:jc w:val="both"/>
        <w:rPr>
          <w:rFonts w:ascii="Arial" w:eastAsia="Times New Roman" w:hAnsi="Arial" w:cs="Arial"/>
          <w:sz w:val="20"/>
          <w:szCs w:val="20"/>
          <w:lang w:eastAsia="pl-PL"/>
        </w:rPr>
      </w:pPr>
      <w:r w:rsidRPr="00096083">
        <w:rPr>
          <w:rFonts w:ascii="Arial" w:eastAsia="Times New Roman" w:hAnsi="Arial" w:cs="Arial"/>
          <w:sz w:val="20"/>
          <w:szCs w:val="20"/>
          <w:lang w:eastAsia="pl-PL"/>
        </w:rPr>
        <w:t> </w:t>
      </w:r>
    </w:p>
    <w:p w:rsidR="00A81F5D" w:rsidRPr="00096083" w:rsidRDefault="00A81F5D" w:rsidP="00833F2B">
      <w:pPr>
        <w:spacing w:after="0" w:line="210" w:lineRule="atLeast"/>
        <w:jc w:val="both"/>
        <w:rPr>
          <w:rFonts w:ascii="Arial" w:eastAsia="Times New Roman" w:hAnsi="Arial" w:cs="Arial"/>
          <w:sz w:val="20"/>
          <w:szCs w:val="20"/>
          <w:lang w:eastAsia="pl-PL"/>
        </w:rPr>
      </w:pPr>
    </w:p>
    <w:p w:rsidR="00132D2C" w:rsidRPr="00096083" w:rsidRDefault="00132D2C" w:rsidP="00A81F5D">
      <w:pPr>
        <w:tabs>
          <w:tab w:val="left" w:pos="5205"/>
        </w:tabs>
        <w:jc w:val="right"/>
        <w:rPr>
          <w:rFonts w:ascii="Arial" w:eastAsia="Calibri" w:hAnsi="Arial" w:cs="Arial"/>
          <w:sz w:val="20"/>
          <w:szCs w:val="20"/>
        </w:rPr>
      </w:pPr>
    </w:p>
    <w:p w:rsidR="0039075B" w:rsidRDefault="00BE61ED" w:rsidP="00A81F5D">
      <w:pPr>
        <w:tabs>
          <w:tab w:val="left" w:pos="5205"/>
        </w:tabs>
        <w:jc w:val="right"/>
        <w:rPr>
          <w:rFonts w:ascii="Arial" w:eastAsia="Calibri" w:hAnsi="Arial" w:cs="Arial"/>
          <w:sz w:val="20"/>
          <w:szCs w:val="20"/>
        </w:rPr>
      </w:pPr>
      <w:r w:rsidRPr="00096083">
        <w:rPr>
          <w:rFonts w:ascii="Arial" w:eastAsia="Calibri" w:hAnsi="Arial" w:cs="Arial"/>
          <w:sz w:val="20"/>
          <w:szCs w:val="20"/>
        </w:rPr>
        <w:t xml:space="preserve">Przewodnicząca </w:t>
      </w:r>
      <w:r w:rsidR="00833F2B" w:rsidRPr="00096083">
        <w:rPr>
          <w:rFonts w:ascii="Arial" w:eastAsia="Calibri" w:hAnsi="Arial" w:cs="Arial"/>
          <w:sz w:val="20"/>
          <w:szCs w:val="20"/>
        </w:rPr>
        <w:t>Sejmiku</w:t>
      </w:r>
      <w:r w:rsidR="00833F2B" w:rsidRPr="00096083">
        <w:rPr>
          <w:rFonts w:ascii="Arial" w:eastAsia="Calibri" w:hAnsi="Arial" w:cs="Arial"/>
          <w:sz w:val="20"/>
          <w:szCs w:val="20"/>
        </w:rPr>
        <w:br/>
        <w:t>W</w:t>
      </w:r>
      <w:r w:rsidR="0039075B">
        <w:rPr>
          <w:rFonts w:ascii="Arial" w:eastAsia="Calibri" w:hAnsi="Arial" w:cs="Arial"/>
          <w:sz w:val="20"/>
          <w:szCs w:val="20"/>
        </w:rPr>
        <w:t>ojewództwa Zachodniopomorskiego</w:t>
      </w:r>
    </w:p>
    <w:p w:rsidR="0039075B" w:rsidRDefault="0039075B" w:rsidP="0039075B">
      <w:pPr>
        <w:tabs>
          <w:tab w:val="left" w:pos="5205"/>
        </w:tabs>
        <w:rPr>
          <w:rFonts w:ascii="Arial" w:eastAsia="Calibri" w:hAnsi="Arial" w:cs="Arial"/>
          <w:sz w:val="20"/>
          <w:szCs w:val="20"/>
        </w:rPr>
      </w:pPr>
    </w:p>
    <w:p w:rsidR="0039075B" w:rsidRDefault="0039075B" w:rsidP="0039075B">
      <w:pPr>
        <w:tabs>
          <w:tab w:val="left" w:pos="5205"/>
        </w:tabs>
        <w:rPr>
          <w:rFonts w:ascii="Arial" w:eastAsia="Calibri" w:hAnsi="Arial" w:cs="Arial"/>
          <w:sz w:val="20"/>
          <w:szCs w:val="20"/>
        </w:rPr>
      </w:pPr>
    </w:p>
    <w:p w:rsidR="0039075B" w:rsidRDefault="0039075B" w:rsidP="0039075B">
      <w:pPr>
        <w:tabs>
          <w:tab w:val="left" w:pos="5205"/>
        </w:tabs>
        <w:rPr>
          <w:rFonts w:ascii="Arial" w:eastAsia="Calibri" w:hAnsi="Arial" w:cs="Arial"/>
          <w:sz w:val="20"/>
          <w:szCs w:val="20"/>
        </w:rPr>
      </w:pPr>
    </w:p>
    <w:p w:rsidR="0039075B" w:rsidRDefault="0039075B" w:rsidP="0039075B">
      <w:pPr>
        <w:tabs>
          <w:tab w:val="left" w:pos="5205"/>
        </w:tabs>
        <w:rPr>
          <w:rFonts w:ascii="Arial" w:eastAsia="Calibri" w:hAnsi="Arial" w:cs="Arial"/>
          <w:sz w:val="20"/>
          <w:szCs w:val="20"/>
        </w:rPr>
      </w:pPr>
    </w:p>
    <w:p w:rsidR="0039075B" w:rsidRDefault="0039075B" w:rsidP="0039075B">
      <w:pPr>
        <w:tabs>
          <w:tab w:val="left" w:pos="5205"/>
        </w:tabs>
        <w:rPr>
          <w:rFonts w:ascii="Arial" w:eastAsia="Calibri" w:hAnsi="Arial" w:cs="Arial"/>
          <w:sz w:val="20"/>
          <w:szCs w:val="20"/>
        </w:rPr>
      </w:pPr>
    </w:p>
    <w:p w:rsidR="0039075B" w:rsidRDefault="0039075B" w:rsidP="0039075B">
      <w:pPr>
        <w:tabs>
          <w:tab w:val="left" w:pos="5205"/>
        </w:tabs>
        <w:rPr>
          <w:rFonts w:ascii="Arial" w:eastAsia="Calibri" w:hAnsi="Arial" w:cs="Arial"/>
          <w:sz w:val="20"/>
          <w:szCs w:val="20"/>
        </w:rPr>
      </w:pPr>
    </w:p>
    <w:p w:rsidR="0039075B" w:rsidRDefault="0039075B" w:rsidP="0039075B">
      <w:pPr>
        <w:tabs>
          <w:tab w:val="left" w:pos="5205"/>
        </w:tabs>
        <w:rPr>
          <w:rFonts w:ascii="Arial" w:eastAsia="Calibri" w:hAnsi="Arial" w:cs="Arial"/>
          <w:sz w:val="20"/>
          <w:szCs w:val="20"/>
        </w:rPr>
      </w:pPr>
    </w:p>
    <w:p w:rsidR="0039075B" w:rsidRDefault="0039075B" w:rsidP="0039075B">
      <w:pPr>
        <w:tabs>
          <w:tab w:val="left" w:pos="5205"/>
        </w:tabs>
        <w:rPr>
          <w:rFonts w:ascii="Arial" w:eastAsia="Calibri" w:hAnsi="Arial" w:cs="Arial"/>
          <w:sz w:val="20"/>
          <w:szCs w:val="20"/>
        </w:rPr>
      </w:pPr>
    </w:p>
    <w:p w:rsidR="0039075B" w:rsidRDefault="0039075B" w:rsidP="0039075B">
      <w:pPr>
        <w:tabs>
          <w:tab w:val="left" w:pos="5205"/>
        </w:tabs>
        <w:rPr>
          <w:rFonts w:ascii="Arial" w:eastAsia="Calibri" w:hAnsi="Arial" w:cs="Arial"/>
          <w:sz w:val="20"/>
          <w:szCs w:val="20"/>
        </w:rPr>
      </w:pPr>
    </w:p>
    <w:p w:rsidR="0039075B" w:rsidRDefault="0039075B" w:rsidP="0039075B">
      <w:pPr>
        <w:tabs>
          <w:tab w:val="left" w:pos="5205"/>
        </w:tabs>
        <w:rPr>
          <w:rFonts w:ascii="Arial" w:eastAsia="Calibri" w:hAnsi="Arial" w:cs="Arial"/>
          <w:sz w:val="20"/>
          <w:szCs w:val="20"/>
        </w:rPr>
      </w:pPr>
    </w:p>
    <w:p w:rsidR="0039075B" w:rsidRDefault="0039075B" w:rsidP="0039075B">
      <w:pPr>
        <w:tabs>
          <w:tab w:val="left" w:pos="5205"/>
        </w:tabs>
        <w:rPr>
          <w:rFonts w:ascii="Arial" w:eastAsia="Calibri" w:hAnsi="Arial" w:cs="Arial"/>
          <w:sz w:val="20"/>
          <w:szCs w:val="20"/>
        </w:rPr>
      </w:pPr>
    </w:p>
    <w:p w:rsidR="0039075B" w:rsidRDefault="0039075B" w:rsidP="0039075B">
      <w:pPr>
        <w:tabs>
          <w:tab w:val="left" w:pos="5205"/>
        </w:tabs>
        <w:rPr>
          <w:rFonts w:ascii="Arial" w:eastAsia="Calibri" w:hAnsi="Arial" w:cs="Arial"/>
          <w:sz w:val="20"/>
          <w:szCs w:val="20"/>
        </w:rPr>
      </w:pPr>
    </w:p>
    <w:p w:rsidR="0039075B" w:rsidRDefault="0039075B" w:rsidP="0039075B">
      <w:pPr>
        <w:tabs>
          <w:tab w:val="left" w:pos="5205"/>
        </w:tabs>
        <w:rPr>
          <w:rFonts w:ascii="Arial" w:eastAsia="Calibri" w:hAnsi="Arial" w:cs="Arial"/>
          <w:sz w:val="20"/>
          <w:szCs w:val="20"/>
        </w:rPr>
      </w:pPr>
    </w:p>
    <w:p w:rsidR="0039075B" w:rsidRDefault="0039075B" w:rsidP="0039075B">
      <w:pPr>
        <w:tabs>
          <w:tab w:val="left" w:pos="5205"/>
        </w:tabs>
        <w:rPr>
          <w:rFonts w:ascii="Arial" w:eastAsia="Calibri" w:hAnsi="Arial" w:cs="Arial"/>
          <w:sz w:val="20"/>
          <w:szCs w:val="20"/>
        </w:rPr>
      </w:pPr>
    </w:p>
    <w:p w:rsidR="0039075B" w:rsidRDefault="0039075B" w:rsidP="0039075B">
      <w:pPr>
        <w:tabs>
          <w:tab w:val="left" w:pos="5205"/>
        </w:tabs>
        <w:rPr>
          <w:rFonts w:ascii="Arial" w:eastAsia="Calibri" w:hAnsi="Arial" w:cs="Arial"/>
          <w:sz w:val="20"/>
          <w:szCs w:val="20"/>
        </w:rPr>
      </w:pPr>
    </w:p>
    <w:p w:rsidR="0039075B" w:rsidRDefault="0039075B" w:rsidP="0039075B">
      <w:pPr>
        <w:tabs>
          <w:tab w:val="left" w:pos="5205"/>
        </w:tabs>
        <w:rPr>
          <w:rFonts w:ascii="Arial" w:eastAsia="Calibri" w:hAnsi="Arial" w:cs="Arial"/>
          <w:sz w:val="20"/>
          <w:szCs w:val="20"/>
        </w:rPr>
      </w:pPr>
    </w:p>
    <w:p w:rsidR="0039075B" w:rsidRDefault="0039075B" w:rsidP="0039075B">
      <w:pPr>
        <w:tabs>
          <w:tab w:val="left" w:pos="5205"/>
        </w:tabs>
        <w:rPr>
          <w:rFonts w:ascii="Arial" w:eastAsia="Calibri" w:hAnsi="Arial" w:cs="Arial"/>
          <w:sz w:val="20"/>
          <w:szCs w:val="20"/>
        </w:rPr>
      </w:pPr>
    </w:p>
    <w:p w:rsidR="0039075B" w:rsidRDefault="0039075B" w:rsidP="0039075B">
      <w:pPr>
        <w:tabs>
          <w:tab w:val="left" w:pos="5205"/>
        </w:tabs>
        <w:rPr>
          <w:rFonts w:ascii="Arial" w:eastAsia="Calibri" w:hAnsi="Arial" w:cs="Arial"/>
          <w:sz w:val="20"/>
          <w:szCs w:val="20"/>
        </w:rPr>
      </w:pPr>
    </w:p>
    <w:p w:rsidR="0039075B" w:rsidRDefault="0039075B" w:rsidP="0039075B">
      <w:pPr>
        <w:tabs>
          <w:tab w:val="left" w:pos="5205"/>
        </w:tabs>
        <w:rPr>
          <w:rFonts w:ascii="Arial" w:eastAsia="Calibri" w:hAnsi="Arial" w:cs="Arial"/>
          <w:sz w:val="20"/>
          <w:szCs w:val="20"/>
        </w:rPr>
      </w:pPr>
    </w:p>
    <w:p w:rsidR="0039075B" w:rsidRDefault="0039075B" w:rsidP="0039075B">
      <w:pPr>
        <w:tabs>
          <w:tab w:val="left" w:pos="5205"/>
        </w:tabs>
        <w:rPr>
          <w:rFonts w:ascii="Arial" w:eastAsia="Calibri" w:hAnsi="Arial" w:cs="Arial"/>
          <w:sz w:val="20"/>
          <w:szCs w:val="20"/>
        </w:rPr>
      </w:pPr>
    </w:p>
    <w:p w:rsidR="0039075B" w:rsidRDefault="0039075B" w:rsidP="0039075B">
      <w:pPr>
        <w:tabs>
          <w:tab w:val="left" w:pos="5205"/>
        </w:tabs>
        <w:rPr>
          <w:rFonts w:ascii="Arial" w:eastAsia="Calibri" w:hAnsi="Arial" w:cs="Arial"/>
          <w:sz w:val="20"/>
          <w:szCs w:val="20"/>
        </w:rPr>
      </w:pPr>
    </w:p>
    <w:p w:rsidR="00720BF8" w:rsidRDefault="00720BF8" w:rsidP="0039075B">
      <w:pPr>
        <w:tabs>
          <w:tab w:val="left" w:pos="5205"/>
        </w:tabs>
        <w:rPr>
          <w:rFonts w:ascii="Arial" w:eastAsia="Calibri" w:hAnsi="Arial" w:cs="Arial"/>
          <w:sz w:val="20"/>
          <w:szCs w:val="20"/>
        </w:rPr>
      </w:pPr>
    </w:p>
    <w:p w:rsidR="00702768" w:rsidRDefault="00702768" w:rsidP="0039075B">
      <w:pPr>
        <w:tabs>
          <w:tab w:val="left" w:pos="5205"/>
        </w:tabs>
        <w:rPr>
          <w:rFonts w:ascii="Arial" w:eastAsia="Calibri" w:hAnsi="Arial" w:cs="Arial"/>
          <w:sz w:val="20"/>
          <w:szCs w:val="20"/>
        </w:rPr>
      </w:pPr>
    </w:p>
    <w:p w:rsidR="00702768" w:rsidRDefault="00702768" w:rsidP="0039075B">
      <w:pPr>
        <w:tabs>
          <w:tab w:val="left" w:pos="5205"/>
        </w:tabs>
        <w:rPr>
          <w:rFonts w:ascii="Arial" w:eastAsia="Calibri" w:hAnsi="Arial" w:cs="Arial"/>
          <w:sz w:val="20"/>
          <w:szCs w:val="20"/>
        </w:rPr>
      </w:pPr>
    </w:p>
    <w:p w:rsidR="00720BF8" w:rsidRDefault="00720BF8" w:rsidP="0039075B">
      <w:pPr>
        <w:tabs>
          <w:tab w:val="left" w:pos="5205"/>
        </w:tabs>
        <w:rPr>
          <w:rFonts w:ascii="Arial" w:eastAsia="Calibri" w:hAnsi="Arial" w:cs="Arial"/>
          <w:sz w:val="20"/>
          <w:szCs w:val="20"/>
        </w:rPr>
      </w:pPr>
    </w:p>
    <w:p w:rsidR="0039075B" w:rsidRPr="0039075B" w:rsidRDefault="0039075B" w:rsidP="0039075B">
      <w:pPr>
        <w:tabs>
          <w:tab w:val="left" w:pos="5108"/>
        </w:tabs>
        <w:jc w:val="center"/>
        <w:rPr>
          <w:rFonts w:ascii="Arial" w:eastAsia="Calibri" w:hAnsi="Arial" w:cs="Arial"/>
          <w:sz w:val="20"/>
          <w:szCs w:val="20"/>
        </w:rPr>
      </w:pPr>
      <w:r w:rsidRPr="0039075B">
        <w:rPr>
          <w:rFonts w:ascii="Arial" w:eastAsia="Calibri" w:hAnsi="Arial" w:cs="Arial"/>
          <w:sz w:val="20"/>
          <w:szCs w:val="20"/>
        </w:rPr>
        <w:lastRenderedPageBreak/>
        <w:t>Uzasadnienie</w:t>
      </w:r>
      <w:r>
        <w:rPr>
          <w:rFonts w:ascii="Arial" w:eastAsia="Calibri" w:hAnsi="Arial" w:cs="Arial"/>
          <w:sz w:val="20"/>
          <w:szCs w:val="20"/>
        </w:rPr>
        <w:t xml:space="preserve"> do uchwały Sejmiku </w:t>
      </w:r>
      <w:r w:rsidRPr="0039075B">
        <w:rPr>
          <w:rFonts w:ascii="Arial" w:eastAsia="Calibri" w:hAnsi="Arial" w:cs="Arial"/>
          <w:sz w:val="20"/>
          <w:szCs w:val="20"/>
        </w:rPr>
        <w:t xml:space="preserve">Województwa Zachodniopomorskiego </w:t>
      </w:r>
    </w:p>
    <w:p w:rsidR="00F817F4" w:rsidRPr="00F817F4" w:rsidRDefault="00F817F4" w:rsidP="00F817F4">
      <w:pPr>
        <w:tabs>
          <w:tab w:val="left" w:pos="5205"/>
        </w:tabs>
        <w:jc w:val="both"/>
        <w:rPr>
          <w:rFonts w:ascii="Arial" w:eastAsia="Calibri" w:hAnsi="Arial" w:cs="Arial"/>
          <w:sz w:val="20"/>
          <w:szCs w:val="20"/>
        </w:rPr>
      </w:pPr>
      <w:r w:rsidRPr="00F817F4">
        <w:rPr>
          <w:rFonts w:ascii="Arial" w:eastAsia="Calibri" w:hAnsi="Arial" w:cs="Arial"/>
          <w:sz w:val="20"/>
          <w:szCs w:val="20"/>
        </w:rPr>
        <w:t>Zmiana uchwały związana jest z przyjęciem ustawy o zmianie ustawy o ochronie zabytków i opiece nad zabytkami oraz niektórych ustaw z dnia 22 czerwca 2017 r. (Dz. U 2017, poz. 1595). W ramach obowiązujących dotychczas przepisów Samorząd Województwa Zachodniopomorskiego udzielał dotacji celowych na prace konserwatorskie, restauratorskie lub roboty budowlane podmiotom, których obiekty były wpisane do rejestru zabytków. Wprowadzona zmiana treści art. 81 ustawy o ochronie zabytków i opiece nad zabytkami polega na możliwości udzielenia dotacji przez organ stanowiący gminy, powiatu lub samorządu województwa na prace konserwatorskie, restauratorskie lub roboty budowlane również przy obiektach znajdujących się w gminnej ewidencji zabytków.</w:t>
      </w:r>
    </w:p>
    <w:p w:rsidR="0039075B" w:rsidRDefault="00F817F4" w:rsidP="00F817F4">
      <w:pPr>
        <w:tabs>
          <w:tab w:val="left" w:pos="5205"/>
        </w:tabs>
        <w:jc w:val="both"/>
        <w:rPr>
          <w:rFonts w:ascii="Arial" w:eastAsia="Calibri" w:hAnsi="Arial" w:cs="Arial"/>
          <w:sz w:val="20"/>
          <w:szCs w:val="20"/>
        </w:rPr>
      </w:pPr>
      <w:r w:rsidRPr="00F817F4">
        <w:rPr>
          <w:rFonts w:ascii="Arial" w:eastAsia="Calibri" w:hAnsi="Arial" w:cs="Arial"/>
          <w:sz w:val="20"/>
          <w:szCs w:val="20"/>
        </w:rPr>
        <w:t>Z uwagi na zmiany w ustawie konieczne jest dostosowanie zapisów uchwały do aktualnych przepisów.  Przedmiotem regulacji jest udzielenie dotacji na prace konserwatorskie, restauratorskie i roboty budowlane przy zabytkach wpisanych do rejestru zabytków oraz ujętych w gminnej ewidencji zabytków położonych na obszarze województwa zachodniopomorskiego.</w:t>
      </w:r>
    </w:p>
    <w:p w:rsidR="0039075B" w:rsidRPr="00096083" w:rsidRDefault="0039075B" w:rsidP="0039075B">
      <w:pPr>
        <w:tabs>
          <w:tab w:val="left" w:pos="5205"/>
        </w:tabs>
        <w:rPr>
          <w:lang w:eastAsia="pl-PL"/>
        </w:rPr>
      </w:pPr>
      <w:bookmarkStart w:id="0" w:name="_GoBack"/>
      <w:bookmarkEnd w:id="0"/>
    </w:p>
    <w:sectPr w:rsidR="0039075B" w:rsidRPr="0009608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D94" w:rsidRDefault="00D56D94" w:rsidP="00F5314E">
      <w:pPr>
        <w:spacing w:after="0" w:line="240" w:lineRule="auto"/>
      </w:pPr>
      <w:r>
        <w:separator/>
      </w:r>
    </w:p>
  </w:endnote>
  <w:endnote w:type="continuationSeparator" w:id="0">
    <w:p w:rsidR="00D56D94" w:rsidRDefault="00D56D94" w:rsidP="00F5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E3B" w:rsidRDefault="00E96E3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D94" w:rsidRDefault="00D56D94" w:rsidP="00F5314E">
      <w:pPr>
        <w:spacing w:after="0" w:line="240" w:lineRule="auto"/>
      </w:pPr>
      <w:r>
        <w:separator/>
      </w:r>
    </w:p>
  </w:footnote>
  <w:footnote w:type="continuationSeparator" w:id="0">
    <w:p w:rsidR="00D56D94" w:rsidRDefault="00D56D94" w:rsidP="00F531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F6D"/>
    <w:multiLevelType w:val="multilevel"/>
    <w:tmpl w:val="8C0C2C64"/>
    <w:lvl w:ilvl="0">
      <w:start w:val="1"/>
      <w:numFmt w:val="decimal"/>
      <w:lvlText w:val="%1)"/>
      <w:lvlJc w:val="left"/>
      <w:pPr>
        <w:ind w:left="720" w:hanging="360"/>
      </w:pPr>
      <w:rPr>
        <w:rFonts w:ascii="Arial" w:eastAsia="Times New Roman" w:hAnsi="Arial" w:cs="Arial"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B4039F"/>
    <w:multiLevelType w:val="hybridMultilevel"/>
    <w:tmpl w:val="70389CBE"/>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7204B30"/>
    <w:multiLevelType w:val="hybridMultilevel"/>
    <w:tmpl w:val="0AFE1FBE"/>
    <w:lvl w:ilvl="0" w:tplc="231068C6">
      <w:start w:val="1"/>
      <w:numFmt w:val="decimal"/>
      <w:lvlText w:val="%1."/>
      <w:lvlJc w:val="left"/>
      <w:pPr>
        <w:ind w:left="360" w:hanging="360"/>
      </w:pPr>
      <w:rPr>
        <w:rFonts w:hint="default"/>
      </w:rPr>
    </w:lvl>
    <w:lvl w:ilvl="1" w:tplc="04150019" w:tentative="1">
      <w:start w:val="1"/>
      <w:numFmt w:val="lowerLetter"/>
      <w:lvlText w:val="%2."/>
      <w:lvlJc w:val="left"/>
      <w:pPr>
        <w:ind w:left="786" w:hanging="360"/>
      </w:pPr>
    </w:lvl>
    <w:lvl w:ilvl="2" w:tplc="0415001B" w:tentative="1">
      <w:start w:val="1"/>
      <w:numFmt w:val="lowerRoman"/>
      <w:lvlText w:val="%3."/>
      <w:lvlJc w:val="right"/>
      <w:pPr>
        <w:ind w:left="1506" w:hanging="180"/>
      </w:pPr>
    </w:lvl>
    <w:lvl w:ilvl="3" w:tplc="0415000F" w:tentative="1">
      <w:start w:val="1"/>
      <w:numFmt w:val="decimal"/>
      <w:lvlText w:val="%4."/>
      <w:lvlJc w:val="left"/>
      <w:pPr>
        <w:ind w:left="2226" w:hanging="360"/>
      </w:pPr>
    </w:lvl>
    <w:lvl w:ilvl="4" w:tplc="04150019" w:tentative="1">
      <w:start w:val="1"/>
      <w:numFmt w:val="lowerLetter"/>
      <w:lvlText w:val="%5."/>
      <w:lvlJc w:val="left"/>
      <w:pPr>
        <w:ind w:left="2946" w:hanging="360"/>
      </w:pPr>
    </w:lvl>
    <w:lvl w:ilvl="5" w:tplc="0415001B" w:tentative="1">
      <w:start w:val="1"/>
      <w:numFmt w:val="lowerRoman"/>
      <w:lvlText w:val="%6."/>
      <w:lvlJc w:val="right"/>
      <w:pPr>
        <w:ind w:left="3666" w:hanging="180"/>
      </w:pPr>
    </w:lvl>
    <w:lvl w:ilvl="6" w:tplc="0415000F" w:tentative="1">
      <w:start w:val="1"/>
      <w:numFmt w:val="decimal"/>
      <w:lvlText w:val="%7."/>
      <w:lvlJc w:val="left"/>
      <w:pPr>
        <w:ind w:left="4386" w:hanging="360"/>
      </w:pPr>
    </w:lvl>
    <w:lvl w:ilvl="7" w:tplc="04150019" w:tentative="1">
      <w:start w:val="1"/>
      <w:numFmt w:val="lowerLetter"/>
      <w:lvlText w:val="%8."/>
      <w:lvlJc w:val="left"/>
      <w:pPr>
        <w:ind w:left="5106" w:hanging="360"/>
      </w:pPr>
    </w:lvl>
    <w:lvl w:ilvl="8" w:tplc="0415001B" w:tentative="1">
      <w:start w:val="1"/>
      <w:numFmt w:val="lowerRoman"/>
      <w:lvlText w:val="%9."/>
      <w:lvlJc w:val="right"/>
      <w:pPr>
        <w:ind w:left="5826" w:hanging="180"/>
      </w:pPr>
    </w:lvl>
  </w:abstractNum>
  <w:abstractNum w:abstractNumId="3">
    <w:nsid w:val="18D71C6A"/>
    <w:multiLevelType w:val="hybridMultilevel"/>
    <w:tmpl w:val="7514FD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AA44B67"/>
    <w:multiLevelType w:val="hybridMultilevel"/>
    <w:tmpl w:val="C29C693E"/>
    <w:lvl w:ilvl="0" w:tplc="E0B414D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DDD6F6B"/>
    <w:multiLevelType w:val="hybridMultilevel"/>
    <w:tmpl w:val="728E54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0A47353"/>
    <w:multiLevelType w:val="hybridMultilevel"/>
    <w:tmpl w:val="067E81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21493595"/>
    <w:multiLevelType w:val="hybridMultilevel"/>
    <w:tmpl w:val="158CEF2A"/>
    <w:lvl w:ilvl="0" w:tplc="0415000F">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nsid w:val="218D5828"/>
    <w:multiLevelType w:val="hybridMultilevel"/>
    <w:tmpl w:val="0F6CFA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69F5F0E"/>
    <w:multiLevelType w:val="hybridMultilevel"/>
    <w:tmpl w:val="EC12EE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1F77F2"/>
    <w:multiLevelType w:val="hybridMultilevel"/>
    <w:tmpl w:val="B78CE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DA66B4E"/>
    <w:multiLevelType w:val="hybridMultilevel"/>
    <w:tmpl w:val="4D8E9C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E1931B5"/>
    <w:multiLevelType w:val="hybridMultilevel"/>
    <w:tmpl w:val="6C3A8AB4"/>
    <w:lvl w:ilvl="0" w:tplc="998AACA2">
      <w:start w:val="1"/>
      <w:numFmt w:val="decimal"/>
      <w:lvlText w:val="%1)"/>
      <w:lvlJc w:val="left"/>
      <w:pPr>
        <w:ind w:left="786"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31E31BDB"/>
    <w:multiLevelType w:val="hybridMultilevel"/>
    <w:tmpl w:val="6994F124"/>
    <w:lvl w:ilvl="0" w:tplc="B7D2AB30">
      <w:start w:val="1"/>
      <w:numFmt w:val="decimal"/>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6727665"/>
    <w:multiLevelType w:val="hybridMultilevel"/>
    <w:tmpl w:val="02B662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AF1236"/>
    <w:multiLevelType w:val="hybridMultilevel"/>
    <w:tmpl w:val="DADCD168"/>
    <w:lvl w:ilvl="0" w:tplc="34E21B02">
      <w:start w:val="1"/>
      <w:numFmt w:val="decimal"/>
      <w:lvlText w:val="%1)"/>
      <w:lvlJc w:val="left"/>
      <w:pPr>
        <w:ind w:left="1074" w:hanging="360"/>
      </w:pPr>
      <w:rPr>
        <w:rFonts w:hint="default"/>
        <w:b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6">
    <w:nsid w:val="38A24DF8"/>
    <w:multiLevelType w:val="hybridMultilevel"/>
    <w:tmpl w:val="8C0C2C64"/>
    <w:lvl w:ilvl="0" w:tplc="CC323244">
      <w:start w:val="1"/>
      <w:numFmt w:val="decimal"/>
      <w:lvlText w:val="%1)"/>
      <w:lvlJc w:val="left"/>
      <w:pPr>
        <w:ind w:left="720" w:hanging="360"/>
      </w:pPr>
      <w:rPr>
        <w:rFonts w:ascii="Arial" w:eastAsia="Times New Roman" w:hAnsi="Arial"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D7030B4"/>
    <w:multiLevelType w:val="hybridMultilevel"/>
    <w:tmpl w:val="4984ACDC"/>
    <w:lvl w:ilvl="0" w:tplc="CC323244">
      <w:start w:val="1"/>
      <w:numFmt w:val="decimal"/>
      <w:lvlText w:val="%1)"/>
      <w:lvlJc w:val="left"/>
      <w:pPr>
        <w:ind w:left="720" w:hanging="360"/>
      </w:pPr>
      <w:rPr>
        <w:rFonts w:ascii="Arial" w:eastAsia="Times New Roman" w:hAnsi="Arial"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2DB1B4D"/>
    <w:multiLevelType w:val="hybridMultilevel"/>
    <w:tmpl w:val="95F8EC40"/>
    <w:lvl w:ilvl="0" w:tplc="9BE2A468">
      <w:start w:val="1"/>
      <w:numFmt w:val="decimal"/>
      <w:lvlText w:val="%1)"/>
      <w:lvlJc w:val="left"/>
      <w:pPr>
        <w:ind w:left="357" w:firstLine="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
    <w:nsid w:val="44C62C91"/>
    <w:multiLevelType w:val="hybridMultilevel"/>
    <w:tmpl w:val="50567A68"/>
    <w:lvl w:ilvl="0" w:tplc="E4B0CC3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0">
    <w:nsid w:val="48C611D7"/>
    <w:multiLevelType w:val="hybridMultilevel"/>
    <w:tmpl w:val="924AC88A"/>
    <w:lvl w:ilvl="0" w:tplc="71C656E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A277D66"/>
    <w:multiLevelType w:val="hybridMultilevel"/>
    <w:tmpl w:val="30360E02"/>
    <w:lvl w:ilvl="0" w:tplc="998AAC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4E671B8F"/>
    <w:multiLevelType w:val="hybridMultilevel"/>
    <w:tmpl w:val="066C9B00"/>
    <w:lvl w:ilvl="0" w:tplc="611E36F0">
      <w:start w:val="5"/>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nsid w:val="505B7162"/>
    <w:multiLevelType w:val="hybridMultilevel"/>
    <w:tmpl w:val="8318A768"/>
    <w:lvl w:ilvl="0" w:tplc="CC323244">
      <w:start w:val="1"/>
      <w:numFmt w:val="decimal"/>
      <w:lvlText w:val="%1)"/>
      <w:lvlJc w:val="left"/>
      <w:pPr>
        <w:ind w:left="720" w:hanging="360"/>
      </w:pPr>
      <w:rPr>
        <w:rFonts w:ascii="Arial" w:eastAsia="Times New Roman" w:hAnsi="Arial"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351112F"/>
    <w:multiLevelType w:val="hybridMultilevel"/>
    <w:tmpl w:val="5A42F8E0"/>
    <w:lvl w:ilvl="0" w:tplc="48FC4890">
      <w:start w:val="1"/>
      <w:numFmt w:val="decimal"/>
      <w:lvlText w:val="%1)"/>
      <w:lvlJc w:val="left"/>
      <w:pPr>
        <w:ind w:left="786" w:hanging="360"/>
      </w:pPr>
      <w:rPr>
        <w:rFonts w:ascii="Arial" w:eastAsia="Times New Roman" w:hAnsi="Arial"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44A6EAE"/>
    <w:multiLevelType w:val="hybridMultilevel"/>
    <w:tmpl w:val="9F7264FE"/>
    <w:lvl w:ilvl="0" w:tplc="160C48AC">
      <w:start w:val="4"/>
      <w:numFmt w:val="decimal"/>
      <w:lvlText w:val="%1)"/>
      <w:lvlJc w:val="left"/>
      <w:pPr>
        <w:ind w:left="786"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4B162B6"/>
    <w:multiLevelType w:val="hybridMultilevel"/>
    <w:tmpl w:val="689A40B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581560E9"/>
    <w:multiLevelType w:val="hybridMultilevel"/>
    <w:tmpl w:val="9DC89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85509F4"/>
    <w:multiLevelType w:val="hybridMultilevel"/>
    <w:tmpl w:val="00B447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90964B2"/>
    <w:multiLevelType w:val="hybridMultilevel"/>
    <w:tmpl w:val="A4CCA91A"/>
    <w:lvl w:ilvl="0" w:tplc="998AAC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0D9274A"/>
    <w:multiLevelType w:val="hybridMultilevel"/>
    <w:tmpl w:val="648E24CC"/>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AC960B3"/>
    <w:multiLevelType w:val="hybridMultilevel"/>
    <w:tmpl w:val="8AF8B2EE"/>
    <w:lvl w:ilvl="0" w:tplc="69405A7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nsid w:val="6DD26E81"/>
    <w:multiLevelType w:val="hybridMultilevel"/>
    <w:tmpl w:val="35D81F18"/>
    <w:lvl w:ilvl="0" w:tplc="20E66D72">
      <w:start w:val="8"/>
      <w:numFmt w:val="decimal"/>
      <w:lvlText w:val="%1)"/>
      <w:lvlJc w:val="left"/>
      <w:pPr>
        <w:ind w:left="1146" w:hanging="360"/>
      </w:pPr>
      <w:rPr>
        <w:rFonts w:hint="default"/>
        <w:b/>
        <w:i/>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6F304F67"/>
    <w:multiLevelType w:val="hybridMultilevel"/>
    <w:tmpl w:val="54C8E702"/>
    <w:lvl w:ilvl="0" w:tplc="67FCB31E">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nsid w:val="71E656F8"/>
    <w:multiLevelType w:val="hybridMultilevel"/>
    <w:tmpl w:val="06764EC6"/>
    <w:lvl w:ilvl="0" w:tplc="71C656E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2F27CF9"/>
    <w:multiLevelType w:val="hybridMultilevel"/>
    <w:tmpl w:val="6A84A6A0"/>
    <w:lvl w:ilvl="0" w:tplc="FC24AE50">
      <w:start w:val="2"/>
      <w:numFmt w:val="decimal"/>
      <w:lvlText w:val="%1)"/>
      <w:lvlJc w:val="left"/>
      <w:pPr>
        <w:ind w:left="1069"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nsid w:val="747F7A10"/>
    <w:multiLevelType w:val="hybridMultilevel"/>
    <w:tmpl w:val="D39244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4CA41A5"/>
    <w:multiLevelType w:val="hybridMultilevel"/>
    <w:tmpl w:val="1E7497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75145049"/>
    <w:multiLevelType w:val="hybridMultilevel"/>
    <w:tmpl w:val="0CE89A4A"/>
    <w:lvl w:ilvl="0" w:tplc="2EE8F1F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7FB3621"/>
    <w:multiLevelType w:val="multilevel"/>
    <w:tmpl w:val="1D824944"/>
    <w:lvl w:ilvl="0">
      <w:start w:val="1"/>
      <w:numFmt w:val="decimal"/>
      <w:lvlText w:val="%1)"/>
      <w:lvlJc w:val="left"/>
      <w:pPr>
        <w:ind w:left="720" w:hanging="360"/>
      </w:pPr>
      <w:rPr>
        <w:rFonts w:ascii="Arial" w:eastAsia="Times New Roman" w:hAnsi="Arial" w:cs="Arial"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C2577D7"/>
    <w:multiLevelType w:val="hybridMultilevel"/>
    <w:tmpl w:val="F9283DB6"/>
    <w:lvl w:ilvl="0" w:tplc="E4B0CC3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num w:numId="1">
    <w:abstractNumId w:val="20"/>
  </w:num>
  <w:num w:numId="2">
    <w:abstractNumId w:val="36"/>
  </w:num>
  <w:num w:numId="3">
    <w:abstractNumId w:val="38"/>
  </w:num>
  <w:num w:numId="4">
    <w:abstractNumId w:val="8"/>
  </w:num>
  <w:num w:numId="5">
    <w:abstractNumId w:val="37"/>
  </w:num>
  <w:num w:numId="6">
    <w:abstractNumId w:val="3"/>
  </w:num>
  <w:num w:numId="7">
    <w:abstractNumId w:val="18"/>
  </w:num>
  <w:num w:numId="8">
    <w:abstractNumId w:val="28"/>
  </w:num>
  <w:num w:numId="9">
    <w:abstractNumId w:val="31"/>
  </w:num>
  <w:num w:numId="10">
    <w:abstractNumId w:val="11"/>
  </w:num>
  <w:num w:numId="11">
    <w:abstractNumId w:val="13"/>
  </w:num>
  <w:num w:numId="12">
    <w:abstractNumId w:val="9"/>
  </w:num>
  <w:num w:numId="13">
    <w:abstractNumId w:val="26"/>
  </w:num>
  <w:num w:numId="14">
    <w:abstractNumId w:val="10"/>
  </w:num>
  <w:num w:numId="15">
    <w:abstractNumId w:val="5"/>
  </w:num>
  <w:num w:numId="16">
    <w:abstractNumId w:val="33"/>
  </w:num>
  <w:num w:numId="17">
    <w:abstractNumId w:val="2"/>
  </w:num>
  <w:num w:numId="18">
    <w:abstractNumId w:val="4"/>
  </w:num>
  <w:num w:numId="19">
    <w:abstractNumId w:val="40"/>
  </w:num>
  <w:num w:numId="20">
    <w:abstractNumId w:val="19"/>
  </w:num>
  <w:num w:numId="21">
    <w:abstractNumId w:val="30"/>
  </w:num>
  <w:num w:numId="22">
    <w:abstractNumId w:val="14"/>
  </w:num>
  <w:num w:numId="23">
    <w:abstractNumId w:val="21"/>
  </w:num>
  <w:num w:numId="24">
    <w:abstractNumId w:val="12"/>
  </w:num>
  <w:num w:numId="25">
    <w:abstractNumId w:val="29"/>
  </w:num>
  <w:num w:numId="26">
    <w:abstractNumId w:val="23"/>
  </w:num>
  <w:num w:numId="27">
    <w:abstractNumId w:val="17"/>
  </w:num>
  <w:num w:numId="28">
    <w:abstractNumId w:val="34"/>
  </w:num>
  <w:num w:numId="29">
    <w:abstractNumId w:val="24"/>
  </w:num>
  <w:num w:numId="30">
    <w:abstractNumId w:val="39"/>
  </w:num>
  <w:num w:numId="31">
    <w:abstractNumId w:val="7"/>
  </w:num>
  <w:num w:numId="32">
    <w:abstractNumId w:val="22"/>
  </w:num>
  <w:num w:numId="33">
    <w:abstractNumId w:val="16"/>
  </w:num>
  <w:num w:numId="34">
    <w:abstractNumId w:val="0"/>
  </w:num>
  <w:num w:numId="35">
    <w:abstractNumId w:val="27"/>
  </w:num>
  <w:num w:numId="36">
    <w:abstractNumId w:val="6"/>
  </w:num>
  <w:num w:numId="37">
    <w:abstractNumId w:val="1"/>
  </w:num>
  <w:num w:numId="38">
    <w:abstractNumId w:val="15"/>
  </w:num>
  <w:num w:numId="39">
    <w:abstractNumId w:val="35"/>
  </w:num>
  <w:num w:numId="40">
    <w:abstractNumId w:val="32"/>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3A9"/>
    <w:rsid w:val="00000669"/>
    <w:rsid w:val="00003C31"/>
    <w:rsid w:val="00037A95"/>
    <w:rsid w:val="0006122D"/>
    <w:rsid w:val="00073B8B"/>
    <w:rsid w:val="00081DCB"/>
    <w:rsid w:val="00096083"/>
    <w:rsid w:val="00096CC0"/>
    <w:rsid w:val="000A48BE"/>
    <w:rsid w:val="000A7DE9"/>
    <w:rsid w:val="000B7734"/>
    <w:rsid w:val="000C5110"/>
    <w:rsid w:val="000C6DAB"/>
    <w:rsid w:val="000F12B1"/>
    <w:rsid w:val="00112C61"/>
    <w:rsid w:val="00122EB0"/>
    <w:rsid w:val="00132D2C"/>
    <w:rsid w:val="00143C92"/>
    <w:rsid w:val="0014549B"/>
    <w:rsid w:val="00152491"/>
    <w:rsid w:val="00164857"/>
    <w:rsid w:val="0017036C"/>
    <w:rsid w:val="001738FD"/>
    <w:rsid w:val="00185F19"/>
    <w:rsid w:val="001B4A5F"/>
    <w:rsid w:val="001D5A40"/>
    <w:rsid w:val="001D77D9"/>
    <w:rsid w:val="001E5688"/>
    <w:rsid w:val="002058C3"/>
    <w:rsid w:val="00251E58"/>
    <w:rsid w:val="00253BA0"/>
    <w:rsid w:val="00255920"/>
    <w:rsid w:val="002673C8"/>
    <w:rsid w:val="002706A0"/>
    <w:rsid w:val="002731AA"/>
    <w:rsid w:val="002837DD"/>
    <w:rsid w:val="002C34CF"/>
    <w:rsid w:val="002C5EFE"/>
    <w:rsid w:val="002C7462"/>
    <w:rsid w:val="002E40B5"/>
    <w:rsid w:val="002E4845"/>
    <w:rsid w:val="002E7802"/>
    <w:rsid w:val="002F7AFE"/>
    <w:rsid w:val="002F7D15"/>
    <w:rsid w:val="00300242"/>
    <w:rsid w:val="003148AA"/>
    <w:rsid w:val="0031732D"/>
    <w:rsid w:val="003236D9"/>
    <w:rsid w:val="00325745"/>
    <w:rsid w:val="0032666D"/>
    <w:rsid w:val="003303A9"/>
    <w:rsid w:val="00333E2C"/>
    <w:rsid w:val="0034084C"/>
    <w:rsid w:val="003554D4"/>
    <w:rsid w:val="00360AD7"/>
    <w:rsid w:val="00387400"/>
    <w:rsid w:val="00387C90"/>
    <w:rsid w:val="0039075B"/>
    <w:rsid w:val="00394F10"/>
    <w:rsid w:val="00396F38"/>
    <w:rsid w:val="003A0928"/>
    <w:rsid w:val="003A0C8E"/>
    <w:rsid w:val="003A3D40"/>
    <w:rsid w:val="003B1599"/>
    <w:rsid w:val="003D04A2"/>
    <w:rsid w:val="003D0B20"/>
    <w:rsid w:val="003D485F"/>
    <w:rsid w:val="003E01F2"/>
    <w:rsid w:val="003F4B47"/>
    <w:rsid w:val="00403990"/>
    <w:rsid w:val="00410FC5"/>
    <w:rsid w:val="0041299D"/>
    <w:rsid w:val="004270FA"/>
    <w:rsid w:val="00440136"/>
    <w:rsid w:val="0044322F"/>
    <w:rsid w:val="004454F1"/>
    <w:rsid w:val="004507AA"/>
    <w:rsid w:val="00460C8F"/>
    <w:rsid w:val="00460CCF"/>
    <w:rsid w:val="0049124C"/>
    <w:rsid w:val="00492600"/>
    <w:rsid w:val="004945B6"/>
    <w:rsid w:val="004A46F1"/>
    <w:rsid w:val="004A46F8"/>
    <w:rsid w:val="004A4D6E"/>
    <w:rsid w:val="004A5FDE"/>
    <w:rsid w:val="004C3291"/>
    <w:rsid w:val="004C667E"/>
    <w:rsid w:val="004D2166"/>
    <w:rsid w:val="004E27CD"/>
    <w:rsid w:val="004E3517"/>
    <w:rsid w:val="004E3F11"/>
    <w:rsid w:val="004E7AA3"/>
    <w:rsid w:val="004F5405"/>
    <w:rsid w:val="004F650B"/>
    <w:rsid w:val="005006E3"/>
    <w:rsid w:val="00524F41"/>
    <w:rsid w:val="00527060"/>
    <w:rsid w:val="00535728"/>
    <w:rsid w:val="00537131"/>
    <w:rsid w:val="005439D9"/>
    <w:rsid w:val="00545FEB"/>
    <w:rsid w:val="005704E3"/>
    <w:rsid w:val="00580D6F"/>
    <w:rsid w:val="005823DC"/>
    <w:rsid w:val="00587EAF"/>
    <w:rsid w:val="005926EA"/>
    <w:rsid w:val="005A3647"/>
    <w:rsid w:val="005A6B7A"/>
    <w:rsid w:val="005D3D40"/>
    <w:rsid w:val="005F3510"/>
    <w:rsid w:val="005F4796"/>
    <w:rsid w:val="0060037C"/>
    <w:rsid w:val="00601A4E"/>
    <w:rsid w:val="006039FF"/>
    <w:rsid w:val="00610591"/>
    <w:rsid w:val="0061141C"/>
    <w:rsid w:val="00611868"/>
    <w:rsid w:val="006225D6"/>
    <w:rsid w:val="00624331"/>
    <w:rsid w:val="0063587F"/>
    <w:rsid w:val="0066008A"/>
    <w:rsid w:val="0066779B"/>
    <w:rsid w:val="006679F1"/>
    <w:rsid w:val="00674472"/>
    <w:rsid w:val="006845A2"/>
    <w:rsid w:val="006A12F7"/>
    <w:rsid w:val="006B0169"/>
    <w:rsid w:val="006B7312"/>
    <w:rsid w:val="006C19BE"/>
    <w:rsid w:val="006C4B1C"/>
    <w:rsid w:val="006D7D8D"/>
    <w:rsid w:val="006F13E6"/>
    <w:rsid w:val="006F55DF"/>
    <w:rsid w:val="00701EA7"/>
    <w:rsid w:val="00702768"/>
    <w:rsid w:val="00703D98"/>
    <w:rsid w:val="00705E40"/>
    <w:rsid w:val="00720BF8"/>
    <w:rsid w:val="00736300"/>
    <w:rsid w:val="00743488"/>
    <w:rsid w:val="0074718A"/>
    <w:rsid w:val="007609C5"/>
    <w:rsid w:val="00766067"/>
    <w:rsid w:val="007830A2"/>
    <w:rsid w:val="007A383E"/>
    <w:rsid w:val="007A7E12"/>
    <w:rsid w:val="007C6ABF"/>
    <w:rsid w:val="007C776C"/>
    <w:rsid w:val="007D187C"/>
    <w:rsid w:val="007D6F06"/>
    <w:rsid w:val="007F1F79"/>
    <w:rsid w:val="00803CC6"/>
    <w:rsid w:val="0080476B"/>
    <w:rsid w:val="00813CEF"/>
    <w:rsid w:val="00820C7D"/>
    <w:rsid w:val="00825C44"/>
    <w:rsid w:val="00833DC2"/>
    <w:rsid w:val="00833F2B"/>
    <w:rsid w:val="00854263"/>
    <w:rsid w:val="00862706"/>
    <w:rsid w:val="00873C6B"/>
    <w:rsid w:val="0088529D"/>
    <w:rsid w:val="008A22D5"/>
    <w:rsid w:val="008B61C7"/>
    <w:rsid w:val="008D740C"/>
    <w:rsid w:val="008F2CFE"/>
    <w:rsid w:val="00902DE8"/>
    <w:rsid w:val="009134B9"/>
    <w:rsid w:val="009136C0"/>
    <w:rsid w:val="00935CEE"/>
    <w:rsid w:val="00940501"/>
    <w:rsid w:val="009408B1"/>
    <w:rsid w:val="00945468"/>
    <w:rsid w:val="00973B07"/>
    <w:rsid w:val="00996530"/>
    <w:rsid w:val="00996EB3"/>
    <w:rsid w:val="009B038F"/>
    <w:rsid w:val="009B1F6D"/>
    <w:rsid w:val="009B6077"/>
    <w:rsid w:val="009E7E95"/>
    <w:rsid w:val="009F33E2"/>
    <w:rsid w:val="009F67DD"/>
    <w:rsid w:val="00A001D3"/>
    <w:rsid w:val="00A015E3"/>
    <w:rsid w:val="00A13759"/>
    <w:rsid w:val="00A26279"/>
    <w:rsid w:val="00A30792"/>
    <w:rsid w:val="00A43480"/>
    <w:rsid w:val="00A50F10"/>
    <w:rsid w:val="00A53DF2"/>
    <w:rsid w:val="00A62473"/>
    <w:rsid w:val="00A81F5D"/>
    <w:rsid w:val="00A8319C"/>
    <w:rsid w:val="00A90DF0"/>
    <w:rsid w:val="00AA1E7A"/>
    <w:rsid w:val="00AA3427"/>
    <w:rsid w:val="00AB1167"/>
    <w:rsid w:val="00AB6CE7"/>
    <w:rsid w:val="00AE5C4A"/>
    <w:rsid w:val="00AF486D"/>
    <w:rsid w:val="00AF5E63"/>
    <w:rsid w:val="00B10DB3"/>
    <w:rsid w:val="00B47881"/>
    <w:rsid w:val="00B72A8F"/>
    <w:rsid w:val="00B841CE"/>
    <w:rsid w:val="00B84BF4"/>
    <w:rsid w:val="00BA0E9A"/>
    <w:rsid w:val="00BA46A7"/>
    <w:rsid w:val="00BE550F"/>
    <w:rsid w:val="00BE61ED"/>
    <w:rsid w:val="00BF2933"/>
    <w:rsid w:val="00BF743F"/>
    <w:rsid w:val="00C01F46"/>
    <w:rsid w:val="00C06B6C"/>
    <w:rsid w:val="00C16399"/>
    <w:rsid w:val="00C16537"/>
    <w:rsid w:val="00C22EB9"/>
    <w:rsid w:val="00C2373F"/>
    <w:rsid w:val="00C33AA0"/>
    <w:rsid w:val="00C37228"/>
    <w:rsid w:val="00C472BC"/>
    <w:rsid w:val="00C515D5"/>
    <w:rsid w:val="00C63F55"/>
    <w:rsid w:val="00C8022F"/>
    <w:rsid w:val="00C83C80"/>
    <w:rsid w:val="00C90655"/>
    <w:rsid w:val="00CA71A5"/>
    <w:rsid w:val="00CA72B7"/>
    <w:rsid w:val="00CB7CA8"/>
    <w:rsid w:val="00CE17FE"/>
    <w:rsid w:val="00CE22FB"/>
    <w:rsid w:val="00CE3A82"/>
    <w:rsid w:val="00CF2181"/>
    <w:rsid w:val="00D04D3F"/>
    <w:rsid w:val="00D1787E"/>
    <w:rsid w:val="00D35E55"/>
    <w:rsid w:val="00D40590"/>
    <w:rsid w:val="00D407D0"/>
    <w:rsid w:val="00D56D94"/>
    <w:rsid w:val="00D60F5C"/>
    <w:rsid w:val="00D63B4D"/>
    <w:rsid w:val="00D65CA5"/>
    <w:rsid w:val="00D77B9B"/>
    <w:rsid w:val="00D81245"/>
    <w:rsid w:val="00D972C9"/>
    <w:rsid w:val="00DA68EA"/>
    <w:rsid w:val="00DA6ABB"/>
    <w:rsid w:val="00DB482B"/>
    <w:rsid w:val="00DB7875"/>
    <w:rsid w:val="00DC7968"/>
    <w:rsid w:val="00DD1B26"/>
    <w:rsid w:val="00DE7EA2"/>
    <w:rsid w:val="00DF6F78"/>
    <w:rsid w:val="00DF727A"/>
    <w:rsid w:val="00E00E15"/>
    <w:rsid w:val="00E139C9"/>
    <w:rsid w:val="00E52EFA"/>
    <w:rsid w:val="00E54675"/>
    <w:rsid w:val="00E66386"/>
    <w:rsid w:val="00E749CD"/>
    <w:rsid w:val="00E82C82"/>
    <w:rsid w:val="00E904E2"/>
    <w:rsid w:val="00E96E3B"/>
    <w:rsid w:val="00EA4369"/>
    <w:rsid w:val="00EA7F96"/>
    <w:rsid w:val="00EE1178"/>
    <w:rsid w:val="00EE1872"/>
    <w:rsid w:val="00EE3D72"/>
    <w:rsid w:val="00EF42B6"/>
    <w:rsid w:val="00F10CA4"/>
    <w:rsid w:val="00F32973"/>
    <w:rsid w:val="00F411AE"/>
    <w:rsid w:val="00F5314E"/>
    <w:rsid w:val="00F64B69"/>
    <w:rsid w:val="00F65E0B"/>
    <w:rsid w:val="00F774DD"/>
    <w:rsid w:val="00F817F4"/>
    <w:rsid w:val="00F829BA"/>
    <w:rsid w:val="00FA386A"/>
    <w:rsid w:val="00FC52E9"/>
    <w:rsid w:val="00FE27B8"/>
    <w:rsid w:val="00FE7C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303A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3303A9"/>
    <w:rPr>
      <w:b/>
      <w:bCs/>
    </w:rPr>
  </w:style>
  <w:style w:type="character" w:customStyle="1" w:styleId="apple-converted-space">
    <w:name w:val="apple-converted-space"/>
    <w:rsid w:val="0080476B"/>
  </w:style>
  <w:style w:type="paragraph" w:styleId="Akapitzlist">
    <w:name w:val="List Paragraph"/>
    <w:basedOn w:val="Normalny"/>
    <w:uiPriority w:val="34"/>
    <w:qFormat/>
    <w:rsid w:val="003D04A2"/>
    <w:pPr>
      <w:ind w:left="720"/>
      <w:contextualSpacing/>
    </w:pPr>
  </w:style>
  <w:style w:type="paragraph" w:styleId="Tekstprzypisudolnego">
    <w:name w:val="footnote text"/>
    <w:basedOn w:val="Normalny"/>
    <w:link w:val="TekstprzypisudolnegoZnak"/>
    <w:uiPriority w:val="99"/>
    <w:semiHidden/>
    <w:unhideWhenUsed/>
    <w:rsid w:val="00F5314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5314E"/>
    <w:rPr>
      <w:sz w:val="20"/>
      <w:szCs w:val="20"/>
    </w:rPr>
  </w:style>
  <w:style w:type="character" w:styleId="Odwoanieprzypisudolnego">
    <w:name w:val="footnote reference"/>
    <w:basedOn w:val="Domylnaczcionkaakapitu"/>
    <w:uiPriority w:val="99"/>
    <w:semiHidden/>
    <w:unhideWhenUsed/>
    <w:rsid w:val="00F5314E"/>
    <w:rPr>
      <w:vertAlign w:val="superscript"/>
    </w:rPr>
  </w:style>
  <w:style w:type="paragraph" w:styleId="Nagwek">
    <w:name w:val="header"/>
    <w:basedOn w:val="Normalny"/>
    <w:link w:val="NagwekZnak"/>
    <w:uiPriority w:val="99"/>
    <w:unhideWhenUsed/>
    <w:rsid w:val="00E96E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6E3B"/>
  </w:style>
  <w:style w:type="paragraph" w:styleId="Stopka">
    <w:name w:val="footer"/>
    <w:basedOn w:val="Normalny"/>
    <w:link w:val="StopkaZnak"/>
    <w:uiPriority w:val="99"/>
    <w:unhideWhenUsed/>
    <w:rsid w:val="00E96E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6E3B"/>
  </w:style>
  <w:style w:type="paragraph" w:styleId="Tekstdymka">
    <w:name w:val="Balloon Text"/>
    <w:basedOn w:val="Normalny"/>
    <w:link w:val="TekstdymkaZnak"/>
    <w:uiPriority w:val="99"/>
    <w:semiHidden/>
    <w:unhideWhenUsed/>
    <w:rsid w:val="003236D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236D9"/>
    <w:rPr>
      <w:rFonts w:ascii="Tahoma" w:hAnsi="Tahoma" w:cs="Tahoma"/>
      <w:sz w:val="16"/>
      <w:szCs w:val="16"/>
    </w:rPr>
  </w:style>
  <w:style w:type="character" w:styleId="Odwoaniedokomentarza">
    <w:name w:val="annotation reference"/>
    <w:basedOn w:val="Domylnaczcionkaakapitu"/>
    <w:uiPriority w:val="99"/>
    <w:semiHidden/>
    <w:unhideWhenUsed/>
    <w:rsid w:val="00AB6CE7"/>
    <w:rPr>
      <w:sz w:val="16"/>
      <w:szCs w:val="16"/>
    </w:rPr>
  </w:style>
  <w:style w:type="paragraph" w:styleId="Tekstkomentarza">
    <w:name w:val="annotation text"/>
    <w:basedOn w:val="Normalny"/>
    <w:link w:val="TekstkomentarzaZnak"/>
    <w:uiPriority w:val="99"/>
    <w:semiHidden/>
    <w:unhideWhenUsed/>
    <w:rsid w:val="00AB6C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B6CE7"/>
    <w:rPr>
      <w:sz w:val="20"/>
      <w:szCs w:val="20"/>
    </w:rPr>
  </w:style>
  <w:style w:type="paragraph" w:styleId="Tematkomentarza">
    <w:name w:val="annotation subject"/>
    <w:basedOn w:val="Tekstkomentarza"/>
    <w:next w:val="Tekstkomentarza"/>
    <w:link w:val="TematkomentarzaZnak"/>
    <w:uiPriority w:val="99"/>
    <w:semiHidden/>
    <w:unhideWhenUsed/>
    <w:rsid w:val="00AB6CE7"/>
    <w:rPr>
      <w:b/>
      <w:bCs/>
    </w:rPr>
  </w:style>
  <w:style w:type="character" w:customStyle="1" w:styleId="TematkomentarzaZnak">
    <w:name w:val="Temat komentarza Znak"/>
    <w:basedOn w:val="TekstkomentarzaZnak"/>
    <w:link w:val="Tematkomentarza"/>
    <w:uiPriority w:val="99"/>
    <w:semiHidden/>
    <w:rsid w:val="00AB6CE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303A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3303A9"/>
    <w:rPr>
      <w:b/>
      <w:bCs/>
    </w:rPr>
  </w:style>
  <w:style w:type="character" w:customStyle="1" w:styleId="apple-converted-space">
    <w:name w:val="apple-converted-space"/>
    <w:rsid w:val="0080476B"/>
  </w:style>
  <w:style w:type="paragraph" w:styleId="Akapitzlist">
    <w:name w:val="List Paragraph"/>
    <w:basedOn w:val="Normalny"/>
    <w:uiPriority w:val="34"/>
    <w:qFormat/>
    <w:rsid w:val="003D04A2"/>
    <w:pPr>
      <w:ind w:left="720"/>
      <w:contextualSpacing/>
    </w:pPr>
  </w:style>
  <w:style w:type="paragraph" w:styleId="Tekstprzypisudolnego">
    <w:name w:val="footnote text"/>
    <w:basedOn w:val="Normalny"/>
    <w:link w:val="TekstprzypisudolnegoZnak"/>
    <w:uiPriority w:val="99"/>
    <w:semiHidden/>
    <w:unhideWhenUsed/>
    <w:rsid w:val="00F5314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5314E"/>
    <w:rPr>
      <w:sz w:val="20"/>
      <w:szCs w:val="20"/>
    </w:rPr>
  </w:style>
  <w:style w:type="character" w:styleId="Odwoanieprzypisudolnego">
    <w:name w:val="footnote reference"/>
    <w:basedOn w:val="Domylnaczcionkaakapitu"/>
    <w:uiPriority w:val="99"/>
    <w:semiHidden/>
    <w:unhideWhenUsed/>
    <w:rsid w:val="00F5314E"/>
    <w:rPr>
      <w:vertAlign w:val="superscript"/>
    </w:rPr>
  </w:style>
  <w:style w:type="paragraph" w:styleId="Nagwek">
    <w:name w:val="header"/>
    <w:basedOn w:val="Normalny"/>
    <w:link w:val="NagwekZnak"/>
    <w:uiPriority w:val="99"/>
    <w:unhideWhenUsed/>
    <w:rsid w:val="00E96E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6E3B"/>
  </w:style>
  <w:style w:type="paragraph" w:styleId="Stopka">
    <w:name w:val="footer"/>
    <w:basedOn w:val="Normalny"/>
    <w:link w:val="StopkaZnak"/>
    <w:uiPriority w:val="99"/>
    <w:unhideWhenUsed/>
    <w:rsid w:val="00E96E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6E3B"/>
  </w:style>
  <w:style w:type="paragraph" w:styleId="Tekstdymka">
    <w:name w:val="Balloon Text"/>
    <w:basedOn w:val="Normalny"/>
    <w:link w:val="TekstdymkaZnak"/>
    <w:uiPriority w:val="99"/>
    <w:semiHidden/>
    <w:unhideWhenUsed/>
    <w:rsid w:val="003236D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236D9"/>
    <w:rPr>
      <w:rFonts w:ascii="Tahoma" w:hAnsi="Tahoma" w:cs="Tahoma"/>
      <w:sz w:val="16"/>
      <w:szCs w:val="16"/>
    </w:rPr>
  </w:style>
  <w:style w:type="character" w:styleId="Odwoaniedokomentarza">
    <w:name w:val="annotation reference"/>
    <w:basedOn w:val="Domylnaczcionkaakapitu"/>
    <w:uiPriority w:val="99"/>
    <w:semiHidden/>
    <w:unhideWhenUsed/>
    <w:rsid w:val="00AB6CE7"/>
    <w:rPr>
      <w:sz w:val="16"/>
      <w:szCs w:val="16"/>
    </w:rPr>
  </w:style>
  <w:style w:type="paragraph" w:styleId="Tekstkomentarza">
    <w:name w:val="annotation text"/>
    <w:basedOn w:val="Normalny"/>
    <w:link w:val="TekstkomentarzaZnak"/>
    <w:uiPriority w:val="99"/>
    <w:semiHidden/>
    <w:unhideWhenUsed/>
    <w:rsid w:val="00AB6C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B6CE7"/>
    <w:rPr>
      <w:sz w:val="20"/>
      <w:szCs w:val="20"/>
    </w:rPr>
  </w:style>
  <w:style w:type="paragraph" w:styleId="Tematkomentarza">
    <w:name w:val="annotation subject"/>
    <w:basedOn w:val="Tekstkomentarza"/>
    <w:next w:val="Tekstkomentarza"/>
    <w:link w:val="TematkomentarzaZnak"/>
    <w:uiPriority w:val="99"/>
    <w:semiHidden/>
    <w:unhideWhenUsed/>
    <w:rsid w:val="00AB6CE7"/>
    <w:rPr>
      <w:b/>
      <w:bCs/>
    </w:rPr>
  </w:style>
  <w:style w:type="character" w:customStyle="1" w:styleId="TematkomentarzaZnak">
    <w:name w:val="Temat komentarza Znak"/>
    <w:basedOn w:val="TekstkomentarzaZnak"/>
    <w:link w:val="Tematkomentarza"/>
    <w:uiPriority w:val="99"/>
    <w:semiHidden/>
    <w:rsid w:val="00AB6C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709670">
      <w:bodyDiv w:val="1"/>
      <w:marLeft w:val="0"/>
      <w:marRight w:val="0"/>
      <w:marTop w:val="0"/>
      <w:marBottom w:val="0"/>
      <w:divBdr>
        <w:top w:val="none" w:sz="0" w:space="0" w:color="auto"/>
        <w:left w:val="none" w:sz="0" w:space="0" w:color="auto"/>
        <w:bottom w:val="none" w:sz="0" w:space="0" w:color="auto"/>
        <w:right w:val="none" w:sz="0" w:space="0" w:color="auto"/>
      </w:divBdr>
    </w:div>
    <w:div w:id="20480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21865-1E95-4BD4-A808-3A760DAF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4193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 Województwa Zachodniopomorskiego</cp:lastModifiedBy>
  <cp:revision>3</cp:revision>
  <cp:lastPrinted>2017-11-16T13:25:00Z</cp:lastPrinted>
  <dcterms:created xsi:type="dcterms:W3CDTF">2017-11-22T12:54:00Z</dcterms:created>
  <dcterms:modified xsi:type="dcterms:W3CDTF">2017-11-22T12:55:00Z</dcterms:modified>
</cp:coreProperties>
</file>