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79" w:rsidRPr="00CF2C5E" w:rsidRDefault="00825679" w:rsidP="00825679">
      <w:pPr>
        <w:spacing w:line="276" w:lineRule="auto"/>
        <w:jc w:val="center"/>
        <w:rPr>
          <w:rFonts w:ascii="Myriad Pro" w:hAnsi="Myriad Pro" w:cs="Arial"/>
          <w:b/>
          <w:sz w:val="20"/>
          <w:szCs w:val="20"/>
        </w:rPr>
      </w:pPr>
      <w:r w:rsidRPr="00CF2C5E">
        <w:rPr>
          <w:rFonts w:ascii="Myriad Pro" w:hAnsi="Myriad Pro" w:cs="Arial"/>
          <w:b/>
          <w:sz w:val="20"/>
          <w:szCs w:val="20"/>
        </w:rPr>
        <w:t>UZASADNIENIE</w:t>
      </w:r>
    </w:p>
    <w:p w:rsidR="00825679" w:rsidRPr="00CF2C5E" w:rsidRDefault="00825679" w:rsidP="00825679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825679" w:rsidRPr="00CF2C5E" w:rsidRDefault="00825679" w:rsidP="00825679">
      <w:pPr>
        <w:spacing w:before="60" w:line="276" w:lineRule="auto"/>
        <w:jc w:val="both"/>
        <w:rPr>
          <w:rFonts w:ascii="Myriad Pro" w:hAnsi="Myriad Pro" w:cs="Arial"/>
          <w:sz w:val="20"/>
          <w:szCs w:val="20"/>
        </w:rPr>
      </w:pPr>
      <w:r w:rsidRPr="00CF2C5E">
        <w:rPr>
          <w:rFonts w:ascii="Myriad Pro" w:hAnsi="Myriad Pro" w:cs="Arial"/>
          <w:sz w:val="20"/>
          <w:szCs w:val="20"/>
        </w:rPr>
        <w:t xml:space="preserve">Z uwagi na złożone procedury pozyskiwania danych stanowiących wkład do opracowywanego Studium wykonalności </w:t>
      </w:r>
      <w:bookmarkStart w:id="0" w:name="_GoBack"/>
      <w:r w:rsidRPr="00CF2C5E">
        <w:rPr>
          <w:rFonts w:ascii="Myriad Pro" w:hAnsi="Myriad Pro" w:cs="Arial"/>
          <w:sz w:val="20"/>
          <w:szCs w:val="20"/>
        </w:rPr>
        <w:t xml:space="preserve">Bałtyckiego Centrum Badawczo – Wdrożeniowe </w:t>
      </w:r>
      <w:bookmarkEnd w:id="0"/>
      <w:r w:rsidRPr="00CF2C5E">
        <w:rPr>
          <w:rFonts w:ascii="Myriad Pro" w:hAnsi="Myriad Pro" w:cs="Arial"/>
          <w:sz w:val="20"/>
          <w:szCs w:val="20"/>
        </w:rPr>
        <w:t xml:space="preserve">Gospodarki Morskiej zachodzi konieczność aneksowania umowy Nr 1/WWT/2014 zawartej w dniu 7 stycznia 2014 r., pomiędzy Województwem Zachodniopomorskim a Zachodniopomorską Grupą Doradczą Sp. z o.o. </w:t>
      </w:r>
    </w:p>
    <w:p w:rsidR="00825679" w:rsidRPr="00CF2C5E" w:rsidRDefault="00825679" w:rsidP="00825679">
      <w:pPr>
        <w:spacing w:before="60" w:line="276" w:lineRule="auto"/>
        <w:jc w:val="both"/>
        <w:rPr>
          <w:rFonts w:ascii="Myriad Pro" w:hAnsi="Myriad Pro" w:cs="Arial"/>
          <w:sz w:val="20"/>
          <w:szCs w:val="20"/>
        </w:rPr>
      </w:pPr>
      <w:r w:rsidRPr="00CF2C5E">
        <w:rPr>
          <w:rFonts w:ascii="Myriad Pro" w:hAnsi="Myriad Pro" w:cs="Arial"/>
          <w:sz w:val="20"/>
          <w:szCs w:val="20"/>
        </w:rPr>
        <w:t xml:space="preserve">Przygotowanie ww. Studium wiąże się z koniecznością określenia potencjalnych rozwiązań organizacyjnych, technicznych, ekonomicznych i prawnych możliwych do zaakceptowania przez członków Panelu Ekspertów oraz Sygnatariuszy Listu Intencyjnego z dnia 21 grudnia 2012 roku w sprawie utworzenia Bałtyckiego Centrum Badawczo-Wdrożeniowego Gospodarki Morskiej. Ze względu na odmienne postrzeganie oczekiwanej roli Bałtyckiego Centrum Badawczo-Wdrożeniowego Gospodarki Morskiej przez interesariuszy gospodarczych </w:t>
      </w:r>
      <w:r>
        <w:rPr>
          <w:rFonts w:ascii="Myriad Pro" w:hAnsi="Myriad Pro" w:cs="Arial"/>
          <w:sz w:val="20"/>
          <w:szCs w:val="20"/>
        </w:rPr>
        <w:br/>
      </w:r>
      <w:r w:rsidRPr="00CF2C5E">
        <w:rPr>
          <w:rFonts w:ascii="Myriad Pro" w:hAnsi="Myriad Pro" w:cs="Arial"/>
          <w:sz w:val="20"/>
          <w:szCs w:val="20"/>
        </w:rPr>
        <w:t xml:space="preserve">i naukowych proces akceptacji Wstępnych założeń do Studium wykonalności został wydłużony. </w:t>
      </w:r>
    </w:p>
    <w:p w:rsidR="00825679" w:rsidRPr="00CF2C5E" w:rsidRDefault="00825679" w:rsidP="00825679">
      <w:pPr>
        <w:spacing w:before="60" w:line="276" w:lineRule="auto"/>
        <w:jc w:val="both"/>
        <w:rPr>
          <w:rFonts w:ascii="Myriad Pro" w:hAnsi="Myriad Pro" w:cs="Arial"/>
          <w:sz w:val="20"/>
          <w:szCs w:val="20"/>
        </w:rPr>
      </w:pPr>
      <w:r w:rsidRPr="00CF2C5E">
        <w:rPr>
          <w:rFonts w:ascii="Myriad Pro" w:hAnsi="Myriad Pro" w:cs="Arial"/>
          <w:sz w:val="20"/>
          <w:szCs w:val="20"/>
        </w:rPr>
        <w:t xml:space="preserve">Mając na uwadze troskę o wysoką wartość merytoryczną Studium, które musi uwzględniać potrzeby </w:t>
      </w:r>
      <w:r w:rsidRPr="00CF2C5E">
        <w:rPr>
          <w:rFonts w:ascii="Myriad Pro" w:hAnsi="Myriad Pro" w:cs="Arial"/>
          <w:sz w:val="20"/>
          <w:szCs w:val="20"/>
        </w:rPr>
        <w:br/>
        <w:t xml:space="preserve">i oczekiwania przedstawicieli instytucji tworzących koncepcje Centrum, jak również w celu uniknięcia konieczności spłycenia analiz do poziomu ogólnego, zasadnym jest przesuniecie terminu ostatecznego przekazania Województwu ww. opracowania przez Zachodniopomorską Grupą Doradczą Sp. z o.o. Dzięki wnioskowanej zmianie możliwe będzie dokładniejsze określenie założeń techniczno-ekonomicznych inwestycji umożliwiających elastyczną zmianę zakresu działania Centrum, tak aby mogło ono w przyszłości realizować dodatkowe usługi ukierunkowane na interesariuszy gospodarczych. </w:t>
      </w:r>
    </w:p>
    <w:p w:rsidR="00825679" w:rsidRPr="00CF2C5E" w:rsidRDefault="00825679" w:rsidP="00825679">
      <w:pPr>
        <w:pStyle w:val="Tekstpodstawowywcity2"/>
        <w:spacing w:before="60" w:after="0" w:line="276" w:lineRule="auto"/>
        <w:ind w:left="0"/>
        <w:jc w:val="both"/>
        <w:rPr>
          <w:rFonts w:ascii="Myriad Pro" w:hAnsi="Myriad Pro" w:cs="Arial"/>
        </w:rPr>
      </w:pPr>
      <w:r w:rsidRPr="00CF2C5E">
        <w:rPr>
          <w:rFonts w:ascii="Myriad Pro" w:hAnsi="Myriad Pro" w:cs="Arial"/>
        </w:rPr>
        <w:t xml:space="preserve">Możliwość wprowadzenia przedmiotowej zmiany w umowie zawartej w trybie określonym przez Prawo zamówień publicznych, została przewidziana w Specyfikacji Istotnych Warunków Zamówienia. </w:t>
      </w:r>
    </w:p>
    <w:p w:rsidR="00825679" w:rsidRPr="00787F14" w:rsidRDefault="00825679" w:rsidP="00825679">
      <w:pPr>
        <w:spacing w:line="276" w:lineRule="auto"/>
        <w:jc w:val="both"/>
        <w:rPr>
          <w:rFonts w:ascii="Myriad Pro" w:hAnsi="Myriad Pro" w:cs="Arial"/>
        </w:rPr>
      </w:pPr>
    </w:p>
    <w:p w:rsidR="00D66335" w:rsidRDefault="00D66335"/>
    <w:sectPr w:rsidR="00D6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9"/>
    <w:rsid w:val="00825679"/>
    <w:rsid w:val="00C86E38"/>
    <w:rsid w:val="00D6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25679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56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25679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56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2014-08-04T08:31:00Z</dcterms:created>
  <dcterms:modified xsi:type="dcterms:W3CDTF">2014-08-04T08:31:00Z</dcterms:modified>
</cp:coreProperties>
</file>