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DA" w:rsidRPr="0050148F" w:rsidRDefault="008173DA" w:rsidP="008173D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0148F">
        <w:rPr>
          <w:rFonts w:ascii="Arial" w:hAnsi="Arial" w:cs="Arial"/>
          <w:sz w:val="20"/>
          <w:szCs w:val="20"/>
        </w:rPr>
        <w:t>UZASADNIENIE</w:t>
      </w:r>
    </w:p>
    <w:p w:rsidR="008173DA" w:rsidRPr="0050148F" w:rsidRDefault="008173DA" w:rsidP="008173D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173DA" w:rsidRPr="004A72C3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07B04">
        <w:rPr>
          <w:rFonts w:ascii="Arial" w:hAnsi="Arial" w:cs="Arial"/>
          <w:sz w:val="20"/>
          <w:szCs w:val="20"/>
        </w:rPr>
        <w:t xml:space="preserve">W dniach </w:t>
      </w:r>
      <w:r w:rsidRPr="00407B04">
        <w:rPr>
          <w:rFonts w:ascii="Arial" w:hAnsi="Arial" w:cs="Arial"/>
          <w:bCs/>
          <w:sz w:val="20"/>
          <w:szCs w:val="20"/>
        </w:rPr>
        <w:t>27-28 listopada</w:t>
      </w:r>
      <w:r w:rsidRPr="00407B04">
        <w:rPr>
          <w:rFonts w:ascii="Arial" w:hAnsi="Arial" w:cs="Arial"/>
          <w:sz w:val="20"/>
          <w:szCs w:val="20"/>
        </w:rPr>
        <w:t xml:space="preserve"> 2019 roku w Szczecinie odbędzie się </w:t>
      </w:r>
      <w:bookmarkStart w:id="0" w:name="_GoBack"/>
      <w:r w:rsidRPr="00407B04">
        <w:rPr>
          <w:rFonts w:ascii="Arial" w:hAnsi="Arial" w:cs="Arial"/>
          <w:sz w:val="20"/>
          <w:szCs w:val="20"/>
        </w:rPr>
        <w:t xml:space="preserve">konferencja </w:t>
      </w:r>
      <w:proofErr w:type="spellStart"/>
      <w:r w:rsidRPr="00407B04">
        <w:rPr>
          <w:rFonts w:ascii="Arial" w:hAnsi="Arial" w:cs="Arial"/>
          <w:sz w:val="20"/>
          <w:szCs w:val="20"/>
        </w:rPr>
        <w:t>NaviRail</w:t>
      </w:r>
      <w:proofErr w:type="spellEnd"/>
      <w:r w:rsidRPr="00407B04">
        <w:rPr>
          <w:rFonts w:ascii="Arial" w:hAnsi="Arial" w:cs="Arial"/>
          <w:sz w:val="20"/>
          <w:szCs w:val="20"/>
        </w:rPr>
        <w:t xml:space="preserve"> 2019</w:t>
      </w:r>
      <w:bookmarkEnd w:id="0"/>
      <w:r w:rsidRPr="00407B04">
        <w:rPr>
          <w:rFonts w:ascii="Arial" w:hAnsi="Arial" w:cs="Arial"/>
          <w:sz w:val="20"/>
          <w:szCs w:val="20"/>
        </w:rPr>
        <w:t>. Jej</w:t>
      </w:r>
      <w:r w:rsidRPr="004A72C3">
        <w:rPr>
          <w:rFonts w:ascii="Arial" w:hAnsi="Arial" w:cs="Arial"/>
          <w:color w:val="000000"/>
          <w:sz w:val="20"/>
          <w:szCs w:val="20"/>
        </w:rPr>
        <w:t xml:space="preserve"> pomysłodawcą i głównym organizatorem jest spółka </w:t>
      </w:r>
      <w:hyperlink r:id="rId6" w:history="1">
        <w:r w:rsidRPr="004A72C3">
          <w:rPr>
            <w:rFonts w:ascii="Arial" w:hAnsi="Arial" w:cs="Arial"/>
            <w:color w:val="000000"/>
            <w:sz w:val="20"/>
            <w:szCs w:val="20"/>
          </w:rPr>
          <w:t>Kurier Kolejowy</w:t>
        </w:r>
      </w:hyperlink>
      <w:r w:rsidRPr="004A72C3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4A72C3">
        <w:rPr>
          <w:rFonts w:ascii="Arial" w:hAnsi="Arial" w:cs="Arial"/>
          <w:color w:val="000000"/>
          <w:sz w:val="20"/>
          <w:szCs w:val="20"/>
        </w:rPr>
        <w:t>NaviRail</w:t>
      </w:r>
      <w:proofErr w:type="spellEnd"/>
      <w:r w:rsidRPr="004A72C3">
        <w:rPr>
          <w:rFonts w:ascii="Arial" w:hAnsi="Arial" w:cs="Arial"/>
          <w:color w:val="000000"/>
          <w:sz w:val="20"/>
          <w:szCs w:val="20"/>
        </w:rPr>
        <w:t xml:space="preserve"> to najważniejsza impreza branży TSL</w:t>
      </w:r>
      <w:r>
        <w:rPr>
          <w:rFonts w:ascii="Arial" w:hAnsi="Arial" w:cs="Arial"/>
          <w:color w:val="000000"/>
          <w:sz w:val="20"/>
          <w:szCs w:val="20"/>
        </w:rPr>
        <w:t xml:space="preserve"> (transport </w:t>
      </w:r>
      <w:r w:rsidRPr="004A72C3">
        <w:rPr>
          <w:rFonts w:ascii="Arial" w:hAnsi="Arial" w:cs="Arial"/>
          <w:color w:val="000000"/>
          <w:sz w:val="20"/>
          <w:szCs w:val="20"/>
        </w:rPr>
        <w:t>- spedycja - logistyka) na Pomorzu Zachodnim, która integruje branżę transportową w regionie i jest skierowana do szerokiego grona odbiorców. Jej celem jest budowa platformy dialogu przedstawicieli środowisk naukowych oraz biznesowych związanych z transportem kolejowym, drogowym, żeglugą morską i śródlądową oraz portami morskimi, centrami logistycznymi oraz administracją celno-skarbową.</w:t>
      </w:r>
    </w:p>
    <w:p w:rsidR="008173DA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72C3">
        <w:rPr>
          <w:rFonts w:ascii="Arial" w:hAnsi="Arial" w:cs="Arial"/>
          <w:sz w:val="20"/>
          <w:szCs w:val="20"/>
        </w:rPr>
        <w:t>Program merytoryczny konferencji obejmuje następujące bloki tematyczne:</w:t>
      </w:r>
    </w:p>
    <w:p w:rsidR="008173DA" w:rsidRPr="00697389" w:rsidRDefault="008173DA" w:rsidP="008173DA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Panel dyskusyjny - </w:t>
      </w:r>
      <w:r w:rsidRPr="00697389">
        <w:rPr>
          <w:rFonts w:ascii="Arial" w:hAnsi="Arial" w:cs="Arial"/>
          <w:b/>
          <w:sz w:val="20"/>
          <w:szCs w:val="20"/>
        </w:rPr>
        <w:t>Porty w Szczecinie i Świnoujściu na osi Północ-Południe i na „komunikacyjnej wyspie”</w:t>
      </w:r>
    </w:p>
    <w:p w:rsidR="008173DA" w:rsidRPr="00B548A9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548A9">
        <w:rPr>
          <w:rFonts w:ascii="Arial" w:hAnsi="Arial" w:cs="Arial"/>
          <w:sz w:val="20"/>
          <w:szCs w:val="20"/>
        </w:rPr>
        <w:t>Tendencje rozwojowe w handlu międzynarodowym i ich wpływ na rynek usług logistycznych</w:t>
      </w:r>
      <w:r w:rsidRPr="00B548A9">
        <w:rPr>
          <w:rFonts w:ascii="Arial" w:hAnsi="Arial" w:cs="Arial"/>
          <w:sz w:val="20"/>
          <w:szCs w:val="20"/>
        </w:rPr>
        <w:br/>
        <w:t>na szlaku Azj</w:t>
      </w:r>
      <w:r>
        <w:rPr>
          <w:rFonts w:ascii="Arial" w:hAnsi="Arial" w:cs="Arial"/>
          <w:sz w:val="20"/>
          <w:szCs w:val="20"/>
        </w:rPr>
        <w:t>a – Europa.</w:t>
      </w:r>
    </w:p>
    <w:p w:rsidR="008173DA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Europejskie korytarze sieci TEN-T a tendencje w handlu światowym.</w:t>
      </w:r>
    </w:p>
    <w:p w:rsidR="008173DA" w:rsidRPr="00697389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konkurencyjności zespołu portów morskich w Szczecinie i Świnoujściu – jak wpływają na strategię rozwoju.</w:t>
      </w:r>
    </w:p>
    <w:p w:rsidR="008173DA" w:rsidRPr="00B548A9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548A9">
        <w:rPr>
          <w:rFonts w:ascii="Arial" w:hAnsi="Arial" w:cs="Arial"/>
          <w:sz w:val="20"/>
          <w:szCs w:val="20"/>
        </w:rPr>
        <w:t xml:space="preserve">Inwestycje w infrastrukturę </w:t>
      </w:r>
      <w:r>
        <w:rPr>
          <w:rFonts w:ascii="Arial" w:hAnsi="Arial" w:cs="Arial"/>
          <w:sz w:val="20"/>
          <w:szCs w:val="20"/>
        </w:rPr>
        <w:t>portową i nowe technologie w strategiach rozwoju portów w Szczecinie i Świnoujściu.</w:t>
      </w:r>
    </w:p>
    <w:p w:rsidR="008173DA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Modernizacja i rozbudowa infrastruktury drogowej i kolejowej zwiększająca dostęp od strony lądowej do portów w Szczecinie i Świnoujściu.</w:t>
      </w:r>
    </w:p>
    <w:p w:rsidR="008173DA" w:rsidRDefault="008173DA" w:rsidP="008173DA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Perspektywa włączenia transportu śródlądowego na Odrzańskiej Drodze Wodnej do systemu transportowego obsługującego porty morskie w Szczecinie i Świnoujściu.</w:t>
      </w:r>
    </w:p>
    <w:p w:rsidR="008173DA" w:rsidRPr="00910ABD" w:rsidRDefault="008173DA" w:rsidP="008173DA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0ABD">
        <w:rPr>
          <w:rFonts w:ascii="Arial" w:hAnsi="Arial" w:cs="Arial"/>
          <w:b/>
          <w:sz w:val="20"/>
          <w:szCs w:val="20"/>
        </w:rPr>
        <w:t>Prezentacja</w:t>
      </w:r>
      <w:r>
        <w:rPr>
          <w:rFonts w:ascii="Arial" w:hAnsi="Arial" w:cs="Arial"/>
          <w:b/>
          <w:sz w:val="20"/>
          <w:szCs w:val="20"/>
        </w:rPr>
        <w:t>: „</w:t>
      </w:r>
      <w:r w:rsidRPr="00910ABD">
        <w:rPr>
          <w:rFonts w:ascii="Arial" w:hAnsi="Arial" w:cs="Arial"/>
          <w:b/>
          <w:sz w:val="20"/>
          <w:szCs w:val="20"/>
        </w:rPr>
        <w:t>Doświadczenia płynące z przebiegu konkursu wniosków o dofinansowanie z UE działań zmierzających do usprawn</w:t>
      </w:r>
      <w:r>
        <w:rPr>
          <w:rFonts w:ascii="Arial" w:hAnsi="Arial" w:cs="Arial"/>
          <w:b/>
          <w:sz w:val="20"/>
          <w:szCs w:val="20"/>
        </w:rPr>
        <w:t>ienia transportu intermodalnego</w:t>
      </w:r>
    </w:p>
    <w:p w:rsidR="008173DA" w:rsidRPr="00910ABD" w:rsidRDefault="008173DA" w:rsidP="008173DA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0ABD">
        <w:rPr>
          <w:rFonts w:ascii="Arial" w:hAnsi="Arial" w:cs="Arial"/>
          <w:b/>
          <w:sz w:val="20"/>
          <w:szCs w:val="20"/>
        </w:rPr>
        <w:t xml:space="preserve">Case </w:t>
      </w:r>
      <w:proofErr w:type="spellStart"/>
      <w:r w:rsidRPr="00910ABD">
        <w:rPr>
          <w:rFonts w:ascii="Arial" w:hAnsi="Arial" w:cs="Arial"/>
          <w:b/>
          <w:sz w:val="20"/>
          <w:szCs w:val="20"/>
        </w:rPr>
        <w:t>Study</w:t>
      </w:r>
      <w:proofErr w:type="spellEnd"/>
      <w:r w:rsidRPr="00910ABD">
        <w:rPr>
          <w:rFonts w:ascii="Arial" w:hAnsi="Arial" w:cs="Arial"/>
          <w:b/>
          <w:sz w:val="20"/>
          <w:szCs w:val="20"/>
        </w:rPr>
        <w:t xml:space="preserve"> – prezentacja projektu budowy terminalu intermodalnego CCIC </w:t>
      </w:r>
      <w:proofErr w:type="spellStart"/>
      <w:r w:rsidRPr="00910ABD">
        <w:rPr>
          <w:rFonts w:ascii="Arial" w:hAnsi="Arial" w:cs="Arial"/>
          <w:b/>
          <w:sz w:val="20"/>
          <w:szCs w:val="20"/>
        </w:rPr>
        <w:t>Intermodal</w:t>
      </w:r>
      <w:proofErr w:type="spellEnd"/>
      <w:r w:rsidRPr="00910ABD">
        <w:rPr>
          <w:rFonts w:ascii="Arial" w:hAnsi="Arial" w:cs="Arial"/>
          <w:b/>
          <w:sz w:val="20"/>
          <w:szCs w:val="20"/>
        </w:rPr>
        <w:t xml:space="preserve"> Depo </w:t>
      </w:r>
      <w:proofErr w:type="spellStart"/>
      <w:r w:rsidRPr="00910ABD">
        <w:rPr>
          <w:rFonts w:ascii="Arial" w:hAnsi="Arial" w:cs="Arial"/>
          <w:b/>
          <w:sz w:val="20"/>
          <w:szCs w:val="20"/>
        </w:rPr>
        <w:t>Dunikowo</w:t>
      </w:r>
      <w:proofErr w:type="spellEnd"/>
      <w:r w:rsidRPr="00910ABD">
        <w:rPr>
          <w:rFonts w:ascii="Arial" w:hAnsi="Arial" w:cs="Arial"/>
          <w:b/>
          <w:sz w:val="20"/>
          <w:szCs w:val="20"/>
        </w:rPr>
        <w:t xml:space="preserve"> Sp. z o.o.</w:t>
      </w:r>
    </w:p>
    <w:p w:rsidR="008173DA" w:rsidRPr="00910ABD" w:rsidRDefault="008173DA" w:rsidP="008173DA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0ABD">
        <w:rPr>
          <w:rFonts w:ascii="Arial" w:hAnsi="Arial" w:cs="Arial"/>
          <w:b/>
          <w:sz w:val="20"/>
          <w:szCs w:val="20"/>
        </w:rPr>
        <w:t>Panel Dyskusyjny – Idzie owe  - cyfryzacja i digitalizacja w procesach logistycznych. Nowe kanały dystrybucji. Ekonomia współdziałania firm logistycznych. Wyzwania stawiane przed firmami logistycznymi przez handel internetowy (e-commerce).</w:t>
      </w:r>
    </w:p>
    <w:p w:rsidR="008173DA" w:rsidRPr="004A72C3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72C3">
        <w:rPr>
          <w:rFonts w:ascii="Arial" w:hAnsi="Arial" w:cs="Arial"/>
          <w:sz w:val="20"/>
          <w:szCs w:val="20"/>
        </w:rPr>
        <w:t xml:space="preserve">Wśród </w:t>
      </w:r>
      <w:proofErr w:type="spellStart"/>
      <w:r w:rsidRPr="004A72C3">
        <w:rPr>
          <w:rFonts w:ascii="Arial" w:hAnsi="Arial" w:cs="Arial"/>
          <w:sz w:val="20"/>
          <w:szCs w:val="20"/>
        </w:rPr>
        <w:t>panelistów</w:t>
      </w:r>
      <w:proofErr w:type="spellEnd"/>
      <w:r w:rsidRPr="004A72C3">
        <w:rPr>
          <w:rFonts w:ascii="Arial" w:hAnsi="Arial" w:cs="Arial"/>
          <w:sz w:val="20"/>
          <w:szCs w:val="20"/>
        </w:rPr>
        <w:t xml:space="preserve"> i uczestników konferencji pojawią się przedstawiciele instytucji urzędów i władz rządowych i lokalnych, przedsiębiorstw strategicznych dla polskiej logistyki oraz producentów prowadzących działalność w kraju i za granicą PL, dla których porty w Szczecinie i Świnoujściu mają strategiczne, biznesowe znaczenie. </w:t>
      </w:r>
    </w:p>
    <w:p w:rsidR="008173DA" w:rsidRPr="004A72C3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72C3">
        <w:rPr>
          <w:rFonts w:ascii="Arial" w:hAnsi="Arial" w:cs="Arial"/>
          <w:sz w:val="20"/>
          <w:szCs w:val="20"/>
        </w:rPr>
        <w:t xml:space="preserve">Mając na uwadze powyższe Wydział Współpracy Terytorialnej </w:t>
      </w:r>
      <w:r>
        <w:rPr>
          <w:rFonts w:ascii="Arial" w:hAnsi="Arial" w:cs="Arial"/>
          <w:sz w:val="20"/>
          <w:szCs w:val="20"/>
        </w:rPr>
        <w:t xml:space="preserve">i Turystyki </w:t>
      </w:r>
      <w:r w:rsidRPr="004A72C3">
        <w:rPr>
          <w:rFonts w:ascii="Arial" w:hAnsi="Arial" w:cs="Arial"/>
          <w:sz w:val="20"/>
          <w:szCs w:val="20"/>
        </w:rPr>
        <w:t>podjął czynności prowadzące do udziału (finansowego) Województwa Zachodniopomorskiego w organizacji tego przedsięwzięcia.</w:t>
      </w:r>
    </w:p>
    <w:p w:rsidR="008173DA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72C3">
        <w:rPr>
          <w:rFonts w:ascii="Arial" w:hAnsi="Arial" w:cs="Arial"/>
          <w:sz w:val="20"/>
          <w:szCs w:val="20"/>
        </w:rPr>
        <w:t xml:space="preserve">Na współorganizację wydarzenia WWT proponuje </w:t>
      </w:r>
      <w:r>
        <w:rPr>
          <w:rFonts w:ascii="Arial" w:hAnsi="Arial" w:cs="Arial"/>
          <w:sz w:val="20"/>
          <w:szCs w:val="20"/>
        </w:rPr>
        <w:t>przeznaczyć kwotę w wysokości 12</w:t>
      </w:r>
      <w:r w:rsidRPr="004A72C3">
        <w:rPr>
          <w:rFonts w:ascii="Arial" w:hAnsi="Arial" w:cs="Arial"/>
          <w:sz w:val="20"/>
          <w:szCs w:val="20"/>
        </w:rPr>
        <w:t>.000 zł brutto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4A72C3">
        <w:rPr>
          <w:rFonts w:ascii="Arial" w:hAnsi="Arial" w:cs="Arial"/>
          <w:sz w:val="20"/>
          <w:szCs w:val="20"/>
        </w:rPr>
        <w:t xml:space="preserve">w tym m.in. na: organizację </w:t>
      </w:r>
      <w:r>
        <w:rPr>
          <w:rFonts w:ascii="Arial" w:hAnsi="Arial" w:cs="Arial"/>
          <w:sz w:val="20"/>
          <w:szCs w:val="20"/>
        </w:rPr>
        <w:t>usługi gastronomicznej</w:t>
      </w:r>
      <w:r w:rsidRPr="004A72C3">
        <w:rPr>
          <w:rFonts w:ascii="Arial" w:hAnsi="Arial" w:cs="Arial"/>
          <w:sz w:val="20"/>
          <w:szCs w:val="20"/>
        </w:rPr>
        <w:t>.</w:t>
      </w:r>
    </w:p>
    <w:p w:rsidR="008173DA" w:rsidRPr="00444A87" w:rsidRDefault="008173DA" w:rsidP="008173DA">
      <w:pPr>
        <w:spacing w:before="120"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44A87">
        <w:rPr>
          <w:rFonts w:ascii="Arial" w:hAnsi="Arial" w:cs="Arial"/>
          <w:sz w:val="20"/>
          <w:szCs w:val="20"/>
        </w:rPr>
        <w:t>Przedmiotowe wydatki mieszczą się w planie wydatków budżetu WZ na rok 201</w:t>
      </w:r>
      <w:r>
        <w:rPr>
          <w:rFonts w:ascii="Arial" w:hAnsi="Arial" w:cs="Arial"/>
          <w:sz w:val="20"/>
          <w:szCs w:val="20"/>
        </w:rPr>
        <w:t>9</w:t>
      </w:r>
      <w:r w:rsidRPr="00444A87">
        <w:rPr>
          <w:rFonts w:ascii="Arial" w:hAnsi="Arial" w:cs="Arial"/>
          <w:sz w:val="20"/>
          <w:szCs w:val="20"/>
        </w:rPr>
        <w:t xml:space="preserve"> w części przypisanej </w:t>
      </w:r>
      <w:proofErr w:type="spellStart"/>
      <w:r w:rsidRPr="00444A87">
        <w:rPr>
          <w:rFonts w:ascii="Arial" w:hAnsi="Arial" w:cs="Arial"/>
          <w:sz w:val="20"/>
          <w:szCs w:val="20"/>
        </w:rPr>
        <w:t>WWT</w:t>
      </w:r>
      <w:r>
        <w:rPr>
          <w:rFonts w:ascii="Arial" w:hAnsi="Arial" w:cs="Arial"/>
          <w:sz w:val="20"/>
          <w:szCs w:val="20"/>
        </w:rPr>
        <w:t>iT</w:t>
      </w:r>
      <w:proofErr w:type="spellEnd"/>
      <w:r w:rsidRPr="00444A87">
        <w:rPr>
          <w:rFonts w:ascii="Arial" w:hAnsi="Arial" w:cs="Arial"/>
          <w:sz w:val="20"/>
          <w:szCs w:val="20"/>
        </w:rPr>
        <w:t>.</w:t>
      </w:r>
    </w:p>
    <w:p w:rsidR="008173DA" w:rsidRPr="0050148F" w:rsidRDefault="008173DA" w:rsidP="008173D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73DA" w:rsidRDefault="008173DA" w:rsidP="008173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45F88" w:rsidRDefault="00B45F88"/>
    <w:sectPr w:rsidR="00B45F88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ED"/>
    <w:multiLevelType w:val="hybridMultilevel"/>
    <w:tmpl w:val="84983190"/>
    <w:lvl w:ilvl="0" w:tplc="E1FE89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F054023"/>
    <w:multiLevelType w:val="hybridMultilevel"/>
    <w:tmpl w:val="B7AE26CE"/>
    <w:lvl w:ilvl="0" w:tplc="1BBAEF5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DA"/>
    <w:rsid w:val="001A409D"/>
    <w:rsid w:val="006562A1"/>
    <w:rsid w:val="008173DA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3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3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ierkolejowy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2019-12-03T11:52:00Z</dcterms:created>
  <dcterms:modified xsi:type="dcterms:W3CDTF">2019-12-03T11:53:00Z</dcterms:modified>
</cp:coreProperties>
</file>