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37" w:rsidRPr="002C239E" w:rsidRDefault="00871737" w:rsidP="00871737">
      <w:pPr>
        <w:pStyle w:val="Tekstpodstawowy"/>
        <w:spacing w:line="260" w:lineRule="exact"/>
        <w:rPr>
          <w:rFonts w:ascii="Myriad Pro" w:hAnsi="Myriad Pro" w:cs="Arial"/>
          <w:color w:val="000000"/>
          <w:sz w:val="20"/>
          <w:szCs w:val="20"/>
        </w:rPr>
      </w:pPr>
      <w:r w:rsidRPr="002C239E">
        <w:rPr>
          <w:rFonts w:ascii="Myriad Pro" w:hAnsi="Myriad Pro" w:cs="Arial"/>
          <w:color w:val="000000"/>
          <w:sz w:val="20"/>
          <w:szCs w:val="20"/>
        </w:rPr>
        <w:t>UZASADNIENIE</w:t>
      </w:r>
    </w:p>
    <w:p w:rsidR="00871737" w:rsidRPr="002C239E" w:rsidRDefault="00871737" w:rsidP="00871737">
      <w:pPr>
        <w:pStyle w:val="Tekstpodstawowy"/>
        <w:spacing w:line="260" w:lineRule="exact"/>
        <w:rPr>
          <w:rFonts w:ascii="Myriad Pro" w:hAnsi="Myriad Pro" w:cs="Arial"/>
          <w:b w:val="0"/>
          <w:color w:val="000000"/>
          <w:sz w:val="20"/>
          <w:szCs w:val="20"/>
        </w:rPr>
      </w:pPr>
    </w:p>
    <w:p w:rsidR="00871737" w:rsidRPr="002C239E" w:rsidRDefault="00871737" w:rsidP="00871737">
      <w:pPr>
        <w:pStyle w:val="Tekstpodstawowy"/>
        <w:spacing w:line="260" w:lineRule="exact"/>
        <w:rPr>
          <w:rFonts w:ascii="Myriad Pro" w:hAnsi="Myriad Pro" w:cs="Arial"/>
          <w:b w:val="0"/>
          <w:color w:val="000000"/>
          <w:sz w:val="20"/>
          <w:szCs w:val="20"/>
        </w:rPr>
      </w:pPr>
    </w:p>
    <w:p w:rsidR="00871737" w:rsidRPr="002C239E" w:rsidRDefault="00871737" w:rsidP="00871737">
      <w:pPr>
        <w:pStyle w:val="Tekstpodstawowywcity2"/>
        <w:spacing w:after="0" w:line="260" w:lineRule="exact"/>
        <w:ind w:left="0"/>
        <w:jc w:val="both"/>
        <w:rPr>
          <w:rFonts w:ascii="Myriad Pro" w:hAnsi="Myriad Pro" w:cs="Arial"/>
        </w:rPr>
      </w:pPr>
      <w:r w:rsidRPr="002C239E">
        <w:rPr>
          <w:rFonts w:ascii="Myriad Pro" w:hAnsi="Myriad Pro" w:cs="Arial"/>
        </w:rPr>
        <w:t>W zawiązku z ogłoszeniem o wszczęciu postępowania dotacyjnego</w:t>
      </w:r>
      <w:r w:rsidRPr="002C239E">
        <w:rPr>
          <w:rFonts w:ascii="Myriad Pro" w:hAnsi="Myriad Pro"/>
        </w:rPr>
        <w:t xml:space="preserve"> </w:t>
      </w:r>
      <w:r w:rsidRPr="002C239E">
        <w:rPr>
          <w:rFonts w:ascii="Myriad Pro" w:hAnsi="Myriad Pro" w:cs="Arial"/>
        </w:rPr>
        <w:t xml:space="preserve">na realizację zadania publicznego: „Współpraca w dziedzinie dyplomacji publicznej 2015” Wydział Współpracy Terytorialnej we współpracy </w:t>
      </w:r>
      <w:r w:rsidRPr="002C239E">
        <w:rPr>
          <w:rFonts w:ascii="Myriad Pro" w:hAnsi="Myriad Pro" w:cs="Arial"/>
        </w:rPr>
        <w:br/>
        <w:t xml:space="preserve">m. in. ze Stowarzyszeniem </w:t>
      </w:r>
      <w:bookmarkStart w:id="0" w:name="_GoBack"/>
      <w:r w:rsidRPr="002C239E">
        <w:rPr>
          <w:rFonts w:ascii="Myriad Pro" w:hAnsi="Myriad Pro" w:cs="Arial"/>
        </w:rPr>
        <w:t xml:space="preserve">Media </w:t>
      </w:r>
      <w:proofErr w:type="spellStart"/>
      <w:r w:rsidRPr="002C239E">
        <w:rPr>
          <w:rFonts w:ascii="Myriad Pro" w:hAnsi="Myriad Pro" w:cs="Arial"/>
        </w:rPr>
        <w:t>Dizajn</w:t>
      </w:r>
      <w:proofErr w:type="spellEnd"/>
      <w:r w:rsidRPr="002C239E">
        <w:rPr>
          <w:rFonts w:ascii="Myriad Pro" w:hAnsi="Myriad Pro" w:cs="Arial"/>
        </w:rPr>
        <w:t xml:space="preserve"> </w:t>
      </w:r>
      <w:bookmarkEnd w:id="0"/>
      <w:r w:rsidRPr="002C239E">
        <w:rPr>
          <w:rFonts w:ascii="Myriad Pro" w:hAnsi="Myriad Pro" w:cs="Arial"/>
        </w:rPr>
        <w:t>oraz R</w:t>
      </w:r>
      <w:r w:rsidRPr="002C239E">
        <w:rPr>
          <w:rFonts w:ascii="Myriad Pro" w:hAnsi="Myriad Pro"/>
        </w:rPr>
        <w:t xml:space="preserve">egionalnym Ośrodkiem Debaty Międzynarodowej </w:t>
      </w:r>
      <w:r w:rsidRPr="002C239E">
        <w:rPr>
          <w:rFonts w:ascii="Myriad Pro" w:hAnsi="Myriad Pro"/>
        </w:rPr>
        <w:br/>
        <w:t xml:space="preserve">w Szczecinie </w:t>
      </w:r>
      <w:r w:rsidRPr="002C239E">
        <w:rPr>
          <w:rFonts w:ascii="Myriad Pro" w:hAnsi="Myriad Pro" w:cs="Arial"/>
        </w:rPr>
        <w:t xml:space="preserve">przygotowuje wniosek </w:t>
      </w:r>
      <w:r w:rsidRPr="002C239E">
        <w:rPr>
          <w:rFonts w:ascii="Myriad Pro" w:hAnsi="Myriad Pro"/>
          <w:bCs/>
          <w:color w:val="000000"/>
        </w:rPr>
        <w:t>mający na celu uzyskanie dotacji ze środków Ministerstwa Spraw Zagranicznych na realizację projektu dotyczącego rozwoju przemysłów kreatywnych w regionie Morza Bałtyckiego.</w:t>
      </w:r>
      <w:r w:rsidRPr="002C239E">
        <w:rPr>
          <w:rFonts w:ascii="Myriad Pro" w:hAnsi="Myriad Pro" w:cs="Arial"/>
        </w:rPr>
        <w:t>. Projekt będzie miał na celu:</w:t>
      </w:r>
    </w:p>
    <w:p w:rsidR="00871737" w:rsidRPr="002C239E" w:rsidRDefault="00871737" w:rsidP="00871737">
      <w:pPr>
        <w:pStyle w:val="Tekstpodstawowywcity2"/>
        <w:numPr>
          <w:ilvl w:val="0"/>
          <w:numId w:val="1"/>
        </w:numPr>
        <w:spacing w:after="0" w:line="260" w:lineRule="exact"/>
        <w:jc w:val="both"/>
        <w:rPr>
          <w:rFonts w:ascii="Myriad Pro" w:hAnsi="Myriad Pro" w:cs="Arial"/>
        </w:rPr>
      </w:pPr>
      <w:r w:rsidRPr="002C239E">
        <w:rPr>
          <w:rFonts w:ascii="Myriad Pro" w:hAnsi="Myriad Pro" w:cs="Arial"/>
        </w:rPr>
        <w:t>stworzenie innowacyjnego i atrakcyjnego systemu prezentacji inicjatyw ilustrujących rozwój sektora kreatywnego w Regionie Morza Bałtyckiego, jak również mapowania tej współpracy w celu wyznaczenia nowych kierunków rozwoju,</w:t>
      </w:r>
    </w:p>
    <w:p w:rsidR="00871737" w:rsidRPr="002C239E" w:rsidRDefault="00871737" w:rsidP="00871737">
      <w:pPr>
        <w:pStyle w:val="Tekstpodstawowywcity2"/>
        <w:numPr>
          <w:ilvl w:val="0"/>
          <w:numId w:val="1"/>
        </w:numPr>
        <w:spacing w:after="0" w:line="260" w:lineRule="exact"/>
        <w:jc w:val="both"/>
        <w:rPr>
          <w:rFonts w:ascii="Myriad Pro" w:hAnsi="Myriad Pro" w:cs="Arial"/>
        </w:rPr>
      </w:pPr>
      <w:r w:rsidRPr="002C239E">
        <w:rPr>
          <w:rFonts w:ascii="Myriad Pro" w:hAnsi="Myriad Pro" w:cs="Arial"/>
        </w:rPr>
        <w:t xml:space="preserve">wykazanie włączenia się Województwa Zachodniopomorskiego w realizację działań zawartych </w:t>
      </w:r>
      <w:r w:rsidRPr="002C239E">
        <w:rPr>
          <w:rFonts w:ascii="Myriad Pro" w:hAnsi="Myriad Pro" w:cs="Arial"/>
        </w:rPr>
        <w:br/>
        <w:t>w Strategii Unii Europejskiej dla regionu Morza Bałtyckiego,</w:t>
      </w:r>
    </w:p>
    <w:p w:rsidR="00871737" w:rsidRPr="002C239E" w:rsidRDefault="00871737" w:rsidP="00871737">
      <w:pPr>
        <w:pStyle w:val="Tekstpodstawowywcity2"/>
        <w:numPr>
          <w:ilvl w:val="0"/>
          <w:numId w:val="1"/>
        </w:numPr>
        <w:spacing w:after="0" w:line="260" w:lineRule="exact"/>
        <w:jc w:val="both"/>
        <w:rPr>
          <w:rFonts w:ascii="Myriad Pro" w:hAnsi="Myriad Pro" w:cs="Arial"/>
        </w:rPr>
      </w:pPr>
      <w:r w:rsidRPr="002C239E">
        <w:rPr>
          <w:rFonts w:ascii="Myriad Pro" w:hAnsi="Myriad Pro" w:cs="Arial"/>
        </w:rPr>
        <w:t xml:space="preserve">prezentację i promocję zachodniopomorskich inteligentnych specjalizacji, pośród których przemysły kreatywne zajmują istotną pozycję. </w:t>
      </w:r>
    </w:p>
    <w:p w:rsidR="00871737" w:rsidRPr="002C239E" w:rsidRDefault="00871737" w:rsidP="00871737">
      <w:pPr>
        <w:pStyle w:val="Tekstpodstawowywcity2"/>
        <w:spacing w:line="260" w:lineRule="exact"/>
        <w:ind w:left="0"/>
        <w:jc w:val="both"/>
        <w:rPr>
          <w:rFonts w:ascii="Myriad Pro" w:hAnsi="Myriad Pro" w:cs="Arial"/>
        </w:rPr>
      </w:pPr>
      <w:r w:rsidRPr="002C239E">
        <w:rPr>
          <w:rFonts w:ascii="Myriad Pro" w:hAnsi="Myriad Pro" w:cs="Arial"/>
        </w:rPr>
        <w:t>W ramach projektu zorganizowany zostanie m. in. kongres przemysłów kreatywnych, przygotowane będą również film promocyjny, aplikacja mobilna oraz „</w:t>
      </w:r>
      <w:proofErr w:type="spellStart"/>
      <w:r w:rsidRPr="002C239E">
        <w:rPr>
          <w:rFonts w:ascii="Myriad Pro" w:hAnsi="Myriad Pro" w:cs="Arial"/>
        </w:rPr>
        <w:t>storybook</w:t>
      </w:r>
      <w:proofErr w:type="spellEnd"/>
      <w:r w:rsidRPr="002C239E">
        <w:rPr>
          <w:rFonts w:ascii="Myriad Pro" w:hAnsi="Myriad Pro" w:cs="Arial"/>
        </w:rPr>
        <w:t>” obejmujący doświadczenia instytucji partnerskich, m.in. z Finlandii, Szwecji, Niemiec, Litwy oraz Łotwy. Założenia projektu  będą stanowić przedmiot dyskusji m. in. w ramach VI-ego Dorocznego Forum Strategii UE dla regionu Morza Bałtyckiego oraz spotkań Forum Parlamentów Południowego Bałtyku.</w:t>
      </w:r>
    </w:p>
    <w:p w:rsidR="00871737" w:rsidRPr="002C239E" w:rsidRDefault="00871737" w:rsidP="00871737">
      <w:pPr>
        <w:pStyle w:val="Tekstpodstawowywcity2"/>
        <w:spacing w:after="0" w:line="260" w:lineRule="exact"/>
        <w:ind w:left="0"/>
        <w:jc w:val="both"/>
        <w:rPr>
          <w:rFonts w:ascii="Myriad Pro" w:hAnsi="Myriad Pro" w:cs="Arial"/>
        </w:rPr>
      </w:pPr>
      <w:r w:rsidRPr="002C239E">
        <w:rPr>
          <w:rFonts w:ascii="Myriad Pro" w:hAnsi="Myriad Pro" w:cs="Arial"/>
        </w:rPr>
        <w:t xml:space="preserve"> W ramach wydarzenia stanowiącego punkt kulminacyjny projektu wykreowana zostanie platforma pozyskania i wymiany informacji o tym, jak:</w:t>
      </w:r>
    </w:p>
    <w:p w:rsidR="00871737" w:rsidRPr="002C239E" w:rsidRDefault="00871737" w:rsidP="00871737">
      <w:pPr>
        <w:pStyle w:val="Tekstpodstawowywcity2"/>
        <w:numPr>
          <w:ilvl w:val="0"/>
          <w:numId w:val="2"/>
        </w:numPr>
        <w:spacing w:after="0" w:line="360" w:lineRule="auto"/>
        <w:ind w:left="426"/>
        <w:jc w:val="both"/>
        <w:rPr>
          <w:rFonts w:ascii="Myriad Pro" w:hAnsi="Myriad Pro" w:cs="Arial"/>
        </w:rPr>
      </w:pPr>
      <w:r w:rsidRPr="002C239E">
        <w:rPr>
          <w:rFonts w:ascii="Myriad Pro" w:hAnsi="Myriad Pro" w:cs="Arial"/>
        </w:rPr>
        <w:t xml:space="preserve">w wymiarze międzynarodowym i międzyregionalnym „design”/sposób zaprojektowania i wygląd stają się elementami podnoszącymi konkurencyjność firm, instytucji, miast i regionów, </w:t>
      </w:r>
    </w:p>
    <w:p w:rsidR="00871737" w:rsidRPr="002C239E" w:rsidRDefault="00871737" w:rsidP="00871737">
      <w:pPr>
        <w:pStyle w:val="Tekstpodstawowywcity2"/>
        <w:numPr>
          <w:ilvl w:val="0"/>
          <w:numId w:val="2"/>
        </w:numPr>
        <w:spacing w:after="0" w:line="360" w:lineRule="auto"/>
        <w:ind w:left="426"/>
        <w:jc w:val="both"/>
        <w:rPr>
          <w:rFonts w:ascii="Myriad Pro" w:hAnsi="Myriad Pro" w:cs="Arial"/>
        </w:rPr>
      </w:pPr>
      <w:r w:rsidRPr="002C239E">
        <w:rPr>
          <w:rFonts w:ascii="Myriad Pro" w:hAnsi="Myriad Pro" w:cs="Arial"/>
        </w:rPr>
        <w:t>„co-</w:t>
      </w:r>
      <w:proofErr w:type="spellStart"/>
      <w:r w:rsidRPr="002C239E">
        <w:rPr>
          <w:rFonts w:ascii="Myriad Pro" w:hAnsi="Myriad Pro" w:cs="Arial"/>
        </w:rPr>
        <w:t>working</w:t>
      </w:r>
      <w:proofErr w:type="spellEnd"/>
      <w:r w:rsidRPr="002C239E">
        <w:rPr>
          <w:rFonts w:ascii="Myriad Pro" w:hAnsi="Myriad Pro" w:cs="Arial"/>
        </w:rPr>
        <w:t xml:space="preserve">”/współpraca pozwala szybko i skutecznie rozwijać biznes, </w:t>
      </w:r>
    </w:p>
    <w:p w:rsidR="00871737" w:rsidRPr="002C239E" w:rsidRDefault="00871737" w:rsidP="00871737">
      <w:pPr>
        <w:pStyle w:val="Tekstpodstawowywcity2"/>
        <w:numPr>
          <w:ilvl w:val="0"/>
          <w:numId w:val="2"/>
        </w:numPr>
        <w:spacing w:after="0" w:line="360" w:lineRule="auto"/>
        <w:ind w:left="426"/>
        <w:jc w:val="both"/>
        <w:rPr>
          <w:rFonts w:ascii="Myriad Pro" w:hAnsi="Myriad Pro" w:cs="Arial"/>
        </w:rPr>
      </w:pPr>
      <w:r w:rsidRPr="002C239E">
        <w:rPr>
          <w:rFonts w:ascii="Myriad Pro" w:hAnsi="Myriad Pro" w:cs="Arial"/>
        </w:rPr>
        <w:t xml:space="preserve">„art”/sztuka może stać się komercyjna nie tracąc na swojej jakości, jednocząc twórców i odbiorców </w:t>
      </w:r>
      <w:r w:rsidRPr="002C239E">
        <w:rPr>
          <w:rFonts w:ascii="Myriad Pro" w:hAnsi="Myriad Pro" w:cs="Arial"/>
        </w:rPr>
        <w:br/>
        <w:t>we wspólnym celu,</w:t>
      </w:r>
    </w:p>
    <w:p w:rsidR="00871737" w:rsidRPr="002C239E" w:rsidRDefault="00871737" w:rsidP="00871737">
      <w:pPr>
        <w:pStyle w:val="Tekstpodstawowywcity2"/>
        <w:numPr>
          <w:ilvl w:val="0"/>
          <w:numId w:val="2"/>
        </w:numPr>
        <w:spacing w:after="0" w:line="360" w:lineRule="auto"/>
        <w:ind w:left="426"/>
        <w:jc w:val="both"/>
        <w:rPr>
          <w:rFonts w:ascii="Myriad Pro" w:hAnsi="Myriad Pro" w:cs="Arial"/>
        </w:rPr>
      </w:pPr>
      <w:r w:rsidRPr="002C239E">
        <w:rPr>
          <w:rFonts w:ascii="Myriad Pro" w:hAnsi="Myriad Pro" w:cs="Arial"/>
        </w:rPr>
        <w:t xml:space="preserve">zaprezentowana będzie również idea tworzenia przedsiębiorstw innowacyjnych nie tylko poprzez technologię. </w:t>
      </w:r>
    </w:p>
    <w:p w:rsidR="00871737" w:rsidRPr="002C239E" w:rsidRDefault="00871737" w:rsidP="00871737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  <w:r w:rsidRPr="002C239E">
        <w:rPr>
          <w:rFonts w:ascii="Myriad Pro" w:hAnsi="Myriad Pro" w:cs="Arial"/>
          <w:sz w:val="20"/>
          <w:szCs w:val="20"/>
        </w:rPr>
        <w:t xml:space="preserve">Województwo Zachodniopomorskie w lipcu br. zwróciło się do Ministra Spraw Zagranicznych z prośbą </w:t>
      </w:r>
      <w:r w:rsidRPr="002C239E">
        <w:rPr>
          <w:rFonts w:ascii="Myriad Pro" w:hAnsi="Myriad Pro" w:cs="Arial"/>
          <w:sz w:val="20"/>
          <w:szCs w:val="20"/>
        </w:rPr>
        <w:br/>
        <w:t xml:space="preserve">o przyznanie prawa do organizacji tego wydarzenia w ramach oficjalnego kalendarza polskiej prezydencji </w:t>
      </w:r>
      <w:r w:rsidRPr="002C239E">
        <w:rPr>
          <w:rFonts w:ascii="Myriad Pro" w:hAnsi="Myriad Pro" w:cs="Arial"/>
          <w:sz w:val="20"/>
          <w:szCs w:val="20"/>
        </w:rPr>
        <w:br/>
        <w:t>w Radzie Państw Morza Bałtyckiego.</w:t>
      </w:r>
    </w:p>
    <w:p w:rsidR="00871737" w:rsidRPr="002C239E" w:rsidRDefault="00871737" w:rsidP="00871737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871737" w:rsidRPr="002C239E" w:rsidRDefault="00871737" w:rsidP="00871737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  <w:r w:rsidRPr="002C239E">
        <w:rPr>
          <w:rFonts w:ascii="Myriad Pro" w:hAnsi="Myriad Pro" w:cs="Arial"/>
          <w:sz w:val="20"/>
          <w:szCs w:val="20"/>
        </w:rPr>
        <w:t xml:space="preserve">Wykorzystanie możliwości płynących z położenia w Regionie Morza Bałtyckiego stanowi jedną z głównych osi polityki zagranicznej Województwa, wskazanych w Priorytetach współpracy zagranicznej Województwa Zachodniopomorskiego, przejętych Uchwałą nr XXVI/269/08 Sejmiku Województwa Zachodniopomorskiego z dnia 2 grudnia 2008 roku. Dodatkowo Program Strategiczny pn. "Współpraca terytorialna" przygotowany w 2013 roku wskazuje, że działania Województwa w skali międzynarodowej skoncentrowane na budowie pozycji województwa w basenie Morza Bałtyckiego obejmować powinny powiązania funkcjonalne z wysoko rozwiniętymi regionami w celu rozwoju specjalizacji regionalnych i innowacyjności. Usługi oparte na wiedzy, obejmujące przemysły kreatywne, są jedną z regionalnych specjalizacji WZ. </w:t>
      </w:r>
    </w:p>
    <w:p w:rsidR="00871737" w:rsidRPr="002C239E" w:rsidRDefault="00871737" w:rsidP="00871737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871737" w:rsidRPr="002C239E" w:rsidRDefault="00871737" w:rsidP="00871737">
      <w:pPr>
        <w:spacing w:line="260" w:lineRule="exact"/>
        <w:jc w:val="both"/>
        <w:rPr>
          <w:rFonts w:ascii="Myriad Pro" w:hAnsi="Myriad Pro" w:cs="Arial"/>
          <w:sz w:val="20"/>
          <w:szCs w:val="20"/>
        </w:rPr>
      </w:pPr>
      <w:r w:rsidRPr="002C239E">
        <w:rPr>
          <w:rFonts w:ascii="Myriad Pro" w:hAnsi="Myriad Pro" w:cs="Arial"/>
          <w:sz w:val="20"/>
          <w:szCs w:val="20"/>
        </w:rPr>
        <w:t>Przedmiotowe przedsięwzięcie zgodne jest również z Priorytetami Polskiej Polityki Zagranicznej 2012-2016. Ww. dokument wskazuje między innymi, że dla wzmocnienia aktywności globalnej Polski ważne jest, aby rozwijać kontakty handlowe i gospodarcze w zróżnicowanych sektorach: od infrastruktury, sektora finansowego, przez turystykę, aż po przemysły kreatywne. Współpraca z Radą Państw Morza Bałtyckiego jest natomiast szczególnie istotna dla rozwoju kooperacji wokół Bałtyku.</w:t>
      </w:r>
    </w:p>
    <w:p w:rsidR="00871737" w:rsidRDefault="00871737" w:rsidP="00871737">
      <w:pPr>
        <w:tabs>
          <w:tab w:val="left" w:pos="1020"/>
        </w:tabs>
        <w:spacing w:line="260" w:lineRule="exact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871737" w:rsidRPr="002C239E" w:rsidRDefault="00871737" w:rsidP="00871737">
      <w:pPr>
        <w:spacing w:line="260" w:lineRule="exact"/>
        <w:jc w:val="both"/>
        <w:rPr>
          <w:rFonts w:ascii="Myriad Pro" w:hAnsi="Myriad Pro"/>
          <w:sz w:val="20"/>
          <w:szCs w:val="20"/>
        </w:rPr>
      </w:pPr>
      <w:r w:rsidRPr="002C239E">
        <w:rPr>
          <w:rFonts w:ascii="Myriad Pro" w:hAnsi="Myriad Pro"/>
          <w:sz w:val="20"/>
          <w:szCs w:val="20"/>
        </w:rPr>
        <w:lastRenderedPageBreak/>
        <w:t xml:space="preserve">Z uwagi na zasady określone w regulaminie konkursu na realizację zadania publicznego: „Współpraca </w:t>
      </w:r>
      <w:r w:rsidRPr="002C239E">
        <w:rPr>
          <w:rFonts w:ascii="Myriad Pro" w:hAnsi="Myriad Pro"/>
          <w:sz w:val="20"/>
          <w:szCs w:val="20"/>
        </w:rPr>
        <w:br/>
        <w:t xml:space="preserve">w dziedzinie dyplomacji publicznej 2015” Województwo Zachodniopomorskie nie jest uprawnione </w:t>
      </w:r>
      <w:r w:rsidRPr="002C239E">
        <w:rPr>
          <w:rFonts w:ascii="Myriad Pro" w:hAnsi="Myriad Pro"/>
          <w:sz w:val="20"/>
          <w:szCs w:val="20"/>
        </w:rPr>
        <w:br/>
        <w:t xml:space="preserve">do ubiegania się o dofinansowanie. Jednakże Stowarzyszenie Media </w:t>
      </w:r>
      <w:proofErr w:type="spellStart"/>
      <w:r w:rsidRPr="002C239E">
        <w:rPr>
          <w:rFonts w:ascii="Myriad Pro" w:hAnsi="Myriad Pro"/>
          <w:sz w:val="20"/>
          <w:szCs w:val="20"/>
        </w:rPr>
        <w:t>Dizajn</w:t>
      </w:r>
      <w:proofErr w:type="spellEnd"/>
      <w:r w:rsidRPr="002C239E">
        <w:rPr>
          <w:rFonts w:ascii="Myriad Pro" w:hAnsi="Myriad Pro"/>
          <w:sz w:val="20"/>
          <w:szCs w:val="20"/>
        </w:rPr>
        <w:t xml:space="preserve">, jako podmiot uprawniony </w:t>
      </w:r>
      <w:r w:rsidRPr="002C239E">
        <w:rPr>
          <w:rFonts w:ascii="Myriad Pro" w:hAnsi="Myriad Pro"/>
          <w:sz w:val="20"/>
          <w:szCs w:val="20"/>
        </w:rPr>
        <w:br/>
        <w:t xml:space="preserve">do ubiegania się o dotacje może utworzyć na rzecz realizacji projektu partnerstwo z Województwem Zachodniopomorskim (partnerstwo publiczno-społeczne). Stowarzyszenie Media </w:t>
      </w:r>
      <w:proofErr w:type="spellStart"/>
      <w:r w:rsidRPr="002C239E">
        <w:rPr>
          <w:rFonts w:ascii="Myriad Pro" w:hAnsi="Myriad Pro"/>
          <w:sz w:val="20"/>
          <w:szCs w:val="20"/>
        </w:rPr>
        <w:t>Dizajn</w:t>
      </w:r>
      <w:proofErr w:type="spellEnd"/>
      <w:r w:rsidRPr="002C239E">
        <w:rPr>
          <w:rFonts w:ascii="Myriad Pro" w:hAnsi="Myriad Pro"/>
          <w:sz w:val="20"/>
          <w:szCs w:val="20"/>
        </w:rPr>
        <w:t xml:space="preserve">, jako wnioskodawca/beneficjent środków, zobowiąże się do realizacji i koordynacji zadania publicznego oraz </w:t>
      </w:r>
      <w:r w:rsidRPr="002C239E">
        <w:rPr>
          <w:rFonts w:ascii="Myriad Pro" w:hAnsi="Myriad Pro"/>
          <w:sz w:val="20"/>
          <w:szCs w:val="20"/>
        </w:rPr>
        <w:br/>
        <w:t>do realizacji m in. następujących działań na rzecz Województwa:</w:t>
      </w:r>
    </w:p>
    <w:p w:rsidR="00871737" w:rsidRPr="002C239E" w:rsidRDefault="00871737" w:rsidP="00871737">
      <w:pPr>
        <w:spacing w:line="260" w:lineRule="exact"/>
        <w:jc w:val="both"/>
        <w:rPr>
          <w:rFonts w:ascii="Myriad Pro" w:hAnsi="Myriad Pro"/>
          <w:sz w:val="20"/>
          <w:szCs w:val="20"/>
        </w:rPr>
      </w:pPr>
    </w:p>
    <w:p w:rsidR="00871737" w:rsidRPr="002C239E" w:rsidRDefault="00871737" w:rsidP="00871737">
      <w:pPr>
        <w:numPr>
          <w:ilvl w:val="0"/>
          <w:numId w:val="3"/>
        </w:numPr>
        <w:spacing w:line="260" w:lineRule="exact"/>
        <w:ind w:left="426"/>
        <w:jc w:val="both"/>
        <w:rPr>
          <w:rFonts w:ascii="Myriad Pro" w:hAnsi="Myriad Pro"/>
          <w:sz w:val="20"/>
          <w:szCs w:val="20"/>
        </w:rPr>
      </w:pPr>
      <w:r w:rsidRPr="002C239E">
        <w:rPr>
          <w:rFonts w:ascii="Myriad Pro" w:hAnsi="Myriad Pro"/>
          <w:sz w:val="20"/>
          <w:szCs w:val="20"/>
        </w:rPr>
        <w:t xml:space="preserve">przyznanie tytułu </w:t>
      </w:r>
      <w:r w:rsidRPr="002C239E">
        <w:rPr>
          <w:rFonts w:ascii="Myriad Pro" w:hAnsi="Myriad Pro" w:cs="Arial"/>
          <w:sz w:val="20"/>
          <w:szCs w:val="20"/>
        </w:rPr>
        <w:t>partnera projektu oraz</w:t>
      </w:r>
      <w:r w:rsidRPr="002C239E">
        <w:rPr>
          <w:rFonts w:ascii="Myriad Pro" w:hAnsi="Myriad Pro"/>
          <w:sz w:val="20"/>
          <w:szCs w:val="20"/>
        </w:rPr>
        <w:t xml:space="preserve"> współorganizatora kongresu </w:t>
      </w:r>
      <w:r w:rsidRPr="002C239E">
        <w:rPr>
          <w:rFonts w:ascii="Myriad Pro" w:hAnsi="Myriad Pro" w:cs="Arial"/>
          <w:sz w:val="20"/>
          <w:szCs w:val="20"/>
        </w:rPr>
        <w:t>przemysłów kreatywnych,</w:t>
      </w:r>
    </w:p>
    <w:p w:rsidR="00871737" w:rsidRPr="002C239E" w:rsidRDefault="00871737" w:rsidP="00871737">
      <w:pPr>
        <w:numPr>
          <w:ilvl w:val="0"/>
          <w:numId w:val="3"/>
        </w:numPr>
        <w:spacing w:line="260" w:lineRule="exact"/>
        <w:ind w:left="426"/>
        <w:jc w:val="both"/>
        <w:rPr>
          <w:rFonts w:ascii="Myriad Pro" w:hAnsi="Myriad Pro"/>
          <w:sz w:val="20"/>
          <w:szCs w:val="20"/>
        </w:rPr>
      </w:pPr>
      <w:r w:rsidRPr="002C239E">
        <w:rPr>
          <w:rFonts w:ascii="Myriad Pro" w:hAnsi="Myriad Pro"/>
          <w:sz w:val="20"/>
          <w:szCs w:val="20"/>
        </w:rPr>
        <w:t xml:space="preserve">umożliwienia przedstawicielom Wydziału Współpracy Terytorialnej merytorycznego udziału </w:t>
      </w:r>
      <w:r w:rsidRPr="002C239E">
        <w:rPr>
          <w:rFonts w:ascii="Myriad Pro" w:hAnsi="Myriad Pro"/>
          <w:sz w:val="20"/>
          <w:szCs w:val="20"/>
        </w:rPr>
        <w:br/>
        <w:t>we wszystkich wydarzeniach towarzyszących realizacji zadania publicznego,</w:t>
      </w:r>
    </w:p>
    <w:p w:rsidR="00871737" w:rsidRPr="002C239E" w:rsidRDefault="00871737" w:rsidP="00871737">
      <w:pPr>
        <w:numPr>
          <w:ilvl w:val="0"/>
          <w:numId w:val="3"/>
        </w:numPr>
        <w:spacing w:line="260" w:lineRule="exact"/>
        <w:ind w:left="426"/>
        <w:jc w:val="both"/>
        <w:rPr>
          <w:rFonts w:ascii="Myriad Pro" w:hAnsi="Myriad Pro"/>
          <w:sz w:val="20"/>
          <w:szCs w:val="20"/>
        </w:rPr>
      </w:pPr>
      <w:r w:rsidRPr="002C239E">
        <w:rPr>
          <w:rFonts w:ascii="Myriad Pro" w:hAnsi="Myriad Pro"/>
          <w:sz w:val="20"/>
          <w:szCs w:val="20"/>
        </w:rPr>
        <w:t xml:space="preserve">zamieszczenia logo Województwa na stronie internetowej dedykowanej zadaniu publicznemu, zarządzanej przez Organizatora oraz na materiałach promujących wszystkie wydarzenie realizowane </w:t>
      </w:r>
      <w:r w:rsidRPr="002C239E">
        <w:rPr>
          <w:rFonts w:ascii="Myriad Pro" w:hAnsi="Myriad Pro"/>
          <w:sz w:val="20"/>
          <w:szCs w:val="20"/>
        </w:rPr>
        <w:br/>
        <w:t xml:space="preserve">w ramach projektu, </w:t>
      </w:r>
    </w:p>
    <w:p w:rsidR="00871737" w:rsidRPr="002C239E" w:rsidRDefault="00871737" w:rsidP="00871737">
      <w:pPr>
        <w:numPr>
          <w:ilvl w:val="0"/>
          <w:numId w:val="3"/>
        </w:numPr>
        <w:spacing w:line="260" w:lineRule="exact"/>
        <w:ind w:left="426"/>
        <w:jc w:val="both"/>
        <w:rPr>
          <w:rFonts w:ascii="Myriad Pro" w:hAnsi="Myriad Pro"/>
          <w:sz w:val="20"/>
          <w:szCs w:val="20"/>
        </w:rPr>
      </w:pPr>
      <w:r w:rsidRPr="002C239E">
        <w:rPr>
          <w:rFonts w:ascii="Myriad Pro" w:hAnsi="Myriad Pro"/>
          <w:sz w:val="20"/>
          <w:szCs w:val="20"/>
        </w:rPr>
        <w:t>umożliwienie Województwu ekspozycji materiałów informacyjno-promocyjnych w miejscach i w czasie trwania ww. wydarzeń,</w:t>
      </w:r>
    </w:p>
    <w:p w:rsidR="00871737" w:rsidRPr="002C239E" w:rsidRDefault="00871737" w:rsidP="00871737">
      <w:pPr>
        <w:numPr>
          <w:ilvl w:val="0"/>
          <w:numId w:val="3"/>
        </w:numPr>
        <w:spacing w:line="260" w:lineRule="exact"/>
        <w:ind w:left="426"/>
        <w:jc w:val="both"/>
        <w:rPr>
          <w:rFonts w:ascii="Myriad Pro" w:hAnsi="Myriad Pro"/>
          <w:sz w:val="20"/>
          <w:szCs w:val="20"/>
        </w:rPr>
      </w:pPr>
      <w:r w:rsidRPr="002C239E">
        <w:rPr>
          <w:rFonts w:ascii="Myriad Pro" w:hAnsi="Myriad Pro"/>
          <w:sz w:val="20"/>
          <w:szCs w:val="20"/>
        </w:rPr>
        <w:t xml:space="preserve">umożliwienie osobom zaproszonym przez Województwo Zachodniopomorskie nieodpłatnego uczestnictwa we wydarzeniach towarzyszących realizacji zadania publicznego (dotyczy wydarzeń organizowanych przez głównego beneficjanta tj. Stowarzyszenie Media </w:t>
      </w:r>
      <w:proofErr w:type="spellStart"/>
      <w:r w:rsidRPr="002C239E">
        <w:rPr>
          <w:rFonts w:ascii="Myriad Pro" w:hAnsi="Myriad Pro"/>
          <w:sz w:val="20"/>
          <w:szCs w:val="20"/>
        </w:rPr>
        <w:t>Dizajn</w:t>
      </w:r>
      <w:proofErr w:type="spellEnd"/>
      <w:r w:rsidRPr="002C239E">
        <w:rPr>
          <w:rFonts w:ascii="Myriad Pro" w:hAnsi="Myriad Pro"/>
          <w:sz w:val="20"/>
          <w:szCs w:val="20"/>
        </w:rPr>
        <w:t xml:space="preserve">). </w:t>
      </w:r>
    </w:p>
    <w:p w:rsidR="00871737" w:rsidRPr="002C239E" w:rsidRDefault="00871737" w:rsidP="00871737">
      <w:pPr>
        <w:spacing w:line="260" w:lineRule="exact"/>
        <w:jc w:val="both"/>
        <w:rPr>
          <w:rFonts w:ascii="Myriad Pro" w:hAnsi="Myriad Pro"/>
          <w:sz w:val="20"/>
          <w:szCs w:val="20"/>
        </w:rPr>
      </w:pPr>
    </w:p>
    <w:p w:rsidR="00871737" w:rsidRPr="002C239E" w:rsidRDefault="00871737" w:rsidP="00871737">
      <w:pPr>
        <w:spacing w:line="260" w:lineRule="exact"/>
        <w:jc w:val="both"/>
        <w:rPr>
          <w:rFonts w:ascii="Myriad Pro" w:hAnsi="Myriad Pro"/>
          <w:sz w:val="20"/>
          <w:szCs w:val="20"/>
        </w:rPr>
      </w:pPr>
      <w:r w:rsidRPr="002C239E">
        <w:rPr>
          <w:rFonts w:ascii="Myriad Pro" w:hAnsi="Myriad Pro"/>
          <w:sz w:val="20"/>
          <w:szCs w:val="20"/>
        </w:rPr>
        <w:t xml:space="preserve">Szczegółowe obowiązki stron określone zostaną w osobnej umowie, która podpisana zostanie po ogłoszeniu wyników konkursu, a przed podpisaniem umowy dotacji. Wnioski projektowe, które zostaną złożone </w:t>
      </w:r>
      <w:r w:rsidRPr="002C239E">
        <w:rPr>
          <w:rFonts w:ascii="Myriad Pro" w:hAnsi="Myriad Pro"/>
          <w:sz w:val="20"/>
          <w:szCs w:val="20"/>
        </w:rPr>
        <w:br/>
        <w:t xml:space="preserve">do 21 listopada 2014 roku zostaną ocenione i zakwalifikowane do udzielenia dotacji w ramach konkursu </w:t>
      </w:r>
      <w:r w:rsidRPr="002C239E">
        <w:rPr>
          <w:rFonts w:ascii="Myriad Pro" w:hAnsi="Myriad Pro"/>
          <w:sz w:val="20"/>
          <w:szCs w:val="20"/>
        </w:rPr>
        <w:br/>
        <w:t xml:space="preserve">do dnia 13 lutego 2015 roku. Zobowiązania finansowe powstaną więc nie wcześniej niż w lutym 2015 roku. </w:t>
      </w:r>
    </w:p>
    <w:p w:rsidR="00871737" w:rsidRDefault="00871737" w:rsidP="00871737"/>
    <w:p w:rsidR="00871737" w:rsidRPr="00292244" w:rsidRDefault="00871737" w:rsidP="00871737">
      <w:pPr>
        <w:spacing w:line="260" w:lineRule="exact"/>
        <w:rPr>
          <w:rFonts w:ascii="Myriad Pro" w:hAnsi="Myriad Pro" w:cs="Arial"/>
          <w:sz w:val="20"/>
          <w:szCs w:val="20"/>
        </w:rPr>
      </w:pPr>
    </w:p>
    <w:p w:rsidR="007E24C6" w:rsidRDefault="007E24C6"/>
    <w:sectPr w:rsidR="007E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5FC3"/>
    <w:multiLevelType w:val="hybridMultilevel"/>
    <w:tmpl w:val="F6A83C0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C812C68"/>
    <w:multiLevelType w:val="hybridMultilevel"/>
    <w:tmpl w:val="9BFEE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C4977"/>
    <w:multiLevelType w:val="hybridMultilevel"/>
    <w:tmpl w:val="26840AB2"/>
    <w:lvl w:ilvl="0" w:tplc="0415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37"/>
    <w:rsid w:val="007E24C6"/>
    <w:rsid w:val="0087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7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71737"/>
    <w:pPr>
      <w:spacing w:line="360" w:lineRule="auto"/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87173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71737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717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7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71737"/>
    <w:pPr>
      <w:spacing w:line="360" w:lineRule="auto"/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87173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71737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7173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2014-11-25T12:15:00Z</dcterms:created>
  <dcterms:modified xsi:type="dcterms:W3CDTF">2014-11-25T12:15:00Z</dcterms:modified>
</cp:coreProperties>
</file>