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50" w:rsidRPr="00EB33B5" w:rsidRDefault="00F75650" w:rsidP="00F75650">
      <w:pPr>
        <w:spacing w:after="0" w:line="240" w:lineRule="auto"/>
        <w:rPr>
          <w:rFonts w:ascii="Myriad Pro" w:hAnsi="Myriad Pro"/>
          <w:b/>
          <w:sz w:val="18"/>
          <w:szCs w:val="18"/>
        </w:rPr>
      </w:pPr>
    </w:p>
    <w:p w:rsidR="00F75650" w:rsidRPr="00EB33B5" w:rsidRDefault="00F75650" w:rsidP="00F75650">
      <w:pPr>
        <w:spacing w:after="0" w:line="240" w:lineRule="auto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ab/>
      </w:r>
      <w:r>
        <w:rPr>
          <w:rFonts w:ascii="Myriad Pro" w:hAnsi="Myriad Pro"/>
          <w:b/>
          <w:sz w:val="18"/>
          <w:szCs w:val="18"/>
        </w:rPr>
        <w:tab/>
      </w:r>
      <w:r>
        <w:rPr>
          <w:rFonts w:ascii="Myriad Pro" w:hAnsi="Myriad Pro"/>
          <w:b/>
          <w:sz w:val="18"/>
          <w:szCs w:val="18"/>
        </w:rPr>
        <w:tab/>
      </w:r>
      <w:r>
        <w:rPr>
          <w:rFonts w:ascii="Myriad Pro" w:hAnsi="Myriad Pro"/>
          <w:b/>
          <w:sz w:val="18"/>
          <w:szCs w:val="18"/>
        </w:rPr>
        <w:tab/>
      </w:r>
      <w:r>
        <w:rPr>
          <w:rFonts w:ascii="Myriad Pro" w:hAnsi="Myriad Pro"/>
          <w:b/>
          <w:sz w:val="18"/>
          <w:szCs w:val="18"/>
        </w:rPr>
        <w:tab/>
      </w:r>
      <w:r w:rsidRPr="00EB33B5">
        <w:rPr>
          <w:rFonts w:ascii="Myriad Pro" w:hAnsi="Myriad Pro"/>
          <w:b/>
          <w:sz w:val="18"/>
          <w:szCs w:val="18"/>
        </w:rPr>
        <w:t>UZASADNIENIE</w:t>
      </w:r>
    </w:p>
    <w:p w:rsidR="00F75650" w:rsidRPr="00EB33B5" w:rsidRDefault="00F75650" w:rsidP="00F75650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F75650" w:rsidRPr="00EB33B5" w:rsidRDefault="00F75650" w:rsidP="00F75650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</w:p>
    <w:p w:rsidR="00F75650" w:rsidRPr="00A73AC8" w:rsidRDefault="00F75650" w:rsidP="00F75650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F75650" w:rsidRPr="00265C18" w:rsidRDefault="00F75650" w:rsidP="00F75650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  <w:r w:rsidRPr="00265C18">
        <w:rPr>
          <w:rFonts w:ascii="Myriad Pro" w:hAnsi="Myriad Pro"/>
          <w:sz w:val="18"/>
          <w:szCs w:val="18"/>
        </w:rPr>
        <w:t xml:space="preserve">W dniach 25 – 26 listopada 2015 roku Kraj Związkowy Meklemburgia-Pomorze Przednie zaprezentuje się </w:t>
      </w:r>
      <w:r w:rsidRPr="00265C18">
        <w:rPr>
          <w:rFonts w:ascii="Myriad Pro" w:hAnsi="Myriad Pro"/>
          <w:sz w:val="18"/>
          <w:szCs w:val="18"/>
        </w:rPr>
        <w:br/>
        <w:t>w Województwie Zachodniopomorskim. Obopólne prezentacje naszych regionów odbywają się od 1999 roku w ramach wspólnego projektu wzajemnych prezentacji Województwa Zachodniopomorskiego i Kraju Związkowego Meklemburgia-Pomorze Przednie.  W tym roku prezentacja odbywa się pod nazwą „</w:t>
      </w:r>
      <w:bookmarkStart w:id="0" w:name="_GoBack"/>
      <w:r w:rsidRPr="00265C18">
        <w:rPr>
          <w:rFonts w:ascii="Myriad Pro" w:hAnsi="Myriad Pro"/>
          <w:sz w:val="18"/>
          <w:szCs w:val="18"/>
        </w:rPr>
        <w:t xml:space="preserve">15 lat partnerstwa </w:t>
      </w:r>
      <w:bookmarkEnd w:id="0"/>
      <w:r w:rsidRPr="00265C18">
        <w:rPr>
          <w:rFonts w:ascii="Myriad Pro" w:hAnsi="Myriad Pro"/>
          <w:sz w:val="18"/>
          <w:szCs w:val="18"/>
        </w:rPr>
        <w:t xml:space="preserve">dla współpracy </w:t>
      </w:r>
      <w:r w:rsidRPr="00265C18">
        <w:rPr>
          <w:rFonts w:ascii="Myriad Pro" w:hAnsi="Myriad Pro"/>
          <w:sz w:val="18"/>
          <w:szCs w:val="18"/>
        </w:rPr>
        <w:br/>
        <w:t xml:space="preserve">i rozwoju regionu”, gdyż obchodzimy 15-lecie podpisania </w:t>
      </w:r>
      <w:r w:rsidRPr="00265C18">
        <w:rPr>
          <w:rFonts w:ascii="Myriad Pro" w:hAnsi="Myriad Pro"/>
          <w:i/>
          <w:iCs/>
          <w:sz w:val="18"/>
          <w:szCs w:val="18"/>
        </w:rPr>
        <w:t>„Wspólnego Oświadczenia o współpracy transgranicznej między Województwem Zachodniopomorskim a Krajem Związkowym Meklemburgia-Pomorze Przednie”</w:t>
      </w:r>
    </w:p>
    <w:p w:rsidR="00F75650" w:rsidRPr="00265C18" w:rsidRDefault="00F75650" w:rsidP="00F75650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</w:p>
    <w:p w:rsidR="00F75650" w:rsidRPr="00265C18" w:rsidRDefault="00F75650" w:rsidP="00F75650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F75650" w:rsidRPr="00265C18" w:rsidRDefault="00F75650" w:rsidP="00F75650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  <w:r w:rsidRPr="00265C18">
        <w:rPr>
          <w:rFonts w:ascii="Myriad Pro" w:hAnsi="Myriad Pro"/>
          <w:sz w:val="18"/>
          <w:szCs w:val="18"/>
        </w:rPr>
        <w:t xml:space="preserve">Tematem przewodnim prezentacji gospodarczej będzie zagadnienie: „Specjaliści i kadra kierownicza – kształcenie </w:t>
      </w:r>
      <w:r w:rsidRPr="00265C18">
        <w:rPr>
          <w:rFonts w:ascii="Myriad Pro" w:hAnsi="Myriad Pro"/>
          <w:sz w:val="18"/>
          <w:szCs w:val="18"/>
        </w:rPr>
        <w:br/>
        <w:t xml:space="preserve">i dokształcanie transgraniczne”. Wśród proponowanych kwestii znajdą się takie tematy jak: aktualny stan rozwoju kształcenia zawodowego w regionie, uznawanie nabytych kwalifikacji zawodowych, pośrednictwo w zakresie kierowania specjalistów i kadry kierowniczej do firm. Obok części plenarnej planowane są dwa równolegle trwające warsztaty oraz konferencja prasowa. Przewidywana ilość uczestników części gospodarczej Prezentacji wynosi ok. 120 osób. </w:t>
      </w:r>
      <w:r w:rsidRPr="00265C18">
        <w:rPr>
          <w:rFonts w:ascii="Myriad Pro" w:hAnsi="Myriad Pro"/>
          <w:sz w:val="18"/>
          <w:szCs w:val="18"/>
        </w:rPr>
        <w:br/>
        <w:t xml:space="preserve">Do współpracy merytorycznej zaproszono Zachodniopomorskie Kuratorium Oświaty, Wojewódzki Zakład Doskonalenia Zawodowego, Izbę Rzemieślniczą Małej i Średniej Przedsiębiorczości oraz Wojewódzki Urząd Pracy. Wydarzenie odbędzie się w dniu 26 listopada 2015 roku w Szczecinie w </w:t>
      </w:r>
      <w:proofErr w:type="spellStart"/>
      <w:r w:rsidRPr="00265C18">
        <w:rPr>
          <w:rFonts w:ascii="Myriad Pro" w:hAnsi="Myriad Pro"/>
          <w:sz w:val="18"/>
          <w:szCs w:val="18"/>
        </w:rPr>
        <w:t>Technoparku</w:t>
      </w:r>
      <w:proofErr w:type="spellEnd"/>
      <w:r w:rsidRPr="00265C18">
        <w:rPr>
          <w:rFonts w:ascii="Myriad Pro" w:hAnsi="Myriad Pro"/>
          <w:sz w:val="18"/>
          <w:szCs w:val="18"/>
        </w:rPr>
        <w:t xml:space="preserve"> Pomerania. We </w:t>
      </w:r>
      <w:proofErr w:type="spellStart"/>
      <w:r w:rsidRPr="00265C18">
        <w:rPr>
          <w:rFonts w:ascii="Myriad Pro" w:hAnsi="Myriad Pro"/>
          <w:sz w:val="18"/>
          <w:szCs w:val="18"/>
        </w:rPr>
        <w:t>foyer</w:t>
      </w:r>
      <w:proofErr w:type="spellEnd"/>
      <w:r w:rsidRPr="00265C18">
        <w:rPr>
          <w:rFonts w:ascii="Myriad Pro" w:hAnsi="Myriad Pro"/>
          <w:sz w:val="18"/>
          <w:szCs w:val="18"/>
        </w:rPr>
        <w:t xml:space="preserve"> staną stoiska informacyjno-promocyjne Województwa Zachodniopomorskiego, WZDZ, </w:t>
      </w:r>
      <w:proofErr w:type="spellStart"/>
      <w:r w:rsidRPr="00265C18">
        <w:rPr>
          <w:rFonts w:ascii="Myriad Pro" w:hAnsi="Myriad Pro"/>
          <w:sz w:val="18"/>
          <w:szCs w:val="18"/>
        </w:rPr>
        <w:t>IRzMiŚP</w:t>
      </w:r>
      <w:proofErr w:type="spellEnd"/>
      <w:r w:rsidRPr="00265C18">
        <w:rPr>
          <w:rFonts w:ascii="Myriad Pro" w:hAnsi="Myriad Pro"/>
          <w:sz w:val="18"/>
          <w:szCs w:val="18"/>
        </w:rPr>
        <w:t>, WUP oraz Polsko-Niemieckiego Domu Gospodarki.</w:t>
      </w:r>
    </w:p>
    <w:p w:rsidR="00F75650" w:rsidRPr="00265C18" w:rsidRDefault="00F75650" w:rsidP="00F75650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F75650" w:rsidRPr="00265C18" w:rsidRDefault="00F75650" w:rsidP="00F75650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  <w:r w:rsidRPr="00265C18">
        <w:rPr>
          <w:rFonts w:ascii="Myriad Pro" w:hAnsi="Myriad Pro"/>
          <w:sz w:val="18"/>
          <w:szCs w:val="18"/>
        </w:rPr>
        <w:t xml:space="preserve">Przedsięwzięcie poprzedza uroczystość główna Prezentacji Kraju Związkowego Meklemburgia-Pomorze Przednie, która odbędzie się 25 listopada br. w Muzeum Narodowym w Szczecinie (część oficjalna). Podczas uroczystości otwarta zostanie wystawa malarstwa holenderskiego i flamandzkiego w okresie od XVI do XVIII wieku pt. „Nie tylko tulipany” </w:t>
      </w:r>
      <w:r w:rsidRPr="00265C18">
        <w:rPr>
          <w:rFonts w:ascii="Myriad Pro" w:hAnsi="Myriad Pro"/>
          <w:sz w:val="18"/>
          <w:szCs w:val="18"/>
        </w:rPr>
        <w:br/>
        <w:t xml:space="preserve">ze zbiorów Muzeum Państwowego w Schwerinie. Kolekcja ponad 120 dzieł pochodzi ze zbiorów prywatnych </w:t>
      </w:r>
      <w:proofErr w:type="spellStart"/>
      <w:r w:rsidRPr="00265C18">
        <w:rPr>
          <w:rFonts w:ascii="Myriad Pro" w:hAnsi="Myriad Pro"/>
          <w:sz w:val="18"/>
          <w:szCs w:val="18"/>
        </w:rPr>
        <w:t>Christopha</w:t>
      </w:r>
      <w:proofErr w:type="spellEnd"/>
      <w:r w:rsidRPr="00265C18">
        <w:rPr>
          <w:rFonts w:ascii="Myriad Pro" w:hAnsi="Myriad Pro"/>
          <w:sz w:val="18"/>
          <w:szCs w:val="18"/>
        </w:rPr>
        <w:t xml:space="preserve"> Müllera, przekazanych w darze w 2103 roku Państwowemu Muzeum w Schwerinie. Wystawę będzie można oglądać </w:t>
      </w:r>
      <w:r w:rsidRPr="00265C18">
        <w:rPr>
          <w:rFonts w:ascii="Myriad Pro" w:hAnsi="Myriad Pro"/>
          <w:sz w:val="18"/>
          <w:szCs w:val="18"/>
        </w:rPr>
        <w:br/>
        <w:t>do 10 kwietnia 2016 roku w Muzeum Narodowym. Przed częścią oficjalną odbędzie się spotkanie informacyjne na Zamku Książąt Pomorskich nt. Szczecińskiego Obszaru Metropolitalnego, z udziałem specjalistów z różnych dziedzin obejmujących obszary, m.in. edukacji, opieki zdrowotnej i gospodarki (projekt programu w załączeniu).</w:t>
      </w:r>
    </w:p>
    <w:p w:rsidR="00F75650" w:rsidRPr="00265C18" w:rsidRDefault="00F75650" w:rsidP="00F75650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F75650" w:rsidRPr="00265C18" w:rsidRDefault="00F75650" w:rsidP="00F75650">
      <w:pPr>
        <w:spacing w:after="0" w:line="240" w:lineRule="auto"/>
        <w:jc w:val="both"/>
        <w:rPr>
          <w:rFonts w:ascii="Myriad Pro" w:hAnsi="Myriad Pro"/>
          <w:sz w:val="18"/>
          <w:szCs w:val="18"/>
        </w:rPr>
      </w:pPr>
      <w:r w:rsidRPr="00265C18">
        <w:rPr>
          <w:rFonts w:ascii="Myriad Pro" w:hAnsi="Myriad Pro"/>
          <w:sz w:val="18"/>
          <w:szCs w:val="18"/>
        </w:rPr>
        <w:t xml:space="preserve">Zgodnie ze Strategią Rozwoju Województwa Zachodniopomorskiego do roku 2020 oraz Priorytetami Współpracy Zagranicznej Województwa Zachodniopomorskiego, samorząd województwa, realizując zadanie dotyczące wspierania rozwoju gospodarczego oraz przedsiębiorczości w regionie, organizuje udział Województwa Zachodniopomorskiego </w:t>
      </w:r>
      <w:r w:rsidRPr="00265C18">
        <w:rPr>
          <w:rFonts w:ascii="Myriad Pro" w:hAnsi="Myriad Pro"/>
          <w:sz w:val="18"/>
          <w:szCs w:val="18"/>
        </w:rPr>
        <w:br/>
        <w:t xml:space="preserve">i jego przedstawicieli w targach i misjach o charakterze gospodarczym, wystawienniczym i promocyjnym.  </w:t>
      </w:r>
    </w:p>
    <w:p w:rsidR="00F75650" w:rsidRPr="00EB33B5" w:rsidRDefault="00F75650" w:rsidP="00F75650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355670" w:rsidRDefault="00355670"/>
    <w:sectPr w:rsidR="0035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50"/>
    <w:rsid w:val="00355670"/>
    <w:rsid w:val="00F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6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2015-11-02T07:54:00Z</dcterms:created>
  <dcterms:modified xsi:type="dcterms:W3CDTF">2015-11-02T07:54:00Z</dcterms:modified>
</cp:coreProperties>
</file>