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3E" w:rsidRDefault="00552B3E" w:rsidP="00552B3E">
      <w:pPr>
        <w:pStyle w:val="Tekstpodstawowy"/>
        <w:spacing w:after="0" w:line="300" w:lineRule="exact"/>
        <w:jc w:val="center"/>
        <w:rPr>
          <w:rFonts w:ascii="Arial Narrow" w:hAnsi="Arial Narrow" w:cs="Arial"/>
          <w:b/>
          <w:sz w:val="20"/>
          <w:szCs w:val="20"/>
        </w:rPr>
      </w:pPr>
      <w:r w:rsidRPr="00E27776">
        <w:rPr>
          <w:rFonts w:ascii="Arial Narrow" w:hAnsi="Arial Narrow" w:cs="Arial"/>
          <w:b/>
          <w:sz w:val="20"/>
          <w:szCs w:val="20"/>
        </w:rPr>
        <w:t>Uzasadnienie</w:t>
      </w:r>
    </w:p>
    <w:p w:rsidR="00552B3E" w:rsidRPr="00E27776" w:rsidRDefault="00552B3E" w:rsidP="00552B3E">
      <w:pPr>
        <w:pStyle w:val="Tekstpodstawowy"/>
        <w:spacing w:after="0" w:line="300" w:lineRule="exact"/>
        <w:jc w:val="center"/>
        <w:rPr>
          <w:rFonts w:ascii="Arial Narrow" w:hAnsi="Arial Narrow" w:cs="Arial"/>
          <w:b/>
          <w:sz w:val="20"/>
          <w:szCs w:val="20"/>
        </w:rPr>
      </w:pPr>
    </w:p>
    <w:p w:rsidR="00552B3E" w:rsidRPr="00930724" w:rsidRDefault="00552B3E" w:rsidP="00552B3E">
      <w:pPr>
        <w:pStyle w:val="Tekstpodstawowy"/>
        <w:spacing w:after="0" w:line="300" w:lineRule="exact"/>
        <w:jc w:val="both"/>
        <w:rPr>
          <w:rFonts w:ascii="Arial Narrow" w:hAnsi="Arial Narrow" w:cs="Arial"/>
          <w:sz w:val="20"/>
          <w:szCs w:val="20"/>
        </w:rPr>
      </w:pPr>
      <w:r w:rsidRPr="007D7088">
        <w:rPr>
          <w:rFonts w:ascii="Arial Narrow" w:hAnsi="Arial Narrow" w:cs="Arial"/>
          <w:sz w:val="20"/>
          <w:szCs w:val="20"/>
        </w:rPr>
        <w:t xml:space="preserve">Zgodnie z decyzją Zarządu Województwa Zachodniopomorskiego (Uchwała nr 896/15 z dnia 15 czerwca 2015 roku oraz Uchwała nr 469/16 z dnia 30 marca 2016 roku) </w:t>
      </w:r>
      <w:r w:rsidRPr="00615436">
        <w:rPr>
          <w:rFonts w:ascii="Arial Narrow" w:hAnsi="Arial Narrow" w:cs="Arial"/>
          <w:sz w:val="20"/>
          <w:szCs w:val="20"/>
        </w:rPr>
        <w:t xml:space="preserve">Wydział Współpracy Terytorialnej realizuje projekt </w:t>
      </w:r>
      <w:proofErr w:type="spellStart"/>
      <w:r w:rsidRPr="00615436">
        <w:rPr>
          <w:rFonts w:ascii="Arial Narrow" w:hAnsi="Arial Narrow" w:cs="Arial"/>
          <w:sz w:val="20"/>
          <w:szCs w:val="20"/>
        </w:rPr>
        <w:t>T</w:t>
      </w:r>
      <w:bookmarkStart w:id="0" w:name="_GoBack"/>
      <w:r w:rsidRPr="00615436">
        <w:rPr>
          <w:rFonts w:ascii="Arial Narrow" w:hAnsi="Arial Narrow" w:cs="Arial"/>
          <w:sz w:val="20"/>
          <w:szCs w:val="20"/>
        </w:rPr>
        <w:t>ENTacle</w:t>
      </w:r>
      <w:bookmarkEnd w:id="0"/>
      <w:proofErr w:type="spellEnd"/>
      <w:r w:rsidRPr="00615436">
        <w:rPr>
          <w:rFonts w:ascii="Arial Narrow" w:hAnsi="Arial Narrow" w:cs="Arial"/>
          <w:sz w:val="20"/>
          <w:szCs w:val="20"/>
        </w:rPr>
        <w:t xml:space="preserve"> (akronim) </w:t>
      </w:r>
      <w:r w:rsidRPr="00615436">
        <w:rPr>
          <w:rFonts w:ascii="Arial Narrow" w:hAnsi="Arial Narrow" w:cs="Arial"/>
          <w:sz w:val="20"/>
          <w:szCs w:val="20"/>
        </w:rPr>
        <w:br/>
        <w:t>w ramach Programu INTERREG Region Morza Bałtyckiego 2014-2020 przy współfinansowaniu środków Europejskiego Funduszu Rozwoju Regionalnego.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615436">
        <w:rPr>
          <w:rFonts w:ascii="Arial Narrow" w:hAnsi="Arial Narrow" w:cs="Arial"/>
          <w:sz w:val="20"/>
          <w:szCs w:val="20"/>
        </w:rPr>
        <w:t xml:space="preserve">W ramach ww. projektu Województwu Zachodniopomorskiemu powierzono przeprowadzenie analiz dotyczących północno-zachodniej części Korytarza Bałtyk–Adriatyk powiązanej z południową </w:t>
      </w:r>
      <w:r w:rsidRPr="00930724">
        <w:rPr>
          <w:rFonts w:ascii="Arial Narrow" w:hAnsi="Arial Narrow" w:cs="Arial"/>
          <w:sz w:val="20"/>
          <w:szCs w:val="20"/>
        </w:rPr>
        <w:t xml:space="preserve">częścią szwedzkiego regionu Skanii przez porty w Szczecinie i Świnoujściu oraz funkcjonujące połączenia autostradami morskimi (Świnoujście –Ystad i Świnoujście–Trelleborg). </w:t>
      </w:r>
    </w:p>
    <w:p w:rsidR="00552B3E" w:rsidRPr="00930724" w:rsidRDefault="00552B3E" w:rsidP="00552B3E">
      <w:pPr>
        <w:pStyle w:val="Tekstpodstawowy"/>
        <w:spacing w:after="0" w:line="300" w:lineRule="exact"/>
        <w:jc w:val="both"/>
        <w:rPr>
          <w:rFonts w:ascii="Arial Narrow" w:hAnsi="Arial Narrow" w:cs="Arial"/>
          <w:sz w:val="20"/>
          <w:szCs w:val="20"/>
        </w:rPr>
      </w:pPr>
      <w:r w:rsidRPr="00930724">
        <w:rPr>
          <w:rFonts w:ascii="Arial Narrow" w:hAnsi="Arial Narrow" w:cs="Arial"/>
          <w:sz w:val="20"/>
          <w:szCs w:val="20"/>
        </w:rPr>
        <w:t xml:space="preserve">W ramach projektu zaplanowano trzy spotkania konsultacyjne projektu, których celem jest przedstawienie realizowanych działań oraz dialog z  interesariuszami. W Sztokholmie odbędzie się ostatnie z tego typu spotkań, w ramach którego zaprezentowana zostanie analiza oddziaływania sieci korytarzy TEN-T na funkcjonowanie rynku przewozów intermodalnych oraz cztery działania pilotażowe. W przeddzień seminarium odbędzie się spotkanie grupy zarządzającej projektem. </w:t>
      </w:r>
    </w:p>
    <w:p w:rsidR="00552B3E" w:rsidRPr="00885C1B" w:rsidRDefault="00552B3E" w:rsidP="00552B3E">
      <w:pPr>
        <w:pStyle w:val="Tekstpodstawowy"/>
        <w:spacing w:after="0" w:line="300" w:lineRule="exact"/>
        <w:jc w:val="both"/>
        <w:rPr>
          <w:rFonts w:ascii="Arial Narrow" w:hAnsi="Arial Narrow" w:cs="Arial"/>
          <w:sz w:val="20"/>
          <w:szCs w:val="20"/>
        </w:rPr>
      </w:pPr>
      <w:r w:rsidRPr="00930724">
        <w:rPr>
          <w:rFonts w:ascii="Arial Narrow" w:hAnsi="Arial Narrow" w:cs="Arial"/>
          <w:sz w:val="20"/>
          <w:szCs w:val="20"/>
        </w:rPr>
        <w:t xml:space="preserve">W dniach 4-5 czerwca 2018 r. w Tallinnie odbędzie się 9-te Forum Strategii UE dla region Morza Bałtyckiego. Jest to jedna z największych corocznych imprez bałtyckich. W polu zainteresowania przedstawicieli rządów, Komisji i Parlamentu Europejskiego, władz samorządowych, regionalnych i lokalnych, organizacji pozarządowych, stowarzyszeń, uczelni i biznesu znajdują się zarówno szerokie wątki polityczne, jak również specjalistyczne debaty nt. poprawy współpracy w wybranych obszarach. Głównym tematem tegorocznego Forum będzie region </w:t>
      </w:r>
      <w:r w:rsidRPr="00E27776">
        <w:rPr>
          <w:rFonts w:ascii="Arial Narrow" w:hAnsi="Arial Narrow" w:cs="Arial"/>
          <w:sz w:val="20"/>
          <w:szCs w:val="20"/>
        </w:rPr>
        <w:t xml:space="preserve">Morza Bałtyckiego po roku 2020 – jak usprawnić wdrażanie Strategii UE dla regionu </w:t>
      </w:r>
      <w:r w:rsidRPr="00885C1B">
        <w:rPr>
          <w:rFonts w:ascii="Arial Narrow" w:hAnsi="Arial Narrow" w:cs="Arial"/>
          <w:sz w:val="20"/>
          <w:szCs w:val="20"/>
        </w:rPr>
        <w:t>Morza Bałtyckiego w kontekście przyszłej polityki spójności. Organizatorzy chcą się także skoncentrować na ekosystemie morskim i cyfryzacji w regionie. Poza trzema sesjami głównymi z udziałem przedstawicieli rządów i instytucji europejskich, gospodarze przewidują 21 seminariów tematycznych, a tym seminaria poświęcone środowisku morskiemu i wsparciu polityki transportowej.</w:t>
      </w:r>
    </w:p>
    <w:p w:rsidR="00552B3E" w:rsidRPr="00615436" w:rsidRDefault="00552B3E" w:rsidP="00552B3E">
      <w:pPr>
        <w:pStyle w:val="Tekstpodstawowy"/>
        <w:spacing w:after="0" w:line="300" w:lineRule="exact"/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885C1B">
        <w:rPr>
          <w:rFonts w:ascii="Arial Narrow" w:hAnsi="Arial Narrow" w:cs="Arial"/>
          <w:snapToGrid w:val="0"/>
          <w:sz w:val="20"/>
          <w:szCs w:val="20"/>
        </w:rPr>
        <w:t xml:space="preserve">Koszt organizacji wydarzenia w 85% zrefundowany zostanie </w:t>
      </w:r>
      <w:r w:rsidRPr="00615436">
        <w:rPr>
          <w:rFonts w:ascii="Arial Narrow" w:hAnsi="Arial Narrow" w:cs="Arial"/>
          <w:snapToGrid w:val="0"/>
          <w:sz w:val="20"/>
          <w:szCs w:val="20"/>
        </w:rPr>
        <w:t xml:space="preserve">ze środków Europejskiego Funduszu Rozwoju Regionalnego. </w:t>
      </w:r>
    </w:p>
    <w:p w:rsidR="00552B3E" w:rsidRDefault="00552B3E" w:rsidP="00552B3E">
      <w:pPr>
        <w:spacing w:before="120" w:after="0" w:line="260" w:lineRule="exact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:rsidR="00CC07B4" w:rsidRDefault="00552B3E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3E"/>
    <w:rsid w:val="001C1175"/>
    <w:rsid w:val="00552B3E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B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52B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2B3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B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52B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2B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2018-04-18T08:12:00Z</dcterms:created>
  <dcterms:modified xsi:type="dcterms:W3CDTF">2018-04-18T08:12:00Z</dcterms:modified>
</cp:coreProperties>
</file>