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85" w:rsidRPr="00172EC9" w:rsidRDefault="00464C85" w:rsidP="00464C8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172EC9">
        <w:rPr>
          <w:rFonts w:ascii="Myriad Pro" w:hAnsi="Myriad Pro" w:cs="Arial"/>
          <w:b/>
          <w:sz w:val="20"/>
          <w:szCs w:val="20"/>
        </w:rPr>
        <w:t>UZASADNIENIE</w:t>
      </w:r>
    </w:p>
    <w:p w:rsidR="00464C85" w:rsidRPr="00172EC9" w:rsidRDefault="00464C85" w:rsidP="00464C8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464C85" w:rsidRPr="00172EC9" w:rsidRDefault="00464C85" w:rsidP="00464C85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464C85" w:rsidRPr="00172EC9" w:rsidRDefault="00464C85" w:rsidP="00464C85">
      <w:pPr>
        <w:spacing w:line="280" w:lineRule="exact"/>
        <w:jc w:val="both"/>
        <w:rPr>
          <w:rFonts w:ascii="Myriad Pro" w:hAnsi="Myriad Pro"/>
          <w:sz w:val="20"/>
          <w:szCs w:val="20"/>
        </w:rPr>
      </w:pPr>
      <w:r w:rsidRPr="00172EC9">
        <w:rPr>
          <w:rFonts w:ascii="Myriad Pro" w:hAnsi="Myriad Pro" w:cs="Arial"/>
          <w:sz w:val="20"/>
          <w:szCs w:val="20"/>
        </w:rPr>
        <w:t>Szczecin jest jednym z dwóch miast, które w maju odwiedzi duńska para książęca podczas swojej trzydniowej oficjalnej podróży do Polski. Wizyta pary książęcej w Warszawie i Szczecinie jest zarazem pierwszą wizytą następcy duńskiego tronu w Polsce. Celem podróży jest pogłębienie dwustronnej współpracy gospodarczej oraz promocja duńskich innowacyjnych rozwiązań w wybranych dziedzinach gospodarki. Książę Fryderyk</w:t>
      </w:r>
      <w:r>
        <w:rPr>
          <w:rFonts w:ascii="Myriad Pro" w:hAnsi="Myriad Pro" w:cs="Arial"/>
          <w:sz w:val="20"/>
          <w:szCs w:val="20"/>
        </w:rPr>
        <w:t>,</w:t>
      </w:r>
      <w:r w:rsidRPr="00172EC9">
        <w:rPr>
          <w:rFonts w:ascii="Myriad Pro" w:hAnsi="Myriad Pro" w:cs="Arial"/>
          <w:sz w:val="20"/>
          <w:szCs w:val="20"/>
        </w:rPr>
        <w:t xml:space="preserve"> jako przewodniczący delegacji duńskich firm odwiedzi stolicę Pomorza Zachodniego w dniu 14 maja 2014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172EC9">
        <w:rPr>
          <w:rFonts w:ascii="Myriad Pro" w:hAnsi="Myriad Pro" w:cs="Arial"/>
          <w:sz w:val="20"/>
          <w:szCs w:val="20"/>
        </w:rPr>
        <w:t>r</w:t>
      </w:r>
      <w:r>
        <w:rPr>
          <w:rFonts w:ascii="Myriad Pro" w:hAnsi="Myriad Pro" w:cs="Arial"/>
          <w:sz w:val="20"/>
          <w:szCs w:val="20"/>
        </w:rPr>
        <w:t>oku.</w:t>
      </w:r>
      <w:r w:rsidRPr="00172EC9">
        <w:rPr>
          <w:rFonts w:ascii="Myriad Pro" w:hAnsi="Myriad Pro" w:cs="Arial"/>
          <w:sz w:val="20"/>
          <w:szCs w:val="20"/>
        </w:rPr>
        <w:t xml:space="preserve"> Województwo zachodniopomorskie jest regionem jednej z najwi</w:t>
      </w:r>
      <w:r>
        <w:rPr>
          <w:rFonts w:ascii="Myriad Pro" w:hAnsi="Myriad Pro" w:cs="Arial"/>
          <w:sz w:val="20"/>
          <w:szCs w:val="20"/>
        </w:rPr>
        <w:t>ększej aktywności firm duńskich.</w:t>
      </w:r>
      <w:r w:rsidRPr="00172EC9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P</w:t>
      </w:r>
      <w:r w:rsidRPr="00172EC9">
        <w:rPr>
          <w:rFonts w:ascii="Myriad Pro" w:hAnsi="Myriad Pro" w:cs="Arial"/>
          <w:sz w:val="20"/>
          <w:szCs w:val="20"/>
        </w:rPr>
        <w:t xml:space="preserve">otwierdzają to statystyki dotyczące bezpośrednich inwestycji zagranicznych w regionie zachodniopomorskim. Dania dla zachodniopomorskich eksporterów jest </w:t>
      </w:r>
      <w:r>
        <w:rPr>
          <w:rFonts w:ascii="Myriad Pro" w:hAnsi="Myriad Pro" w:cs="Arial"/>
          <w:sz w:val="20"/>
          <w:szCs w:val="20"/>
        </w:rPr>
        <w:t>j</w:t>
      </w:r>
      <w:r w:rsidRPr="00172EC9">
        <w:rPr>
          <w:rFonts w:ascii="Myriad Pro" w:hAnsi="Myriad Pro" w:cs="Arial"/>
          <w:sz w:val="20"/>
          <w:szCs w:val="20"/>
        </w:rPr>
        <w:t xml:space="preserve">ednocześnie rynkiem </w:t>
      </w:r>
      <w:r>
        <w:rPr>
          <w:rFonts w:ascii="Myriad Pro" w:hAnsi="Myriad Pro" w:cs="Arial"/>
          <w:sz w:val="20"/>
          <w:szCs w:val="20"/>
        </w:rPr>
        <w:t>z</w:t>
      </w:r>
      <w:r w:rsidRPr="00172EC9">
        <w:rPr>
          <w:rFonts w:ascii="Myriad Pro" w:hAnsi="Myriad Pro" w:cs="Arial"/>
          <w:sz w:val="20"/>
          <w:szCs w:val="20"/>
        </w:rPr>
        <w:t xml:space="preserve">agranicznym </w:t>
      </w:r>
      <w:r>
        <w:rPr>
          <w:rFonts w:ascii="Myriad Pro" w:hAnsi="Myriad Pro" w:cs="Arial"/>
          <w:sz w:val="20"/>
          <w:szCs w:val="20"/>
        </w:rPr>
        <w:t>„</w:t>
      </w:r>
      <w:r w:rsidRPr="00172EC9">
        <w:rPr>
          <w:rFonts w:ascii="Myriad Pro" w:hAnsi="Myriad Pro" w:cs="Arial"/>
          <w:sz w:val="20"/>
          <w:szCs w:val="20"/>
        </w:rPr>
        <w:t>numer dwa</w:t>
      </w:r>
      <w:r>
        <w:rPr>
          <w:rFonts w:ascii="Myriad Pro" w:hAnsi="Myriad Pro" w:cs="Arial"/>
          <w:sz w:val="20"/>
          <w:szCs w:val="20"/>
        </w:rPr>
        <w:t>”</w:t>
      </w:r>
      <w:r w:rsidRPr="00172EC9">
        <w:rPr>
          <w:rFonts w:ascii="Myriad Pro" w:hAnsi="Myriad Pro" w:cs="Arial"/>
          <w:sz w:val="20"/>
          <w:szCs w:val="20"/>
        </w:rPr>
        <w:t xml:space="preserve">, ustępuje tylko rynkom niemieckim. Atrakcyjności regionu dowodzą inwestycje takich duńskich firm jak Carlsberg, DGS Poland (do marca 2013 r. </w:t>
      </w:r>
      <w:proofErr w:type="spellStart"/>
      <w:r w:rsidRPr="00172EC9">
        <w:rPr>
          <w:rFonts w:ascii="Myriad Pro" w:hAnsi="Myriad Pro" w:cs="Arial"/>
          <w:sz w:val="20"/>
          <w:szCs w:val="20"/>
        </w:rPr>
        <w:t>Oticon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 Polska </w:t>
      </w:r>
      <w:proofErr w:type="spellStart"/>
      <w:r w:rsidRPr="00172EC9">
        <w:rPr>
          <w:rFonts w:ascii="Myriad Pro" w:hAnsi="Myriad Pro" w:cs="Arial"/>
          <w:sz w:val="20"/>
          <w:szCs w:val="20"/>
        </w:rPr>
        <w:t>Production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), Netto czy </w:t>
      </w:r>
      <w:proofErr w:type="spellStart"/>
      <w:r w:rsidRPr="00172EC9">
        <w:rPr>
          <w:rFonts w:ascii="Myriad Pro" w:hAnsi="Myriad Pro" w:cs="Arial"/>
          <w:sz w:val="20"/>
          <w:szCs w:val="20"/>
        </w:rPr>
        <w:t>Royal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172EC9">
        <w:rPr>
          <w:rFonts w:ascii="Myriad Pro" w:hAnsi="Myriad Pro" w:cs="Arial"/>
          <w:sz w:val="20"/>
          <w:szCs w:val="20"/>
        </w:rPr>
        <w:t>Greenland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172EC9">
        <w:rPr>
          <w:rFonts w:ascii="Myriad Pro" w:hAnsi="Myriad Pro" w:cs="Arial"/>
          <w:sz w:val="20"/>
          <w:szCs w:val="20"/>
        </w:rPr>
        <w:t>Seafood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. </w:t>
      </w:r>
    </w:p>
    <w:p w:rsidR="00464C85" w:rsidRPr="00172EC9" w:rsidRDefault="00464C85" w:rsidP="00464C85">
      <w:pPr>
        <w:spacing w:line="280" w:lineRule="exact"/>
        <w:jc w:val="both"/>
        <w:rPr>
          <w:rFonts w:ascii="Myriad Pro" w:hAnsi="Myriad Pro"/>
          <w:sz w:val="20"/>
          <w:szCs w:val="20"/>
        </w:rPr>
      </w:pPr>
    </w:p>
    <w:p w:rsidR="00464C85" w:rsidRPr="00172EC9" w:rsidRDefault="00464C85" w:rsidP="00464C85">
      <w:pPr>
        <w:spacing w:line="280" w:lineRule="exact"/>
        <w:jc w:val="both"/>
        <w:rPr>
          <w:rFonts w:ascii="Myriad Pro" w:hAnsi="Myriad Pro"/>
          <w:sz w:val="20"/>
          <w:szCs w:val="20"/>
        </w:rPr>
      </w:pPr>
      <w:r w:rsidRPr="00172EC9">
        <w:rPr>
          <w:rFonts w:ascii="Myriad Pro" w:hAnsi="Myriad Pro" w:cs="Arial"/>
          <w:sz w:val="20"/>
          <w:szCs w:val="20"/>
        </w:rPr>
        <w:t xml:space="preserve">Idealnym przykładem współpracy gospodarczej duńskich i polskich firm jest aktywność w </w:t>
      </w:r>
      <w:proofErr w:type="gramStart"/>
      <w:r w:rsidRPr="00172EC9">
        <w:rPr>
          <w:rFonts w:ascii="Myriad Pro" w:hAnsi="Myriad Pro" w:cs="Arial"/>
          <w:sz w:val="20"/>
          <w:szCs w:val="20"/>
        </w:rPr>
        <w:t>ramach  Polsko-Duńskiej</w:t>
      </w:r>
      <w:proofErr w:type="gramEnd"/>
      <w:r w:rsidRPr="00172EC9">
        <w:rPr>
          <w:rFonts w:ascii="Myriad Pro" w:hAnsi="Myriad Pro" w:cs="Arial"/>
          <w:sz w:val="20"/>
          <w:szCs w:val="20"/>
        </w:rPr>
        <w:t xml:space="preserve"> Izy Gospodarczej, której działalność zainagurowana została w dniu  29 sierpnia 2012 r</w:t>
      </w:r>
      <w:r>
        <w:rPr>
          <w:rFonts w:ascii="Myriad Pro" w:hAnsi="Myriad Pro" w:cs="Arial"/>
          <w:sz w:val="20"/>
          <w:szCs w:val="20"/>
        </w:rPr>
        <w:t>oku</w:t>
      </w:r>
      <w:r w:rsidRPr="00172EC9">
        <w:rPr>
          <w:rFonts w:ascii="Myriad Pro" w:hAnsi="Myriad Pro" w:cs="Arial"/>
          <w:sz w:val="20"/>
          <w:szCs w:val="20"/>
        </w:rPr>
        <w:t xml:space="preserve">. Założycielem Izby jest duński inwestor ze Szczecina i Goleniowa </w:t>
      </w:r>
      <w:proofErr w:type="spellStart"/>
      <w:r w:rsidRPr="00172EC9">
        <w:rPr>
          <w:rFonts w:ascii="Myriad Pro" w:hAnsi="Myriad Pro" w:cs="Arial"/>
          <w:sz w:val="20"/>
          <w:szCs w:val="20"/>
        </w:rPr>
        <w:t>Jens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-Christian </w:t>
      </w:r>
      <w:proofErr w:type="spellStart"/>
      <w:r w:rsidRPr="00172EC9">
        <w:rPr>
          <w:rFonts w:ascii="Myriad Pro" w:hAnsi="Myriad Pro" w:cs="Arial"/>
          <w:sz w:val="20"/>
          <w:szCs w:val="20"/>
        </w:rPr>
        <w:t>Moller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 (BIC </w:t>
      </w:r>
      <w:proofErr w:type="spellStart"/>
      <w:r w:rsidRPr="00172EC9">
        <w:rPr>
          <w:rFonts w:ascii="Myriad Pro" w:hAnsi="Myriad Pro" w:cs="Arial"/>
          <w:sz w:val="20"/>
          <w:szCs w:val="20"/>
        </w:rPr>
        <w:t>Electric</w:t>
      </w:r>
      <w:proofErr w:type="spellEnd"/>
      <w:r w:rsidRPr="00172EC9">
        <w:rPr>
          <w:rFonts w:ascii="Myriad Pro" w:hAnsi="Myriad Pro" w:cs="Arial"/>
          <w:sz w:val="20"/>
          <w:szCs w:val="20"/>
        </w:rPr>
        <w:t xml:space="preserve"> Sp. </w:t>
      </w:r>
      <w:proofErr w:type="spellStart"/>
      <w:r w:rsidRPr="00172EC9">
        <w:rPr>
          <w:rFonts w:ascii="Myriad Pro" w:hAnsi="Myriad Pro" w:cs="Arial"/>
          <w:sz w:val="20"/>
          <w:szCs w:val="20"/>
        </w:rPr>
        <w:t>z.</w:t>
      </w:r>
      <w:proofErr w:type="gramStart"/>
      <w:r w:rsidRPr="00172EC9">
        <w:rPr>
          <w:rFonts w:ascii="Myriad Pro" w:hAnsi="Myriad Pro" w:cs="Arial"/>
          <w:sz w:val="20"/>
          <w:szCs w:val="20"/>
        </w:rPr>
        <w:t>o</w:t>
      </w:r>
      <w:proofErr w:type="gramEnd"/>
      <w:r w:rsidRPr="00172EC9">
        <w:rPr>
          <w:rFonts w:ascii="Myriad Pro" w:hAnsi="Myriad Pro" w:cs="Arial"/>
          <w:sz w:val="20"/>
          <w:szCs w:val="20"/>
        </w:rPr>
        <w:t>.</w:t>
      </w:r>
      <w:proofErr w:type="gramStart"/>
      <w:r w:rsidRPr="00172EC9">
        <w:rPr>
          <w:rFonts w:ascii="Myriad Pro" w:hAnsi="Myriad Pro" w:cs="Arial"/>
          <w:sz w:val="20"/>
          <w:szCs w:val="20"/>
        </w:rPr>
        <w:t>o</w:t>
      </w:r>
      <w:proofErr w:type="spellEnd"/>
      <w:proofErr w:type="gramEnd"/>
      <w:r w:rsidRPr="00172EC9">
        <w:rPr>
          <w:rFonts w:ascii="Myriad Pro" w:hAnsi="Myriad Pro" w:cs="Arial"/>
          <w:sz w:val="20"/>
          <w:szCs w:val="20"/>
        </w:rPr>
        <w:t xml:space="preserve">.). </w:t>
      </w:r>
    </w:p>
    <w:p w:rsidR="00CB4F80" w:rsidRDefault="00CB4F80">
      <w:bookmarkStart w:id="0" w:name="_GoBack"/>
      <w:bookmarkEnd w:id="0"/>
    </w:p>
    <w:sectPr w:rsidR="00CB4F80" w:rsidSect="00172EC9">
      <w:headerReference w:type="default" r:id="rId5"/>
      <w:headerReference w:type="firs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F3" w:rsidRDefault="00464C85">
    <w:pPr>
      <w:pStyle w:val="Nagwek"/>
    </w:pPr>
    <w:r>
      <w:rPr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F3" w:rsidRDefault="00464C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5"/>
    <w:rsid w:val="00464C85"/>
    <w:rsid w:val="00C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C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4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C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C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4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C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2014-05-23T12:04:00Z</dcterms:created>
  <dcterms:modified xsi:type="dcterms:W3CDTF">2014-05-23T12:04:00Z</dcterms:modified>
</cp:coreProperties>
</file>