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27" w:rsidRPr="00AF0E67" w:rsidRDefault="008D4D27" w:rsidP="008D4D27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Załącznik nr  1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Uchwały Zarządu Województwa </w:t>
      </w:r>
    </w:p>
    <w:p w:rsidR="008D4D27" w:rsidRPr="00AF0E67" w:rsidRDefault="008D4D27" w:rsidP="008D4D27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Zachodniopomorskiego </w:t>
      </w:r>
    </w:p>
    <w:p w:rsidR="008D4D27" w:rsidRPr="00AF0E67" w:rsidRDefault="008D4D27" w:rsidP="008D4D27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C51B71">
        <w:rPr>
          <w:rFonts w:ascii="Arial" w:eastAsia="Times New Roman" w:hAnsi="Arial" w:cs="Arial"/>
          <w:sz w:val="20"/>
          <w:szCs w:val="20"/>
          <w:lang w:eastAsia="pl-PL"/>
        </w:rPr>
        <w:t>89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/26 </w:t>
      </w:r>
      <w:bookmarkStart w:id="0" w:name="_GoBack"/>
      <w:bookmarkEnd w:id="0"/>
      <w:r w:rsidRPr="00AF0E67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C51B71">
        <w:rPr>
          <w:rFonts w:ascii="Arial" w:eastAsia="Times New Roman" w:hAnsi="Arial" w:cs="Arial"/>
          <w:sz w:val="20"/>
          <w:szCs w:val="20"/>
          <w:lang w:eastAsia="pl-PL"/>
        </w:rPr>
        <w:t xml:space="preserve"> 20 stycznia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2026 r.           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AF0E67">
        <w:rPr>
          <w:rFonts w:ascii="Arial" w:eastAsia="Times New Roman" w:hAnsi="Arial" w:cs="Arial"/>
          <w:b/>
          <w:lang w:eastAsia="pl-PL"/>
        </w:rPr>
        <w:t>Zarząd Województwa Zachodniopomorskiego ogłasza:</w:t>
      </w:r>
    </w:p>
    <w:p w:rsidR="008D4D27" w:rsidRPr="00AF0E67" w:rsidRDefault="008D4D27" w:rsidP="008D4D27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F0E67">
        <w:rPr>
          <w:rFonts w:ascii="Arial" w:eastAsia="Times New Roman" w:hAnsi="Arial" w:cs="Arial"/>
          <w:b/>
          <w:lang w:eastAsia="pl-PL"/>
        </w:rPr>
        <w:t xml:space="preserve">otwarty konkurs ofert na wsparcie realizacji zadań publicznych  z </w:t>
      </w:r>
      <w:r w:rsidR="00F07F35">
        <w:rPr>
          <w:rFonts w:ascii="Arial" w:eastAsia="Times New Roman" w:hAnsi="Arial" w:cs="Arial"/>
          <w:b/>
          <w:lang w:eastAsia="pl-PL"/>
        </w:rPr>
        <w:t>zakresu</w:t>
      </w:r>
      <w:r w:rsidRPr="00AF0E67">
        <w:rPr>
          <w:rFonts w:ascii="Arial" w:eastAsia="Times New Roman" w:hAnsi="Arial" w:cs="Arial"/>
          <w:b/>
          <w:lang w:eastAsia="pl-PL"/>
        </w:rPr>
        <w:t xml:space="preserve"> po</w:t>
      </w:r>
      <w:r w:rsidR="00F07F35">
        <w:rPr>
          <w:rFonts w:ascii="Arial" w:eastAsia="Times New Roman" w:hAnsi="Arial" w:cs="Arial"/>
          <w:b/>
          <w:lang w:eastAsia="pl-PL"/>
        </w:rPr>
        <w:t xml:space="preserve">mocy </w:t>
      </w:r>
      <w:r w:rsidRPr="00AF0E67">
        <w:rPr>
          <w:rFonts w:ascii="Arial" w:eastAsia="Times New Roman" w:hAnsi="Arial" w:cs="Arial"/>
          <w:b/>
          <w:lang w:eastAsia="pl-PL"/>
        </w:rPr>
        <w:t>społecznej,</w:t>
      </w:r>
    </w:p>
    <w:p w:rsidR="008D4D27" w:rsidRPr="00AF0E67" w:rsidRDefault="008D4D27" w:rsidP="008D4D27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F0E67">
        <w:rPr>
          <w:rFonts w:ascii="Arial" w:eastAsia="Times New Roman" w:hAnsi="Arial" w:cs="Arial"/>
          <w:b/>
          <w:lang w:eastAsia="pl-PL"/>
        </w:rPr>
        <w:t>nabór kandydatów do składu komisji opiniującej oferty w przedmiotowym konkursie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Dział I Rodzaje zadań i wysokość środków publicznych, przeznaczonych na ich realizację w danym postępowaniu konkursowym oraz termin ich realizacji.</w:t>
      </w:r>
    </w:p>
    <w:p w:rsidR="008D4D27" w:rsidRPr="00AF0E67" w:rsidRDefault="008D4D27" w:rsidP="008D4D2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numPr>
          <w:ilvl w:val="0"/>
          <w:numId w:val="14"/>
        </w:numPr>
        <w:spacing w:before="6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Zlecenie realizacji zadań nastąpi w formie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wsparcia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wraz z udzieleniem dotacji na finansowanie ich realizacji.</w:t>
      </w:r>
    </w:p>
    <w:p w:rsidR="008D4D27" w:rsidRPr="00AF0E67" w:rsidRDefault="008D4D27" w:rsidP="008D4D27">
      <w:pPr>
        <w:spacing w:before="6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numPr>
          <w:ilvl w:val="0"/>
          <w:numId w:val="14"/>
        </w:numPr>
        <w:spacing w:before="6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Rodzaje zadań i wielkość środków publicznych przeznaczonych na ich realizację.</w:t>
      </w:r>
    </w:p>
    <w:p w:rsidR="008D4D27" w:rsidRPr="00AF0E67" w:rsidRDefault="008D4D27" w:rsidP="008D4D27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967"/>
      </w:tblGrid>
      <w:tr w:rsidR="00AF0E67" w:rsidRPr="00AF0E67" w:rsidTr="00582F85">
        <w:tc>
          <w:tcPr>
            <w:tcW w:w="1526" w:type="dxa"/>
            <w:shd w:val="clear" w:color="auto" w:fill="auto"/>
            <w:vAlign w:val="center"/>
          </w:tcPr>
          <w:p w:rsidR="008D4D27" w:rsidRPr="00AF0E67" w:rsidRDefault="008D4D27" w:rsidP="00582F85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1</w:t>
            </w:r>
          </w:p>
        </w:tc>
        <w:tc>
          <w:tcPr>
            <w:tcW w:w="7967" w:type="dxa"/>
            <w:shd w:val="clear" w:color="auto" w:fill="auto"/>
          </w:tcPr>
          <w:p w:rsidR="008D4D27" w:rsidRPr="00AF0E67" w:rsidRDefault="008D4D27" w:rsidP="00582F8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Działalność na rzecz osób</w:t>
            </w:r>
            <w:r w:rsidR="00EB6DE4"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niepełnospra</w:t>
            </w:r>
            <w:r w:rsidR="00F134D7"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wnością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oraz ich otoczenia.</w:t>
            </w:r>
          </w:p>
          <w:p w:rsidR="008D4D27" w:rsidRPr="00AF0E67" w:rsidRDefault="008D4D27" w:rsidP="00582F8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89183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300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 000,00 zł 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trzysta tysięcy złotych, 00/100)</w:t>
            </w:r>
          </w:p>
        </w:tc>
      </w:tr>
      <w:tr w:rsidR="00AF0E67" w:rsidRPr="00AF0E67" w:rsidTr="00582F85">
        <w:tc>
          <w:tcPr>
            <w:tcW w:w="1526" w:type="dxa"/>
            <w:shd w:val="clear" w:color="auto" w:fill="auto"/>
            <w:vAlign w:val="center"/>
          </w:tcPr>
          <w:p w:rsidR="008D4D27" w:rsidRPr="00AF0E67" w:rsidRDefault="008D4D27" w:rsidP="00582F85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2</w:t>
            </w:r>
          </w:p>
        </w:tc>
        <w:tc>
          <w:tcPr>
            <w:tcW w:w="7967" w:type="dxa"/>
            <w:shd w:val="clear" w:color="auto" w:fill="auto"/>
          </w:tcPr>
          <w:p w:rsidR="008D4D27" w:rsidRPr="00AF0E67" w:rsidRDefault="008D4D27" w:rsidP="00582F8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Działania w zakresie pomocy społecznej, w tym pomoc rodzinom i osobom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trudnej sytuacji życiowej oraz wyrównywanie szans tych rodzin i osób.</w:t>
            </w:r>
          </w:p>
          <w:p w:rsidR="008D4D27" w:rsidRPr="00AF0E67" w:rsidRDefault="008D4D27" w:rsidP="00582F8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150 000,00 zł  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sto pięćdziesiąt tysięcy złotych, 00/100</w:t>
            </w:r>
          </w:p>
        </w:tc>
      </w:tr>
    </w:tbl>
    <w:p w:rsidR="008D4D27" w:rsidRPr="00AF0E67" w:rsidRDefault="008D4D27" w:rsidP="008D4D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Na realizację powyższych zadań w niniejszym konkursie przeznacza się łącznie kwotę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450 000,00 zł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(słownie: czterysta pięćdziesiąt tysięcy złotych,00/100) pochodzącą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z budżetu Województwa Zachodniopomorskiego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D4D27" w:rsidRPr="00AF0E67" w:rsidRDefault="008D4D27" w:rsidP="008D4D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Zleceniodawca zastrzega możliwość dokonania przesunięć środków finansowych pomiędzy wskazanymi wyżej rodzajami zadań.</w:t>
      </w:r>
    </w:p>
    <w:p w:rsidR="008D4D27" w:rsidRPr="00AF0E67" w:rsidRDefault="008D4D27" w:rsidP="008D4D27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numPr>
          <w:ilvl w:val="0"/>
          <w:numId w:val="14"/>
        </w:numPr>
        <w:tabs>
          <w:tab w:val="clear" w:pos="720"/>
          <w:tab w:val="num" w:pos="426"/>
        </w:tabs>
        <w:spacing w:before="60"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zadań ustala się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w okresie od 16 marca  2026 r. do 15 grudnia 2026 r.</w:t>
      </w:r>
    </w:p>
    <w:p w:rsidR="00A10FA7" w:rsidRPr="00AF0E67" w:rsidRDefault="00A10FA7" w:rsidP="00A10FA7">
      <w:pPr>
        <w:spacing w:before="60" w:after="0" w:line="240" w:lineRule="auto"/>
        <w:ind w:left="426" w:firstLine="2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Termin realizacji zadania może być krótszy niż wskazany powyżej, ale nie może wykraczać poza ramy czasowe wskazane w ogłoszeniu (16.03.2026 r. – 15.12.2026 r.).</w:t>
      </w:r>
    </w:p>
    <w:p w:rsidR="00F06D7C" w:rsidRPr="00AF0E67" w:rsidRDefault="00F06D7C" w:rsidP="00A10FA7">
      <w:pPr>
        <w:spacing w:before="60" w:after="0" w:line="240" w:lineRule="auto"/>
        <w:ind w:left="426" w:firstLine="2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numPr>
          <w:ilvl w:val="0"/>
          <w:numId w:val="19"/>
        </w:numPr>
        <w:spacing w:before="6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Szczegółowe informacje/warunki dotyczące realizacji zadań przedstawiają poniższe tabele:</w:t>
      </w:r>
    </w:p>
    <w:tbl>
      <w:tblPr>
        <w:tblW w:w="91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</w:tblGrid>
      <w:tr w:rsidR="00AF0E67" w:rsidRPr="00AF0E67" w:rsidTr="00582F85">
        <w:trPr>
          <w:trHeight w:val="489"/>
        </w:trPr>
        <w:tc>
          <w:tcPr>
            <w:tcW w:w="9166" w:type="dxa"/>
            <w:shd w:val="clear" w:color="auto" w:fill="D9D9D9" w:themeFill="background1" w:themeFillShade="D9"/>
          </w:tcPr>
          <w:p w:rsidR="008D4D27" w:rsidRPr="00AF0E67" w:rsidRDefault="008D4D27" w:rsidP="008D4D27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Rodzaj zadania: </w:t>
            </w:r>
          </w:p>
          <w:p w:rsidR="008D4D27" w:rsidRPr="00AF0E67" w:rsidRDefault="008D4D27" w:rsidP="00582F8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nr 1 - Działalność na rzecz osób</w:t>
            </w:r>
            <w:r w:rsidR="00F134D7"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niepełnospraw</w:t>
            </w:r>
            <w:r w:rsidR="00F134D7"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nością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oraz ich otoczenia</w:t>
            </w:r>
          </w:p>
        </w:tc>
      </w:tr>
      <w:tr w:rsidR="00AF0E67" w:rsidRPr="00AF0E67" w:rsidTr="00582F85">
        <w:trPr>
          <w:trHeight w:val="489"/>
        </w:trPr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proponowane do realizacji zadania mogą polegać m.in. na: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66" w:hanging="26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 diagnozy i rehabilitacji osób z niepełnosprawnością, ze szczególnym uwzględnieniem   obszarów </w:t>
            </w:r>
            <w:proofErr w:type="spellStart"/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pozaaglomeracyjnych</w:t>
            </w:r>
            <w:proofErr w:type="spellEnd"/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 tym np. poprzez: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ustalenie wielospecjalistycznej diagnozy,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opracowanie i wdrażanie indywidualnych, wielospecjalistycznych i kompleksowych programów rehabilitacyjno-terapeutycznych dostosowanych do potrzeb i możliwości dzieci, młodzieży 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dorosłych osób zagrożonych niepełnosprawnością,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rodziców do roli terapeutycznej m.in. poprzez udzielanie pomocy merytorycznej, nabycie umiejętności terapeutycznych wspierających proces rehabilitacji domowej,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zajęć usprawniających i wspierających osoby z niepełnosprawnością,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66" w:hanging="26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organizowanie i prowadzenie spotkań przeciwdziałających izolacji rodziców osób </w:t>
            </w:r>
            <w:r w:rsidR="005821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niepełnosprawnością, w tym poprzez grupy wsparcia, spotkania integrujące.</w:t>
            </w: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Adresaci zadania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08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dzieci do 6 roku życia z wrodzoną </w:t>
            </w:r>
            <w:r w:rsidRPr="00AF0E67">
              <w:rPr>
                <w:rFonts w:ascii="Arial" w:hAnsi="Arial" w:cs="Arial"/>
                <w:sz w:val="20"/>
                <w:szCs w:val="20"/>
              </w:rPr>
              <w:t>niepełnosprawnością lub zagrożone niepełnosprawnością, wykazujące zaburzenia rozwojowe,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08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0E67">
              <w:rPr>
                <w:rFonts w:ascii="Arial" w:hAnsi="Arial" w:cs="Arial"/>
                <w:sz w:val="20"/>
                <w:szCs w:val="20"/>
              </w:rPr>
              <w:lastRenderedPageBreak/>
              <w:t>młodzież i osoby dorosłe zagrożone niepełnosprawnością nabytą wskutek choroby lub zdarzenia losowego, nieposiadające orzeczenia o niepełnosprawności, w tym będące w trakcie jego ustalania (nie dotyczy osób oczekujących na wydanie kolejnego orzeczenia po upływie ważności dotychczas posiadanego orzeczenia czasowego),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08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0E67">
              <w:rPr>
                <w:rFonts w:ascii="Arial" w:hAnsi="Arial" w:cs="Arial"/>
                <w:sz w:val="20"/>
                <w:szCs w:val="20"/>
              </w:rPr>
              <w:t xml:space="preserve">osoby z niepełnosprawnością posiadające aktualne orzeczenie o niepełnosprawności wymagające prowadzenia działań rehabilitacyjnych, będący mieszkańcami województwa zachodniopomorskiego - ze szczególnym uwzględnieniem obszarów </w:t>
            </w:r>
            <w:proofErr w:type="spellStart"/>
            <w:r w:rsidRPr="00AF0E67">
              <w:rPr>
                <w:rFonts w:ascii="Arial" w:hAnsi="Arial" w:cs="Arial"/>
                <w:sz w:val="20"/>
                <w:szCs w:val="20"/>
              </w:rPr>
              <w:t>pozaaglomeracyjnych</w:t>
            </w:r>
            <w:proofErr w:type="spellEnd"/>
            <w:r w:rsidRPr="00AF0E67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08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0E67">
              <w:rPr>
                <w:rFonts w:ascii="Arial" w:hAnsi="Arial" w:cs="Arial"/>
                <w:sz w:val="20"/>
                <w:szCs w:val="20"/>
              </w:rPr>
              <w:t>rodzice i opiekunowie dzieci niepełnosprawnych lub zagrożonych niepełnosprawnością.</w:t>
            </w: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5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Zadanie powinno być wykonane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8D4D27" w:rsidRPr="00AF0E67" w:rsidRDefault="008D4D27" w:rsidP="0078422A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jedną ofertę</w:t>
            </w:r>
            <w:r w:rsidR="0078422A"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na </w:t>
            </w:r>
            <w:r w:rsidR="00A51AA4"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dany</w:t>
            </w:r>
            <w:r w:rsidR="0078422A"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rodzaj zadania. 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złożenia więcej niż jednej oferty, </w:t>
            </w:r>
            <w:r w:rsidR="005821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rozpatrzeniu decydować będzie kolejność ich złożenia w generatorze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Witkac.pl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tj. rozpatrzeniu podlegać będzie oferta zarejestrowana w generatorze jako pierwsza.</w:t>
            </w: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5"/>
              </w:numPr>
              <w:spacing w:before="60"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5"/>
              </w:numPr>
              <w:spacing w:before="60"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 w szczególności: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8D4D27" w:rsidRPr="00AF0E67" w:rsidRDefault="008D4D27" w:rsidP="00582F85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 Koszty realizacji działań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kadry realizującej zadanie,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 wynajmu sali, oświetlenia, nagłośnienia, 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zakupu artykułów niezbędnych do realizacji zadania (z wyłączeniem kosztów wyżywienia)</w:t>
            </w:r>
            <w:r w:rsidR="006F6445"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transport (np. faktury za przewóz osób, bilety, delegacje służbowe itp., z wyłączeniem faktur  dot. zakupu paliwa),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druku publikacji, materiałów do zajęć itp.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promocją zadania,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zapewnieniem dostępności dla osób ze szczególnymi potrzebami.</w:t>
            </w: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</w:t>
            </w:r>
            <w:r w:rsidR="006F6445"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ferenta, które nie mogą zostać bezpośrednio przyporządkowane do konkretnego zadania lub usługi. W szczególności koszty obsługi mogą obejmować: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koordynacji  i obsługi księgowej projektu,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administracyjne (np. opłaty za najem powierzchni biurowych),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pocztowe/kurierskie, telefoniczne, internetowe,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materiałów biurowych i artykułów piśmienniczych (np. długopisy, papier, teczki, segregatory, tusze i  tonery do drukarek) użytych na potrzeby projektu,  z wyłączeniem kosztów serwisowych - urządzeń biurowych.</w:t>
            </w: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10 %  kwoty wnioskowanej dotacji.</w:t>
            </w: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wspierania zadań wymagane jest wykazanie w kosztorysie wkładu finansowego oferenta (rozumianego jako wkład własny oraz/lub pozyskany z innych źródeł, w tym opłat od adresatów zadania) w wysokości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8D4D27" w:rsidRPr="00AF0E67" w:rsidRDefault="008D4D27" w:rsidP="00582F85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 środków finansowych własnych oferenta nie zalicza się:</w:t>
            </w:r>
          </w:p>
          <w:p w:rsidR="008D4D27" w:rsidRPr="00AF0E67" w:rsidRDefault="008D4D27" w:rsidP="008D4D2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osobowego,</w:t>
            </w:r>
          </w:p>
          <w:p w:rsidR="008D4D27" w:rsidRPr="00AF0E67" w:rsidRDefault="008D4D27" w:rsidP="008D4D2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rzeczowego,</w:t>
            </w:r>
          </w:p>
          <w:p w:rsidR="008D4D27" w:rsidRPr="00AF0E67" w:rsidRDefault="008D4D27" w:rsidP="008D4D2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rzeczowego,</w:t>
            </w:r>
          </w:p>
          <w:p w:rsidR="008D4D27" w:rsidRPr="00AF0E67" w:rsidRDefault="008D4D27" w:rsidP="008D4D2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środków z budżetu Województwa Zachodniopomorskiego.</w:t>
            </w: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Zaangażowanie w realizację zadania wkładu osobowego lub/i rzeczowego:</w:t>
            </w:r>
          </w:p>
          <w:p w:rsidR="008D4D27" w:rsidRPr="00AF0E67" w:rsidRDefault="008D4D27" w:rsidP="00582F8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danym postępowaniu konkursowym 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wkład osobowy i/lub rzeczowy nie jest wymagany, jednak musi być wyceniony jeżeli jest angażowany w realizację zadania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8D4D27" w:rsidRPr="00AF0E67" w:rsidRDefault="008D4D27" w:rsidP="00582F8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zaangażowania w realizację zadania wkładu osobowego lub/i rzeczowego: wymaga on wyceny i wpisania w kosztorysie jego wartości.</w:t>
            </w:r>
          </w:p>
          <w:p w:rsidR="008D4D27" w:rsidRPr="00AF0E67" w:rsidRDefault="008D4D27" w:rsidP="00582F8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braku wyceny lub wpisania w kosztorysie (0zł), wkład zostanie uznany jako nieponiesiony.</w:t>
            </w: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6F6445" w:rsidRPr="00AF0E67" w:rsidRDefault="008D4D27" w:rsidP="008D4D2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hAnsi="Arial" w:cs="Arial"/>
                <w:sz w:val="20"/>
              </w:rPr>
            </w:pPr>
            <w:r w:rsidRPr="00AF0E67">
              <w:rPr>
                <w:rFonts w:ascii="Arial" w:hAnsi="Arial" w:cs="Arial"/>
                <w:sz w:val="20"/>
              </w:rPr>
              <w:t xml:space="preserve">Oferent </w:t>
            </w:r>
            <w:r w:rsidR="006F6445" w:rsidRPr="00AF0E67">
              <w:rPr>
                <w:rFonts w:ascii="Arial" w:hAnsi="Arial" w:cs="Arial"/>
                <w:sz w:val="20"/>
              </w:rPr>
              <w:t xml:space="preserve">zobowiązuje się realizować wskazane w ofercie zadanie publiczne bez wykluczenia możliwości udziału w nim osób ze szczególnymi potrzebami na zasadzie równości z innymi osobami, zapewniając ww. adresatom dostępność tematyki zadania publicznego co najmniej </w:t>
            </w:r>
            <w:r w:rsidR="006F6445" w:rsidRPr="00AF0E67">
              <w:rPr>
                <w:rFonts w:ascii="Arial" w:hAnsi="Arial" w:cs="Arial"/>
                <w:sz w:val="20"/>
              </w:rPr>
              <w:br/>
              <w:t xml:space="preserve">na poziomie minimalnych wymagań. Ich zakres określa art. 6 pkt ustawy z dnia 19 lipca 2019 r. </w:t>
            </w:r>
            <w:r w:rsidR="004767C6" w:rsidRPr="00AF0E67">
              <w:rPr>
                <w:rFonts w:ascii="Arial" w:hAnsi="Arial" w:cs="Arial"/>
                <w:sz w:val="20"/>
              </w:rPr>
              <w:br/>
            </w:r>
            <w:r w:rsidR="006F6445" w:rsidRPr="00AF0E67">
              <w:rPr>
                <w:rFonts w:ascii="Arial" w:hAnsi="Arial" w:cs="Arial"/>
                <w:sz w:val="20"/>
              </w:rPr>
              <w:t>o zapewnieniu dostępności osobom ze szczególnymi potrzebami (Dz. U z 2024 r.</w:t>
            </w:r>
            <w:r w:rsidR="00D43357" w:rsidRPr="00AF0E67">
              <w:rPr>
                <w:rFonts w:ascii="Arial" w:hAnsi="Arial" w:cs="Arial"/>
                <w:sz w:val="20"/>
              </w:rPr>
              <w:t xml:space="preserve">, poz. 1411 </w:t>
            </w:r>
            <w:r w:rsidR="00D43357" w:rsidRPr="00AF0E67">
              <w:rPr>
                <w:rFonts w:ascii="Arial" w:hAnsi="Arial" w:cs="Arial"/>
                <w:sz w:val="20"/>
              </w:rPr>
              <w:br/>
              <w:t>ze zm.)</w:t>
            </w:r>
            <w:r w:rsidR="006F6445" w:rsidRPr="00AF0E67">
              <w:rPr>
                <w:rFonts w:ascii="Arial" w:hAnsi="Arial" w:cs="Arial"/>
                <w:sz w:val="20"/>
              </w:rPr>
              <w:t xml:space="preserve"> </w:t>
            </w:r>
          </w:p>
          <w:p w:rsidR="006F6445" w:rsidRPr="00AF0E67" w:rsidRDefault="006F6445" w:rsidP="006F644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D43357" w:rsidRPr="00AF0E67" w:rsidRDefault="008D4D27" w:rsidP="006F6445">
            <w:pPr>
              <w:pStyle w:val="Akapitzlist"/>
              <w:spacing w:after="0" w:line="240" w:lineRule="auto"/>
              <w:ind w:left="383"/>
              <w:jc w:val="both"/>
              <w:rPr>
                <w:rFonts w:ascii="Arial" w:hAnsi="Arial" w:cs="Arial"/>
                <w:sz w:val="20"/>
              </w:rPr>
            </w:pPr>
            <w:r w:rsidRPr="00AF0E67">
              <w:rPr>
                <w:rFonts w:ascii="Arial" w:hAnsi="Arial" w:cs="Arial"/>
                <w:sz w:val="20"/>
              </w:rPr>
              <w:lastRenderedPageBreak/>
              <w:t>W wypadku braku obiektywnych możliwości zapewnienia dostępności, wynikających</w:t>
            </w:r>
            <w:r w:rsidR="00D43357" w:rsidRPr="00AF0E67">
              <w:rPr>
                <w:rFonts w:ascii="Arial" w:hAnsi="Arial" w:cs="Arial"/>
                <w:sz w:val="20"/>
              </w:rPr>
              <w:t xml:space="preserve"> </w:t>
            </w:r>
            <w:r w:rsidR="00F73D67" w:rsidRPr="00AF0E67">
              <w:rPr>
                <w:rFonts w:ascii="Arial" w:hAnsi="Arial" w:cs="Arial"/>
                <w:sz w:val="20"/>
              </w:rPr>
              <w:br/>
            </w:r>
            <w:r w:rsidR="00D43357" w:rsidRPr="00AF0E67">
              <w:rPr>
                <w:rFonts w:ascii="Arial" w:hAnsi="Arial" w:cs="Arial"/>
                <w:sz w:val="20"/>
              </w:rPr>
              <w:t>w szczególności ze względów technicznych lub prawnych – obligatoryjnym staje się zapewnienie odbiorcom realizowanych zadań ze szczególnymi potrzebami dostępu alternatywnego, o którym mowa w art. 7 ww. ustawy.</w:t>
            </w:r>
          </w:p>
          <w:p w:rsidR="00D43357" w:rsidRPr="00AF0E67" w:rsidRDefault="00D43357" w:rsidP="006F6445">
            <w:pPr>
              <w:pStyle w:val="Akapitzlist"/>
              <w:spacing w:after="0" w:line="240" w:lineRule="auto"/>
              <w:ind w:left="383"/>
              <w:jc w:val="both"/>
              <w:rPr>
                <w:rFonts w:ascii="Arial" w:hAnsi="Arial" w:cs="Arial"/>
                <w:sz w:val="20"/>
              </w:rPr>
            </w:pPr>
          </w:p>
          <w:p w:rsidR="00D43357" w:rsidRPr="00AF0E67" w:rsidRDefault="00D43357" w:rsidP="006F6445">
            <w:pPr>
              <w:pStyle w:val="Akapitzlist"/>
              <w:spacing w:after="0" w:line="240" w:lineRule="auto"/>
              <w:ind w:left="383"/>
              <w:jc w:val="both"/>
              <w:rPr>
                <w:rFonts w:ascii="Arial" w:hAnsi="Arial" w:cs="Arial"/>
                <w:sz w:val="20"/>
              </w:rPr>
            </w:pPr>
          </w:p>
          <w:p w:rsidR="008D4D27" w:rsidRPr="00AF0E67" w:rsidRDefault="00D43357" w:rsidP="00582F85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AF0E67">
              <w:rPr>
                <w:rFonts w:ascii="Arial" w:hAnsi="Arial" w:cs="Arial"/>
                <w:sz w:val="20"/>
              </w:rPr>
              <w:t xml:space="preserve">Informacje o warunkach zapewnienia dostępności w ramach zadania przedstawionego </w:t>
            </w:r>
            <w:r w:rsidR="00F73D67" w:rsidRPr="00AF0E67">
              <w:rPr>
                <w:rFonts w:ascii="Arial" w:hAnsi="Arial" w:cs="Arial"/>
                <w:sz w:val="20"/>
              </w:rPr>
              <w:br/>
            </w:r>
            <w:r w:rsidRPr="00AF0E67">
              <w:rPr>
                <w:rFonts w:ascii="Arial" w:hAnsi="Arial" w:cs="Arial"/>
                <w:sz w:val="20"/>
              </w:rPr>
              <w:t>w ofercie, zarówno w obszarze architektonicznym, cyfrowym, komunikacyjno-informacyjnym lub przewidywanych formach dostępu alternatywnego, oferent powinien wskazać w sekcji VI oferty – Inne działania mogące mieć znaczenie przy ocenie oferty lub w opisie zadania definiując warunki jego realizacji pod kątem spełnienie wymagań dostępności osobom ze szczególnymi potrzebami.</w:t>
            </w:r>
          </w:p>
          <w:p w:rsidR="008D4D27" w:rsidRPr="00AF0E67" w:rsidRDefault="008D4D27" w:rsidP="00582F85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</w:p>
          <w:p w:rsidR="008D4D27" w:rsidRPr="00AF0E67" w:rsidRDefault="008D4D27" w:rsidP="00582F85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AF0E67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8D4D27" w:rsidRPr="00AF0E67" w:rsidRDefault="008D4D27" w:rsidP="00582F85">
            <w:pPr>
              <w:pStyle w:val="Akapitzlist"/>
              <w:ind w:left="383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8D4D27" w:rsidRPr="00AF0E67" w:rsidRDefault="008D4D27" w:rsidP="00582F85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AF0E67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8D4D27" w:rsidRPr="00AF0E67" w:rsidRDefault="008D4D27" w:rsidP="00582F85">
            <w:pPr>
              <w:spacing w:after="0" w:line="240" w:lineRule="auto"/>
              <w:ind w:left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hAnsi="Arial" w:cs="Arial"/>
                <w:sz w:val="20"/>
              </w:rPr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</w:t>
            </w:r>
            <w:r w:rsidRPr="00AF0E67">
              <w:rPr>
                <w:rFonts w:ascii="Arial" w:hAnsi="Arial" w:cs="Arial"/>
                <w:sz w:val="20"/>
              </w:rPr>
              <w:br/>
              <w:t xml:space="preserve">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 w:rsidRPr="00AF0E67">
              <w:rPr>
                <w:rFonts w:ascii="Arial" w:hAnsi="Arial" w:cs="Arial"/>
                <w:sz w:val="20"/>
              </w:rPr>
              <w:br/>
              <w:t>i podlegających publikacji np. dokumenty rekrutacyjne, filmy dostępne cyfrowo).</w:t>
            </w:r>
          </w:p>
          <w:p w:rsidR="008D4D27" w:rsidRPr="00AF0E67" w:rsidRDefault="008D4D27" w:rsidP="00582F8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5"/>
              </w:numPr>
              <w:spacing w:after="0" w:line="240" w:lineRule="auto"/>
              <w:ind w:left="408" w:hanging="4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Zasięg realizowanych zadań</w:t>
            </w:r>
          </w:p>
          <w:p w:rsidR="00582F85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Zaproponowane do realizacji zadania muszą charakteryzo</w:t>
            </w:r>
            <w:r w:rsidR="00F73D67"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wać się regionalnym zasięgiem </w:t>
            </w:r>
          </w:p>
          <w:p w:rsidR="00F73D67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oddziaływania. Za minimalny zasięg regionalny uznaje się realizację zadań na rzecz</w:t>
            </w:r>
          </w:p>
          <w:p w:rsidR="00F73D67" w:rsidRPr="00AF0E67" w:rsidRDefault="00F73D67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mieszkańców </w:t>
            </w:r>
            <w:r w:rsidR="00582F85"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2 powiatów województwa zachodniopomorskiego – promowany jest jak</w:t>
            </w:r>
          </w:p>
          <w:p w:rsidR="008D4D27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najszerszy zasięg oddziaływania.</w:t>
            </w:r>
          </w:p>
          <w:p w:rsidR="00582F85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2F85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 opisie realizacji zadania należy wymienić poszczególne powiaty.</w:t>
            </w:r>
          </w:p>
          <w:p w:rsidR="00582F85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  <w:p w:rsidR="00582F85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Wykazanie w ofercie tylko jednego powiatu bądź ogólne wskazanie „województwo </w:t>
            </w:r>
          </w:p>
          <w:p w:rsidR="00582F85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zachodniopomorskie” bez wskazania konkretnych powiatów, stanowić będzie błąd formalny, </w:t>
            </w:r>
          </w:p>
          <w:p w:rsidR="00582F85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niepodlegający uzupełnieniu.</w:t>
            </w:r>
          </w:p>
          <w:p w:rsidR="00582F85" w:rsidRPr="00AF0E67" w:rsidRDefault="00582F85" w:rsidP="00582F8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0E67" w:rsidRPr="00AF0E67" w:rsidTr="00582F85">
        <w:tc>
          <w:tcPr>
            <w:tcW w:w="9166" w:type="dxa"/>
            <w:shd w:val="clear" w:color="auto" w:fill="auto"/>
          </w:tcPr>
          <w:p w:rsidR="00F73D67" w:rsidRPr="00AF0E67" w:rsidRDefault="00F73D67" w:rsidP="009804A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8D4D27" w:rsidRPr="00AF0E67" w:rsidRDefault="008D4D27" w:rsidP="008D4D27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1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</w:tblGrid>
      <w:tr w:rsidR="00AF0E67" w:rsidRPr="00AF0E67" w:rsidTr="009804AE">
        <w:trPr>
          <w:trHeight w:val="489"/>
        </w:trPr>
        <w:tc>
          <w:tcPr>
            <w:tcW w:w="9166" w:type="dxa"/>
            <w:shd w:val="clear" w:color="auto" w:fill="D9D9D9" w:themeFill="background1" w:themeFillShade="D9"/>
          </w:tcPr>
          <w:p w:rsidR="008D4D27" w:rsidRPr="00AF0E67" w:rsidRDefault="008D4D27" w:rsidP="008D4D27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zadania</w:t>
            </w:r>
          </w:p>
          <w:p w:rsidR="008D4D27" w:rsidRPr="00AF0E67" w:rsidRDefault="008D4D27" w:rsidP="00582F8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Zadanie nr 2 - Działalność w zakresie pomocy społecznej, w tym pomoc rodzinom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i osobom w trudnej sytuacji życiowej oraz wyrównywanie szans dla tych rodzin i osób</w:t>
            </w:r>
          </w:p>
        </w:tc>
      </w:tr>
      <w:tr w:rsidR="00AF0E67" w:rsidRPr="00AF0E67" w:rsidTr="009804AE">
        <w:trPr>
          <w:trHeight w:val="489"/>
        </w:trPr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proponowane do realizacji zadania mogą polegać m.in. na: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inicjowaniu sieci współpracy i samopomocy społecznej w tym np. instytucji społecznych, organizacji pozarządowych, partnerstw publiczno-prywatnych, pomocy sąsiedzkiej, wolontariatu itd., w celu umożliwienia osobom i rodzinom przezwyciężenia trudnej sytuacji życiowej, której nie mają możliwości pokonać przy wykorzystaniu własnych zasobów,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wsparciu podmiotów realizujących działania na rzecz osób ubogich i zagrożonych wykluczeniem społecznym w zakresie pozyskiwania oraz magazynowania i dystrybucji żywności,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08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prowadzeniu działań edukacyjno-informacyjnych w zakresie racjonalnego gospodarowania żywności oraz przeciwdziałania marnowaniu żywności.</w:t>
            </w:r>
          </w:p>
        </w:tc>
      </w:tr>
      <w:tr w:rsidR="00AF0E67" w:rsidRPr="00AF0E67" w:rsidTr="009804AE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Adresaci zadania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mieszkańcy województwa zachodniopomorskiego będący w trudnej sytuacji  życiowej, organizacje pozarządowe działające na rzecz osób potrzebujących.</w:t>
            </w:r>
          </w:p>
        </w:tc>
      </w:tr>
      <w:tr w:rsidR="00AF0E67" w:rsidRPr="00AF0E67" w:rsidTr="009804AE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6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powinno być wykonane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AF0E67" w:rsidRPr="00AF0E67" w:rsidTr="009804AE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jedną ofertę</w:t>
            </w:r>
            <w:r w:rsidR="0078422A"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na dany rodzaj zadania.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złożenia więcej niż jednej oferty, o rozpatrzeniu decydować będzie kolejność ich złożenia w generatorze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Witkac.pl, 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tj. rozpatrzeniu podlegać będzie oferta zarejestrowana w generatorze jako pierwsza.</w:t>
            </w:r>
          </w:p>
        </w:tc>
      </w:tr>
      <w:tr w:rsidR="00AF0E67" w:rsidRPr="00AF0E67" w:rsidTr="009804AE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6"/>
              </w:numPr>
              <w:spacing w:before="60"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AF0E67" w:rsidRPr="00AF0E67" w:rsidTr="009804AE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6"/>
              </w:numPr>
              <w:spacing w:before="60"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 w szczególności: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8D4D27" w:rsidRPr="00AF0E67" w:rsidRDefault="008D4D27" w:rsidP="00582F85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1.Koszty realizacji działań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kadry realizującej zadanie,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wynajmu sali, oświetlenia, nagłośnienia</w:t>
            </w:r>
            <w:r w:rsidR="00A213FE"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8D4D27" w:rsidRPr="00AF0E67" w:rsidRDefault="008D4D27" w:rsidP="00582F8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zakupu artykułów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niezbędnych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realizacji zadania,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transport (np. faktury za przewóz osób, bilety, delegacje służbowe itp., z wyłączeniem faktur  dot. zakupu paliwa),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druku publikacji, materiałów do zajęć itp.</w:t>
            </w:r>
            <w:r w:rsidR="00A213FE"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promocją zadania,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zapewnieniem dostępności dla osób ze szczególnymi potrzebami.</w:t>
            </w: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koordynacji  i obsługi księgowej projektu,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administracyjne (np. opłaty za najem powierzchni biurowych),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pocztowe/kurierskie, telefoniczne, internetowe,</w:t>
            </w:r>
          </w:p>
          <w:p w:rsidR="008D4D27" w:rsidRPr="00AF0E67" w:rsidRDefault="008D4D27" w:rsidP="008D4D2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materiałów biurowych i artykułów piśmienniczych (np. długopisy, papier, teczki, segregatory, tusze i  tonery do drukarek) użytych na potrzeby projektu,  z wyłączeniem kosztów serwisowych - urządzeń biurowych.</w:t>
            </w: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10 % kwoty wnioskowanej dotacji.</w:t>
            </w:r>
          </w:p>
          <w:p w:rsidR="008D4D27" w:rsidRPr="00AF0E67" w:rsidRDefault="008D4D27" w:rsidP="00582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  <w:tr w:rsidR="00AF0E67" w:rsidRPr="00AF0E67" w:rsidTr="009804AE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 przypadku wspierania zadań wymagane jest wykazanie w kosztorysie wkładu finansowego oferenta (rozumianego jako wkład własny oraz/lub pozyskany z innych źródeł, w tym opłat od adresatów zadania) w wysokości 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8D4D27" w:rsidRPr="00AF0E67" w:rsidRDefault="008D4D27" w:rsidP="00582F85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 środków finansowych własnych oferenta nie zalicza się:</w:t>
            </w:r>
          </w:p>
          <w:p w:rsidR="008D4D27" w:rsidRPr="00AF0E67" w:rsidRDefault="008D4D27" w:rsidP="008D4D2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osobowego;</w:t>
            </w:r>
          </w:p>
          <w:p w:rsidR="008D4D27" w:rsidRPr="00AF0E67" w:rsidRDefault="008D4D27" w:rsidP="008D4D2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rzeczowego;</w:t>
            </w:r>
          </w:p>
          <w:p w:rsidR="008D4D27" w:rsidRPr="00AF0E67" w:rsidRDefault="008D4D27" w:rsidP="008D4D2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rzeczowego;</w:t>
            </w:r>
          </w:p>
          <w:p w:rsidR="008D4D27" w:rsidRPr="00AF0E67" w:rsidRDefault="008D4D27" w:rsidP="008D4D27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środków z budżetu Województwa Zachodniopomorskiego.</w:t>
            </w:r>
          </w:p>
        </w:tc>
      </w:tr>
      <w:tr w:rsidR="00AF0E67" w:rsidRPr="00AF0E67" w:rsidTr="009804AE">
        <w:tc>
          <w:tcPr>
            <w:tcW w:w="9166" w:type="dxa"/>
            <w:shd w:val="clear" w:color="auto" w:fill="auto"/>
          </w:tcPr>
          <w:p w:rsidR="008D4D27" w:rsidRPr="00AF0E67" w:rsidRDefault="008D4D27" w:rsidP="008D4D27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Zaangażowanie w realizację zadania wkładu osobowego lub/i rzeczowego:</w:t>
            </w:r>
          </w:p>
          <w:p w:rsidR="008D4D27" w:rsidRPr="00AF0E67" w:rsidRDefault="008D4D27" w:rsidP="00582F8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danym postępowaniu konkursowym 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wkład osobowy i/lub rzeczowy nie jest wymagany, jednak musi być wyceniony jeżeli jest angażowany w realizację zadania</w:t>
            </w: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8D4D27" w:rsidRPr="00AF0E67" w:rsidRDefault="008D4D27" w:rsidP="00582F8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zaangażowania w realizację zadania wkładu osobowego lub/i rzeczowego: wymaga on wyceny i wpisania w kosztorysie jego wartości.</w:t>
            </w:r>
          </w:p>
          <w:p w:rsidR="00582F85" w:rsidRPr="00AF0E67" w:rsidRDefault="008D4D27" w:rsidP="00582F8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braku wyceny lub wpisania w kosztorysie (0zł), wkład zostanie uznany jako nieponiesiony.</w:t>
            </w:r>
          </w:p>
        </w:tc>
      </w:tr>
      <w:tr w:rsidR="00AF0E67" w:rsidRPr="00AF0E67" w:rsidTr="009804AE">
        <w:tc>
          <w:tcPr>
            <w:tcW w:w="9166" w:type="dxa"/>
            <w:shd w:val="clear" w:color="auto" w:fill="auto"/>
          </w:tcPr>
          <w:p w:rsidR="004767C6" w:rsidRPr="00AF0E67" w:rsidRDefault="004767C6" w:rsidP="006A511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83" w:hanging="425"/>
              <w:jc w:val="both"/>
              <w:rPr>
                <w:rFonts w:ascii="Arial" w:hAnsi="Arial" w:cs="Arial"/>
                <w:sz w:val="20"/>
              </w:rPr>
            </w:pPr>
            <w:r w:rsidRPr="00AF0E67">
              <w:br w:type="page"/>
            </w:r>
            <w:r w:rsidRPr="00AF0E67">
              <w:rPr>
                <w:rFonts w:ascii="Arial" w:hAnsi="Arial" w:cs="Arial"/>
                <w:sz w:val="20"/>
              </w:rPr>
              <w:t xml:space="preserve">Oferent zobowiązuje się realizować wskazane w ofercie zadanie publiczne bez wykluczenia możliwości udziału w nim osób ze szczególnymi potrzebami na zasadzie równości z innymi osobami, zapewniając ww. adresatom dostępność tematyki zadania publicznego co najmniej na poziomie minimalnych wymagań. Ich zakres określa art. 6 pkt ustawy z dnia 19 lipca </w:t>
            </w:r>
            <w:r w:rsidR="006A5118" w:rsidRPr="00AF0E67">
              <w:rPr>
                <w:rFonts w:ascii="Arial" w:hAnsi="Arial" w:cs="Arial"/>
                <w:sz w:val="20"/>
              </w:rPr>
              <w:br/>
            </w:r>
            <w:r w:rsidRPr="00AF0E67">
              <w:rPr>
                <w:rFonts w:ascii="Arial" w:hAnsi="Arial" w:cs="Arial"/>
                <w:sz w:val="20"/>
              </w:rPr>
              <w:t xml:space="preserve">2019 r. o zapewnieniu dostępności osobom ze szczególnymi potrzebami (Dz. U z 2024 r., poz. 1411 ze zm.) </w:t>
            </w:r>
          </w:p>
          <w:p w:rsidR="008D4D27" w:rsidRPr="00AF0E67" w:rsidRDefault="008D4D27" w:rsidP="004767C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767C6" w:rsidRPr="00AF0E67" w:rsidRDefault="004767C6" w:rsidP="004767C6">
            <w:pPr>
              <w:pStyle w:val="Akapitzlist"/>
              <w:spacing w:after="0" w:line="240" w:lineRule="auto"/>
              <w:ind w:left="383"/>
              <w:jc w:val="both"/>
              <w:rPr>
                <w:rFonts w:ascii="Arial" w:hAnsi="Arial" w:cs="Arial"/>
                <w:sz w:val="20"/>
              </w:rPr>
            </w:pPr>
            <w:r w:rsidRPr="00AF0E67">
              <w:rPr>
                <w:rFonts w:ascii="Arial" w:hAnsi="Arial" w:cs="Arial"/>
                <w:sz w:val="20"/>
              </w:rPr>
              <w:t xml:space="preserve">W wypadku braku obiektywnych możliwości zapewnienia dostępności, wynikających </w:t>
            </w:r>
            <w:r w:rsidR="006A5118" w:rsidRPr="00AF0E67">
              <w:rPr>
                <w:rFonts w:ascii="Arial" w:hAnsi="Arial" w:cs="Arial"/>
                <w:sz w:val="20"/>
              </w:rPr>
              <w:br/>
            </w:r>
            <w:r w:rsidRPr="00AF0E67">
              <w:rPr>
                <w:rFonts w:ascii="Arial" w:hAnsi="Arial" w:cs="Arial"/>
                <w:sz w:val="20"/>
              </w:rPr>
              <w:t>w szczególności ze względów technicznych lub prawnych – obligatoryjnym staje się zapewnienie odbiorcom realizowanych zadań ze szczególnymi potrzebami dostępu alternatywnego, o którym mowa w art. 7 ww. ustawy.</w:t>
            </w:r>
          </w:p>
          <w:p w:rsidR="004767C6" w:rsidRPr="00AF0E67" w:rsidRDefault="004767C6" w:rsidP="004767C6">
            <w:pPr>
              <w:pStyle w:val="Akapitzlist"/>
              <w:spacing w:after="0" w:line="240" w:lineRule="auto"/>
              <w:ind w:left="383"/>
              <w:jc w:val="both"/>
              <w:rPr>
                <w:rFonts w:ascii="Arial" w:hAnsi="Arial" w:cs="Arial"/>
                <w:sz w:val="20"/>
              </w:rPr>
            </w:pPr>
          </w:p>
          <w:p w:rsidR="004767C6" w:rsidRPr="00AF0E67" w:rsidRDefault="004767C6" w:rsidP="004767C6">
            <w:pPr>
              <w:pStyle w:val="Akapitzlist"/>
              <w:spacing w:after="0" w:line="240" w:lineRule="auto"/>
              <w:ind w:left="383"/>
              <w:jc w:val="both"/>
              <w:rPr>
                <w:rFonts w:ascii="Arial" w:hAnsi="Arial" w:cs="Arial"/>
                <w:sz w:val="20"/>
              </w:rPr>
            </w:pPr>
          </w:p>
          <w:p w:rsidR="004767C6" w:rsidRPr="00AF0E67" w:rsidRDefault="004767C6" w:rsidP="004767C6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AF0E67">
              <w:rPr>
                <w:rFonts w:ascii="Arial" w:hAnsi="Arial" w:cs="Arial"/>
                <w:sz w:val="20"/>
              </w:rPr>
              <w:t xml:space="preserve">Informacje o warunkach zapewnienia dostępności w ramach zadania przedstawionego </w:t>
            </w:r>
            <w:r w:rsidR="006A5118" w:rsidRPr="00AF0E67">
              <w:rPr>
                <w:rFonts w:ascii="Arial" w:hAnsi="Arial" w:cs="Arial"/>
                <w:sz w:val="20"/>
              </w:rPr>
              <w:br/>
            </w:r>
            <w:r w:rsidRPr="00AF0E67">
              <w:rPr>
                <w:rFonts w:ascii="Arial" w:hAnsi="Arial" w:cs="Arial"/>
                <w:sz w:val="20"/>
              </w:rPr>
              <w:t>w ofercie, zarówno w obszarze architektonicznym, cyfrowym, komunikacyjno-informacyjnym lub przewidywanych formach dostępu alternatywnego, oferent powinien wskazać w sekcji VI oferty – Inne działania mogące mieć znaczenie przy ocenie oferty lub w opisie zadania definiując warunki jego realizacji pod kątem spełnienie wymagań dostępności osobom ze szczególnymi potrzebami.</w:t>
            </w:r>
          </w:p>
          <w:p w:rsidR="004767C6" w:rsidRPr="00AF0E67" w:rsidRDefault="004767C6" w:rsidP="004767C6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</w:p>
          <w:p w:rsidR="004767C6" w:rsidRPr="00AF0E67" w:rsidRDefault="004767C6" w:rsidP="004767C6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AF0E67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4767C6" w:rsidRPr="00AF0E67" w:rsidRDefault="004767C6" w:rsidP="004767C6">
            <w:pPr>
              <w:pStyle w:val="Akapitzlist"/>
              <w:ind w:left="383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4767C6" w:rsidRPr="00AF0E67" w:rsidRDefault="004767C6" w:rsidP="004767C6">
            <w:pPr>
              <w:pStyle w:val="Akapitzlist"/>
              <w:ind w:left="383"/>
              <w:jc w:val="both"/>
              <w:rPr>
                <w:rFonts w:ascii="Arial" w:hAnsi="Arial" w:cs="Arial"/>
                <w:sz w:val="20"/>
              </w:rPr>
            </w:pPr>
            <w:r w:rsidRPr="00AF0E67">
              <w:rPr>
                <w:rFonts w:ascii="Arial" w:hAnsi="Arial" w:cs="Arial"/>
                <w:sz w:val="20"/>
              </w:rPr>
              <w:lastRenderedPageBreak/>
              <w:t>W przypadku konieczności zastosowania dostępu alternatywnego, należy go szczegółowo opisać oraz uzasadnić zastosowane rozwiązanie.</w:t>
            </w:r>
          </w:p>
          <w:p w:rsidR="004767C6" w:rsidRPr="00AF0E67" w:rsidRDefault="004767C6" w:rsidP="004767C6">
            <w:pPr>
              <w:spacing w:after="0" w:line="240" w:lineRule="auto"/>
              <w:ind w:left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hAnsi="Arial" w:cs="Arial"/>
                <w:sz w:val="20"/>
              </w:rPr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</w:t>
            </w:r>
            <w:r w:rsidR="00AF0E67">
              <w:rPr>
                <w:rFonts w:ascii="Arial" w:hAnsi="Arial" w:cs="Arial"/>
                <w:sz w:val="20"/>
              </w:rPr>
              <w:br/>
            </w:r>
            <w:r w:rsidRPr="00AF0E67">
              <w:rPr>
                <w:rFonts w:ascii="Arial" w:hAnsi="Arial" w:cs="Arial"/>
                <w:sz w:val="20"/>
              </w:rPr>
              <w:t>i pionowych, w których realizowane będzie zadanie publiczne, instalacji urządzeń, których celem jest wspomaganie słyszenia lub zapewnienia innego sposobu komunikacji, konieczności zapewnienia wsparcia innej osoby, opracowywania treści cyfrowych w ramach zadania</w:t>
            </w:r>
            <w:r w:rsidR="009804AE">
              <w:rPr>
                <w:rFonts w:ascii="Arial" w:hAnsi="Arial" w:cs="Arial"/>
                <w:sz w:val="20"/>
              </w:rPr>
              <w:br/>
            </w:r>
            <w:r w:rsidRPr="00AF0E67">
              <w:rPr>
                <w:rFonts w:ascii="Arial" w:hAnsi="Arial" w:cs="Arial"/>
                <w:sz w:val="20"/>
              </w:rPr>
              <w:t xml:space="preserve"> i podlegających publikacji np. dokumenty rekrutacyjne, filmy dostępne cyfrowo).</w:t>
            </w:r>
          </w:p>
          <w:p w:rsidR="004767C6" w:rsidRPr="00AF0E67" w:rsidRDefault="004767C6" w:rsidP="004767C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767C6" w:rsidRPr="00AF0E67" w:rsidRDefault="004767C6" w:rsidP="00582F8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0E67" w:rsidRPr="00AF0E67" w:rsidTr="009804AE">
        <w:tc>
          <w:tcPr>
            <w:tcW w:w="9166" w:type="dxa"/>
            <w:shd w:val="clear" w:color="auto" w:fill="auto"/>
          </w:tcPr>
          <w:p w:rsidR="008D4D27" w:rsidRPr="00AF0E67" w:rsidRDefault="004767C6" w:rsidP="004767C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11)</w:t>
            </w:r>
            <w:r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D4D27" w:rsidRPr="00AF0E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Zasięg realizowanych zadań</w:t>
            </w: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Zaproponowane do realizacji zadania muszą charakteryzować się regionalnym zasięgiem   </w:t>
            </w: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oddziaływania. Za minimalny zasięg regionalny uznaje się realizację zadań na rzecz </w:t>
            </w: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mieszkańców minimum 2 powiatów województwa zachodniopomorskiego – promowany jest jak </w:t>
            </w: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najszerszy zasięg oddziaływania.</w:t>
            </w: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 opisie realizacji zadania należy wymienić poszczególne powiaty.</w:t>
            </w: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Wykazanie w ofercie tylko jednego powiatu bądź ogólne wskazanie „województwo </w:t>
            </w: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zachodniopomorskie” bez wskazania konkretnych powiatów, stanowić będzie błąd formalny, </w:t>
            </w:r>
          </w:p>
          <w:p w:rsidR="008D4D27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F0E6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niepodlegający uzupełnieniu.  </w:t>
            </w:r>
          </w:p>
          <w:p w:rsidR="004767C6" w:rsidRPr="00AF0E67" w:rsidRDefault="004767C6" w:rsidP="004767C6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8D4D27" w:rsidRPr="00AF0E67" w:rsidRDefault="008D4D27" w:rsidP="008D4D27">
      <w:pPr>
        <w:spacing w:before="60"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before="60" w:after="0" w:line="240" w:lineRule="auto"/>
        <w:ind w:left="360" w:hanging="5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Dział II Zasady przyznawania dotacji</w:t>
      </w:r>
    </w:p>
    <w:p w:rsidR="008D4D27" w:rsidRPr="00AF0E67" w:rsidRDefault="008D4D27" w:rsidP="008D4D27">
      <w:pPr>
        <w:numPr>
          <w:ilvl w:val="0"/>
          <w:numId w:val="15"/>
        </w:numPr>
        <w:tabs>
          <w:tab w:val="num" w:pos="180"/>
        </w:tabs>
        <w:spacing w:before="60" w:after="0" w:line="240" w:lineRule="auto"/>
        <w:ind w:left="18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Postępowanie konkursowe zostanie przeprowadzone z uwzględnieniem zasad określonych w ustawie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dnia 24 kwietnia 2003 r. o działalności pożytku publicznego i o wolontariacie (Dz.U. z 2025r., </w:t>
      </w:r>
      <w:r w:rsidR="003558C3" w:rsidRPr="00AF0E6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>poz. 1338</w:t>
      </w:r>
      <w:r w:rsidR="003558C3"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8D4D27" w:rsidRPr="00AF0E67" w:rsidRDefault="008D4D27" w:rsidP="008D4D27">
      <w:pPr>
        <w:numPr>
          <w:ilvl w:val="0"/>
          <w:numId w:val="15"/>
        </w:numPr>
        <w:tabs>
          <w:tab w:val="num" w:pos="180"/>
        </w:tabs>
        <w:spacing w:before="60" w:after="0" w:line="240" w:lineRule="auto"/>
        <w:ind w:left="180" w:hanging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 przyznanie finansowania w ramach otwartego konkursu ofert mogą ubiegać się organizacje pozarządowe i podmioty, o których mowa art. 3 ust 3. Ustawy z dnia 24 kwietnia 2003 r. o działalności pożytku publicznego i o wolontariacie -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realizujące zadania statutowe z zakresu ww. zadań publicznych, których realizacja obejmie teren województwa zachodniopomorskiego (zwanego dalej oferentem).</w:t>
      </w:r>
    </w:p>
    <w:p w:rsidR="008D4D27" w:rsidRPr="00AF0E67" w:rsidRDefault="008D4D27" w:rsidP="008D4D27">
      <w:pPr>
        <w:numPr>
          <w:ilvl w:val="0"/>
          <w:numId w:val="15"/>
        </w:numPr>
        <w:tabs>
          <w:tab w:val="left" w:pos="180"/>
          <w:tab w:val="num" w:pos="1440"/>
        </w:tabs>
        <w:spacing w:after="0" w:line="240" w:lineRule="auto"/>
        <w:ind w:left="180" w:hanging="36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Warunkiem ubiegania się o dofinansowanie realizacji zadania publicznego przez oferenta jest złożenie formularza ofertowego, zgodnego z załącznikiem nr 1 do 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rozporządzenia Przewodniczącego Komitetu </w:t>
      </w:r>
      <w:r w:rsidR="003558C3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Spraw Pożytku Publicznego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z dnia 24 października 2018 r. 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wzorów ofert i ramowych wzorów umów dotyczących realizacji zadań publicznych oraz wzorów sprawozdań z wykonania tych zadań (Dz. U.2018, poz. 2057) – </w:t>
      </w:r>
      <w:r w:rsidRPr="00AF0E67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na zasadach wskazanych w Dziale IV pn. Składanie ofert - ogłoszenia konkursowe.</w:t>
      </w:r>
    </w:p>
    <w:p w:rsidR="008D4D27" w:rsidRPr="00AF0E67" w:rsidRDefault="008D4D27" w:rsidP="008D4D2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4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Warunki, jakie musi spełniać oferta, by mogła być rekomendowana do udzielenia dotacji:</w:t>
      </w:r>
    </w:p>
    <w:p w:rsidR="008D4D27" w:rsidRPr="00AF0E67" w:rsidRDefault="008D4D27" w:rsidP="008D4D2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spełnienie wymagań formalnych wskazanych w ogłoszeniu,</w:t>
      </w:r>
    </w:p>
    <w:p w:rsidR="008D4D27" w:rsidRPr="00AF0E67" w:rsidRDefault="008D4D27" w:rsidP="008D4D2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uzyskanie w ocenie merytorycznej co najmniej 65% maksymalnej liczby punktów.</w:t>
      </w:r>
    </w:p>
    <w:p w:rsidR="008D4D27" w:rsidRPr="00AF0E67" w:rsidRDefault="008D4D27" w:rsidP="008D4D27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Na udzielenie dotacji ma też wpływ wielkość środków finansowych, o których mowa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w Dziale I ust. 2,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planowanych na realizację zadań.</w:t>
      </w:r>
    </w:p>
    <w:p w:rsidR="008D4D27" w:rsidRPr="00AF0E67" w:rsidRDefault="008D4D27" w:rsidP="008D4D27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Największe szanse na przyznanie dotacji mają oferenci, których oferta spełnia jednocześnie warunki wskazane w ogłoszeniu i uzyska największą liczbę punktów w ocenie merytorycznej. </w:t>
      </w:r>
    </w:p>
    <w:p w:rsidR="008D4D27" w:rsidRPr="00AF0E67" w:rsidRDefault="008D4D27" w:rsidP="008D4D27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Przy składaniu formularza ofertowego wymagane jest złożenie w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generatorze – Witkac.pl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</w:t>
      </w:r>
      <w:r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załączników:</w:t>
      </w:r>
    </w:p>
    <w:p w:rsidR="008D4D27" w:rsidRPr="00AF0E67" w:rsidRDefault="008D4D27" w:rsidP="008D4D27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spacing w:after="0" w:line="240" w:lineRule="auto"/>
        <w:ind w:left="540"/>
        <w:jc w:val="both"/>
        <w:rPr>
          <w:rFonts w:ascii="Arial" w:eastAsia="Arial" w:hAnsi="Arial" w:cs="Arial"/>
          <w:b/>
          <w:sz w:val="20"/>
          <w:szCs w:val="20"/>
          <w:u w:val="single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potwierdzenie złożenia oferty – zgodnie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z załącznikiem nr 1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(</w:t>
      </w:r>
      <w:r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wydrukowane potwierdzenie należy </w:t>
      </w:r>
      <w:r w:rsidR="006A5118"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wypełnić, podpisać, zeskanować oraz</w:t>
      </w:r>
      <w:r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dołączyć do oferty w formie załącznika).</w:t>
      </w:r>
    </w:p>
    <w:p w:rsidR="008D4D27" w:rsidRPr="00AF0E67" w:rsidRDefault="008D4D27" w:rsidP="008D4D27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spacing w:after="0" w:line="240" w:lineRule="auto"/>
        <w:ind w:left="54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AF0E67">
        <w:rPr>
          <w:rFonts w:ascii="Arial" w:eastAsia="Arial" w:hAnsi="Arial" w:cs="Arial"/>
          <w:sz w:val="20"/>
          <w:szCs w:val="20"/>
          <w:lang w:eastAsia="pl-PL"/>
        </w:rPr>
        <w:t xml:space="preserve">aktualny odpis z Krajowego Rejestru Sądowego, innego rejestru lub ewidencji świadczący </w:t>
      </w:r>
      <w:r w:rsidRPr="00AF0E67">
        <w:rPr>
          <w:rFonts w:ascii="Arial" w:eastAsia="Arial" w:hAnsi="Arial" w:cs="Arial"/>
          <w:sz w:val="20"/>
          <w:szCs w:val="20"/>
          <w:lang w:eastAsia="pl-PL"/>
        </w:rPr>
        <w:br/>
        <w:t>w szczególności o zakresie działalności oferenta i osobach uprawnionych do reprezentacji tj.:</w:t>
      </w:r>
    </w:p>
    <w:p w:rsidR="008D4D27" w:rsidRPr="00AF0E67" w:rsidRDefault="008D4D27" w:rsidP="008D4D27">
      <w:pPr>
        <w:widowControl w:val="0"/>
        <w:numPr>
          <w:ilvl w:val="0"/>
          <w:numId w:val="3"/>
        </w:numPr>
        <w:tabs>
          <w:tab w:val="num" w:pos="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90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AF0E67">
        <w:rPr>
          <w:rFonts w:ascii="Arial" w:eastAsia="Arial" w:hAnsi="Arial" w:cs="Arial"/>
          <w:sz w:val="20"/>
          <w:szCs w:val="20"/>
          <w:lang w:eastAsia="pl-PL"/>
        </w:rPr>
        <w:t>w przypadku fundacji i stowarzyszeń – odpis z Krajowego Rejestru Sądowego,</w:t>
      </w:r>
    </w:p>
    <w:p w:rsidR="008D4D27" w:rsidRPr="00AF0E67" w:rsidRDefault="008D4D27" w:rsidP="008D4D27">
      <w:pPr>
        <w:widowControl w:val="0"/>
        <w:numPr>
          <w:ilvl w:val="0"/>
          <w:numId w:val="3"/>
        </w:numPr>
        <w:tabs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90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AF0E67">
        <w:rPr>
          <w:rFonts w:ascii="Arial" w:eastAsia="Arial" w:hAnsi="Arial" w:cs="Arial"/>
          <w:sz w:val="20"/>
          <w:szCs w:val="20"/>
          <w:lang w:eastAsia="pl-PL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8D4D27" w:rsidRPr="00AF0E67" w:rsidRDefault="008D4D27" w:rsidP="008D4D27">
      <w:pPr>
        <w:widowControl w:val="0"/>
        <w:numPr>
          <w:ilvl w:val="0"/>
          <w:numId w:val="3"/>
        </w:numPr>
        <w:tabs>
          <w:tab w:val="num" w:pos="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90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AF0E67">
        <w:rPr>
          <w:rFonts w:ascii="Arial" w:eastAsia="Arial" w:hAnsi="Arial" w:cs="Arial"/>
          <w:sz w:val="20"/>
          <w:szCs w:val="20"/>
          <w:lang w:eastAsia="pl-PL"/>
        </w:rPr>
        <w:t xml:space="preserve">w przypadku oferentów nie wpisanych do KRS oferentów działających na podstawie przepisów </w:t>
      </w:r>
      <w:r w:rsidRPr="00AF0E67">
        <w:rPr>
          <w:rFonts w:ascii="Arial" w:eastAsia="Arial" w:hAnsi="Arial" w:cs="Arial"/>
          <w:sz w:val="20"/>
          <w:szCs w:val="20"/>
          <w:lang w:eastAsia="pl-PL"/>
        </w:rPr>
        <w:br/>
        <w:t>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8D4D27" w:rsidRPr="00AF0E67" w:rsidRDefault="008D4D27" w:rsidP="008D4D27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AF0E67">
        <w:rPr>
          <w:rFonts w:ascii="Arial" w:eastAsia="Arial" w:hAnsi="Arial" w:cs="Arial"/>
          <w:sz w:val="20"/>
          <w:szCs w:val="20"/>
          <w:lang w:eastAsia="pl-PL"/>
        </w:rPr>
        <w:lastRenderedPageBreak/>
        <w:t xml:space="preserve">(W przypadku gdy oferent jest wpisany do KRS, opublikowanego na stronie Ministerstwa Sprawiedliwości i dane zamieszczone w KRS są aktualne – jest zwolniony </w:t>
      </w:r>
      <w:r w:rsidRPr="00AF0E67">
        <w:rPr>
          <w:rFonts w:ascii="Arial" w:eastAsia="Arial" w:hAnsi="Arial" w:cs="Arial"/>
          <w:sz w:val="20"/>
          <w:szCs w:val="20"/>
          <w:lang w:eastAsia="pl-PL"/>
        </w:rPr>
        <w:br/>
        <w:t>z przedkładania dokumentu).</w:t>
      </w:r>
    </w:p>
    <w:p w:rsidR="008D4D27" w:rsidRPr="00AF0E67" w:rsidRDefault="008D4D27" w:rsidP="008D4D27">
      <w:pPr>
        <w:widowControl w:val="0"/>
        <w:numPr>
          <w:ilvl w:val="1"/>
          <w:numId w:val="24"/>
        </w:numPr>
        <w:tabs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567" w:hanging="425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AF0E67">
        <w:rPr>
          <w:rFonts w:ascii="Arial" w:eastAsia="Arial" w:hAnsi="Arial" w:cs="Arial"/>
          <w:sz w:val="20"/>
          <w:szCs w:val="20"/>
          <w:lang w:eastAsia="pl-PL"/>
        </w:rPr>
        <w:t xml:space="preserve">w przypadku wyboru innego sposobu reprezentacji oferenta/oferentów składających ofertę wspólną, niż wynikający  z KRS lub innego właściwego rejestru – dokument potwierdzający upoważnienie </w:t>
      </w:r>
      <w:r w:rsidR="003558C3" w:rsidRPr="00AF0E67">
        <w:rPr>
          <w:rFonts w:ascii="Arial" w:eastAsia="Arial" w:hAnsi="Arial" w:cs="Arial"/>
          <w:sz w:val="20"/>
          <w:szCs w:val="20"/>
          <w:lang w:eastAsia="pl-PL"/>
        </w:rPr>
        <w:br/>
      </w:r>
      <w:r w:rsidRPr="00AF0E67">
        <w:rPr>
          <w:rFonts w:ascii="Arial" w:eastAsia="Arial" w:hAnsi="Arial" w:cs="Arial"/>
          <w:sz w:val="20"/>
          <w:szCs w:val="20"/>
          <w:lang w:eastAsia="pl-PL"/>
        </w:rPr>
        <w:t>do działania w imieniu oferenta (-ów),</w:t>
      </w:r>
    </w:p>
    <w:p w:rsidR="008D4D27" w:rsidRPr="00AF0E67" w:rsidRDefault="008D4D27" w:rsidP="008D4D27">
      <w:pPr>
        <w:numPr>
          <w:ilvl w:val="1"/>
          <w:numId w:val="24"/>
        </w:numPr>
        <w:tabs>
          <w:tab w:val="num" w:pos="567"/>
          <w:tab w:val="left" w:pos="1440"/>
        </w:tabs>
        <w:spacing w:after="0" w:line="240" w:lineRule="auto"/>
        <w:ind w:left="54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oświadczenia, że:</w:t>
      </w:r>
    </w:p>
    <w:p w:rsidR="008D4D27" w:rsidRPr="00AF0E67" w:rsidRDefault="008D4D27" w:rsidP="008D4D27">
      <w:pPr>
        <w:numPr>
          <w:ilvl w:val="0"/>
          <w:numId w:val="17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 odniesieniu do oferenta nie jest prowadzone postępowanie egzekucyjne na podstawie przepisów prawa cywilnego lub administracyjnego,</w:t>
      </w:r>
    </w:p>
    <w:p w:rsidR="008D4D27" w:rsidRPr="00AF0E67" w:rsidRDefault="008D4D27" w:rsidP="008D4D27">
      <w:pPr>
        <w:numPr>
          <w:ilvl w:val="0"/>
          <w:numId w:val="17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 stosunku do oferenta nie zostało wszczęte postępowanie odpowiednich organów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o możliwości popełnienia przestępstwa, związanego z prowadzoną działalnością,</w:t>
      </w:r>
    </w:p>
    <w:p w:rsidR="008D4D27" w:rsidRPr="00AF0E67" w:rsidRDefault="008D4D27" w:rsidP="008D4D27">
      <w:pPr>
        <w:numPr>
          <w:ilvl w:val="0"/>
          <w:numId w:val="17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oferent nie działa w celu osiągnięcia zysku,</w:t>
      </w:r>
    </w:p>
    <w:p w:rsidR="008D4D27" w:rsidRPr="00AF0E67" w:rsidRDefault="008D4D27" w:rsidP="008D4D27">
      <w:pPr>
        <w:widowControl w:val="0"/>
        <w:tabs>
          <w:tab w:val="num" w:pos="720"/>
          <w:tab w:val="num" w:pos="928"/>
        </w:tabs>
        <w:suppressAutoHyphens/>
        <w:spacing w:after="0" w:line="240" w:lineRule="auto"/>
        <w:ind w:left="708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Ww. oświadczenia są składane przy ofercie zgodnie z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załącznikiem nr 2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do ogłoszenia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należy </w:t>
      </w:r>
      <w:r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wydrukować, </w:t>
      </w:r>
      <w:r w:rsidR="006A5118"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wypełnić, opieczętować, podpisać oraz </w:t>
      </w:r>
      <w:r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zeskanować </w:t>
      </w:r>
      <w:r w:rsidR="006A5118"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br/>
      </w:r>
      <w:r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i dołączyć do oferty w formie załącznika.</w:t>
      </w:r>
    </w:p>
    <w:p w:rsidR="008D4D27" w:rsidRPr="00AF0E67" w:rsidRDefault="008D4D27" w:rsidP="008D4D27">
      <w:pPr>
        <w:widowControl w:val="0"/>
        <w:numPr>
          <w:ilvl w:val="1"/>
          <w:numId w:val="24"/>
        </w:numPr>
        <w:tabs>
          <w:tab w:val="num" w:pos="567"/>
        </w:tabs>
        <w:spacing w:after="0" w:line="240" w:lineRule="auto"/>
        <w:ind w:hanging="983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 przypadku złożenia oferty wspólnej</w:t>
      </w:r>
      <w:r w:rsidRPr="00AF0E67">
        <w:rPr>
          <w:rFonts w:ascii="Arial" w:eastAsia="Arial" w:hAnsi="Arial" w:cs="Arial"/>
          <w:b/>
          <w:sz w:val="20"/>
          <w:szCs w:val="20"/>
          <w:lang w:eastAsia="pl-PL"/>
        </w:rPr>
        <w:t>:</w:t>
      </w:r>
    </w:p>
    <w:p w:rsidR="008D4D27" w:rsidRPr="00AF0E67" w:rsidRDefault="008D4D27" w:rsidP="008D4D27">
      <w:pPr>
        <w:widowControl w:val="0"/>
        <w:numPr>
          <w:ilvl w:val="0"/>
          <w:numId w:val="18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oferenci zobowiązani są do przedłożenia umowy określającej zakres ich świadczeń składających się na realizację zadania publicznego,</w:t>
      </w:r>
    </w:p>
    <w:p w:rsidR="008D4D27" w:rsidRPr="00AF0E67" w:rsidRDefault="008D4D27" w:rsidP="008D4D27">
      <w:pPr>
        <w:widowControl w:val="0"/>
        <w:numPr>
          <w:ilvl w:val="0"/>
          <w:numId w:val="18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do oferty należy podać informację odpowiednią do liczby oferentów składających ofertę: część II formularza oferty „Dane oferentów”, część V.C „podział kosztów realizacji zadania pomiędzy oferentów” oraz część VI „Inne informacje”, które powinny zawierać działania, w ramach realizacji zadania publicznego, które będą wykonywać poszczególni oferenci oraz sposób ich reprezentacji wobec organu administracji publicznej,</w:t>
      </w:r>
    </w:p>
    <w:p w:rsidR="008D4D27" w:rsidRPr="00AF0E67" w:rsidRDefault="008D4D27" w:rsidP="008D4D27">
      <w:pPr>
        <w:widowControl w:val="0"/>
        <w:numPr>
          <w:ilvl w:val="0"/>
          <w:numId w:val="18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sz w:val="20"/>
          <w:szCs w:val="20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każdy z oferentów przy ofercie wspólnej zobowiązany jest do złożenia załączników wymienionych w ust. 7.</w:t>
      </w:r>
    </w:p>
    <w:p w:rsidR="008D4D27" w:rsidRPr="00AF0E67" w:rsidRDefault="008D4D27" w:rsidP="008D4D27">
      <w:pPr>
        <w:widowControl w:val="0"/>
        <w:numPr>
          <w:ilvl w:val="1"/>
          <w:numId w:val="1"/>
        </w:numPr>
        <w:tabs>
          <w:tab w:val="left" w:pos="180"/>
        </w:tabs>
        <w:spacing w:after="0" w:line="240" w:lineRule="auto"/>
        <w:ind w:left="180" w:hanging="322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AF0E67">
        <w:rPr>
          <w:rFonts w:ascii="Arial" w:eastAsia="Arial" w:hAnsi="Arial" w:cs="Arial"/>
          <w:sz w:val="20"/>
          <w:szCs w:val="20"/>
          <w:lang w:eastAsia="pl-PL"/>
        </w:rPr>
        <w:t xml:space="preserve">W przypadku złożenia przez oferenta więcej niż jednej oferty w ramach jednego konkursu dopuszcza </w:t>
      </w:r>
      <w:r w:rsidRPr="00AF0E67">
        <w:rPr>
          <w:rFonts w:ascii="Arial" w:eastAsia="Arial" w:hAnsi="Arial" w:cs="Arial"/>
          <w:sz w:val="20"/>
          <w:szCs w:val="20"/>
          <w:lang w:eastAsia="pl-PL"/>
        </w:rPr>
        <w:br/>
        <w:t>się załączenie jednego kompletu załączników o których mowa w ust. 7, z zastrzeżeniem potwierdzenia złożenia oferty, które musi być złożone do każdej oferty (przy danej ofercie) oraz umowy określającej zakres świadczeń składających się na realizację zadania publicznego przy złożeniu oferty wspólnej.</w:t>
      </w:r>
    </w:p>
    <w:p w:rsidR="008D4D27" w:rsidRPr="00AF0E67" w:rsidRDefault="008D4D27" w:rsidP="008D4D27">
      <w:pPr>
        <w:widowControl w:val="0"/>
        <w:numPr>
          <w:ilvl w:val="1"/>
          <w:numId w:val="1"/>
        </w:numPr>
        <w:tabs>
          <w:tab w:val="left" w:pos="180"/>
        </w:tabs>
        <w:spacing w:after="0" w:line="240" w:lineRule="auto"/>
        <w:ind w:left="180" w:hanging="322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AF0E67">
        <w:rPr>
          <w:rFonts w:ascii="Arial" w:eastAsia="Arial" w:hAnsi="Arial" w:cs="Arial"/>
          <w:sz w:val="20"/>
          <w:szCs w:val="20"/>
          <w:lang w:eastAsia="pl-PL"/>
        </w:rPr>
        <w:t>Załączniki do oferty składane są w generatorze w formie skanu.</w:t>
      </w:r>
    </w:p>
    <w:p w:rsidR="008D4D27" w:rsidRPr="00AF0E67" w:rsidRDefault="008D4D27" w:rsidP="008D4D27">
      <w:pPr>
        <w:numPr>
          <w:ilvl w:val="1"/>
          <w:numId w:val="1"/>
        </w:numPr>
        <w:tabs>
          <w:tab w:val="num" w:pos="180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Wymagania w stosunku do składanych ofert.</w:t>
      </w:r>
    </w:p>
    <w:p w:rsidR="008D4D27" w:rsidRPr="00AF0E67" w:rsidRDefault="008D4D27" w:rsidP="008D4D27">
      <w:pPr>
        <w:numPr>
          <w:ilvl w:val="3"/>
          <w:numId w:val="9"/>
        </w:numPr>
        <w:tabs>
          <w:tab w:val="num" w:pos="540"/>
        </w:tabs>
        <w:spacing w:after="0" w:line="240" w:lineRule="auto"/>
        <w:ind w:hanging="27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Oferta powinna być:</w:t>
      </w:r>
    </w:p>
    <w:p w:rsidR="008D4D27" w:rsidRPr="00AF0E67" w:rsidRDefault="008D4D27" w:rsidP="008D4D27">
      <w:pPr>
        <w:numPr>
          <w:ilvl w:val="5"/>
          <w:numId w:val="24"/>
        </w:numPr>
        <w:tabs>
          <w:tab w:val="num" w:pos="851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wypełniona w każdym polu, a jeżeli wypełnienie nie dotyczy oferenta, należy wpisać „</w:t>
      </w:r>
      <w:r w:rsidRPr="00AF0E67">
        <w:rPr>
          <w:rFonts w:ascii="Arial" w:eastAsia="Times New Roman" w:hAnsi="Arial" w:cs="Arial"/>
          <w:b/>
          <w:i/>
          <w:sz w:val="20"/>
          <w:szCs w:val="20"/>
          <w:lang w:eastAsia="pl-PL"/>
        </w:rPr>
        <w:t>nie dotyczy”,</w:t>
      </w:r>
    </w:p>
    <w:p w:rsidR="008D4D27" w:rsidRPr="00AF0E67" w:rsidRDefault="008D4D27" w:rsidP="008D4D27">
      <w:pPr>
        <w:numPr>
          <w:ilvl w:val="5"/>
          <w:numId w:val="24"/>
        </w:numPr>
        <w:tabs>
          <w:tab w:val="num" w:pos="851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złożona przez osoby uprawnione do reprezentowania oferenta (osobę upoważnioną lub osoby upoważnione do składania oświadczeń woli w imieniu oferenta) zgodnie z uprawnieniem wskazanym w KRS lub innym dokumencie (upoważnienie, pełnomocnictwo),</w:t>
      </w:r>
    </w:p>
    <w:p w:rsidR="008D4D27" w:rsidRPr="00AF0E67" w:rsidRDefault="008D4D27" w:rsidP="008D4D27">
      <w:pPr>
        <w:numPr>
          <w:ilvl w:val="5"/>
          <w:numId w:val="24"/>
        </w:numPr>
        <w:tabs>
          <w:tab w:val="num" w:pos="851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poprawnie podpisana, tj. podpisu wymaga potwierdzenie złożenia oferty według wzoru stanowiącego załącznik nr 1 do ogłoszenia, w sposób czytelny lub zaopatrzona w pieczęcie imienne, które umożliwią identyfikację osób składających ofertę (podpisanie potwierdzenia świadczy o podpisaniu oferty).</w:t>
      </w:r>
    </w:p>
    <w:p w:rsidR="008D4D27" w:rsidRPr="00AF0E67" w:rsidRDefault="008D4D27" w:rsidP="008D4D27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Do oferty powinny być załączone załączniki, o których mowa w ust. 7.</w:t>
      </w:r>
    </w:p>
    <w:p w:rsidR="008D4D27" w:rsidRPr="00AF0E67" w:rsidRDefault="008D4D27" w:rsidP="008D4D27">
      <w:pPr>
        <w:numPr>
          <w:ilvl w:val="1"/>
          <w:numId w:val="1"/>
        </w:numPr>
        <w:tabs>
          <w:tab w:val="left" w:pos="180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u w:val="single"/>
          <w:lang w:eastAsia="pl-PL"/>
        </w:rPr>
        <w:t>Zasady uzupełniania ofert</w:t>
      </w:r>
    </w:p>
    <w:p w:rsidR="008D4D27" w:rsidRPr="00AF0E67" w:rsidRDefault="008D4D27" w:rsidP="008D4D27">
      <w:pPr>
        <w:numPr>
          <w:ilvl w:val="0"/>
          <w:numId w:val="22"/>
        </w:numPr>
        <w:tabs>
          <w:tab w:val="num" w:pos="540"/>
          <w:tab w:val="num" w:pos="450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Oferenci, których oferty będą posiadały braki formalne, z zastrzeżeniem ofert o których mowa w ust. 12, zostaną wezwani do ich uzupełnienia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w terminie 7 dni kalendarzowych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od dnia doręczenia wezwania.</w:t>
      </w:r>
    </w:p>
    <w:p w:rsidR="008D4D27" w:rsidRPr="00AF0E67" w:rsidRDefault="008D4D27" w:rsidP="008D4D27">
      <w:pPr>
        <w:numPr>
          <w:ilvl w:val="0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Wezwanie zawiera rzeczowe wskazanie braków formalnych oraz termin na ich uzupełnienie i jest przekazane przez generator.</w:t>
      </w:r>
    </w:p>
    <w:p w:rsidR="008D4D27" w:rsidRPr="00AF0E67" w:rsidRDefault="008D4D27" w:rsidP="008D4D27">
      <w:pPr>
        <w:numPr>
          <w:ilvl w:val="0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Uzupełnieniu podlegają tylko te elementy oferty, o których mowa w wezwaniu.</w:t>
      </w:r>
    </w:p>
    <w:p w:rsidR="008D4D27" w:rsidRPr="00AF0E67" w:rsidRDefault="008D4D27" w:rsidP="008D4D27">
      <w:pPr>
        <w:numPr>
          <w:ilvl w:val="0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Oferty:</w:t>
      </w:r>
    </w:p>
    <w:p w:rsidR="008D4D27" w:rsidRPr="00AF0E67" w:rsidRDefault="008D4D27" w:rsidP="008D4D27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a) posiadające nie usunięte braki formalne po upływie terminu na ich uzupełnienie,</w:t>
      </w:r>
    </w:p>
    <w:p w:rsidR="008D4D27" w:rsidRPr="00AF0E67" w:rsidRDefault="008D4D27" w:rsidP="008D4D27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b) uzupełnione po wskazanym terminie,</w:t>
      </w:r>
    </w:p>
    <w:p w:rsidR="008D4D27" w:rsidRPr="00AF0E67" w:rsidRDefault="008D4D27" w:rsidP="008D4D27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c)uzupełnione/zmienione niezgodnie z zakresem wskazanym w wezwaniu mające wpływ na wartość merytoryczną zadania</w:t>
      </w:r>
    </w:p>
    <w:p w:rsidR="008D4D27" w:rsidRPr="00AF0E67" w:rsidRDefault="008D4D27" w:rsidP="008D4D27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- pozostaną bez rozpatrzenia.</w:t>
      </w:r>
    </w:p>
    <w:p w:rsidR="008D4D27" w:rsidRPr="00AF0E67" w:rsidRDefault="008D4D27" w:rsidP="008D4D27">
      <w:pPr>
        <w:numPr>
          <w:ilvl w:val="0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 terminie uzupełnienia ofert decyduje data wpływu uzupełnienia do Urzędu przez generator witkac.pl</w:t>
      </w:r>
    </w:p>
    <w:p w:rsidR="008D4D27" w:rsidRPr="00AF0E67" w:rsidRDefault="008D4D27" w:rsidP="008D4D27">
      <w:pPr>
        <w:numPr>
          <w:ilvl w:val="1"/>
          <w:numId w:val="1"/>
        </w:numPr>
        <w:tabs>
          <w:tab w:val="num" w:pos="180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Oferty </w:t>
      </w:r>
      <w:r w:rsidRPr="00AF0E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podlegające odrzuceniu bez możliwości ich uzupełnienia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to oferty:</w:t>
      </w:r>
    </w:p>
    <w:p w:rsidR="008D4D27" w:rsidRPr="00AF0E67" w:rsidRDefault="008D4D27" w:rsidP="008D4D27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złożone poza generatorem Witkac.pl,</w:t>
      </w:r>
    </w:p>
    <w:p w:rsidR="008D4D27" w:rsidRPr="00AF0E67" w:rsidRDefault="008D4D27" w:rsidP="008D4D27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złożone po terminie,</w:t>
      </w:r>
    </w:p>
    <w:p w:rsidR="008D4D27" w:rsidRPr="00AF0E67" w:rsidRDefault="008D4D27" w:rsidP="008D4D27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niepodpisane (złożone bez podpisanego potwierdzenia złożenia oferty, zgodnie ze sposobem reprezentacji w zakresie oświadczenia woli oferenta),</w:t>
      </w:r>
    </w:p>
    <w:p w:rsidR="008D4D27" w:rsidRPr="00AF0E67" w:rsidRDefault="008D4D27" w:rsidP="008D4D27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dotyczące zadania, które nie jest objęte celami statutowymi oferenta,</w:t>
      </w:r>
    </w:p>
    <w:p w:rsidR="008D4D27" w:rsidRPr="00AF0E67" w:rsidRDefault="008D4D27" w:rsidP="008D4D27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złożone przez nieuprawniony podmiot,</w:t>
      </w:r>
    </w:p>
    <w:p w:rsidR="008D4D27" w:rsidRPr="00AF0E67" w:rsidRDefault="008D4D27" w:rsidP="008D4D27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złożone bez deklaracji wymaganego wkładu finansowego,</w:t>
      </w:r>
    </w:p>
    <w:p w:rsidR="008D4D27" w:rsidRPr="00AF0E67" w:rsidRDefault="008D4D27" w:rsidP="008D4D27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skierowane do innej grupy adresatów, niż wskazuje treść ogłoszenia konkursowego,</w:t>
      </w:r>
    </w:p>
    <w:p w:rsidR="008D4D27" w:rsidRPr="00AF0E67" w:rsidRDefault="008D4D27" w:rsidP="008D4D27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które nie zawierają informacji o sposobie zapewnienia dostępności osobom ze szczególnymi potrzebami</w:t>
      </w:r>
      <w:r w:rsidR="00170FEF" w:rsidRPr="00AF0E6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70FEF" w:rsidRPr="00AF0E67" w:rsidRDefault="00170FEF" w:rsidP="008D4D27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które swoim zasięgiem działań obejmują tylko jeden powiat, bądź takie, w których zamiast wykazać poszczególne powiaty wpisano ogólnie „województwo zachodniopomorskie”.</w:t>
      </w:r>
    </w:p>
    <w:p w:rsidR="008D4D27" w:rsidRPr="00AF0E67" w:rsidRDefault="008D4D27" w:rsidP="008D4D27">
      <w:pPr>
        <w:pStyle w:val="Akapitzlist"/>
        <w:numPr>
          <w:ilvl w:val="1"/>
          <w:numId w:val="1"/>
        </w:numPr>
        <w:tabs>
          <w:tab w:val="clear" w:pos="1440"/>
          <w:tab w:val="num" w:pos="142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Uzupełnieniu podlegają oferty w szczególności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8D4D27" w:rsidRPr="00AF0E67" w:rsidRDefault="008D4D27" w:rsidP="008D4D27">
      <w:pPr>
        <w:numPr>
          <w:ilvl w:val="0"/>
          <w:numId w:val="29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zawierające niespójność zapisów,</w:t>
      </w:r>
    </w:p>
    <w:p w:rsidR="008D4D27" w:rsidRPr="00AF0E67" w:rsidRDefault="008D4D27" w:rsidP="008D4D27">
      <w:pPr>
        <w:numPr>
          <w:ilvl w:val="0"/>
          <w:numId w:val="29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wymagające uszczegółowienia zapisów już istniejących w zakresie zachowania dostępności osobom ze szczególnymi potrzebami,</w:t>
      </w:r>
    </w:p>
    <w:p w:rsidR="008D4D27" w:rsidRPr="00AF0E67" w:rsidRDefault="008D4D27" w:rsidP="008D4D27">
      <w:pPr>
        <w:numPr>
          <w:ilvl w:val="0"/>
          <w:numId w:val="29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wymagające dokumentowania sposobu reprezentacji osób, które podpisały ofertę (tj. dotyczy podpisanego potwierdzenie złożenia oferty), w formie pełnomocnictwa/upoważnienia, jeśli sposób reprezentacji jest inny niż wskazany w KRS lub innym dokumencie stanowiącym o sposobnie reprezentacji,</w:t>
      </w:r>
    </w:p>
    <w:p w:rsidR="008D4D27" w:rsidRPr="00AF0E67" w:rsidRDefault="008D4D27" w:rsidP="008D4D27">
      <w:pPr>
        <w:numPr>
          <w:ilvl w:val="0"/>
          <w:numId w:val="29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załączniki do oferty (oświadczenia, upoważnienia, pełnomocnictwa) z zastrzeżeniem załącznika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nr 1 do ogłoszenia - potwierdzenia złożenia oferty, które nie podlega uzupełnieniu.</w:t>
      </w:r>
    </w:p>
    <w:p w:rsidR="008D4D27" w:rsidRPr="00AF0E67" w:rsidRDefault="008D4D27" w:rsidP="008D4D27">
      <w:pPr>
        <w:numPr>
          <w:ilvl w:val="1"/>
          <w:numId w:val="1"/>
        </w:numPr>
        <w:tabs>
          <w:tab w:val="num" w:pos="142"/>
          <w:tab w:val="left" w:pos="180"/>
        </w:tabs>
        <w:spacing w:after="0" w:line="240" w:lineRule="auto"/>
        <w:ind w:left="180" w:hanging="32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Kwalifikowalność wydatków</w:t>
      </w:r>
    </w:p>
    <w:p w:rsidR="008D4D27" w:rsidRPr="00AF0E67" w:rsidRDefault="008D4D27" w:rsidP="008D4D27">
      <w:pPr>
        <w:tabs>
          <w:tab w:val="left" w:pos="0"/>
        </w:tabs>
        <w:spacing w:after="0" w:line="276" w:lineRule="auto"/>
        <w:ind w:firstLine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1) Termin poniesienia wydatków ustala się:</w:t>
      </w:r>
    </w:p>
    <w:p w:rsidR="008D4D27" w:rsidRPr="00AF0E67" w:rsidRDefault="008D4D27" w:rsidP="008D4D27">
      <w:pPr>
        <w:pStyle w:val="Akapitzlist"/>
        <w:numPr>
          <w:ilvl w:val="4"/>
          <w:numId w:val="37"/>
        </w:numPr>
        <w:tabs>
          <w:tab w:val="left" w:pos="540"/>
        </w:tabs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dla środków pochodzących z dotacji: w terminie realizacji zadania, po zawarciu umowy, maksymalnie do 14 dni po jego zakończeniu, nie później jednak niż do 31 grudnia każdego roku, w którym realizowane jest zadanie.</w:t>
      </w:r>
    </w:p>
    <w:p w:rsidR="008D4D27" w:rsidRPr="00AF0E67" w:rsidRDefault="008D4D27" w:rsidP="008D4D27">
      <w:pPr>
        <w:pStyle w:val="Akapitzlist"/>
        <w:numPr>
          <w:ilvl w:val="4"/>
          <w:numId w:val="37"/>
        </w:numPr>
        <w:tabs>
          <w:tab w:val="left" w:pos="540"/>
        </w:tabs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dla innych środków finansowych: w terminie realizacji zadania, wskazanym przez Oferenta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w ofercie, maksymalnie do 14 dni po jego zakończeniu, nie później jednak niż do 31 grudnia każdego roku, w którym realizowane jest zadanie.</w:t>
      </w:r>
    </w:p>
    <w:p w:rsidR="008D4D27" w:rsidRPr="00AF0E67" w:rsidRDefault="008D4D27" w:rsidP="008D4D27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2) Wydatki w ramach udzielonej dotacji są kwalifikowane gdy jednocześnie: </w:t>
      </w:r>
    </w:p>
    <w:p w:rsidR="008D4D27" w:rsidRPr="00AF0E67" w:rsidRDefault="008D4D27" w:rsidP="008D4D27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są poniesione w terminie, o którym mowa w pkt 1 oraz umowie,</w:t>
      </w:r>
    </w:p>
    <w:p w:rsidR="008D4D27" w:rsidRPr="00AF0E67" w:rsidRDefault="008D4D27" w:rsidP="008D4D27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są udokumentowane (dowodem poniesienia wydatków jest opłacona faktura lub inny dokument księgowy o równoważnej wartości dowodowej wraz z dowodami zapłaty),</w:t>
      </w:r>
    </w:p>
    <w:p w:rsidR="008D4D27" w:rsidRPr="00AF0E67" w:rsidRDefault="008D4D27" w:rsidP="008D4D27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zostały faktycznie poniesione przez Oferenta,</w:t>
      </w:r>
    </w:p>
    <w:p w:rsidR="008D4D27" w:rsidRPr="00AF0E67" w:rsidRDefault="008D4D27" w:rsidP="008D4D27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zostały przewidziane w zatwierdzonym kosztorysie.</w:t>
      </w:r>
    </w:p>
    <w:p w:rsidR="008D4D27" w:rsidRPr="00AF0E67" w:rsidRDefault="008D4D27" w:rsidP="008D4D27">
      <w:pPr>
        <w:tabs>
          <w:tab w:val="num" w:pos="720"/>
          <w:tab w:val="num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num" w:pos="720"/>
        </w:tabs>
        <w:spacing w:after="0" w:line="240" w:lineRule="auto"/>
        <w:ind w:left="180" w:hanging="5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Dział III Warunki realizacji zadania</w:t>
      </w:r>
    </w:p>
    <w:p w:rsidR="008D4D27" w:rsidRPr="00AF0E67" w:rsidRDefault="008D4D27" w:rsidP="008D4D27">
      <w:pPr>
        <w:numPr>
          <w:ilvl w:val="0"/>
          <w:numId w:val="10"/>
        </w:numPr>
        <w:tabs>
          <w:tab w:val="clear" w:pos="2880"/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 ramach realizacji zadania Zleceniobiorca będzie zobowiązany do zawarcia umowy zgodnie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ze wzorem załącznika nr 3 do rozporządzenia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170FEF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2018, poz. 2057),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która będzie obejmować przyjęcie zgodności kosztu finansowego </w:t>
      </w:r>
      <w:r w:rsidR="009804A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z kosztorysem, gdy nie nastąpiło jego zwiększenie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więcej niż 10%. </w:t>
      </w:r>
    </w:p>
    <w:p w:rsidR="008D4D27" w:rsidRPr="00AF0E67" w:rsidRDefault="008D4D27" w:rsidP="008D4D27">
      <w:pPr>
        <w:numPr>
          <w:ilvl w:val="0"/>
          <w:numId w:val="16"/>
        </w:numPr>
        <w:tabs>
          <w:tab w:val="clear" w:pos="1980"/>
          <w:tab w:val="num" w:pos="-284"/>
          <w:tab w:val="num" w:pos="567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Każdy z oferentów, któremu zostanie udzielona dotacja zobowiązany jest do wyodrębnienia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ewidencji księgowej środków otrzymanych na realizację umowy zgodnie z ustawą o rachunkowości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w sposób umożliwiający identyfikację poszczególnych operacji księgowych.</w:t>
      </w:r>
    </w:p>
    <w:p w:rsidR="008D4D27" w:rsidRPr="00AF0E67" w:rsidRDefault="008D4D27" w:rsidP="008D4D27">
      <w:pPr>
        <w:numPr>
          <w:ilvl w:val="0"/>
          <w:numId w:val="16"/>
        </w:numPr>
        <w:shd w:val="clear" w:color="auto" w:fill="FFFFFF"/>
        <w:tabs>
          <w:tab w:val="clear" w:pos="1980"/>
          <w:tab w:val="num" w:pos="0"/>
          <w:tab w:val="num" w:pos="567"/>
          <w:tab w:val="num" w:pos="2880"/>
        </w:tabs>
        <w:spacing w:after="0" w:line="240" w:lineRule="auto"/>
        <w:ind w:left="284" w:hanging="284"/>
        <w:outlineLvl w:val="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Dotacja 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nie może być przeznaczona na: 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num" w:pos="851"/>
        </w:tabs>
        <w:spacing w:after="0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podatek od towarów i usług, jeżeli podmiot ma prawo do jego odliczenia,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spacing w:after="0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pokrycie deficytu zrealizowanych wcześniej przedsięwzięć,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after="0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pokrycie kosztów utrzymania biura wykraczających poza zakres realizacji zleconego zadania,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after="0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wydatki poniesione na przygotowanie wniosku,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działalność polityczną i religijną,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wydatki z tytułu opłat i kar umownych, grzywien, a także koszty procesów sądowych oraz koszty realizacji postanowień wydanych przez sąd,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clear" w:pos="4122"/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1260" w:right="-515" w:hanging="693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wydatki nieuwzględnione w ofercie oraz w umowie,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wydatki powstałe przed lub po dacie obowiązywania umowy,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1260" w:right="-515" w:hanging="693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odsetki od zadłużenia,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1260" w:right="-515" w:hanging="693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darowizny na rzecz innych osób,</w:t>
      </w:r>
    </w:p>
    <w:p w:rsidR="008D4D27" w:rsidRPr="00AF0E67" w:rsidRDefault="008D4D27" w:rsidP="008D4D27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wydatki inwestycyjne.</w:t>
      </w:r>
    </w:p>
    <w:p w:rsidR="008D4D27" w:rsidRPr="00AF0E67" w:rsidRDefault="008D4D27" w:rsidP="008D4D27">
      <w:pPr>
        <w:spacing w:after="0" w:line="240" w:lineRule="auto"/>
        <w:ind w:left="-11" w:hanging="34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ind w:left="-11" w:hanging="34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Dział IV Składanie ofert</w:t>
      </w:r>
    </w:p>
    <w:p w:rsidR="008D4D27" w:rsidRPr="00AF0E67" w:rsidRDefault="008D4D27" w:rsidP="008D4D27">
      <w:pPr>
        <w:numPr>
          <w:ilvl w:val="0"/>
          <w:numId w:val="21"/>
        </w:numPr>
        <w:tabs>
          <w:tab w:val="clear" w:pos="90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="Arial Unicode MS" w:hAnsi="Arial" w:cs="Arial"/>
          <w:b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 xml:space="preserve">Wszystkie oferty na konkurs, składane są do Urzędu Marszałkowskiego Województwa Zachodniopomorskiego </w:t>
      </w:r>
      <w:r w:rsidRPr="00AF0E67">
        <w:rPr>
          <w:rFonts w:ascii="Arial" w:eastAsia="Arial Unicode MS" w:hAnsi="Arial" w:cs="Arial"/>
          <w:b/>
          <w:sz w:val="20"/>
          <w:szCs w:val="20"/>
          <w:lang w:eastAsia="pl-PL"/>
        </w:rPr>
        <w:t>w formie elektronicznej za pośrednictwem generatora Witkac.pl</w:t>
      </w:r>
    </w:p>
    <w:p w:rsidR="008D4D27" w:rsidRPr="00AF0E67" w:rsidRDefault="008D4D27" w:rsidP="008D4D27">
      <w:pPr>
        <w:numPr>
          <w:ilvl w:val="0"/>
          <w:numId w:val="21"/>
        </w:numPr>
        <w:tabs>
          <w:tab w:val="clear" w:pos="900"/>
          <w:tab w:val="num" w:pos="284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>Każda oferta złożona w generatorze otrzymuje swój numer indentyfikacyjny tzw. sumę kontrolną, zgodną z wersją elektroniczną.</w:t>
      </w:r>
    </w:p>
    <w:p w:rsidR="008D4D27" w:rsidRPr="00AF0E67" w:rsidRDefault="008D4D27" w:rsidP="008D4D27">
      <w:pPr>
        <w:numPr>
          <w:ilvl w:val="0"/>
          <w:numId w:val="21"/>
        </w:numPr>
        <w:tabs>
          <w:tab w:val="clear" w:pos="900"/>
          <w:tab w:val="num" w:pos="0"/>
          <w:tab w:val="num" w:pos="284"/>
        </w:tabs>
        <w:spacing w:after="0" w:line="240" w:lineRule="auto"/>
        <w:ind w:left="0" w:firstLine="0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>Aby złożyć ofertę do Urzędu należy:</w:t>
      </w:r>
    </w:p>
    <w:p w:rsidR="008D4D27" w:rsidRPr="00AF0E67" w:rsidRDefault="008D4D27" w:rsidP="008D4D27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0" w:firstLine="284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lastRenderedPageBreak/>
        <w:t xml:space="preserve">zalogować się na stronie </w:t>
      </w:r>
      <w:hyperlink r:id="rId7" w:history="1">
        <w:r w:rsidRPr="00AF0E67">
          <w:rPr>
            <w:rFonts w:ascii="Arial" w:eastAsia="Arial Unicode MS" w:hAnsi="Arial" w:cs="Arial"/>
            <w:sz w:val="20"/>
            <w:szCs w:val="20"/>
            <w:u w:val="single"/>
            <w:lang w:eastAsia="pl-PL"/>
          </w:rPr>
          <w:t>www.witkac.pl</w:t>
        </w:r>
      </w:hyperlink>
      <w:r w:rsidRPr="00AF0E67">
        <w:rPr>
          <w:rFonts w:ascii="Arial" w:eastAsia="Arial Unicode MS" w:hAnsi="Arial" w:cs="Arial"/>
          <w:sz w:val="20"/>
          <w:szCs w:val="20"/>
          <w:lang w:eastAsia="pl-PL"/>
        </w:rPr>
        <w:t>,</w:t>
      </w:r>
    </w:p>
    <w:p w:rsidR="008D4D27" w:rsidRPr="00AF0E67" w:rsidRDefault="008D4D27" w:rsidP="008D4D27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0" w:firstLine="284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 xml:space="preserve">wypełnić formularz oferty, </w:t>
      </w:r>
    </w:p>
    <w:p w:rsidR="008D4D27" w:rsidRPr="00AF0E67" w:rsidRDefault="008D4D27" w:rsidP="008D4D27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567" w:hanging="283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 xml:space="preserve">załączyć oferty wymagane załączniki, a następnie wysłać przez generator witkac.pl </w:t>
      </w:r>
    </w:p>
    <w:p w:rsidR="008D4D27" w:rsidRPr="00AF0E67" w:rsidRDefault="008D4D27" w:rsidP="008D4D27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567" w:hanging="283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 xml:space="preserve">Załączniki do oferty tj.: </w:t>
      </w:r>
    </w:p>
    <w:p w:rsidR="008D4D27" w:rsidRPr="00AF0E67" w:rsidRDefault="008D4D27" w:rsidP="008D4D27">
      <w:pPr>
        <w:tabs>
          <w:tab w:val="num" w:pos="567"/>
          <w:tab w:val="num" w:pos="851"/>
        </w:tabs>
        <w:spacing w:after="0" w:line="240" w:lineRule="auto"/>
        <w:ind w:left="567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>a) załącznik nr 1 – „potwierdzenie złożenia oferty”</w:t>
      </w:r>
    </w:p>
    <w:p w:rsidR="008D4D27" w:rsidRPr="00AF0E67" w:rsidRDefault="008D4D27" w:rsidP="008D4D27">
      <w:pPr>
        <w:tabs>
          <w:tab w:val="num" w:pos="567"/>
          <w:tab w:val="num" w:pos="851"/>
        </w:tabs>
        <w:spacing w:after="0" w:line="240" w:lineRule="auto"/>
        <w:ind w:left="567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>b) załącznik nr 2 – „oświadczenia oferenta”,</w:t>
      </w:r>
    </w:p>
    <w:p w:rsidR="008D4D27" w:rsidRPr="00AF0E67" w:rsidRDefault="008D4D27" w:rsidP="008D4D27">
      <w:pPr>
        <w:tabs>
          <w:tab w:val="num" w:pos="567"/>
          <w:tab w:val="num" w:pos="851"/>
        </w:tabs>
        <w:spacing w:after="0" w:line="240" w:lineRule="auto"/>
        <w:ind w:left="567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>- wymagają podpisu zgodnie ze sposobem reprezentacji w zakresie oświadczenia woli oferenta oraz są przekazywane do urzędu przez generator Witkac.pl w formie skanu.</w:t>
      </w:r>
    </w:p>
    <w:p w:rsidR="008D4D27" w:rsidRPr="00AF0E67" w:rsidRDefault="008D4D27" w:rsidP="008D4D27">
      <w:pPr>
        <w:numPr>
          <w:ilvl w:val="5"/>
          <w:numId w:val="7"/>
        </w:numPr>
        <w:tabs>
          <w:tab w:val="clear" w:pos="4500"/>
          <w:tab w:val="num" w:pos="284"/>
          <w:tab w:val="num" w:pos="567"/>
          <w:tab w:val="num" w:pos="851"/>
        </w:tabs>
        <w:spacing w:after="0" w:line="240" w:lineRule="auto"/>
        <w:ind w:left="567" w:hanging="283"/>
        <w:rPr>
          <w:rFonts w:ascii="Arial" w:eastAsia="Arial Unicode MS" w:hAnsi="Arial" w:cs="Arial"/>
          <w:sz w:val="20"/>
          <w:szCs w:val="20"/>
          <w:lang w:eastAsia="pl-PL"/>
        </w:rPr>
      </w:pPr>
      <w:r w:rsidRPr="00AF0E67">
        <w:rPr>
          <w:rFonts w:ascii="Arial" w:eastAsia="Arial Unicode MS" w:hAnsi="Arial" w:cs="Arial"/>
          <w:sz w:val="20"/>
          <w:szCs w:val="20"/>
          <w:lang w:eastAsia="pl-PL"/>
        </w:rPr>
        <w:t>złożenie przez generator oferty wraz z podpisanym potwierdzeniem jej złożenia traktowane jest jako złożenie podpisanej oferty do urzędu.</w:t>
      </w:r>
    </w:p>
    <w:p w:rsidR="008D4D27" w:rsidRPr="00AF0E67" w:rsidRDefault="008D4D27" w:rsidP="008D4D27">
      <w:pPr>
        <w:numPr>
          <w:ilvl w:val="0"/>
          <w:numId w:val="23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Oferty na konkurs można składać w generatorze od dnia </w:t>
      </w:r>
      <w:r w:rsidR="00C51B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22 stycznia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2026 r.  od godz.8.00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do dnia  </w:t>
      </w:r>
      <w:r w:rsidR="00C51B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13 lutego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2026 r. do godz. 23.59 (zachowując 21 dni na składanie ofert)</w:t>
      </w:r>
      <w:r w:rsidR="00F074B2"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D4D27" w:rsidRPr="00AF0E67" w:rsidRDefault="008D4D27" w:rsidP="008D4D27">
      <w:pPr>
        <w:numPr>
          <w:ilvl w:val="0"/>
          <w:numId w:val="23"/>
        </w:numPr>
        <w:tabs>
          <w:tab w:val="num" w:pos="0"/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Załączniki do oferty składane są wyłącznie przez generator Witkac.pl w formie skanu.</w:t>
      </w:r>
    </w:p>
    <w:p w:rsidR="008D4D27" w:rsidRPr="00AF0E67" w:rsidRDefault="008D4D27" w:rsidP="008D4D27">
      <w:pPr>
        <w:numPr>
          <w:ilvl w:val="0"/>
          <w:numId w:val="23"/>
        </w:numPr>
        <w:tabs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Informuje jednocześnie, iż jest możliwość złożenia oferty przez generator Witkac.pl w siedzibie Urzędu Marszałkowskiego Województwa Zachodniopomorskiego. W takim przypadku, należy uprzednio zgłosić taką potrzebę do osoby udzielającej informacji o konkursie.</w:t>
      </w:r>
    </w:p>
    <w:p w:rsidR="008D4D27" w:rsidRPr="00AF0E67" w:rsidRDefault="008D4D27" w:rsidP="008D4D27">
      <w:pPr>
        <w:spacing w:after="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Dział V Tryb, kryteria i termin dokonania wyboru ofert</w:t>
      </w:r>
    </w:p>
    <w:p w:rsidR="008D4D27" w:rsidRPr="00AF0E67" w:rsidRDefault="008D4D27" w:rsidP="008D4D27">
      <w:pPr>
        <w:numPr>
          <w:ilvl w:val="1"/>
          <w:numId w:val="4"/>
        </w:numPr>
        <w:tabs>
          <w:tab w:val="clear" w:pos="1440"/>
          <w:tab w:val="num" w:pos="426"/>
          <w:tab w:val="num" w:pos="567"/>
          <w:tab w:val="left" w:pos="537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Konkurs zostanie rozstrzygnięty bezzwłocznie, nie później jednak niż w terminie do 60 dni od dnia zakończenia naboru ofert.</w:t>
      </w:r>
    </w:p>
    <w:p w:rsidR="008D4D27" w:rsidRPr="00AF0E67" w:rsidRDefault="008D4D27" w:rsidP="008D4D27">
      <w:pPr>
        <w:numPr>
          <w:ilvl w:val="0"/>
          <w:numId w:val="4"/>
        </w:numPr>
        <w:tabs>
          <w:tab w:val="clear" w:pos="720"/>
          <w:tab w:val="num" w:pos="0"/>
          <w:tab w:val="num" w:pos="567"/>
          <w:tab w:val="num" w:pos="1440"/>
        </w:tabs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 Oceny ofert pod względem merytorycznym dokona Komisja Konkursowa.</w:t>
      </w:r>
    </w:p>
    <w:p w:rsidR="008D4D27" w:rsidRPr="00AF0E67" w:rsidRDefault="008D4D27" w:rsidP="008D4D27">
      <w:pPr>
        <w:numPr>
          <w:ilvl w:val="0"/>
          <w:numId w:val="4"/>
        </w:numPr>
        <w:tabs>
          <w:tab w:val="clear" w:pos="720"/>
          <w:tab w:val="num" w:pos="0"/>
          <w:tab w:val="num" w:pos="567"/>
          <w:tab w:val="num" w:pos="1440"/>
        </w:tabs>
        <w:spacing w:after="0" w:line="240" w:lineRule="auto"/>
        <w:ind w:left="180" w:hanging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 Ocena merytoryczna wyrażona zostanie punktowo w oparciu o następujące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kryteria:</w:t>
      </w:r>
    </w:p>
    <w:p w:rsidR="008D4D27" w:rsidRPr="00AF0E67" w:rsidRDefault="007E2653" w:rsidP="008D4D27">
      <w:pPr>
        <w:numPr>
          <w:ilvl w:val="0"/>
          <w:numId w:val="5"/>
        </w:numPr>
        <w:tabs>
          <w:tab w:val="clear" w:pos="1800"/>
          <w:tab w:val="left" w:pos="426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diagnoza oraz uzasadnienie potrzeby wykonania zadania</w:t>
      </w:r>
      <w:r w:rsidR="008D4D27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ocena w skali od 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 do 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pkt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maksymalna liczba punktów będzie przyznana tylko w przypadku, gdy oferent przedstawi własną diagnozę i jej wyniki w odniesieniu do tematyki zadania i zaplanowanej grupy docelowej,</w:t>
      </w:r>
    </w:p>
    <w:p w:rsidR="008D4D27" w:rsidRPr="00AF0E67" w:rsidRDefault="007E2653" w:rsidP="008D4D27">
      <w:pPr>
        <w:pStyle w:val="Akapitzlist"/>
        <w:numPr>
          <w:ilvl w:val="0"/>
          <w:numId w:val="5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grupy docelowej</w:t>
      </w:r>
      <w:r w:rsidR="008D4D27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ocena w skali od 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 do 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pkt</w:t>
      </w:r>
      <w:r w:rsidR="008D4D27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D4D27" w:rsidRPr="00AF0E67" w:rsidRDefault="007E2653" w:rsidP="008D4D27">
      <w:pPr>
        <w:pStyle w:val="Akapitzlist"/>
        <w:numPr>
          <w:ilvl w:val="0"/>
          <w:numId w:val="5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rekrutacji beneficjentów</w:t>
      </w:r>
      <w:r w:rsidR="008D4D27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ocena w skali od 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 do 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pkt,</w:t>
      </w:r>
    </w:p>
    <w:p w:rsidR="008D4D27" w:rsidRPr="00AF0E67" w:rsidRDefault="007E2653" w:rsidP="008D4D27">
      <w:pPr>
        <w:numPr>
          <w:ilvl w:val="0"/>
          <w:numId w:val="5"/>
        </w:numPr>
        <w:tabs>
          <w:tab w:val="clear" w:pos="180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możliwość 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realizacji zadania publicznego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realne cele i rezultaty, czas trwania działań oraz ich różnorodność powiązane z wykazanymi potrzebami beneficjentów zadania, opis działań spójny z harmonogramem, a harmonogram z kosztorysem, związek z innymi projektami -</w:t>
      </w:r>
      <w:r w:rsidR="00D647DB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D4D27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ocena w skali </w:t>
      </w:r>
      <w:r w:rsidR="00F62D6C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8D4D27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 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 do </w:t>
      </w:r>
      <w:r w:rsidR="00367D2B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pkt,</w:t>
      </w:r>
    </w:p>
    <w:p w:rsidR="008D4D27" w:rsidRPr="00AF0E67" w:rsidRDefault="00D647DB" w:rsidP="008D4D27">
      <w:pPr>
        <w:numPr>
          <w:ilvl w:val="0"/>
          <w:numId w:val="5"/>
        </w:numPr>
        <w:tabs>
          <w:tab w:val="clear" w:pos="1800"/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jakość wykonania zadania i kwalifikacje osób, przy udziale których będzie realizowane zadanie publiczne</w:t>
      </w:r>
      <w:r w:rsidR="008D4D27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ocena w skali od 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 do </w:t>
      </w:r>
      <w:r w:rsidR="00367D2B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8D4D27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pkt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</w:p>
    <w:p w:rsidR="00D647DB" w:rsidRPr="00AF0E67" w:rsidRDefault="00D647DB" w:rsidP="008D4D27">
      <w:pPr>
        <w:numPr>
          <w:ilvl w:val="0"/>
          <w:numId w:val="5"/>
        </w:numPr>
        <w:tabs>
          <w:tab w:val="clear" w:pos="1800"/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doświadczenie w realizacji zadania będącego przedmiotem oferty – 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ocena w skali </w:t>
      </w:r>
      <w:r w:rsidR="00F62D6C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 </w:t>
      </w:r>
      <w:r w:rsidR="00F62D6C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0-1 pkt</w:t>
      </w:r>
      <w:r w:rsidR="00F62D6C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, maksymalna liczba punktów będzie przyznawana tylko w przypadku, gdy oferent przedstawi swoje doświadczenie w oparciu o własne, przeprowadzone ewaluacje i wskaźniki,</w:t>
      </w:r>
    </w:p>
    <w:p w:rsidR="00F62D6C" w:rsidRPr="00AF0E67" w:rsidRDefault="00F62D6C" w:rsidP="008D4D27">
      <w:pPr>
        <w:numPr>
          <w:ilvl w:val="0"/>
          <w:numId w:val="5"/>
        </w:numPr>
        <w:tabs>
          <w:tab w:val="clear" w:pos="1800"/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zasięg działań – 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obejmujący co najmniej 2 powiaty, promowany jest jak najszerszy zasięg oddziaływania – ocena w skali 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0-3 pkt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, uszczegółowienie punktacji – zasięg:</w:t>
      </w:r>
    </w:p>
    <w:p w:rsidR="008D4D27" w:rsidRPr="00AF0E67" w:rsidRDefault="008D4D27" w:rsidP="00D647DB">
      <w:pPr>
        <w:tabs>
          <w:tab w:val="num" w:pos="567"/>
          <w:tab w:val="left" w:pos="709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="00F62D6C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- 2 powiaty – 0 pkt</w:t>
      </w:r>
      <w:r w:rsidR="00580A2C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D4D27" w:rsidRPr="00AF0E67" w:rsidRDefault="00580A2C" w:rsidP="00D647DB">
      <w:pPr>
        <w:tabs>
          <w:tab w:val="left" w:pos="426"/>
          <w:tab w:val="num" w:pos="567"/>
        </w:tabs>
        <w:spacing w:after="0" w:line="240" w:lineRule="auto"/>
        <w:ind w:left="850" w:hanging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- od 3 do 4 powiatów - 1 pkt,</w:t>
      </w:r>
      <w:r w:rsidR="008D4D27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</w:p>
    <w:p w:rsidR="00580A2C" w:rsidRPr="00AF0E67" w:rsidRDefault="00580A2C" w:rsidP="00580A2C">
      <w:p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="008D4D27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- od 5 do 6 powiatów – 2 pkt,</w:t>
      </w:r>
    </w:p>
    <w:p w:rsidR="00580A2C" w:rsidRPr="00AF0E67" w:rsidRDefault="00580A2C" w:rsidP="00D647DB">
      <w:p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- powyżej 6 powiatów – 3 pkt</w:t>
      </w:r>
    </w:p>
    <w:p w:rsidR="00580A2C" w:rsidRPr="00AF0E67" w:rsidRDefault="00580A2C" w:rsidP="00D647DB">
      <w:p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W ofercie należy wskazać poszczególne powiaty.</w:t>
      </w:r>
    </w:p>
    <w:p w:rsidR="00580A2C" w:rsidRPr="00AF0E67" w:rsidRDefault="00580A2C" w:rsidP="00D647DB">
      <w:p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Wykazanie tylko 1 powiatu bądź brak wskazania konkretnych powiatów, także w przypadku wskazania zasięgu wojewódzkiego, stanowi błąd formalny.</w:t>
      </w:r>
    </w:p>
    <w:p w:rsidR="00580A2C" w:rsidRPr="00AF0E67" w:rsidRDefault="00580A2C" w:rsidP="00D647DB">
      <w:p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:rsidR="00580A2C" w:rsidRPr="00AF0E67" w:rsidRDefault="00F074B2" w:rsidP="008D4D27">
      <w:pPr>
        <w:numPr>
          <w:ilvl w:val="0"/>
          <w:numId w:val="5"/>
        </w:numPr>
        <w:tabs>
          <w:tab w:val="clear" w:pos="1800"/>
          <w:tab w:val="num" w:pos="567"/>
          <w:tab w:val="left" w:pos="709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planowany udział środków finansowych własnych lub środków pochodzących z innych źródeł na realizację zadania</w:t>
      </w:r>
      <w:r w:rsidR="00580A2C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skali od </w:t>
      </w:r>
      <w:r w:rsidR="00580A2C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0-5 pkt</w:t>
      </w:r>
      <w:r w:rsidR="00367D2B"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(uznanie wysokości % wkładu finansowego będzie odnoszone do dwóch miejsc po przecinku w stosunku do dotacji):</w:t>
      </w:r>
    </w:p>
    <w:p w:rsidR="00580A2C" w:rsidRPr="00AF0E67" w:rsidRDefault="00367D2B" w:rsidP="00580A2C">
      <w:pPr>
        <w:tabs>
          <w:tab w:val="left" w:pos="709"/>
          <w:tab w:val="num" w:pos="1800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- wkład finansowy na poziomie 10% - 0 pkt,</w:t>
      </w:r>
    </w:p>
    <w:p w:rsidR="00580A2C" w:rsidRPr="00AF0E67" w:rsidRDefault="00367D2B" w:rsidP="00580A2C">
      <w:pPr>
        <w:tabs>
          <w:tab w:val="left" w:pos="709"/>
          <w:tab w:val="num" w:pos="1800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- wkład finansowy na poziomie 10%-30% - 1 pkt,</w:t>
      </w:r>
    </w:p>
    <w:p w:rsidR="00580A2C" w:rsidRPr="00AF0E67" w:rsidRDefault="00367D2B" w:rsidP="00580A2C">
      <w:pPr>
        <w:tabs>
          <w:tab w:val="left" w:pos="709"/>
          <w:tab w:val="num" w:pos="1800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- wkład finansowy na poziomie 30-50 % - 2 pkt,</w:t>
      </w:r>
    </w:p>
    <w:p w:rsidR="00580A2C" w:rsidRPr="00AF0E67" w:rsidRDefault="00367D2B" w:rsidP="00580A2C">
      <w:pPr>
        <w:tabs>
          <w:tab w:val="left" w:pos="709"/>
          <w:tab w:val="num" w:pos="1800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- wkład finansowy na poziomie 50% do 80% - 3 pkt,</w:t>
      </w:r>
    </w:p>
    <w:p w:rsidR="00367D2B" w:rsidRPr="00AF0E67" w:rsidRDefault="00367D2B" w:rsidP="00580A2C">
      <w:pPr>
        <w:tabs>
          <w:tab w:val="left" w:pos="709"/>
          <w:tab w:val="num" w:pos="1800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- wkład finansowy na poziomie powyżej 80% - 5 pkt</w:t>
      </w:r>
    </w:p>
    <w:p w:rsidR="00367D2B" w:rsidRPr="00AF0E67" w:rsidRDefault="00367D2B" w:rsidP="00580A2C">
      <w:pPr>
        <w:tabs>
          <w:tab w:val="left" w:pos="709"/>
          <w:tab w:val="num" w:pos="1800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49E2" w:rsidRPr="00AF0E67" w:rsidRDefault="009649E2" w:rsidP="008D4D27">
      <w:pPr>
        <w:numPr>
          <w:ilvl w:val="0"/>
          <w:numId w:val="5"/>
        </w:numPr>
        <w:tabs>
          <w:tab w:val="clear" w:pos="1800"/>
          <w:tab w:val="num" w:pos="567"/>
          <w:tab w:val="left" w:pos="709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kalkulacja kosztów realizacji zadania publicznego, w tym w odniesieniu do zakresu rzeczowego zadania: 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kwalifikowalność kosztów, ich realność i przejrzystość, adekwatność do zaproponowanych działań: ocena w skali od 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 pkt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D4D27" w:rsidRPr="00AF0E67" w:rsidRDefault="008D4D27" w:rsidP="008D4D27">
      <w:pPr>
        <w:numPr>
          <w:ilvl w:val="0"/>
          <w:numId w:val="5"/>
        </w:numPr>
        <w:tabs>
          <w:tab w:val="clear" w:pos="1800"/>
          <w:tab w:val="num" w:pos="567"/>
          <w:tab w:val="left" w:pos="709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wkład rzeczowy, osobowy, w tym świadczenia wolontariuszy i praca społeczna członków organizacji</w:t>
      </w: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ocena  w skali od </w:t>
      </w:r>
      <w:r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 do 1 pkt</w:t>
      </w:r>
      <w:r w:rsidR="009649E2" w:rsidRPr="00AF0E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</w:p>
    <w:p w:rsidR="008D4D27" w:rsidRPr="00AF0E67" w:rsidRDefault="008D4D27" w:rsidP="008D4D27">
      <w:pPr>
        <w:tabs>
          <w:tab w:val="left" w:pos="567"/>
          <w:tab w:val="num" w:pos="1134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1 pkt będzie przyznawany tylko w przypadku wyceny wkładu osobowego lub rzeczowego (wycena uwzględniona w kosztorysie).</w:t>
      </w:r>
    </w:p>
    <w:p w:rsidR="008D4D27" w:rsidRPr="00AF0E67" w:rsidRDefault="008D4D27" w:rsidP="007F3001">
      <w:pPr>
        <w:numPr>
          <w:ilvl w:val="0"/>
          <w:numId w:val="5"/>
        </w:numPr>
        <w:tabs>
          <w:tab w:val="clear" w:pos="1800"/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analiza i ocena realizacji zleconych zadań publicznych w latach poprzednich przy uwzględnieniu rzetelności i terminowości oraz sposobu rozliczenia otrzymanych na ten cel środków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– ocena w skali od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0 do 5 pkt.</w:t>
      </w:r>
    </w:p>
    <w:p w:rsidR="00F074B2" w:rsidRPr="00AF0E67" w:rsidRDefault="007F3001" w:rsidP="007F3001">
      <w:pPr>
        <w:ind w:left="708"/>
        <w:jc w:val="both"/>
        <w:rPr>
          <w:rFonts w:ascii="Arial" w:hAnsi="Arial" w:cs="Arial"/>
          <w:sz w:val="20"/>
        </w:rPr>
      </w:pPr>
      <w:r w:rsidRPr="00AF0E67">
        <w:rPr>
          <w:rFonts w:ascii="Arial" w:hAnsi="Arial" w:cs="Arial"/>
          <w:sz w:val="20"/>
        </w:rPr>
        <w:t>Oceny współpracy będą uwzględniane w zakresie lat 2023-2025 i jako średnia uzyskanych ocen, będą stanowiły przyznawane punkty w zaokrągleniu do dwóch miejsc po przecinku.</w:t>
      </w:r>
    </w:p>
    <w:p w:rsidR="008D4D27" w:rsidRPr="00AF0E67" w:rsidRDefault="008D4D27" w:rsidP="008D4D27">
      <w:pPr>
        <w:numPr>
          <w:ilvl w:val="0"/>
          <w:numId w:val="4"/>
        </w:numPr>
        <w:tabs>
          <w:tab w:val="clear" w:pos="720"/>
          <w:tab w:val="num" w:pos="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Zasady oceny ofert.</w:t>
      </w:r>
    </w:p>
    <w:p w:rsidR="008D4D27" w:rsidRPr="00AF0E67" w:rsidRDefault="008D4D27" w:rsidP="008D4D27">
      <w:pPr>
        <w:tabs>
          <w:tab w:val="num" w:pos="324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a) ocenie merytorycznej podlegają oferty, które nie posiadają braków formalnych,</w:t>
      </w:r>
    </w:p>
    <w:p w:rsidR="008D4D27" w:rsidRPr="00AF0E67" w:rsidRDefault="008D4D27" w:rsidP="008D4D27">
      <w:pPr>
        <w:tabs>
          <w:tab w:val="num" w:pos="324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b) oceny merytorycznej ofert</w:t>
      </w:r>
      <w:r w:rsidRPr="00AF0E67" w:rsidDel="00514E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>dokona Komisja Konkursowa (na ostateczną ocenę Komisji składają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się zsumowane oceny indywidualne każdego z jej członków, dokonane według kryteriów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o których mowa w ust. 3</w:t>
      </w:r>
      <w:r w:rsidR="004E7783" w:rsidRPr="00AF0E6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8D4D27" w:rsidRPr="00AF0E67" w:rsidRDefault="008D4D27" w:rsidP="008D4D27">
      <w:pPr>
        <w:tabs>
          <w:tab w:val="num" w:pos="32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5. Oferty kwalifikujące się do przyznania dotacji powinny jednocześnie:</w:t>
      </w:r>
    </w:p>
    <w:p w:rsidR="008D4D27" w:rsidRPr="00AF0E67" w:rsidRDefault="008D4D27" w:rsidP="008D4D27">
      <w:pPr>
        <w:numPr>
          <w:ilvl w:val="3"/>
          <w:numId w:val="5"/>
        </w:numPr>
        <w:tabs>
          <w:tab w:val="num" w:pos="1080"/>
        </w:tabs>
        <w:spacing w:after="0" w:line="240" w:lineRule="auto"/>
        <w:ind w:hanging="32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spełnić wymagania formalne,</w:t>
      </w:r>
    </w:p>
    <w:p w:rsidR="008D4D27" w:rsidRPr="00AF0E67" w:rsidRDefault="008D4D27" w:rsidP="008D4D27">
      <w:pPr>
        <w:numPr>
          <w:ilvl w:val="3"/>
          <w:numId w:val="5"/>
        </w:numPr>
        <w:tabs>
          <w:tab w:val="num" w:pos="1080"/>
        </w:tabs>
        <w:spacing w:after="0" w:line="240" w:lineRule="auto"/>
        <w:ind w:hanging="32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uzyskać w ocenie merytorycznej co najmniej 65% maksymalnej liczby punktów.</w:t>
      </w:r>
    </w:p>
    <w:p w:rsidR="008D4D27" w:rsidRPr="00AF0E67" w:rsidRDefault="00922753" w:rsidP="00922753">
      <w:pPr>
        <w:pStyle w:val="Akapitzlist"/>
        <w:tabs>
          <w:tab w:val="num" w:pos="284"/>
          <w:tab w:val="num" w:pos="39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6.</w:t>
      </w:r>
      <w:r w:rsidR="008D4D27"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Dotacja zostanie przyznana w ramach wysokości środków finansowych przewidzianych w Dziale I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8D4D27" w:rsidRPr="00AF0E67">
        <w:rPr>
          <w:rFonts w:ascii="Arial" w:eastAsia="Times New Roman" w:hAnsi="Arial" w:cs="Arial"/>
          <w:sz w:val="20"/>
          <w:szCs w:val="20"/>
          <w:lang w:eastAsia="pl-PL"/>
        </w:rPr>
        <w:t>ust. 2,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4D27" w:rsidRPr="00AF0E67">
        <w:rPr>
          <w:rFonts w:ascii="Arial" w:eastAsia="Times New Roman" w:hAnsi="Arial" w:cs="Arial"/>
          <w:sz w:val="20"/>
          <w:szCs w:val="20"/>
          <w:lang w:eastAsia="pl-PL"/>
        </w:rPr>
        <w:t>dlatego też może się zdarzyć, iż oferent spełni wymagania formalne i w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ocenie merytorycznej uzyska </w:t>
      </w:r>
      <w:r w:rsidR="008D4D27" w:rsidRPr="00AF0E67">
        <w:rPr>
          <w:rFonts w:ascii="Arial" w:eastAsia="Times New Roman" w:hAnsi="Arial" w:cs="Arial"/>
          <w:sz w:val="20"/>
          <w:szCs w:val="20"/>
          <w:lang w:eastAsia="pl-PL"/>
        </w:rPr>
        <w:t>65 % maksymalnej liczby, a dotacja nie zostanie przyznana, gdyż kwot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a środków finansowych zostanie </w:t>
      </w:r>
      <w:r w:rsidR="008D4D27" w:rsidRPr="00AF0E67">
        <w:rPr>
          <w:rFonts w:ascii="Arial" w:eastAsia="Times New Roman" w:hAnsi="Arial" w:cs="Arial"/>
          <w:sz w:val="20"/>
          <w:szCs w:val="20"/>
          <w:lang w:eastAsia="pl-PL"/>
        </w:rPr>
        <w:t>rozdysponowana pomiędzy oferentów, którzy uzyskają większą liczbę punktów w ocenie merytorycznej.</w:t>
      </w:r>
    </w:p>
    <w:p w:rsidR="008D4D27" w:rsidRPr="00AF0E67" w:rsidRDefault="008D4D27" w:rsidP="00922753">
      <w:pPr>
        <w:pStyle w:val="Akapitzlist"/>
        <w:numPr>
          <w:ilvl w:val="0"/>
          <w:numId w:val="23"/>
        </w:numPr>
        <w:tabs>
          <w:tab w:val="num" w:pos="284"/>
          <w:tab w:val="num" w:pos="39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Oferentom biorącym udział   w konkursie może być przyznana niższa kwota dotacji niż wnioskowana. </w:t>
      </w:r>
    </w:p>
    <w:p w:rsidR="008D4D27" w:rsidRPr="00AF0E67" w:rsidRDefault="008D4D27" w:rsidP="00922753">
      <w:pPr>
        <w:pStyle w:val="Akapitzlist"/>
        <w:tabs>
          <w:tab w:val="num" w:pos="3960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Przyznanie niższej kwoty dotacji zobowiązuje oferenta odpowiednio do korekty opisu poszczególnych  </w:t>
      </w:r>
    </w:p>
    <w:p w:rsidR="008D4D27" w:rsidRPr="00AF0E67" w:rsidRDefault="008D4D27" w:rsidP="00922753">
      <w:pPr>
        <w:pStyle w:val="Akapitzlist"/>
        <w:tabs>
          <w:tab w:val="num" w:pos="3960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działań/kosztorysu/harmonogramu realizacji zadania lub do wycofania swojej oferty. </w:t>
      </w:r>
    </w:p>
    <w:p w:rsidR="008D4D27" w:rsidRPr="00AF0E67" w:rsidRDefault="008D4D27" w:rsidP="00922753">
      <w:pPr>
        <w:pStyle w:val="Akapitzlist"/>
        <w:numPr>
          <w:ilvl w:val="0"/>
          <w:numId w:val="23"/>
        </w:numPr>
        <w:tabs>
          <w:tab w:val="num" w:pos="284"/>
          <w:tab w:val="num" w:pos="39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Aktualizacja kosztorysu w przypadku, o którym mowa w ust. 7</w:t>
      </w:r>
      <w:r w:rsidR="00922753" w:rsidRPr="00AF0E6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przy wspieraniu zadań, musi uwzględniać konieczność zachowania procentowego udziału środków finansowyc</w:t>
      </w:r>
      <w:r w:rsidR="00922753"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h własnych lub pozyskanych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z innych źródeł, w tym opłat od adresatów zadania, na realizację zadania w odniesieniu do udzielonej dotacji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(tj. suma procentowego udziału środków finansowych wła</w:t>
      </w:r>
      <w:r w:rsidR="00922753"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snych lub pozyskanych z innych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źródeł, w tym opłat od adresatów zadania – nie może być mniejsza</w:t>
      </w:r>
      <w:r w:rsidR="00922753"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niż deklarowana w ofercie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w odniesieniu do przyznanej dotacji).</w:t>
      </w:r>
    </w:p>
    <w:p w:rsidR="008D4D27" w:rsidRPr="00AF0E67" w:rsidRDefault="008D4D27" w:rsidP="00922753">
      <w:pPr>
        <w:pStyle w:val="Akapitzlist"/>
        <w:numPr>
          <w:ilvl w:val="0"/>
          <w:numId w:val="23"/>
        </w:numPr>
        <w:tabs>
          <w:tab w:val="num" w:pos="284"/>
          <w:tab w:val="num" w:pos="39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 przypadku zaangażowania w realizację zadania wkładu osobowego lub/i rzeczowego wymagane jest jego zachowanie w stosunku do dotacji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(tj. suma procentowego udziału wkładu osobowego lub/i rzeczowego, nie może być mniejsza niż deklarowana w ofercie w stosunku do przyznanej dotacji).</w:t>
      </w:r>
    </w:p>
    <w:p w:rsidR="008D4D27" w:rsidRPr="00AF0E67" w:rsidRDefault="008D4D27" w:rsidP="00922753">
      <w:pPr>
        <w:pStyle w:val="Akapitzlist"/>
        <w:numPr>
          <w:ilvl w:val="0"/>
          <w:numId w:val="23"/>
        </w:numPr>
        <w:tabs>
          <w:tab w:val="num" w:pos="284"/>
          <w:tab w:val="num" w:pos="39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Konkurs rozstrzygnie Zarząd Województwa Zachodniopomorskiego, podejmując w drodze uchwały </w:t>
      </w:r>
    </w:p>
    <w:p w:rsidR="008D4D27" w:rsidRPr="00AF0E67" w:rsidRDefault="004E7783" w:rsidP="00922753">
      <w:pPr>
        <w:pStyle w:val="Akapitzlist"/>
        <w:tabs>
          <w:tab w:val="num" w:pos="284"/>
          <w:tab w:val="num" w:pos="3960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8D4D27" w:rsidRPr="00AF0E67">
        <w:rPr>
          <w:rFonts w:ascii="Arial" w:eastAsia="Times New Roman" w:hAnsi="Arial" w:cs="Arial"/>
          <w:sz w:val="20"/>
          <w:szCs w:val="20"/>
          <w:lang w:eastAsia="pl-PL"/>
        </w:rPr>
        <w:t>ecyzję o zleceniu realizacji zadania wybranym oferentom</w:t>
      </w:r>
      <w:r w:rsidR="008D4D27"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. Od decyzji Zarządu nie przysługuje odwołanie.</w:t>
      </w:r>
    </w:p>
    <w:p w:rsidR="008D4D27" w:rsidRPr="00AF0E67" w:rsidRDefault="008D4D27" w:rsidP="00922753">
      <w:pPr>
        <w:tabs>
          <w:tab w:val="num" w:pos="284"/>
          <w:tab w:val="num" w:pos="39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12. Ogłoszenie o konkursie oraz jego rozstrzygnięcie podane zostanie do publicznej wiadomości:</w:t>
      </w:r>
    </w:p>
    <w:p w:rsidR="008D4D27" w:rsidRPr="00AF0E67" w:rsidRDefault="008D4D27" w:rsidP="00922753">
      <w:pPr>
        <w:pStyle w:val="Akapitzlist"/>
        <w:numPr>
          <w:ilvl w:val="0"/>
          <w:numId w:val="43"/>
        </w:num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 Biuletynie Informacji Publicznej Urzędu na stronie: </w:t>
      </w:r>
      <w:hyperlink r:id="rId8" w:history="1">
        <w:r w:rsidRPr="00AF0E67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www.bip.wzp.pl</w:t>
        </w:r>
      </w:hyperlink>
    </w:p>
    <w:p w:rsidR="008D4D27" w:rsidRPr="00AF0E67" w:rsidRDefault="008D4D27" w:rsidP="00922753">
      <w:pPr>
        <w:numPr>
          <w:ilvl w:val="1"/>
          <w:numId w:val="43"/>
        </w:num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dla ogłoszeń konkursowych: Dotacje/Ogłoszenia konkursowe,</w:t>
      </w:r>
    </w:p>
    <w:p w:rsidR="008D4D27" w:rsidRPr="00AF0E67" w:rsidRDefault="008D4D27" w:rsidP="00922753">
      <w:pPr>
        <w:numPr>
          <w:ilvl w:val="1"/>
          <w:numId w:val="43"/>
        </w:num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dla rozstrzygnięć konkursowych: Dotacje/Rozstrzygnięcia konkursowe,</w:t>
      </w:r>
    </w:p>
    <w:p w:rsidR="008D4D27" w:rsidRPr="00AF0E67" w:rsidRDefault="008D4D27" w:rsidP="00922753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na tablicy ogłoszeń Urzędu mieszczącej się przy ul. Marszałka Józefa Piłsudskiego 40,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70-421 w Szczecinie,</w:t>
      </w:r>
    </w:p>
    <w:p w:rsidR="000E3924" w:rsidRPr="00AF0E67" w:rsidRDefault="00276389" w:rsidP="00922753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stronie urzędu: wzp.pl</w:t>
      </w:r>
      <w:r w:rsidR="00922753" w:rsidRPr="00AF0E6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D4D27" w:rsidRPr="00AF0E67" w:rsidRDefault="008D4D27" w:rsidP="00922753">
      <w:pPr>
        <w:pStyle w:val="Akapitzlist"/>
        <w:numPr>
          <w:ilvl w:val="0"/>
          <w:numId w:val="43"/>
        </w:num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 systemie generator.</w:t>
      </w:r>
    </w:p>
    <w:p w:rsidR="008D4D27" w:rsidRPr="00AF0E67" w:rsidRDefault="008D4D27" w:rsidP="008D4D27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Dział VI Informacja o zrealizowanych zadaniach tego samego typu w roku ogłaszanego konkursu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br/>
        <w:t>i w roku poprzednim oraz wysokości dotacji przekazana na realizację zadań.</w:t>
      </w:r>
    </w:p>
    <w:p w:rsidR="008D4D27" w:rsidRPr="00AF0E67" w:rsidRDefault="008D4D27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2025 rok –</w:t>
      </w:r>
      <w:r w:rsidR="004E7783"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470 000,00 zł </w:t>
      </w:r>
    </w:p>
    <w:p w:rsidR="008D4D27" w:rsidRPr="00AF0E67" w:rsidRDefault="008D4D27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numPr>
          <w:ilvl w:val="0"/>
          <w:numId w:val="38"/>
        </w:numPr>
        <w:tabs>
          <w:tab w:val="left" w:pos="252"/>
        </w:tabs>
        <w:spacing w:after="20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F0E67">
        <w:rPr>
          <w:rFonts w:ascii="Arial" w:eastAsia="Calibri" w:hAnsi="Arial" w:cs="Arial"/>
          <w:sz w:val="20"/>
          <w:szCs w:val="20"/>
        </w:rPr>
        <w:t xml:space="preserve">Prowadzenie wczesnej diagnozy i rehabilitacji, ze szczególnym uwzględnieniem obszarów </w:t>
      </w:r>
      <w:proofErr w:type="spellStart"/>
      <w:r w:rsidRPr="00AF0E67">
        <w:rPr>
          <w:rFonts w:ascii="Arial" w:eastAsia="Calibri" w:hAnsi="Arial" w:cs="Arial"/>
          <w:sz w:val="20"/>
          <w:szCs w:val="20"/>
        </w:rPr>
        <w:t>pozaaglomeracyjnych</w:t>
      </w:r>
      <w:proofErr w:type="spellEnd"/>
      <w:r w:rsidRPr="00AF0E67">
        <w:rPr>
          <w:rFonts w:ascii="Arial" w:eastAsia="Calibri" w:hAnsi="Arial" w:cs="Arial"/>
          <w:sz w:val="20"/>
          <w:szCs w:val="20"/>
        </w:rPr>
        <w:t xml:space="preserve"> – kwota 250 000,00 zł.</w:t>
      </w:r>
    </w:p>
    <w:p w:rsidR="008D4D27" w:rsidRPr="00AF0E67" w:rsidRDefault="008D4D27" w:rsidP="008D4D27">
      <w:pPr>
        <w:numPr>
          <w:ilvl w:val="0"/>
          <w:numId w:val="38"/>
        </w:numPr>
        <w:tabs>
          <w:tab w:val="left" w:pos="0"/>
        </w:tabs>
        <w:spacing w:after="200" w:line="276" w:lineRule="auto"/>
        <w:contextualSpacing/>
        <w:rPr>
          <w:rFonts w:ascii="Arial" w:eastAsia="Calibri" w:hAnsi="Arial" w:cs="Arial"/>
          <w:sz w:val="20"/>
        </w:rPr>
      </w:pPr>
      <w:r w:rsidRPr="00AF0E67">
        <w:rPr>
          <w:rFonts w:ascii="Arial" w:eastAsia="Calibri" w:hAnsi="Arial" w:cs="Arial"/>
          <w:sz w:val="20"/>
        </w:rPr>
        <w:t>Działalność w zakresie pomocy społecznej, w tym pomoc rodzinom i osobom w trudnej sytuacji życiowej oraz wyrównywanie szans tych rodzin i osób - kwota 100 000,00 zł.</w:t>
      </w:r>
    </w:p>
    <w:p w:rsidR="008D4D27" w:rsidRPr="00AF0E67" w:rsidRDefault="008D4D27" w:rsidP="008D4D27">
      <w:pPr>
        <w:numPr>
          <w:ilvl w:val="0"/>
          <w:numId w:val="38"/>
        </w:numPr>
        <w:tabs>
          <w:tab w:val="left" w:pos="252"/>
        </w:tabs>
        <w:spacing w:after="20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F0E67">
        <w:rPr>
          <w:rFonts w:ascii="Arial" w:eastAsia="Calibri" w:hAnsi="Arial" w:cs="Arial"/>
          <w:sz w:val="20"/>
          <w:szCs w:val="20"/>
        </w:rPr>
        <w:t>Działalność na rzecz integracji cudzoziemców - kwota 70 000,00 zł.</w:t>
      </w:r>
    </w:p>
    <w:p w:rsidR="008D4D27" w:rsidRPr="00AF0E67" w:rsidRDefault="008D4D27" w:rsidP="008D4D27">
      <w:pPr>
        <w:numPr>
          <w:ilvl w:val="0"/>
          <w:numId w:val="38"/>
        </w:numPr>
        <w:tabs>
          <w:tab w:val="left" w:pos="252"/>
        </w:tabs>
        <w:spacing w:after="20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F0E67">
        <w:rPr>
          <w:rFonts w:ascii="Arial" w:eastAsia="Calibri" w:hAnsi="Arial" w:cs="Arial"/>
          <w:sz w:val="20"/>
          <w:szCs w:val="20"/>
        </w:rPr>
        <w:t>Działalność wspomagająca rozwój wspólnot i społeczności lokalnych – kwota 50 000,00 zł.</w:t>
      </w:r>
    </w:p>
    <w:p w:rsidR="008D4D27" w:rsidRPr="00AF0E67" w:rsidRDefault="008D4D27" w:rsidP="008D4D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04AE" w:rsidRDefault="009804AE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804AE" w:rsidRDefault="009804AE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804AE" w:rsidRDefault="009804AE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214B" w:rsidRDefault="0058214B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214B" w:rsidRDefault="0058214B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Dział VII Sprawozdawczość</w:t>
      </w:r>
    </w:p>
    <w:p w:rsidR="008D4D27" w:rsidRPr="00AF0E67" w:rsidRDefault="008D4D27" w:rsidP="008D4D27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Zleceniobiorca, z którym zawarta zostanie umowa na realizację zadania, zobowiązany jest do złożenia sprawozdania końcowego </w:t>
      </w:r>
      <w:proofErr w:type="spellStart"/>
      <w:r w:rsidRPr="00AF0E67">
        <w:rPr>
          <w:rFonts w:ascii="Arial" w:eastAsia="Times New Roman" w:hAnsi="Arial" w:cs="Arial"/>
          <w:sz w:val="20"/>
          <w:szCs w:val="20"/>
          <w:lang w:eastAsia="pl-PL"/>
        </w:rPr>
        <w:t>merytoryczno</w:t>
      </w:r>
      <w:proofErr w:type="spellEnd"/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– finansowego z realizacji zadania w terminie do 30 dni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po zakończeniu realizacji zadania.</w:t>
      </w:r>
    </w:p>
    <w:p w:rsidR="008D4D27" w:rsidRPr="00AF0E67" w:rsidRDefault="008D4D27" w:rsidP="008D4D27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Sprawozdanie do Urzędu Marszałkowskiego Województwa Zachodniopomorskiego należy złożyć przez generator wraz z potwierdzeniem jego złożenia.</w:t>
      </w:r>
    </w:p>
    <w:p w:rsidR="008D4D27" w:rsidRPr="00AF0E67" w:rsidRDefault="008D4D27" w:rsidP="008D4D27">
      <w:pPr>
        <w:numPr>
          <w:ilvl w:val="3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SimSun" w:hAnsi="Arial" w:cs="Arial"/>
          <w:sz w:val="20"/>
          <w:szCs w:val="20"/>
          <w:lang w:eastAsia="pl-PL"/>
        </w:rPr>
        <w:t xml:space="preserve">Potwierdzenie złożenia sprawozdania wymaga podpisania zgodnie ze sposobem reprezentacji </w:t>
      </w:r>
      <w:r w:rsidRPr="00AF0E67">
        <w:rPr>
          <w:rFonts w:ascii="Arial" w:eastAsia="SimSun" w:hAnsi="Arial" w:cs="Arial"/>
          <w:sz w:val="20"/>
          <w:szCs w:val="20"/>
          <w:lang w:eastAsia="pl-PL"/>
        </w:rPr>
        <w:br/>
        <w:t>w zakresie oświadczenia woli oferenta w zakresie zobowiązań finansowych.</w:t>
      </w:r>
    </w:p>
    <w:p w:rsidR="008D4D27" w:rsidRPr="00AF0E67" w:rsidRDefault="008D4D27" w:rsidP="008D4D27">
      <w:pPr>
        <w:spacing w:after="0" w:line="240" w:lineRule="auto"/>
        <w:ind w:hanging="180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ind w:left="284" w:hanging="46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Dział VIII Kontrola realizacji zadań</w:t>
      </w:r>
    </w:p>
    <w:p w:rsidR="008D4D27" w:rsidRPr="00AF0E67" w:rsidRDefault="008D4D27" w:rsidP="008D4D27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Kontrola realizacji zleconego zadania publicznego w siedzibie Zleceniobiorcy jest prowadzona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na podstawie imiennego upoważnienia wystawionego przez Marszałka Województwa.</w:t>
      </w:r>
    </w:p>
    <w:p w:rsidR="008D4D27" w:rsidRPr="00AF0E67" w:rsidRDefault="008D4D27" w:rsidP="008D4D27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Cs/>
          <w:sz w:val="20"/>
          <w:szCs w:val="20"/>
          <w:lang w:eastAsia="pl-PL"/>
        </w:rPr>
        <w:t>Kontrola realizacji zadania publicznego może być prowadzona w trakcie jego realizacji lub po jego zakończeniu.</w:t>
      </w:r>
    </w:p>
    <w:p w:rsidR="008D4D27" w:rsidRPr="00AF0E67" w:rsidRDefault="008D4D27" w:rsidP="008D4D27">
      <w:pPr>
        <w:numPr>
          <w:ilvl w:val="0"/>
          <w:numId w:val="6"/>
        </w:numPr>
        <w:tabs>
          <w:tab w:val="clear" w:pos="360"/>
          <w:tab w:val="num" w:pos="284"/>
          <w:tab w:val="left" w:pos="1980"/>
          <w:tab w:val="left" w:pos="442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8D4D27" w:rsidRPr="00AF0E67" w:rsidRDefault="008D4D27" w:rsidP="008D4D27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Wyniki kontroli udokumentowane zostaną w formie protokołu, z którym Zleceniobiorca zostanie zapoznany z prawem wniesienia wyjaśnień w zakresie ustaleń zawartych w protokole.</w:t>
      </w:r>
    </w:p>
    <w:p w:rsidR="008D4D27" w:rsidRPr="00AF0E67" w:rsidRDefault="008D4D27" w:rsidP="008D4D27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8D4D27" w:rsidRPr="00AF0E67" w:rsidRDefault="008D4D27" w:rsidP="008D4D27">
      <w:pPr>
        <w:spacing w:after="0" w:line="240" w:lineRule="auto"/>
        <w:ind w:hanging="180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Dział IX Informacja o naborze kandydatów – osób wskazanych przez organizacje pozarządowe lub podmioty o których mowa w art. 3 ust 3 ustawy o działalności pożytku publicznego i o wolontariacie do opiniowania ofert w przedmiotowym konkursie</w:t>
      </w:r>
    </w:p>
    <w:p w:rsidR="008D4D27" w:rsidRPr="00AF0E67" w:rsidRDefault="008D4D27" w:rsidP="008D4D2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Warunkiem zgłoszenia kandydata jest złożenie wniosku stanowiącego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do ogłoszenia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D4D27" w:rsidRPr="00AF0E67" w:rsidRDefault="008D4D27" w:rsidP="008D4D2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Wniosek powinien być złożony do Urzędu Marszałkowskiego Województwa Zachodniopomorskiego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dnia </w:t>
      </w:r>
      <w:r w:rsidR="00C51B71" w:rsidRPr="00C51B71">
        <w:rPr>
          <w:rFonts w:ascii="Arial" w:eastAsia="Times New Roman" w:hAnsi="Arial" w:cs="Arial"/>
          <w:b/>
          <w:sz w:val="20"/>
          <w:szCs w:val="20"/>
          <w:lang w:eastAsia="pl-PL"/>
        </w:rPr>
        <w:t>6 lutego</w:t>
      </w:r>
      <w:r w:rsidR="00C51B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2026 r.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(z zachowaniem 14 dni na składanie wniosków)</w:t>
      </w:r>
      <w:r w:rsidR="00922753"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D4D27" w:rsidRPr="00AF0E67" w:rsidRDefault="008D4D27" w:rsidP="008D4D2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Wnioski mogą być: </w:t>
      </w:r>
    </w:p>
    <w:p w:rsidR="008D4D27" w:rsidRPr="00AF0E67" w:rsidRDefault="008D4D27" w:rsidP="008D4D27">
      <w:pPr>
        <w:tabs>
          <w:tab w:val="num" w:pos="502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a) składane osobiście w Kancelarii Ogólnej Urzędu Marszałkowskiego Województwa Zachodniopomorskiego przy ul. Marszałka Józefa Piłsudskiego 40, 70-421 Szczecin lub przesyłane pocztą na adres Urzędu Marszałkowskiego Województwa Zachodniopomorskiego, ul. Marszałka Józefa Piłsudskiego 40, 70-421 Szczecin (z dopiskiem ROPS),</w:t>
      </w:r>
    </w:p>
    <w:p w:rsidR="008D4D27" w:rsidRPr="00AF0E67" w:rsidRDefault="008D4D27" w:rsidP="008D4D27">
      <w:pPr>
        <w:tabs>
          <w:tab w:val="num" w:pos="502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b) za pośrednictwem poczty email na adres ajaniak@wzp.pl </w:t>
      </w:r>
    </w:p>
    <w:p w:rsidR="008D4D27" w:rsidRPr="00AF0E67" w:rsidRDefault="008D4D27" w:rsidP="008D4D2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 złożeniu wniosku, o którym mowa w ust. 3 decyduje data wpływu do Urzędu.</w:t>
      </w:r>
    </w:p>
    <w:p w:rsidR="008D4D27" w:rsidRPr="00AF0E67" w:rsidRDefault="008D4D27" w:rsidP="008D4D2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Decyzję o wyborze kandydatów do opiniowania ofert podejmuje Zarząd w drodze uchwały. </w:t>
      </w:r>
    </w:p>
    <w:p w:rsidR="008D4D27" w:rsidRPr="00AF0E67" w:rsidRDefault="008D4D27" w:rsidP="008D4D2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Organizacje pozarządowe oraz podmiot, o których mowa w art. 3 ust. 3 zostaną poinformowane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na piśmie o decyzji podjętej przez Zarząd (dopuszcza się przesłanie informacji za pośrednictwem poczty elektronicznej).</w:t>
      </w:r>
    </w:p>
    <w:p w:rsidR="008D4D27" w:rsidRPr="00AF0E67" w:rsidRDefault="008D4D27" w:rsidP="008D4D27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Osobom biorącym udział w pracach komisji nie przysługuje wynagrodzenie ani zwrot kosztów dojazdu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  <w:t>do Urzędu.</w:t>
      </w:r>
    </w:p>
    <w:p w:rsidR="008D4D27" w:rsidRPr="00AF0E67" w:rsidRDefault="008D4D27" w:rsidP="008D4D27">
      <w:pPr>
        <w:numPr>
          <w:ilvl w:val="3"/>
          <w:numId w:val="13"/>
        </w:numPr>
        <w:tabs>
          <w:tab w:val="num" w:pos="284"/>
        </w:tabs>
        <w:spacing w:after="0" w:line="240" w:lineRule="auto"/>
        <w:ind w:left="2880" w:hanging="2880"/>
        <w:jc w:val="both"/>
        <w:rPr>
          <w:rFonts w:ascii="Arial" w:hAnsi="Arial" w:cs="Arial"/>
          <w:sz w:val="20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AF0E67">
        <w:rPr>
          <w:rFonts w:ascii="Arial" w:hAnsi="Arial" w:cs="Arial"/>
          <w:sz w:val="20"/>
        </w:rPr>
        <w:t>osiedzenia/prace komisji mogą odbywać się formie on-line.</w:t>
      </w:r>
    </w:p>
    <w:p w:rsidR="008D4D27" w:rsidRPr="00AF0E67" w:rsidRDefault="008D4D27" w:rsidP="008D4D27">
      <w:pPr>
        <w:pStyle w:val="Akapitzlist"/>
        <w:numPr>
          <w:ilvl w:val="3"/>
          <w:numId w:val="13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Informacja dotycząca ilości złożonych ofert w roku ubiegłym/poprzednim:  </w:t>
      </w:r>
    </w:p>
    <w:p w:rsidR="008D4D27" w:rsidRPr="00AF0E67" w:rsidRDefault="008D4D27" w:rsidP="008D4D27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 roku poprzednim w postępowaniu konkursowym na wsparcie realizacji zadań publicznych z obszaru polityki społecznej złożono łącznie 1</w:t>
      </w:r>
      <w:r w:rsidR="004E7783" w:rsidRPr="00AF0E67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ofert,  prace komisji mogą trwać</w:t>
      </w:r>
      <w:r w:rsidR="004E7783"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1-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2 dni. </w:t>
      </w:r>
    </w:p>
    <w:p w:rsidR="008D4D27" w:rsidRPr="00AF0E67" w:rsidRDefault="008D4D27" w:rsidP="008D4D27">
      <w:pPr>
        <w:tabs>
          <w:tab w:val="num" w:pos="284"/>
        </w:tabs>
        <w:spacing w:after="0" w:line="240" w:lineRule="auto"/>
        <w:ind w:hanging="50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X Dodatkowe informacje.</w:t>
      </w:r>
    </w:p>
    <w:p w:rsidR="008D4D27" w:rsidRPr="00AF0E67" w:rsidRDefault="008D4D27" w:rsidP="008D4D2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Szczegółowych informacji o konkursie udziela:</w:t>
      </w:r>
    </w:p>
    <w:p w:rsidR="008D4D27" w:rsidRPr="00AF0E67" w:rsidRDefault="008D4D27" w:rsidP="008D4D2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Anna Janiak – Główny Specjalista w Regionalnym Ośrodku Polityki Społecznej, tel. 91 42 53 629</w:t>
      </w:r>
    </w:p>
    <w:p w:rsidR="008D4D27" w:rsidRPr="00AF0E67" w:rsidRDefault="008D4D27" w:rsidP="008D4D2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24322769"/>
      <w:r w:rsidRPr="00AF0E67">
        <w:rPr>
          <w:rFonts w:ascii="Arial" w:eastAsia="Times New Roman" w:hAnsi="Arial" w:cs="Arial"/>
          <w:sz w:val="20"/>
          <w:szCs w:val="20"/>
          <w:lang w:eastAsia="pl-PL"/>
        </w:rPr>
        <w:t>Załączniki do ogłoszenia stanowią:</w:t>
      </w:r>
    </w:p>
    <w:p w:rsidR="008D4D27" w:rsidRPr="00AF0E67" w:rsidRDefault="008D4D27" w:rsidP="008D4D27">
      <w:pPr>
        <w:spacing w:after="0" w:line="240" w:lineRule="auto"/>
        <w:ind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Załącznik nr 1 – potwierdzenie złożenia oferty,</w:t>
      </w:r>
    </w:p>
    <w:p w:rsidR="008D4D27" w:rsidRPr="00AF0E67" w:rsidRDefault="008D4D27" w:rsidP="008D4D27">
      <w:pPr>
        <w:spacing w:after="0" w:line="240" w:lineRule="auto"/>
        <w:ind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Załącznik nr 2 – oświadczenie oferenta,</w:t>
      </w:r>
    </w:p>
    <w:p w:rsidR="008D4D27" w:rsidRPr="00AF0E67" w:rsidRDefault="008D4D27" w:rsidP="008D4D27">
      <w:pPr>
        <w:spacing w:after="0" w:line="240" w:lineRule="auto"/>
        <w:ind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Załącznik nr 3 – formularz wniosku zgłoszenia kandydata do prac komisji.</w:t>
      </w:r>
    </w:p>
    <w:bookmarkEnd w:id="1"/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1</w:t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konkursowego – </w:t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potwierdzenie złożenia oferty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F0E67">
        <w:rPr>
          <w:rFonts w:ascii="Arial" w:eastAsia="Times New Roman" w:hAnsi="Arial" w:cs="Arial"/>
          <w:b/>
          <w:sz w:val="28"/>
          <w:szCs w:val="28"/>
          <w:lang w:eastAsia="pl-PL"/>
        </w:rPr>
        <w:t>Potwierdzenie złożenia oferty</w:t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Oferta złożona w ramach otwartego konkursu ofert 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organizowanego przez Urząd Marszałkowski Województwa Zachodniopomorskiego 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(Regionalny Ośrodek Polityki Społecznej) 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w Szczecinie na wsparcie realizacji zadań publicznych z </w:t>
      </w:r>
      <w:r w:rsidR="00F07F35">
        <w:rPr>
          <w:rFonts w:ascii="Arial" w:eastAsia="Times New Roman" w:hAnsi="Arial" w:cs="Arial"/>
          <w:sz w:val="20"/>
          <w:szCs w:val="20"/>
          <w:lang w:eastAsia="pl-PL"/>
        </w:rPr>
        <w:t xml:space="preserve">zakresu pomocy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>społecznej w 2026 r.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Rodzaj zadania: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……………………………………………..………………………………………….…………………………………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( należy wskazać rodzaj zadania, na które składana jest oferta, wskazuje Oferent)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Tytuł zadania proponowanego do realizacji: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……………………………….………………………………………………….……………………………………….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( należy wskazać tytuł zadania, który powinien być taki sam jak w ofercie, wskazuje Oferent)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…………………….………………………………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 osoby upoważnionej 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lub podpisy osób upoważnionych do składania 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oświadczeń woli w imieniu oferenta)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7E1F7B" w:rsidP="007E1F7B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Załącznik nr 2 do ogłoszenia</w:t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- oświadczenie oferenta</w:t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miejscowość, data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(pieczątka </w:t>
      </w:r>
      <w:r w:rsidR="00B2048C"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Oferenta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D27" w:rsidRPr="00AF0E67" w:rsidRDefault="008D4D27" w:rsidP="008D4D27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AF0E67">
        <w:rPr>
          <w:rFonts w:ascii="Arial" w:eastAsia="Times New Roman" w:hAnsi="Arial" w:cs="Arial"/>
          <w:b/>
          <w:sz w:val="32"/>
          <w:szCs w:val="32"/>
          <w:lang w:eastAsia="pl-PL"/>
        </w:rPr>
        <w:t>Oświadczenie</w:t>
      </w:r>
    </w:p>
    <w:p w:rsidR="008D4D27" w:rsidRPr="00AF0E67" w:rsidRDefault="008D4D27" w:rsidP="008D4D27">
      <w:pPr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0E67">
        <w:rPr>
          <w:rFonts w:ascii="Arial" w:eastAsia="Times New Roman" w:hAnsi="Arial" w:cs="Arial"/>
          <w:b/>
          <w:sz w:val="24"/>
          <w:szCs w:val="24"/>
          <w:lang w:eastAsia="pl-PL"/>
        </w:rPr>
        <w:t>W związku z ubieganiem się  przez</w:t>
      </w:r>
      <w:r w:rsidRPr="00AF0E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………………………………………………………………………….………………………………………………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(nazwa Oferenta, składającego  oświadczenie)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o dotację na wsparcie realizacji zadania publicznego z </w:t>
      </w:r>
      <w:r w:rsidR="00F07F35">
        <w:rPr>
          <w:rFonts w:ascii="Arial" w:eastAsia="Times New Roman" w:hAnsi="Arial" w:cs="Arial"/>
          <w:sz w:val="20"/>
          <w:szCs w:val="20"/>
          <w:lang w:eastAsia="pl-PL"/>
        </w:rPr>
        <w:t xml:space="preserve">zakresu pomocy </w:t>
      </w:r>
      <w:r w:rsidR="00922753" w:rsidRPr="00AF0E67">
        <w:rPr>
          <w:rFonts w:ascii="Arial" w:eastAsia="Times New Roman" w:hAnsi="Arial" w:cs="Arial"/>
          <w:sz w:val="20"/>
          <w:szCs w:val="20"/>
          <w:lang w:eastAsia="pl-PL"/>
        </w:rPr>
        <w:t>społecznej w 2026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Rodzaj zadania na które składana jest oferta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(należy wskazać rodzaj zadania, na które składana jest oferta, wskazuje Oferent)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Tytuł zadania proponowanego do realizacji: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(należy wpisać tytuł rodzaj zadania, który powinien być taki sam jak w ofercie, wskazuje Oferent)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Oświadczamy, że: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a)  w odniesieniu do oferenta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nie jest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prowadzone postępowanie egzekucyjne na podstawie przepisów prawa cywilnego i administracyjnego,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b) w stosunku do oferenta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nie zostało wszczęte postępowanie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 odpowiednich organów o możliwości popełnienia przestępstwa związanego z prowadzoną działalnością,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 xml:space="preserve">c) oferent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działa </w:t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>w celu osiągnięcia zysku.</w:t>
      </w:r>
    </w:p>
    <w:p w:rsidR="008D4D27" w:rsidRPr="00AF0E67" w:rsidRDefault="008D4D27" w:rsidP="008D4D2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B2048C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………………………………………………………………..…………………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 osoby upoważnionej 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lub podpisy osób upoważnionych do składania 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oświadczeń woli w imieniu </w:t>
      </w:r>
      <w:r w:rsidR="00EA0E81"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Oferenta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48C" w:rsidRPr="00AF0E67" w:rsidRDefault="00B2048C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48C" w:rsidRPr="00AF0E67" w:rsidRDefault="00B2048C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48C" w:rsidRPr="00AF0E67" w:rsidRDefault="00B2048C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48C" w:rsidRPr="00AF0E67" w:rsidRDefault="00B2048C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48C" w:rsidRPr="00AF0E67" w:rsidRDefault="00B2048C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7F35" w:rsidRDefault="00F07F35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7F35" w:rsidRDefault="00F07F35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7F35" w:rsidRDefault="00F07F35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Załącznik nr 3</w:t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do ogłoszenia konkursowego – </w:t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wniosek zgłoszenia kandydata do prac komisji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………………………………………………………………………………….……………….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(pieczątka organizacji pozarządowej, podmiotu o którym mowa 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br/>
        <w:t>w art. 3 ust. 3 ustawy o działalności pożytku publicznego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 i o wolontariacie)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F0E6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N I O S E K 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F0E67">
        <w:rPr>
          <w:rFonts w:ascii="Arial" w:eastAsia="Times New Roman" w:hAnsi="Arial" w:cs="Arial"/>
          <w:b/>
          <w:sz w:val="28"/>
          <w:szCs w:val="28"/>
          <w:lang w:eastAsia="pl-PL"/>
        </w:rPr>
        <w:t>w sprawie zgłoszenia kandydata na członka komisji konkursowej oceniającej oferty w ramach konkursu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Zgłaszam kandydaturę Pani/Pana ……………………………………………………………………… </w:t>
      </w:r>
    </w:p>
    <w:p w:rsidR="008D4D27" w:rsidRPr="00AF0E67" w:rsidRDefault="008D4D27" w:rsidP="008D4D27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(imię i nazwisko kandydata)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udziału w pracach komisji konkursowej na rozstrzygniecie konkursu w zakresie realizacji zadań publicznych  z </w:t>
      </w:r>
      <w:r w:rsidR="00F07F35">
        <w:rPr>
          <w:rFonts w:ascii="Arial" w:eastAsia="Times New Roman" w:hAnsi="Arial" w:cs="Arial"/>
          <w:b/>
          <w:sz w:val="20"/>
          <w:szCs w:val="20"/>
          <w:lang w:eastAsia="pl-PL"/>
        </w:rPr>
        <w:t>zakresu pomocy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społecznej w </w:t>
      </w:r>
      <w:r w:rsidR="00D6124E"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2026 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roku.</w:t>
      </w:r>
    </w:p>
    <w:p w:rsidR="008D4D27" w:rsidRPr="00AF0E67" w:rsidRDefault="008D4D27" w:rsidP="008D4D2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Zgłaszana osoba posiada następujące kwalifikacje: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</w:t>
      </w:r>
    </w:p>
    <w:p w:rsidR="008D4D27" w:rsidRPr="00AF0E67" w:rsidRDefault="008D4D27" w:rsidP="008D4D2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Doświadczenie w zakresie tematyki ogłoszonego przedmiotowego konkursu 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…………………………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Dane kontaktowe do osoby zgłaszanej (telefon, mail)……………………………………………………………………………..……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t>Jednocześnie oświadczam, że osoba zgłaszana jest reprezentantem organizacji pozarządowej/podmiotu o którym mowa w art. 3 ust. 3 ustawy o działalności pożytku publicznego</w:t>
      </w:r>
      <w:r w:rsidRPr="00AF0E67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 i o wolontariacie, który nie będzie brał udziału w przedmiotowym konkursie.</w:t>
      </w:r>
    </w:p>
    <w:p w:rsidR="008D4D27" w:rsidRPr="00AF0E67" w:rsidRDefault="008D4D27" w:rsidP="008D4D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8D4D27" w:rsidRPr="00AF0E67" w:rsidRDefault="008D4D27" w:rsidP="008D4D2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(czytelny podpis kandydata)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4D27" w:rsidRPr="00AF0E67" w:rsidRDefault="008D4D27" w:rsidP="008D4D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F0E67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…………………………………….……………………</w:t>
      </w:r>
    </w:p>
    <w:p w:rsidR="008D4D27" w:rsidRPr="00AF0E67" w:rsidRDefault="008D4D27" w:rsidP="008D4D27">
      <w:pPr>
        <w:spacing w:after="0" w:line="240" w:lineRule="auto"/>
        <w:ind w:left="4956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podpis, pieczątka organizacji/podmiotu 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o którym mowa w art. 3 ust. 3 </w:t>
      </w:r>
      <w:r w:rsidR="00EA0E81"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ww. </w:t>
      </w:r>
      <w:r w:rsidRPr="00AF0E67">
        <w:rPr>
          <w:rFonts w:ascii="Arial" w:eastAsia="Times New Roman" w:hAnsi="Arial" w:cs="Arial"/>
          <w:i/>
          <w:sz w:val="16"/>
          <w:szCs w:val="16"/>
          <w:lang w:eastAsia="pl-PL"/>
        </w:rPr>
        <w:t>ustawy</w:t>
      </w:r>
    </w:p>
    <w:p w:rsidR="008D4D27" w:rsidRPr="00AF0E67" w:rsidRDefault="008D4D27" w:rsidP="008D4D27"/>
    <w:p w:rsidR="00C06923" w:rsidRPr="00AF0E67" w:rsidRDefault="00C06923"/>
    <w:sectPr w:rsidR="00C06923" w:rsidRPr="00AF0E67" w:rsidSect="00AF0E67">
      <w:footerReference w:type="even" r:id="rId9"/>
      <w:footerReference w:type="default" r:id="rId10"/>
      <w:pgSz w:w="11906" w:h="16838"/>
      <w:pgMar w:top="1134" w:right="1418" w:bottom="113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1C9" w:rsidRDefault="005361C9" w:rsidP="003558C3">
      <w:pPr>
        <w:spacing w:after="0" w:line="240" w:lineRule="auto"/>
      </w:pPr>
      <w:r>
        <w:separator/>
      </w:r>
    </w:p>
  </w:endnote>
  <w:endnote w:type="continuationSeparator" w:id="0">
    <w:p w:rsidR="005361C9" w:rsidRDefault="005361C9" w:rsidP="0035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53" w:rsidRDefault="00922753" w:rsidP="00582F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2753" w:rsidRDefault="00922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53" w:rsidRPr="007A7479" w:rsidRDefault="00922753" w:rsidP="00582F85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DF15BF">
      <w:rPr>
        <w:rStyle w:val="Numerstrony"/>
        <w:rFonts w:ascii="Calibri" w:hAnsi="Calibri"/>
        <w:noProof/>
        <w:sz w:val="20"/>
      </w:rPr>
      <w:t>8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DF15BF">
      <w:rPr>
        <w:rStyle w:val="Numerstrony"/>
        <w:rFonts w:ascii="Calibri" w:hAnsi="Calibri"/>
        <w:noProof/>
        <w:sz w:val="20"/>
      </w:rPr>
      <w:t>13</w:t>
    </w:r>
    <w:r w:rsidRPr="007A7479">
      <w:rPr>
        <w:rStyle w:val="Numerstrony"/>
        <w:rFonts w:ascii="Calibri" w:hAnsi="Calibri"/>
        <w:sz w:val="20"/>
      </w:rPr>
      <w:fldChar w:fldCharType="end"/>
    </w:r>
  </w:p>
  <w:p w:rsidR="00922753" w:rsidRDefault="00922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1C9" w:rsidRDefault="005361C9" w:rsidP="003558C3">
      <w:pPr>
        <w:spacing w:after="0" w:line="240" w:lineRule="auto"/>
      </w:pPr>
      <w:r>
        <w:separator/>
      </w:r>
    </w:p>
  </w:footnote>
  <w:footnote w:type="continuationSeparator" w:id="0">
    <w:p w:rsidR="005361C9" w:rsidRDefault="005361C9" w:rsidP="0035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BB3"/>
    <w:multiLevelType w:val="hybridMultilevel"/>
    <w:tmpl w:val="CC241E28"/>
    <w:lvl w:ilvl="0" w:tplc="3CB8CF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432E"/>
    <w:multiLevelType w:val="hybridMultilevel"/>
    <w:tmpl w:val="44A022AE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50F5"/>
    <w:multiLevelType w:val="hybridMultilevel"/>
    <w:tmpl w:val="AFDC2520"/>
    <w:lvl w:ilvl="0" w:tplc="C616D4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15F2F"/>
    <w:multiLevelType w:val="hybridMultilevel"/>
    <w:tmpl w:val="95904B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7227E6"/>
    <w:multiLevelType w:val="hybridMultilevel"/>
    <w:tmpl w:val="A76EA1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759EB"/>
    <w:multiLevelType w:val="hybridMultilevel"/>
    <w:tmpl w:val="B5528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75EC6"/>
    <w:multiLevelType w:val="hybridMultilevel"/>
    <w:tmpl w:val="3B885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5C005A"/>
    <w:multiLevelType w:val="hybridMultilevel"/>
    <w:tmpl w:val="35683554"/>
    <w:lvl w:ilvl="0" w:tplc="8668BA60">
      <w:start w:val="1"/>
      <w:numFmt w:val="bullet"/>
      <w:lvlText w:val=""/>
      <w:lvlJc w:val="left"/>
      <w:pPr>
        <w:ind w:left="11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B406A"/>
    <w:multiLevelType w:val="hybridMultilevel"/>
    <w:tmpl w:val="A4500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F7AC7"/>
    <w:multiLevelType w:val="hybridMultilevel"/>
    <w:tmpl w:val="CEC615EE"/>
    <w:lvl w:ilvl="0" w:tplc="8668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C2B2B"/>
    <w:multiLevelType w:val="hybridMultilevel"/>
    <w:tmpl w:val="49968C0A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20BFB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2" w15:restartNumberingAfterBreak="0">
    <w:nsid w:val="4AAD052B"/>
    <w:multiLevelType w:val="hybridMultilevel"/>
    <w:tmpl w:val="D2C67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7B34EA"/>
    <w:multiLevelType w:val="hybridMultilevel"/>
    <w:tmpl w:val="536A9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06BB6"/>
    <w:multiLevelType w:val="hybridMultilevel"/>
    <w:tmpl w:val="FE302464"/>
    <w:lvl w:ilvl="0" w:tplc="8668BA6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-938"/>
        </w:tabs>
        <w:ind w:left="-938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938"/>
        </w:tabs>
        <w:ind w:left="-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218"/>
        </w:tabs>
        <w:ind w:left="-218" w:hanging="180"/>
      </w:pPr>
    </w:lvl>
    <w:lvl w:ilvl="3" w:tplc="9894D07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222"/>
        </w:tabs>
        <w:ind w:left="1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42"/>
        </w:tabs>
        <w:ind w:left="1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180"/>
      </w:pPr>
    </w:lvl>
  </w:abstractNum>
  <w:abstractNum w:abstractNumId="27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E43D5"/>
    <w:multiLevelType w:val="hybridMultilevel"/>
    <w:tmpl w:val="E45631E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FE9C2CEA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4E7697"/>
    <w:multiLevelType w:val="hybridMultilevel"/>
    <w:tmpl w:val="1B0CF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D71AF"/>
    <w:multiLevelType w:val="multilevel"/>
    <w:tmpl w:val="54409EA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A4866"/>
    <w:multiLevelType w:val="hybridMultilevel"/>
    <w:tmpl w:val="A8B0F5DA"/>
    <w:lvl w:ilvl="0" w:tplc="763C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BE60D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63695A"/>
    <w:multiLevelType w:val="hybridMultilevel"/>
    <w:tmpl w:val="D3223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03DDE"/>
    <w:multiLevelType w:val="hybridMultilevel"/>
    <w:tmpl w:val="7BB8D0B8"/>
    <w:lvl w:ilvl="0" w:tplc="8668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C0A88"/>
    <w:multiLevelType w:val="hybridMultilevel"/>
    <w:tmpl w:val="6F9E67A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7">
      <w:start w:val="1"/>
      <w:numFmt w:val="lowerLetter"/>
      <w:lvlText w:val="%5)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CFB38DA"/>
    <w:multiLevelType w:val="hybridMultilevel"/>
    <w:tmpl w:val="0E7869B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26310"/>
    <w:multiLevelType w:val="hybridMultilevel"/>
    <w:tmpl w:val="DB68B5A4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F0CA22B0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175747"/>
    <w:multiLevelType w:val="hybridMultilevel"/>
    <w:tmpl w:val="A62A3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354D1"/>
    <w:multiLevelType w:val="hybridMultilevel"/>
    <w:tmpl w:val="45E4A310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15EC6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9"/>
  </w:num>
  <w:num w:numId="3">
    <w:abstractNumId w:val="31"/>
  </w:num>
  <w:num w:numId="4">
    <w:abstractNumId w:val="33"/>
  </w:num>
  <w:num w:numId="5">
    <w:abstractNumId w:val="12"/>
  </w:num>
  <w:num w:numId="6">
    <w:abstractNumId w:val="34"/>
  </w:num>
  <w:num w:numId="7">
    <w:abstractNumId w:val="28"/>
  </w:num>
  <w:num w:numId="8">
    <w:abstractNumId w:val="23"/>
  </w:num>
  <w:num w:numId="9">
    <w:abstractNumId w:val="20"/>
  </w:num>
  <w:num w:numId="10">
    <w:abstractNumId w:val="6"/>
  </w:num>
  <w:num w:numId="11">
    <w:abstractNumId w:val="42"/>
  </w:num>
  <w:num w:numId="12">
    <w:abstractNumId w:val="41"/>
  </w:num>
  <w:num w:numId="13">
    <w:abstractNumId w:val="26"/>
  </w:num>
  <w:num w:numId="14">
    <w:abstractNumId w:val="19"/>
  </w:num>
  <w:num w:numId="15">
    <w:abstractNumId w:val="7"/>
  </w:num>
  <w:num w:numId="16">
    <w:abstractNumId w:val="18"/>
  </w:num>
  <w:num w:numId="17">
    <w:abstractNumId w:val="14"/>
  </w:num>
  <w:num w:numId="18">
    <w:abstractNumId w:val="5"/>
  </w:num>
  <w:num w:numId="19">
    <w:abstractNumId w:val="32"/>
  </w:num>
  <w:num w:numId="20">
    <w:abstractNumId w:val="27"/>
  </w:num>
  <w:num w:numId="21">
    <w:abstractNumId w:val="3"/>
  </w:num>
  <w:num w:numId="22">
    <w:abstractNumId w:val="10"/>
  </w:num>
  <w:num w:numId="23">
    <w:abstractNumId w:val="29"/>
  </w:num>
  <w:num w:numId="24">
    <w:abstractNumId w:val="21"/>
  </w:num>
  <w:num w:numId="25">
    <w:abstractNumId w:val="38"/>
  </w:num>
  <w:num w:numId="26">
    <w:abstractNumId w:val="1"/>
  </w:num>
  <w:num w:numId="27">
    <w:abstractNumId w:val="13"/>
  </w:num>
  <w:num w:numId="28">
    <w:abstractNumId w:val="25"/>
  </w:num>
  <w:num w:numId="29">
    <w:abstractNumId w:val="16"/>
  </w:num>
  <w:num w:numId="30">
    <w:abstractNumId w:val="36"/>
  </w:num>
  <w:num w:numId="31">
    <w:abstractNumId w:val="11"/>
  </w:num>
  <w:num w:numId="32">
    <w:abstractNumId w:val="24"/>
  </w:num>
  <w:num w:numId="33">
    <w:abstractNumId w:val="8"/>
  </w:num>
  <w:num w:numId="34">
    <w:abstractNumId w:val="22"/>
  </w:num>
  <w:num w:numId="35">
    <w:abstractNumId w:val="9"/>
  </w:num>
  <w:num w:numId="36">
    <w:abstractNumId w:val="4"/>
  </w:num>
  <w:num w:numId="37">
    <w:abstractNumId w:val="37"/>
  </w:num>
  <w:num w:numId="38">
    <w:abstractNumId w:val="30"/>
  </w:num>
  <w:num w:numId="39">
    <w:abstractNumId w:val="40"/>
  </w:num>
  <w:num w:numId="40">
    <w:abstractNumId w:val="17"/>
  </w:num>
  <w:num w:numId="41">
    <w:abstractNumId w:val="35"/>
  </w:num>
  <w:num w:numId="42">
    <w:abstractNumId w:val="1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27"/>
    <w:rsid w:val="00036BE8"/>
    <w:rsid w:val="000E3924"/>
    <w:rsid w:val="00170FEF"/>
    <w:rsid w:val="00276389"/>
    <w:rsid w:val="003558C3"/>
    <w:rsid w:val="00367D2B"/>
    <w:rsid w:val="004767C6"/>
    <w:rsid w:val="004E7783"/>
    <w:rsid w:val="005361C9"/>
    <w:rsid w:val="00551F96"/>
    <w:rsid w:val="00580A2C"/>
    <w:rsid w:val="0058214B"/>
    <w:rsid w:val="00582F85"/>
    <w:rsid w:val="006A5118"/>
    <w:rsid w:val="006F6445"/>
    <w:rsid w:val="0078422A"/>
    <w:rsid w:val="007E1F7B"/>
    <w:rsid w:val="007E2653"/>
    <w:rsid w:val="007F3001"/>
    <w:rsid w:val="00891837"/>
    <w:rsid w:val="008D4D27"/>
    <w:rsid w:val="00922753"/>
    <w:rsid w:val="00953DD8"/>
    <w:rsid w:val="009649E2"/>
    <w:rsid w:val="009804AE"/>
    <w:rsid w:val="00A10FA7"/>
    <w:rsid w:val="00A213FE"/>
    <w:rsid w:val="00A51AA4"/>
    <w:rsid w:val="00AF0E67"/>
    <w:rsid w:val="00B2048C"/>
    <w:rsid w:val="00C06923"/>
    <w:rsid w:val="00C51B71"/>
    <w:rsid w:val="00D43357"/>
    <w:rsid w:val="00D6124E"/>
    <w:rsid w:val="00D647DB"/>
    <w:rsid w:val="00DF15BF"/>
    <w:rsid w:val="00EA0E81"/>
    <w:rsid w:val="00EB6DE4"/>
    <w:rsid w:val="00F06D7C"/>
    <w:rsid w:val="00F074B2"/>
    <w:rsid w:val="00F07F35"/>
    <w:rsid w:val="00F134D7"/>
    <w:rsid w:val="00F37F1E"/>
    <w:rsid w:val="00F62D6C"/>
    <w:rsid w:val="00F7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BC7D"/>
  <w15:docId w15:val="{E6355E3C-37C8-48AA-9097-F59D4E8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4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4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D27"/>
  </w:style>
  <w:style w:type="character" w:styleId="Numerstrony">
    <w:name w:val="page number"/>
    <w:basedOn w:val="Domylnaczcionkaakapitu"/>
    <w:rsid w:val="008D4D27"/>
  </w:style>
  <w:style w:type="paragraph" w:styleId="Akapitzlist">
    <w:name w:val="List Paragraph"/>
    <w:basedOn w:val="Normalny"/>
    <w:qFormat/>
    <w:rsid w:val="008D4D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8C3"/>
  </w:style>
  <w:style w:type="paragraph" w:styleId="Tekstdymka">
    <w:name w:val="Balloon Text"/>
    <w:basedOn w:val="Normalny"/>
    <w:link w:val="TekstdymkaZnak"/>
    <w:uiPriority w:val="99"/>
    <w:semiHidden/>
    <w:unhideWhenUsed/>
    <w:rsid w:val="00EB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5873</Words>
  <Characters>35243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Malwina Kozera</cp:lastModifiedBy>
  <cp:revision>7</cp:revision>
  <cp:lastPrinted>2026-01-12T11:49:00Z</cp:lastPrinted>
  <dcterms:created xsi:type="dcterms:W3CDTF">2026-01-12T12:00:00Z</dcterms:created>
  <dcterms:modified xsi:type="dcterms:W3CDTF">2026-01-21T11:40:00Z</dcterms:modified>
</cp:coreProperties>
</file>