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bookmarkStart w:id="0" w:name="_GoBack"/>
      <w:bookmarkEnd w:id="0"/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Nr </w:t>
      </w:r>
      <w:r w:rsidR="00797D9F">
        <w:rPr>
          <w:rFonts w:ascii="Arial" w:eastAsia="Times New Roman" w:hAnsi="Arial" w:cs="Arial"/>
          <w:sz w:val="16"/>
          <w:szCs w:val="18"/>
          <w:lang w:eastAsia="pl-PL"/>
        </w:rPr>
        <w:t>1435/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3A580E">
        <w:rPr>
          <w:rFonts w:ascii="Arial" w:eastAsia="Times New Roman" w:hAnsi="Arial" w:cs="Arial"/>
          <w:sz w:val="16"/>
          <w:szCs w:val="18"/>
          <w:lang w:eastAsia="pl-PL"/>
        </w:rPr>
        <w:t>4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797D9F">
        <w:rPr>
          <w:rFonts w:ascii="Arial" w:eastAsia="Times New Roman" w:hAnsi="Arial" w:cs="Arial"/>
          <w:sz w:val="16"/>
          <w:szCs w:val="18"/>
          <w:lang w:eastAsia="pl-PL"/>
        </w:rPr>
        <w:t xml:space="preserve"> 12 sierpnia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201</w:t>
      </w:r>
      <w:r w:rsidR="003A580E">
        <w:rPr>
          <w:rFonts w:ascii="Arial" w:eastAsia="Times New Roman" w:hAnsi="Arial" w:cs="Arial"/>
          <w:sz w:val="16"/>
          <w:szCs w:val="18"/>
          <w:lang w:eastAsia="pl-PL"/>
        </w:rPr>
        <w:t>4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DB2443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DB5F1F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Pr="006F012E" w:rsidRDefault="00196A78" w:rsidP="00AB7A84">
      <w:pPr>
        <w:spacing w:after="0"/>
        <w:jc w:val="center"/>
        <w:rPr>
          <w:rFonts w:ascii="Arial" w:eastAsia="Times New Roman" w:hAnsi="Arial" w:cs="Arial"/>
          <w:b/>
          <w:sz w:val="28"/>
          <w:szCs w:val="24"/>
          <w:lang w:eastAsia="pl-PL"/>
        </w:rPr>
      </w:pPr>
      <w:r w:rsidRPr="006F012E">
        <w:rPr>
          <w:rFonts w:ascii="Arial" w:eastAsia="Times New Roman" w:hAnsi="Arial" w:cs="Arial"/>
          <w:b/>
          <w:szCs w:val="20"/>
          <w:lang w:eastAsia="pl-PL"/>
        </w:rPr>
        <w:t>Wysokość dodatku funkcyjnego</w:t>
      </w:r>
      <w:r w:rsidR="00AB7A84">
        <w:rPr>
          <w:rFonts w:ascii="Arial" w:eastAsia="Times New Roman" w:hAnsi="Arial" w:cs="Arial"/>
          <w:b/>
          <w:szCs w:val="20"/>
          <w:lang w:eastAsia="pl-PL"/>
        </w:rPr>
        <w:br/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dl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a dyrektorów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szkół</w:t>
      </w:r>
      <w:r w:rsidR="000A26E3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i pla</w:t>
      </w:r>
      <w:r w:rsidR="00AB7A84">
        <w:rPr>
          <w:rFonts w:ascii="Arial" w:eastAsia="Times New Roman" w:hAnsi="Arial" w:cs="Arial"/>
          <w:b/>
          <w:szCs w:val="20"/>
          <w:lang w:eastAsia="pl-PL"/>
        </w:rPr>
        <w:t xml:space="preserve">cówek oświatowych, dla których organem prowadzącym jest Województwo Zachodniopomorskie 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>obowiązująca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807972">
        <w:rPr>
          <w:rFonts w:ascii="Arial" w:eastAsia="Times New Roman" w:hAnsi="Arial" w:cs="Arial"/>
          <w:b/>
          <w:szCs w:val="20"/>
          <w:lang w:eastAsia="pl-PL"/>
        </w:rPr>
        <w:t>w okresie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807972">
        <w:rPr>
          <w:rFonts w:ascii="Arial" w:eastAsia="Times New Roman" w:hAnsi="Arial" w:cs="Arial"/>
          <w:b/>
          <w:szCs w:val="20"/>
          <w:lang w:eastAsia="pl-PL"/>
        </w:rPr>
        <w:br/>
      </w:r>
      <w:r w:rsidRPr="006F012E">
        <w:rPr>
          <w:rFonts w:ascii="Arial" w:eastAsia="Times New Roman" w:hAnsi="Arial" w:cs="Arial"/>
          <w:b/>
          <w:szCs w:val="20"/>
          <w:lang w:eastAsia="pl-PL"/>
        </w:rPr>
        <w:t>od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1 września 201</w:t>
      </w:r>
      <w:r w:rsidR="003A580E">
        <w:rPr>
          <w:rFonts w:ascii="Arial" w:eastAsia="Times New Roman" w:hAnsi="Arial" w:cs="Arial"/>
          <w:b/>
          <w:szCs w:val="20"/>
          <w:lang w:eastAsia="pl-PL"/>
        </w:rPr>
        <w:t>4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r. do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640791" w:rsidRPr="006F012E">
        <w:rPr>
          <w:rFonts w:ascii="Arial" w:eastAsia="Times New Roman" w:hAnsi="Arial" w:cs="Arial"/>
          <w:b/>
          <w:szCs w:val="20"/>
          <w:lang w:eastAsia="pl-PL"/>
        </w:rPr>
        <w:t>31 sierpnia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201</w:t>
      </w:r>
      <w:r w:rsidR="001E78C1">
        <w:rPr>
          <w:rFonts w:ascii="Arial" w:eastAsia="Times New Roman" w:hAnsi="Arial" w:cs="Arial"/>
          <w:b/>
          <w:szCs w:val="20"/>
          <w:lang w:eastAsia="pl-PL"/>
        </w:rPr>
        <w:t>5</w:t>
      </w:r>
      <w:r w:rsidR="00AB7A84">
        <w:rPr>
          <w:rFonts w:ascii="Arial" w:eastAsia="Times New Roman" w:hAnsi="Arial" w:cs="Arial"/>
          <w:b/>
          <w:szCs w:val="20"/>
          <w:lang w:eastAsia="pl-PL"/>
        </w:rPr>
        <w:t xml:space="preserve"> r.</w:t>
      </w:r>
    </w:p>
    <w:p w:rsidR="00DB2443" w:rsidRDefault="00DB2443" w:rsidP="00AB7A84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40791" w:rsidRDefault="00640791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5A3B4D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8"/>
        <w:gridCol w:w="1596"/>
      </w:tblGrid>
      <w:tr w:rsidR="006F577F" w:rsidTr="000F3DD4">
        <w:trPr>
          <w:trHeight w:val="310"/>
        </w:trPr>
        <w:tc>
          <w:tcPr>
            <w:tcW w:w="7408" w:type="dxa"/>
            <w:vAlign w:val="center"/>
          </w:tcPr>
          <w:p w:rsidR="00BA3ABE" w:rsidRPr="00BA3ABE" w:rsidRDefault="00BA3ABE" w:rsidP="006F577F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Stefan Turowski –  Centrum Edukacji Nauczycieli w Koszalinie</w:t>
            </w:r>
          </w:p>
        </w:tc>
        <w:tc>
          <w:tcPr>
            <w:tcW w:w="1596" w:type="dxa"/>
            <w:vAlign w:val="center"/>
          </w:tcPr>
          <w:p w:rsidR="00BA3ABE" w:rsidRPr="00BA3ABE" w:rsidRDefault="008B2969" w:rsidP="009563A2">
            <w:pPr>
              <w:spacing w:before="240" w:line="360" w:lineRule="auto"/>
              <w:ind w:firstLine="317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UODO</w:t>
            </w:r>
          </w:p>
        </w:tc>
      </w:tr>
      <w:tr w:rsidR="006F577F" w:rsidTr="008B2969">
        <w:tc>
          <w:tcPr>
            <w:tcW w:w="7408" w:type="dxa"/>
            <w:vAlign w:val="center"/>
          </w:tcPr>
          <w:p w:rsidR="00BA3ABE" w:rsidRPr="00BA3ABE" w:rsidRDefault="00BA3ABE" w:rsidP="006F577F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Danuta Leszczyńska – Zespół Szkół Specjalnych przy Szpitalu Uzdrowiskowym „Słoneczko” w Kołobrzegu</w:t>
            </w:r>
          </w:p>
        </w:tc>
        <w:tc>
          <w:tcPr>
            <w:tcW w:w="1596" w:type="dxa"/>
            <w:vAlign w:val="center"/>
          </w:tcPr>
          <w:p w:rsidR="009563A2" w:rsidRPr="009563A2" w:rsidRDefault="008B2969" w:rsidP="008B2969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UODO</w:t>
            </w:r>
          </w:p>
        </w:tc>
      </w:tr>
      <w:tr w:rsidR="006F577F" w:rsidTr="000F3DD4">
        <w:tc>
          <w:tcPr>
            <w:tcW w:w="7408" w:type="dxa"/>
            <w:vAlign w:val="center"/>
          </w:tcPr>
          <w:p w:rsidR="00BA3ABE" w:rsidRPr="00BA3ABE" w:rsidRDefault="00BA3ABE" w:rsidP="009563A2">
            <w:pPr>
              <w:pStyle w:val="Akapitzlist"/>
              <w:numPr>
                <w:ilvl w:val="0"/>
                <w:numId w:val="5"/>
              </w:num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  <w:r w:rsidRPr="002E51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Drozd – I Liceum Ogólnokształcące w Białym Borze</w:t>
            </w:r>
          </w:p>
        </w:tc>
        <w:tc>
          <w:tcPr>
            <w:tcW w:w="1596" w:type="dxa"/>
            <w:vAlign w:val="center"/>
          </w:tcPr>
          <w:p w:rsidR="00BA3ABE" w:rsidRPr="003A580E" w:rsidRDefault="008B2969" w:rsidP="003A580E">
            <w:pPr>
              <w:spacing w:before="240"/>
              <w:ind w:left="43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UODO</w:t>
            </w:r>
          </w:p>
        </w:tc>
      </w:tr>
      <w:tr w:rsidR="000F3DD4" w:rsidTr="000F3DD4">
        <w:trPr>
          <w:trHeight w:val="849"/>
        </w:trPr>
        <w:tc>
          <w:tcPr>
            <w:tcW w:w="7408" w:type="dxa"/>
            <w:vAlign w:val="center"/>
          </w:tcPr>
          <w:p w:rsidR="000F3DD4" w:rsidRPr="00BA3ABE" w:rsidRDefault="000F3DD4" w:rsidP="006F577F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Urszula </w:t>
            </w:r>
            <w:proofErr w:type="spellStart"/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Pańka</w:t>
            </w:r>
            <w:proofErr w:type="spellEnd"/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Zachodniopomorskie Centrum Doskonalenia Nauczycieli </w:t>
            </w:r>
            <w:r w:rsidRPr="002E51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596" w:type="dxa"/>
            <w:vAlign w:val="center"/>
          </w:tcPr>
          <w:p w:rsidR="000F3DD4" w:rsidRPr="00BA3ABE" w:rsidRDefault="008B2969" w:rsidP="009563A2">
            <w:pPr>
              <w:ind w:left="31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UODO</w:t>
            </w:r>
          </w:p>
        </w:tc>
      </w:tr>
      <w:tr w:rsidR="000F3DD4" w:rsidTr="000F3DD4">
        <w:trPr>
          <w:trHeight w:val="784"/>
        </w:trPr>
        <w:tc>
          <w:tcPr>
            <w:tcW w:w="7408" w:type="dxa"/>
            <w:vAlign w:val="center"/>
          </w:tcPr>
          <w:p w:rsidR="000F3DD4" w:rsidRPr="00BA3ABE" w:rsidRDefault="000F3DD4" w:rsidP="006F577F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Małgorzata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Grędowicz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Zachodniopomorskie Centrum Kształcenia Zawodowego i Ustawicznego w Szczecinie</w:t>
            </w:r>
          </w:p>
        </w:tc>
        <w:tc>
          <w:tcPr>
            <w:tcW w:w="1596" w:type="dxa"/>
            <w:vAlign w:val="center"/>
          </w:tcPr>
          <w:p w:rsidR="000F3DD4" w:rsidRPr="00BA3ABE" w:rsidRDefault="008B2969" w:rsidP="009563A2">
            <w:pPr>
              <w:ind w:left="31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UODO</w:t>
            </w:r>
          </w:p>
        </w:tc>
      </w:tr>
    </w:tbl>
    <w:p w:rsidR="001C095D" w:rsidRDefault="001C095D" w:rsidP="002E51B6">
      <w:pPr>
        <w:ind w:left="284"/>
        <w:rPr>
          <w:sz w:val="20"/>
          <w:szCs w:val="20"/>
        </w:rPr>
      </w:pPr>
    </w:p>
    <w:p w:rsidR="00D65CCA" w:rsidRDefault="00D65CCA" w:rsidP="002E51B6">
      <w:pPr>
        <w:ind w:left="284"/>
        <w:rPr>
          <w:sz w:val="20"/>
          <w:szCs w:val="20"/>
        </w:rPr>
      </w:pPr>
    </w:p>
    <w:p w:rsidR="00D65CCA" w:rsidRDefault="00D65CCA" w:rsidP="002E51B6">
      <w:pPr>
        <w:ind w:left="284"/>
        <w:rPr>
          <w:sz w:val="20"/>
          <w:szCs w:val="20"/>
        </w:rPr>
      </w:pPr>
    </w:p>
    <w:p w:rsidR="00D65CCA" w:rsidRDefault="00D65CCA" w:rsidP="002E51B6">
      <w:pPr>
        <w:ind w:left="284"/>
        <w:rPr>
          <w:sz w:val="20"/>
          <w:szCs w:val="20"/>
        </w:rPr>
      </w:pPr>
    </w:p>
    <w:p w:rsidR="00D65CCA" w:rsidRDefault="00D65CCA" w:rsidP="00D65CCA">
      <w:p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UODO – ustawa o ochronie danych osobowych</w:t>
      </w:r>
    </w:p>
    <w:p w:rsidR="00D65CCA" w:rsidRPr="00DB2443" w:rsidRDefault="00D65CCA" w:rsidP="002E51B6">
      <w:pPr>
        <w:ind w:left="284"/>
        <w:rPr>
          <w:sz w:val="20"/>
          <w:szCs w:val="20"/>
        </w:rPr>
      </w:pPr>
    </w:p>
    <w:sectPr w:rsidR="00D65CCA" w:rsidRPr="00DB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A26E3"/>
    <w:rsid w:val="000F3DD4"/>
    <w:rsid w:val="00113112"/>
    <w:rsid w:val="00196A78"/>
    <w:rsid w:val="001C095D"/>
    <w:rsid w:val="001E78C1"/>
    <w:rsid w:val="0026077E"/>
    <w:rsid w:val="002E51B6"/>
    <w:rsid w:val="00370646"/>
    <w:rsid w:val="003A580E"/>
    <w:rsid w:val="004239BD"/>
    <w:rsid w:val="0059204F"/>
    <w:rsid w:val="005A3B4D"/>
    <w:rsid w:val="00640791"/>
    <w:rsid w:val="006F012E"/>
    <w:rsid w:val="006F577F"/>
    <w:rsid w:val="00797D9F"/>
    <w:rsid w:val="00807972"/>
    <w:rsid w:val="008B2969"/>
    <w:rsid w:val="009563A2"/>
    <w:rsid w:val="00AB7A84"/>
    <w:rsid w:val="00AC6599"/>
    <w:rsid w:val="00B20C34"/>
    <w:rsid w:val="00B332C5"/>
    <w:rsid w:val="00BA3ABE"/>
    <w:rsid w:val="00BA640B"/>
    <w:rsid w:val="00C40DE3"/>
    <w:rsid w:val="00D65CCA"/>
    <w:rsid w:val="00D949CD"/>
    <w:rsid w:val="00DB2443"/>
    <w:rsid w:val="00DB5F1F"/>
    <w:rsid w:val="00E76B78"/>
    <w:rsid w:val="00EB1413"/>
    <w:rsid w:val="00EE3F33"/>
    <w:rsid w:val="00F7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C5CC-CCF2-4ACA-A3F9-2D69DF62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2</cp:revision>
  <cp:lastPrinted>2014-08-06T07:06:00Z</cp:lastPrinted>
  <dcterms:created xsi:type="dcterms:W3CDTF">2014-08-19T07:07:00Z</dcterms:created>
  <dcterms:modified xsi:type="dcterms:W3CDTF">2014-08-19T07:07:00Z</dcterms:modified>
</cp:coreProperties>
</file>