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8A" w:rsidRPr="0086330A" w:rsidRDefault="00216F48" w:rsidP="009B4B8A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color w:val="auto"/>
          <w:sz w:val="20"/>
          <w:szCs w:val="20"/>
          <w:vertAlign w:val="superscript"/>
        </w:rPr>
        <w:t>Załącznik nr 1 do Uchwały nr 1829</w:t>
      </w:r>
      <w:r w:rsidR="009B4B8A" w:rsidRPr="0086330A">
        <w:rPr>
          <w:rFonts w:ascii="Arial" w:hAnsi="Arial" w:cs="Arial"/>
          <w:color w:val="auto"/>
          <w:sz w:val="20"/>
          <w:szCs w:val="20"/>
          <w:vertAlign w:val="superscript"/>
        </w:rPr>
        <w:t xml:space="preserve"> /</w:t>
      </w:r>
      <w:r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  <w:r w:rsidR="009B4B8A" w:rsidRPr="0086330A">
        <w:rPr>
          <w:rFonts w:ascii="Arial" w:hAnsi="Arial" w:cs="Arial"/>
          <w:color w:val="auto"/>
          <w:sz w:val="20"/>
          <w:szCs w:val="20"/>
          <w:vertAlign w:val="superscript"/>
        </w:rPr>
        <w:t>14</w:t>
      </w:r>
    </w:p>
    <w:p w:rsidR="009B4B8A" w:rsidRPr="0086330A" w:rsidRDefault="009B4B8A" w:rsidP="009B4B8A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86330A">
        <w:rPr>
          <w:rFonts w:ascii="Arial" w:hAnsi="Arial" w:cs="Arial"/>
          <w:color w:val="auto"/>
          <w:sz w:val="20"/>
          <w:szCs w:val="20"/>
          <w:vertAlign w:val="superscript"/>
        </w:rPr>
        <w:t xml:space="preserve">Zarządu Województwa Zachodniopomorskiego </w:t>
      </w:r>
    </w:p>
    <w:p w:rsidR="009B4B8A" w:rsidRPr="0086330A" w:rsidRDefault="00216F48" w:rsidP="009B4B8A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proofErr w:type="gramStart"/>
      <w:r>
        <w:rPr>
          <w:rFonts w:ascii="Arial" w:hAnsi="Arial" w:cs="Arial"/>
          <w:color w:val="auto"/>
          <w:sz w:val="20"/>
          <w:szCs w:val="20"/>
          <w:vertAlign w:val="superscript"/>
        </w:rPr>
        <w:t>z</w:t>
      </w:r>
      <w:proofErr w:type="gramEnd"/>
      <w:r>
        <w:rPr>
          <w:rFonts w:ascii="Arial" w:hAnsi="Arial" w:cs="Arial"/>
          <w:color w:val="auto"/>
          <w:sz w:val="20"/>
          <w:szCs w:val="20"/>
          <w:vertAlign w:val="superscript"/>
        </w:rPr>
        <w:t xml:space="preserve"> dnia 23 października</w:t>
      </w:r>
      <w:r w:rsidR="009B4B8A" w:rsidRPr="0086330A">
        <w:rPr>
          <w:rFonts w:ascii="Arial" w:hAnsi="Arial" w:cs="Arial"/>
          <w:color w:val="auto"/>
          <w:sz w:val="20"/>
          <w:szCs w:val="20"/>
          <w:vertAlign w:val="superscript"/>
        </w:rPr>
        <w:t xml:space="preserve"> 2014 r.</w:t>
      </w:r>
    </w:p>
    <w:p w:rsidR="009B4B8A" w:rsidRPr="0086330A" w:rsidRDefault="009B4B8A" w:rsidP="009B4B8A">
      <w:pPr>
        <w:tabs>
          <w:tab w:val="left" w:pos="380"/>
        </w:tabs>
        <w:spacing w:before="60" w:after="60" w:line="300" w:lineRule="exact"/>
        <w:ind w:right="40"/>
        <w:jc w:val="both"/>
        <w:rPr>
          <w:rFonts w:ascii="Arial" w:hAnsi="Arial" w:cs="Arial"/>
          <w:color w:val="auto"/>
          <w:sz w:val="20"/>
          <w:szCs w:val="20"/>
        </w:rPr>
      </w:pPr>
    </w:p>
    <w:p w:rsidR="009B4B8A" w:rsidRPr="0086330A" w:rsidRDefault="009B4B8A" w:rsidP="009B4B8A">
      <w:pPr>
        <w:keepNext/>
        <w:keepLines/>
        <w:spacing w:before="60" w:after="60" w:line="300" w:lineRule="exact"/>
        <w:ind w:left="20" w:right="2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9B4B8A" w:rsidRPr="0086330A" w:rsidRDefault="009B4B8A" w:rsidP="009B4B8A">
      <w:pPr>
        <w:keepNext/>
        <w:keepLines/>
        <w:spacing w:before="60" w:after="60" w:line="300" w:lineRule="exact"/>
        <w:ind w:left="20" w:right="2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86330A">
        <w:rPr>
          <w:rFonts w:ascii="Arial" w:hAnsi="Arial" w:cs="Arial"/>
          <w:b/>
          <w:bCs/>
          <w:sz w:val="20"/>
          <w:szCs w:val="20"/>
        </w:rPr>
        <w:t>Zasady wykonywania ustawy Prawo zamówień publicznych w Urzędzie Marszałkowskim Województwa Zachodniopomorskiego.</w:t>
      </w:r>
    </w:p>
    <w:p w:rsidR="009B4B8A" w:rsidRPr="0086330A" w:rsidRDefault="009B4B8A" w:rsidP="009B4B8A">
      <w:pPr>
        <w:keepNext/>
        <w:keepLines/>
        <w:spacing w:before="60" w:after="60" w:line="300" w:lineRule="exact"/>
        <w:ind w:left="20" w:right="20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bookmark1"/>
      <w:r w:rsidRPr="0086330A">
        <w:rPr>
          <w:rFonts w:ascii="Arial" w:hAnsi="Arial" w:cs="Arial"/>
          <w:b/>
          <w:bCs/>
          <w:sz w:val="20"/>
          <w:szCs w:val="20"/>
        </w:rPr>
        <w:t>§ 1</w:t>
      </w:r>
      <w:bookmarkEnd w:id="0"/>
    </w:p>
    <w:p w:rsidR="009B4B8A" w:rsidRPr="0086330A" w:rsidRDefault="009B4B8A" w:rsidP="009B4B8A">
      <w:pPr>
        <w:numPr>
          <w:ilvl w:val="0"/>
          <w:numId w:val="17"/>
        </w:numPr>
        <w:tabs>
          <w:tab w:val="left" w:pos="361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Niniejsze zasady stosuje się do zadań wykonywanych przez Urząd Marszałkowski Województwa Zachodniopomorskiego (zwany dalej: „Urzędem").</w:t>
      </w:r>
    </w:p>
    <w:p w:rsidR="009B4B8A" w:rsidRPr="0086330A" w:rsidRDefault="009B4B8A" w:rsidP="009B4B8A">
      <w:pPr>
        <w:numPr>
          <w:ilvl w:val="0"/>
          <w:numId w:val="17"/>
        </w:numPr>
        <w:tabs>
          <w:tab w:val="left" w:pos="370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Zastosowanie niniejszych zasad w odniesieniu do nieposiadających osobowości prawnej jednostek organizacyjnych Województwa Zachodniopomorskiego (zwanych dalej: „jednostkami organizacyjnymi") innych niż Urząd, dotyczy tylko i wyłącznie następujących postanowień zawartych w niniejszych zasadach:</w:t>
      </w:r>
    </w:p>
    <w:p w:rsidR="009B4B8A" w:rsidRPr="0086330A" w:rsidRDefault="009B4B8A" w:rsidP="009B4B8A">
      <w:pPr>
        <w:numPr>
          <w:ilvl w:val="1"/>
          <w:numId w:val="17"/>
        </w:numPr>
        <w:tabs>
          <w:tab w:val="left" w:pos="716"/>
        </w:tabs>
        <w:spacing w:before="60" w:after="60" w:line="300" w:lineRule="exact"/>
        <w:ind w:left="720" w:hanging="34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Udzielania pełnomocnictw kierownikom jednostek organizacyjnych.</w:t>
      </w:r>
    </w:p>
    <w:p w:rsidR="009B4B8A" w:rsidRPr="0086330A" w:rsidRDefault="009B4B8A" w:rsidP="009B4B8A">
      <w:pPr>
        <w:numPr>
          <w:ilvl w:val="1"/>
          <w:numId w:val="17"/>
        </w:numPr>
        <w:tabs>
          <w:tab w:val="left" w:pos="721"/>
        </w:tabs>
        <w:spacing w:before="60" w:after="60" w:line="300" w:lineRule="exact"/>
        <w:ind w:left="720" w:right="20" w:hanging="34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Współpracy kierowników jednostek organizacyjnych z komórkami organizacyjnymi Urzędu sprawującymi nadzór nad jednostką.</w:t>
      </w:r>
    </w:p>
    <w:p w:rsidR="009B4B8A" w:rsidRPr="0086330A" w:rsidRDefault="009B4B8A" w:rsidP="009B4B8A">
      <w:pPr>
        <w:numPr>
          <w:ilvl w:val="0"/>
          <w:numId w:val="17"/>
        </w:numPr>
        <w:tabs>
          <w:tab w:val="left" w:pos="361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Jednostkami organizacyjnymi są jednostki wymienione w załączniku nr 3 do tekstu ujednoliconego Regulaminu Organizacyjnego Urzędu Marszałkowskiego Województwa Zachodniopomorskiego, przyjętego uchwałą Zarządu Województwa nr 326 z dnia 25 kwietnia 2007 r. uwzględniającego zmiany wprowadzone kolejnymi uchwałami.</w:t>
      </w:r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1" w:name="bookmark2"/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r w:rsidRPr="0086330A">
        <w:rPr>
          <w:rFonts w:ascii="Arial" w:hAnsi="Arial" w:cs="Arial"/>
          <w:b/>
          <w:bCs/>
          <w:sz w:val="20"/>
          <w:szCs w:val="20"/>
        </w:rPr>
        <w:t>§ 2</w:t>
      </w:r>
      <w:bookmarkEnd w:id="1"/>
    </w:p>
    <w:p w:rsidR="009B4B8A" w:rsidRPr="0086330A" w:rsidRDefault="009B4B8A" w:rsidP="009B4B8A">
      <w:pPr>
        <w:numPr>
          <w:ilvl w:val="0"/>
          <w:numId w:val="18"/>
        </w:numPr>
        <w:tabs>
          <w:tab w:val="left" w:pos="361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Udzielanie zamówień publicznych następuje na zasadach, w formach i trybach określonych w ustawie z dnia 29 stycznia 2004 r. Prawo zamówień publicznych</w:t>
      </w:r>
      <w:r w:rsidR="00873F35" w:rsidRPr="0086330A">
        <w:rPr>
          <w:rFonts w:ascii="Arial" w:hAnsi="Arial" w:cs="Arial"/>
          <w:sz w:val="20"/>
          <w:szCs w:val="20"/>
        </w:rPr>
        <w:t xml:space="preserve"> </w:t>
      </w:r>
      <w:r w:rsidRPr="0086330A">
        <w:rPr>
          <w:rFonts w:ascii="Arial" w:hAnsi="Arial" w:cs="Arial"/>
          <w:sz w:val="20"/>
          <w:szCs w:val="20"/>
        </w:rPr>
        <w:t>(zwaną dalej: „ustawą PZP").</w:t>
      </w:r>
    </w:p>
    <w:p w:rsidR="009B4B8A" w:rsidRPr="0086330A" w:rsidRDefault="009B4B8A" w:rsidP="009B4B8A">
      <w:pPr>
        <w:numPr>
          <w:ilvl w:val="0"/>
          <w:numId w:val="18"/>
        </w:numPr>
        <w:tabs>
          <w:tab w:val="left" w:pos="370"/>
        </w:tabs>
        <w:spacing w:before="60" w:after="60" w:line="300" w:lineRule="exact"/>
        <w:ind w:left="380" w:hanging="3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Zwroty i wyrażenia użyte w niniejszych zasadach mają takie znaczenie jak w ustawie PZP.</w:t>
      </w:r>
    </w:p>
    <w:p w:rsidR="009B4B8A" w:rsidRPr="0086330A" w:rsidRDefault="009B4B8A" w:rsidP="009B4B8A">
      <w:pPr>
        <w:numPr>
          <w:ilvl w:val="0"/>
          <w:numId w:val="18"/>
        </w:numPr>
        <w:tabs>
          <w:tab w:val="left" w:pos="361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Zamówienia publiczne mogą być udzielane przez Zarząd Województwa Zachodniopomorskiego </w:t>
      </w:r>
      <w:proofErr w:type="gramStart"/>
      <w:r w:rsidRPr="0086330A">
        <w:rPr>
          <w:rFonts w:ascii="Arial" w:hAnsi="Arial" w:cs="Arial"/>
          <w:sz w:val="20"/>
          <w:szCs w:val="20"/>
        </w:rPr>
        <w:t>lub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osoby przez niego upoważnione.</w:t>
      </w:r>
    </w:p>
    <w:p w:rsidR="009B4B8A" w:rsidRPr="0086330A" w:rsidRDefault="009B4B8A" w:rsidP="009B4B8A">
      <w:pPr>
        <w:numPr>
          <w:ilvl w:val="0"/>
          <w:numId w:val="18"/>
        </w:numPr>
        <w:tabs>
          <w:tab w:val="left" w:pos="394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Na podstawie i w zakresie pełnomocnictw udzielonych przez Zarząd Województwa Zachodniopomorskiego zamówienia publiczne mogą być przygotowywane, przeprowadzane i udzielane przez kierowników jednostek organizacyjnych, działających zgodnie z regulaminami udzielania zamówień publicznych tych jednostek.</w:t>
      </w:r>
    </w:p>
    <w:p w:rsidR="009B4B8A" w:rsidRPr="0086330A" w:rsidRDefault="009B4B8A" w:rsidP="009B4B8A">
      <w:pPr>
        <w:numPr>
          <w:ilvl w:val="0"/>
          <w:numId w:val="18"/>
        </w:numPr>
        <w:tabs>
          <w:tab w:val="left" w:pos="380"/>
        </w:tabs>
        <w:spacing w:before="60" w:after="60" w:line="300" w:lineRule="exact"/>
        <w:ind w:left="380" w:hanging="3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Przez kierownika zamawiającego rozumie się:</w:t>
      </w:r>
    </w:p>
    <w:p w:rsidR="009B4B8A" w:rsidRPr="0086330A" w:rsidRDefault="009B4B8A" w:rsidP="009B4B8A">
      <w:pPr>
        <w:numPr>
          <w:ilvl w:val="1"/>
          <w:numId w:val="18"/>
        </w:numPr>
        <w:tabs>
          <w:tab w:val="left" w:pos="706"/>
        </w:tabs>
        <w:spacing w:before="60" w:after="60" w:line="300" w:lineRule="exact"/>
        <w:ind w:left="720" w:right="20" w:hanging="34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Zarząd Województwa Zachodniopomorskiego w przypadku komórek organizacyjnych Urzędu oraz jeżeli pełnomocnictwa kierownikom jednostek organizacyjnych udzielono jedynie do przygotowania i przeprowadzenia postępowania o udzielenie zamówienia publicznego.</w:t>
      </w:r>
    </w:p>
    <w:p w:rsidR="009B4B8A" w:rsidRPr="0086330A" w:rsidRDefault="009B4B8A" w:rsidP="009B4B8A">
      <w:pPr>
        <w:numPr>
          <w:ilvl w:val="1"/>
          <w:numId w:val="18"/>
        </w:numPr>
        <w:tabs>
          <w:tab w:val="left" w:pos="730"/>
        </w:tabs>
        <w:spacing w:before="60" w:after="60" w:line="300" w:lineRule="exact"/>
        <w:ind w:left="720" w:right="20" w:hanging="34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Kierowników jednostek organizacyjnych, o których mowa w ust. 4, jeżeli Zarząd Województwa Zachodniopomorskiego udzielił pełnomocnictwa do przygotowania, przeprowadzenia postępowania i udzielenia zamówienia publicznego (zawarcia umowy).</w:t>
      </w:r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2" w:name="bookmark3"/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r w:rsidRPr="0086330A">
        <w:rPr>
          <w:rFonts w:ascii="Arial" w:hAnsi="Arial" w:cs="Arial"/>
          <w:b/>
          <w:bCs/>
          <w:sz w:val="20"/>
          <w:szCs w:val="20"/>
        </w:rPr>
        <w:t>§ 3</w:t>
      </w:r>
      <w:bookmarkEnd w:id="2"/>
    </w:p>
    <w:p w:rsidR="009B4B8A" w:rsidRPr="0086330A" w:rsidRDefault="009B4B8A" w:rsidP="009B4B8A">
      <w:pPr>
        <w:numPr>
          <w:ilvl w:val="2"/>
          <w:numId w:val="18"/>
        </w:numPr>
        <w:tabs>
          <w:tab w:val="left" w:pos="342"/>
        </w:tabs>
        <w:spacing w:before="60" w:after="60" w:line="300" w:lineRule="exact"/>
        <w:ind w:left="380" w:right="20" w:hanging="36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Zastępca Dyrektora Wydziału Organizacji i Rozwoju Zasobów Ludzkich kieruje pracą Wieloosobowego stanowiska ds. zamówień publicznych w Wydziale Organizacji i Rozwoju Zasobów Ludzkich (zwanego dalej: „Wieloosobowym stanowiskiem ds. zamówień publicznych").</w:t>
      </w:r>
    </w:p>
    <w:p w:rsidR="009B4B8A" w:rsidRPr="0086330A" w:rsidRDefault="009B4B8A" w:rsidP="009B4B8A">
      <w:pPr>
        <w:numPr>
          <w:ilvl w:val="2"/>
          <w:numId w:val="18"/>
        </w:numPr>
        <w:tabs>
          <w:tab w:val="left" w:pos="356"/>
        </w:tabs>
        <w:spacing w:before="60" w:after="60" w:line="300" w:lineRule="exact"/>
        <w:ind w:left="380" w:hanging="36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Do zadań Wieloosobowego stanowiska ds. zamówień publicznych należy w szczególności:</w:t>
      </w:r>
    </w:p>
    <w:p w:rsidR="009B4B8A" w:rsidRPr="0086330A" w:rsidRDefault="009B4B8A" w:rsidP="009B4B8A">
      <w:pPr>
        <w:numPr>
          <w:ilvl w:val="0"/>
          <w:numId w:val="21"/>
        </w:numPr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Koordynowanie działań związanych z przeprowadzeniem postępowań o udzielenie zamówienia publicznego od momentu akceptacji „wniosku o wszczęcie postępowania i powołania komisji przetargowej" (zwanego dalej: „wnioskiem"), do zamieszczenia ogłoszenia o udzieleniu zamówienia publicznego albo unieważnienia postępowania.</w:t>
      </w:r>
    </w:p>
    <w:p w:rsidR="009B4B8A" w:rsidRPr="0086330A" w:rsidRDefault="009B4B8A" w:rsidP="009B4B8A">
      <w:pPr>
        <w:numPr>
          <w:ilvl w:val="0"/>
          <w:numId w:val="21"/>
        </w:numPr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Akceptacja wniosku w zakresie kompletności i zgodności z ustawą PZP, w tym ocena:</w:t>
      </w:r>
    </w:p>
    <w:p w:rsidR="009B4B8A" w:rsidRPr="0086330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right="20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formalna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sporządzenia wniosku, pod kątem uwzględnienia w nim wszystkich informacji i załączników wymienionych § 4 ust 1, pkt 3 i 4,</w:t>
      </w:r>
    </w:p>
    <w:p w:rsidR="009B4B8A" w:rsidRPr="0086330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right="20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prawidłowości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wyboru trybu, w jakim ma być prowadzone postępowanie o udzielenie zamówienia publicznego oraz uzasadnienia prawnego i faktycznego zastosowania trybu postępowania w przypadku, gdy postępowanie ma być prowadzone w innym trybie niż przetarg nieograniczony lub ograniczony,</w:t>
      </w:r>
    </w:p>
    <w:p w:rsidR="009B4B8A" w:rsidRPr="0086330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oszacowania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wartości zamówienia,</w:t>
      </w:r>
    </w:p>
    <w:p w:rsidR="009B4B8A" w:rsidRPr="0086330A" w:rsidRDefault="009B4B8A" w:rsidP="009B4B8A">
      <w:pPr>
        <w:numPr>
          <w:ilvl w:val="4"/>
          <w:numId w:val="18"/>
        </w:numPr>
        <w:tabs>
          <w:tab w:val="left" w:pos="790"/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realności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terminu wykonania zamówienia,</w:t>
      </w:r>
    </w:p>
    <w:p w:rsidR="009B4B8A" w:rsidRPr="0086330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prawidłowości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wskazania pozycji planu udzielania zamówień publicznych w Urzędzie,</w:t>
      </w:r>
    </w:p>
    <w:p w:rsidR="009B4B8A" w:rsidRPr="0086330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warunków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udziału w postępowaniu w rozumieniu art. 22 ust. 1 ustawy PZP,</w:t>
      </w:r>
    </w:p>
    <w:p w:rsidR="009B4B8A" w:rsidRPr="0086330A" w:rsidRDefault="009B4B8A" w:rsidP="009B4B8A">
      <w:pPr>
        <w:numPr>
          <w:ilvl w:val="4"/>
          <w:numId w:val="18"/>
        </w:numPr>
        <w:tabs>
          <w:tab w:val="left" w:pos="785"/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kryteriów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oceny ofert w rozumieniu art. 91 ust. 1</w:t>
      </w:r>
      <w:r w:rsidR="00304A7C" w:rsidRPr="0086330A">
        <w:rPr>
          <w:rFonts w:ascii="Arial" w:hAnsi="Arial" w:cs="Arial"/>
          <w:sz w:val="20"/>
          <w:szCs w:val="20"/>
        </w:rPr>
        <w:t xml:space="preserve">, </w:t>
      </w:r>
      <w:r w:rsidRPr="0086330A">
        <w:rPr>
          <w:rFonts w:ascii="Arial" w:hAnsi="Arial" w:cs="Arial"/>
          <w:sz w:val="20"/>
          <w:szCs w:val="20"/>
        </w:rPr>
        <w:t>2</w:t>
      </w:r>
      <w:r w:rsidR="00304A7C" w:rsidRPr="0086330A">
        <w:rPr>
          <w:rFonts w:ascii="Arial" w:hAnsi="Arial" w:cs="Arial"/>
          <w:sz w:val="20"/>
          <w:szCs w:val="20"/>
        </w:rPr>
        <w:t xml:space="preserve"> i 2a</w:t>
      </w:r>
      <w:r w:rsidRPr="0086330A">
        <w:rPr>
          <w:rFonts w:ascii="Arial" w:hAnsi="Arial" w:cs="Arial"/>
          <w:sz w:val="20"/>
          <w:szCs w:val="20"/>
        </w:rPr>
        <w:t xml:space="preserve"> ustawy PZP,</w:t>
      </w:r>
    </w:p>
    <w:p w:rsidR="009B4B8A" w:rsidRPr="0086330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opisu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przedmiotu zamówienia publicznego.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Akceptacji, o której mowa w pkt 2 nie podlega projekt uchwały i umowy oraz pozostałe elementy wniosku, które wykraczają poza kompetencje Wieloosobowego stanowiska ds. zamówień publicznych.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Uczestnictwo pracowników Wieloosobowego stanowiska ds. zamówień publicznych w pracach komisji przetargowych w roli sekretarza komisji przetargowej. Szczegółowy zakres zadań sekretarza komisji został opisany w Regulaminie pracy komisji przetargowej, który stanowi załącznik nr 6</w:t>
      </w:r>
      <w:r w:rsidR="00204440" w:rsidRPr="0086330A">
        <w:rPr>
          <w:rFonts w:ascii="Arial" w:hAnsi="Arial" w:cs="Arial"/>
          <w:sz w:val="20"/>
          <w:szCs w:val="20"/>
        </w:rPr>
        <w:t xml:space="preserve"> do niniejszej uchwały</w:t>
      </w:r>
      <w:r w:rsidRPr="0086330A">
        <w:rPr>
          <w:rFonts w:ascii="Arial" w:hAnsi="Arial" w:cs="Arial"/>
          <w:sz w:val="20"/>
          <w:szCs w:val="20"/>
        </w:rPr>
        <w:t>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Zamieszczanie ogłoszenia o udzieleniu zamówienia po otrzymaniu kopii zawartej umowy od komórki organizacyjnej Urzędu.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Współpraca z komórkami organizacyjnymi Urzędu przy sporządzaniu szczegółowych planów udzielania zamówień publicznych w Urzędzie. Przygotowywanie planu udzielania zamówień publicznych na dany rok w oparciu o plany przygotowane przez komórki organizacyjne Urzędu i przedkładanie go Zarządowi Województwa celem zaakceptowania w terminie nie późniejszym niż do dnia 31 stycznia roku, którego dotyczy plan.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Składanie raz do roku Zarządowi Województwa Zachodniopomorskiego sprawozdań w zakresie </w:t>
      </w:r>
      <w:r w:rsidR="00BF788F" w:rsidRPr="0086330A">
        <w:rPr>
          <w:rFonts w:ascii="Arial" w:hAnsi="Arial" w:cs="Arial"/>
          <w:sz w:val="20"/>
          <w:szCs w:val="20"/>
        </w:rPr>
        <w:t>zamówień udzielanych w Urzędzie.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Na podstawie sprawozdań przedłożonych przez wszystkie komórki organizacyjne Urzędu oraz informacji uzyskanych od Wydziału Finansów i Budżetu w zakresie dotyczącym wydatków wyłączonych z obowiązku stosowania ustawy PZP, przygotowanie i przekazanie </w:t>
      </w:r>
      <w:r w:rsidRPr="0086330A">
        <w:rPr>
          <w:rFonts w:ascii="Arial" w:hAnsi="Arial" w:cs="Arial"/>
          <w:sz w:val="20"/>
          <w:szCs w:val="20"/>
        </w:rPr>
        <w:lastRenderedPageBreak/>
        <w:t>sprawozdania z udzielonych w Urzędzie zamówień Prezesowi Urzędu Zamówień Publicznych w terminie do dnia 1 marca każdego roku, następującego po roku, którego dotyczy sprawozdanie.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Prowadzenie konsultacji z komórkami organizacyjnymi Urzędu w zakresie: przesłanek wyboru trybu postępowania, zasad opisu przedmiotu zamówienia, zasad opisywania warunków udziału w postępowaniu,</w:t>
      </w:r>
      <w:r w:rsidR="00304A7C" w:rsidRPr="0086330A">
        <w:rPr>
          <w:rFonts w:ascii="Arial" w:hAnsi="Arial" w:cs="Arial"/>
          <w:sz w:val="20"/>
          <w:szCs w:val="20"/>
        </w:rPr>
        <w:t xml:space="preserve"> kryteriów oceny ofert,</w:t>
      </w:r>
      <w:r w:rsidRPr="0086330A">
        <w:rPr>
          <w:rFonts w:ascii="Arial" w:hAnsi="Arial" w:cs="Arial"/>
          <w:sz w:val="20"/>
          <w:szCs w:val="20"/>
        </w:rPr>
        <w:t xml:space="preserve"> przygotowaniu i prowadzeniu dialogu technicznego.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85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Analiza, weryfikacja oraz aktualizacja stosowanych procedur udzielania zamówień publicznych oraz przygotowanie odpowiednich zmian w przypadku nowelizacji przepisów dotyczących zamówień publicznych.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Opiniowanie wniosków o udzielenie pełnomocnictw, o których mowa w § 2 ust. 5.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Monitorowanie pracy komórek organizacyjnych Urzędu w zakresie przestrzegania przepisów o zamówieniach publicznych.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Prowadzenie rejestru postępowań o udzielenie zamówienia publicznego.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Gromadzenie oraz przechowywanie dokumentacji postępowań o udzielenie zamówień publicznych prowadzonych w Urzędzie.</w:t>
      </w:r>
    </w:p>
    <w:p w:rsidR="009B4B8A" w:rsidRPr="0086330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Udzielanie wyjaśnień, sporządzanie opinii i interpretacji przepisów prawnych z zakresu zamówień publicznych.</w:t>
      </w:r>
    </w:p>
    <w:p w:rsidR="009B4B8A" w:rsidRPr="0086330A" w:rsidRDefault="009B4B8A" w:rsidP="009B4B8A">
      <w:pPr>
        <w:numPr>
          <w:ilvl w:val="2"/>
          <w:numId w:val="18"/>
        </w:numPr>
        <w:tabs>
          <w:tab w:val="left" w:pos="426"/>
        </w:tabs>
        <w:spacing w:before="60" w:after="60" w:line="300" w:lineRule="exact"/>
        <w:ind w:left="426" w:right="340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Wieloosobowe stanowisko ds. zamówień publicznych może organizować szkolenia z zakresu zamówień publicznych podnoszące stan wiedzy i umiejętności pracowników Urzędu.</w:t>
      </w:r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3" w:name="bookmark4"/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r w:rsidRPr="0086330A">
        <w:rPr>
          <w:rFonts w:ascii="Arial" w:hAnsi="Arial" w:cs="Arial"/>
          <w:b/>
          <w:bCs/>
          <w:sz w:val="20"/>
          <w:szCs w:val="20"/>
        </w:rPr>
        <w:t>§ 4</w:t>
      </w:r>
      <w:bookmarkEnd w:id="3"/>
    </w:p>
    <w:p w:rsidR="009B4B8A" w:rsidRPr="0086330A" w:rsidRDefault="009B4B8A" w:rsidP="009B4B8A">
      <w:pPr>
        <w:numPr>
          <w:ilvl w:val="0"/>
          <w:numId w:val="22"/>
        </w:numPr>
        <w:tabs>
          <w:tab w:val="left" w:pos="426"/>
        </w:tabs>
        <w:spacing w:before="60" w:after="60" w:line="300" w:lineRule="exact"/>
        <w:ind w:left="426" w:hanging="426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Do zadań kierowników komórek organizacyjnych Urzędu należy w szczególności:</w:t>
      </w:r>
    </w:p>
    <w:p w:rsidR="009B4B8A" w:rsidRPr="0086330A" w:rsidRDefault="009B4B8A" w:rsidP="009B4B8A">
      <w:pPr>
        <w:numPr>
          <w:ilvl w:val="0"/>
          <w:numId w:val="19"/>
        </w:numPr>
        <w:tabs>
          <w:tab w:val="left" w:pos="851"/>
          <w:tab w:val="left" w:pos="9356"/>
        </w:tabs>
        <w:spacing w:before="60" w:after="60" w:line="300" w:lineRule="exact"/>
        <w:ind w:left="851" w:right="22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Opracowywanie zestawienia planowanych na dany rok i mających odzwierciedlenie </w:t>
      </w:r>
      <w:r w:rsidR="00AF3647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 xml:space="preserve">w budżecie Województwa Zachodniopomorskiego zamówień publicznych (dostaw, usług </w:t>
      </w:r>
      <w:r w:rsidR="00AF3647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lub robót budowlanych) i przekazanie go do Wieloosobowego stanowiska ds. zamówień publicznych w terminie do dnia 31 października roku poprzedzającego rok objęty planowaniem.</w:t>
      </w:r>
    </w:p>
    <w:p w:rsidR="009B4B8A" w:rsidRPr="0086330A" w:rsidRDefault="009B4B8A" w:rsidP="009B4B8A">
      <w:pPr>
        <w:numPr>
          <w:ilvl w:val="0"/>
          <w:numId w:val="19"/>
        </w:numPr>
        <w:tabs>
          <w:tab w:val="left" w:pos="851"/>
          <w:tab w:val="left" w:pos="9356"/>
        </w:tabs>
        <w:spacing w:before="60" w:after="60" w:line="300" w:lineRule="exact"/>
        <w:ind w:left="851" w:right="22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Prawidłowe wykonanie czynności związanych z przygotowaniem postępowania polegających w szczególności na przygotowaniu „wniosku" wraz z informacjami zawartymi </w:t>
      </w:r>
      <w:r w:rsidR="00AF3647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w pkt 3 i 4.</w:t>
      </w:r>
    </w:p>
    <w:p w:rsidR="009B4B8A" w:rsidRPr="0086330A" w:rsidRDefault="009B4B8A" w:rsidP="009B4B8A">
      <w:pPr>
        <w:numPr>
          <w:ilvl w:val="0"/>
          <w:numId w:val="19"/>
        </w:numPr>
        <w:tabs>
          <w:tab w:val="left" w:pos="851"/>
          <w:tab w:val="left" w:pos="9356"/>
        </w:tabs>
        <w:spacing w:before="60" w:after="60" w:line="300" w:lineRule="exact"/>
        <w:ind w:left="851" w:right="22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Wniosek, o którym mowa w pkt 2 zawiera w szczególności: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informację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na temat trybu, w jakim ma być prowadzone postępowanie o udzielenie zamówienia publicznego,</w:t>
      </w:r>
    </w:p>
    <w:p w:rsidR="00AF3647" w:rsidRPr="0086330A" w:rsidRDefault="009B4B8A" w:rsidP="00AF3647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uzasadnienie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prawne i faktyczne zastosowania trybu postępowania w przypadku, </w:t>
      </w:r>
      <w:r w:rsidR="00AF3647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gdy postępowanie ma być prowadzone w innym trybie niż tryb przetargu nieograniczonego lub ograniczonego,</w:t>
      </w:r>
      <w:r w:rsidR="00AF3647" w:rsidRPr="0086330A">
        <w:rPr>
          <w:rFonts w:ascii="Arial" w:hAnsi="Arial" w:cs="Arial"/>
          <w:sz w:val="20"/>
          <w:szCs w:val="20"/>
        </w:rPr>
        <w:t xml:space="preserve"> </w:t>
      </w:r>
    </w:p>
    <w:p w:rsidR="00AF3647" w:rsidRPr="0086330A" w:rsidRDefault="00F40AED" w:rsidP="00F40AED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numer</w:t>
      </w:r>
      <w:r w:rsidR="00AF3647" w:rsidRPr="0086330A">
        <w:rPr>
          <w:rFonts w:ascii="Arial" w:hAnsi="Arial" w:cs="Arial"/>
          <w:sz w:val="20"/>
          <w:szCs w:val="20"/>
        </w:rPr>
        <w:t xml:space="preserve"> postępowania w </w:t>
      </w:r>
      <w:proofErr w:type="gramStart"/>
      <w:r w:rsidR="00AF3647" w:rsidRPr="0086330A">
        <w:rPr>
          <w:rFonts w:ascii="Arial" w:hAnsi="Arial" w:cs="Arial"/>
          <w:sz w:val="20"/>
          <w:szCs w:val="20"/>
        </w:rPr>
        <w:t>ramach którego</w:t>
      </w:r>
      <w:proofErr w:type="gramEnd"/>
      <w:r w:rsidR="00AF3647" w:rsidRPr="0086330A">
        <w:rPr>
          <w:rFonts w:ascii="Arial" w:hAnsi="Arial" w:cs="Arial"/>
          <w:sz w:val="20"/>
          <w:szCs w:val="20"/>
        </w:rPr>
        <w:t xml:space="preserve"> udzielono zamówienia podstawowego</w:t>
      </w:r>
      <w:r w:rsidR="00AF3647" w:rsidRPr="0086330A">
        <w:rPr>
          <w:rFonts w:ascii="Arial" w:hAnsi="Arial" w:cs="Arial"/>
          <w:sz w:val="20"/>
          <w:szCs w:val="20"/>
        </w:rPr>
        <w:br/>
        <w:t>– w przypadku zamówień uzupełniających</w:t>
      </w:r>
      <w:r w:rsidRPr="0086330A">
        <w:rPr>
          <w:rFonts w:ascii="Arial" w:hAnsi="Arial" w:cs="Arial"/>
          <w:sz w:val="20"/>
          <w:szCs w:val="20"/>
        </w:rPr>
        <w:t>, o których mowa w art. 67 ust. 1 pkt 6) i 7),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opis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przedmiotu zamówienia,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lastRenderedPageBreak/>
        <w:t>określenie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szacunkowej wartości zamówienia (w kwocie netto zł) wraz ze wskazaniem, stawki podatku </w:t>
      </w:r>
      <w:r w:rsidRPr="0086330A">
        <w:rPr>
          <w:rFonts w:ascii="Arial" w:hAnsi="Arial" w:cs="Arial"/>
          <w:sz w:val="20"/>
          <w:szCs w:val="20"/>
          <w:lang w:val="pl-PL"/>
        </w:rPr>
        <w:t xml:space="preserve">VAT, </w:t>
      </w:r>
      <w:r w:rsidRPr="0086330A">
        <w:rPr>
          <w:rFonts w:ascii="Arial" w:hAnsi="Arial" w:cs="Arial"/>
          <w:sz w:val="20"/>
          <w:szCs w:val="20"/>
        </w:rPr>
        <w:t>daty przeprowadzenia szacunku oraz podstawy oszacowania wartości przedmiotu zamówienia,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określenie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wartości przewidywanych zamówień uzupełniających,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określenie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wielkości kwoty przeznaczonej na sfinansowanie zamówienia,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określenie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pozycji w budżecie (dział, rozdział, paragraf, zadanie),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określenie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terminu wykonania zamówienia,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informację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na temat finansowania zamówienia ze środków Unii Europejskiej (wskazanie projektu/programu), a w przypadku współfinansowania wskazanie również procentowego udziału tych środków w wartości zamówienia,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27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wskazanie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wykonawcy albo wykonawców, jacy mają być zaproszeni do udziału w postępowaniu w przypadku, gdy procedura ma być prowadzona w trybie negocjacji bez ogłoszenia, zapytania o cenę oraz w trybie zamówienia z wolnej ręki, </w:t>
      </w:r>
    </w:p>
    <w:p w:rsidR="00AF0CB3" w:rsidRPr="0086330A" w:rsidRDefault="009B4B8A" w:rsidP="009B4B8A">
      <w:pPr>
        <w:numPr>
          <w:ilvl w:val="1"/>
          <w:numId w:val="19"/>
        </w:numPr>
        <w:tabs>
          <w:tab w:val="left" w:pos="127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wskazanie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pozycji planu udzielania zamówień publicznych w Urzędzie albo ewentualnie stwierdzenie, że postępowanie nie było planowane wraz z uzasadnieniem tej okoliczności, </w:t>
      </w:r>
    </w:p>
    <w:p w:rsidR="00657213" w:rsidRPr="0086330A" w:rsidRDefault="009B4B8A" w:rsidP="00657213">
      <w:pPr>
        <w:numPr>
          <w:ilvl w:val="1"/>
          <w:numId w:val="19"/>
        </w:numPr>
        <w:tabs>
          <w:tab w:val="left" w:pos="127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informację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na temat wadium,</w:t>
      </w:r>
    </w:p>
    <w:p w:rsidR="009B4B8A" w:rsidRPr="0086330A" w:rsidRDefault="009B4B8A" w:rsidP="00657213">
      <w:pPr>
        <w:numPr>
          <w:ilvl w:val="1"/>
          <w:numId w:val="19"/>
        </w:numPr>
        <w:tabs>
          <w:tab w:val="left" w:pos="127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imiona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i nazwiska osób wykonujących czynności związanych z przygotowaniem postępowania, w tym: przygotowujących opis przedmiotu zamówienia, ustalających szacunkową wartość zamówienia, przygotowujących opis sposobu dokonywania oceny spełniania warunków udziału w postępowaniu, określających kryteria oceny ofert, sporządzających uzasadnienie prawne i faktyczne zastosowania trybu postępowania w przypadku, gdy postępowanie ma być prowadzone w innym trybie niż tryb przetargu nieograniczonego lub ograniczonego, dokonujących wyboru wykonawcy dla trybów niekonkurencyjnych (tryb negocjacji bez ogłoszenia, zapytania o cenę oraz tryb zamówienia z wolnej ręki).</w:t>
      </w:r>
    </w:p>
    <w:p w:rsidR="009B4B8A" w:rsidRPr="0086330A" w:rsidRDefault="009B4B8A" w:rsidP="009B4B8A">
      <w:pPr>
        <w:numPr>
          <w:ilvl w:val="0"/>
          <w:numId w:val="19"/>
        </w:numPr>
        <w:tabs>
          <w:tab w:val="left" w:pos="583"/>
        </w:tabs>
        <w:spacing w:before="60" w:after="60" w:line="300" w:lineRule="exact"/>
        <w:ind w:left="580" w:hanging="28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Załącznikami do wniosku, o którym mowa w pkt 2 są: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projekt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uchwały zaakceptowany pod względem formalno-prawnym zawierający propozycję składu komisji przetargowej wraz ze wskazaniem funkcji w komisji,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02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projekt umowy zaakceptowany pod względem formalno-prawnym</w:t>
      </w:r>
      <w:r w:rsidR="00963E80" w:rsidRPr="0086330A">
        <w:rPr>
          <w:rFonts w:ascii="Arial" w:hAnsi="Arial" w:cs="Arial"/>
          <w:sz w:val="20"/>
          <w:szCs w:val="20"/>
        </w:rPr>
        <w:t xml:space="preserve"> (w</w:t>
      </w:r>
      <w:r w:rsidR="00601237" w:rsidRPr="0086330A">
        <w:rPr>
          <w:rFonts w:ascii="Arial" w:hAnsi="Arial" w:cs="Arial"/>
          <w:sz w:val="20"/>
          <w:szCs w:val="20"/>
        </w:rPr>
        <w:t xml:space="preserve"> </w:t>
      </w:r>
      <w:r w:rsidR="00963E80" w:rsidRPr="0086330A">
        <w:rPr>
          <w:rFonts w:ascii="Arial" w:hAnsi="Arial" w:cs="Arial"/>
          <w:sz w:val="20"/>
          <w:szCs w:val="20"/>
        </w:rPr>
        <w:t>przypadku robót budowlanych zawierający wszystkie elementy wskazane w art. 143 d ustawy PZP)</w:t>
      </w:r>
      <w:r w:rsidRPr="0086330A">
        <w:rPr>
          <w:rFonts w:ascii="Arial" w:hAnsi="Arial" w:cs="Arial"/>
          <w:sz w:val="20"/>
          <w:szCs w:val="20"/>
        </w:rPr>
        <w:t xml:space="preserve"> bądź projekt istotnych postanowień umowy zaakceptowany pod względem formalno-prawnym, w </w:t>
      </w:r>
      <w:proofErr w:type="gramStart"/>
      <w:r w:rsidRPr="0086330A">
        <w:rPr>
          <w:rFonts w:ascii="Arial" w:hAnsi="Arial" w:cs="Arial"/>
          <w:sz w:val="20"/>
          <w:szCs w:val="20"/>
        </w:rPr>
        <w:t>sytuacji gdy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postępowanie dotyczy świadczeń nabywanych najczęściej w oparciu o umowy, których wzory są proponowane przez wykonawców (np. usługi bankowe, ubezpieczeniowe, sprzedaż i dystrybucja energii elektrycznej),</w:t>
      </w:r>
    </w:p>
    <w:p w:rsidR="00204440" w:rsidRPr="0086330A" w:rsidRDefault="009B4B8A" w:rsidP="000E691F">
      <w:pPr>
        <w:numPr>
          <w:ilvl w:val="1"/>
          <w:numId w:val="19"/>
        </w:numPr>
        <w:tabs>
          <w:tab w:val="left" w:pos="103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projekt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umowy zaopiniowany przez Biuro Ochrony Informacji Niejawnych w przypadku, gdy umowa dotyczy dostępu podmiotów zewnętrznych do przetwarzanych w Urzędzie informacji, w tym danych osobowych,</w:t>
      </w:r>
    </w:p>
    <w:p w:rsidR="00204440" w:rsidRPr="0086330A" w:rsidRDefault="009B4B8A" w:rsidP="000E691F">
      <w:pPr>
        <w:numPr>
          <w:ilvl w:val="1"/>
          <w:numId w:val="19"/>
        </w:numPr>
        <w:tabs>
          <w:tab w:val="left" w:pos="103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projekt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warunków udziału w postępowaniu w rozumieniu art. 22 ust. 1 ustawy PZP,</w:t>
      </w:r>
    </w:p>
    <w:p w:rsidR="00204440" w:rsidRPr="0086330A" w:rsidRDefault="009B4B8A" w:rsidP="000E691F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projekt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kryteriów oceny ofert w rozumieniu art. 91 ust. 1</w:t>
      </w:r>
      <w:r w:rsidR="00304A7C" w:rsidRPr="0086330A">
        <w:rPr>
          <w:rFonts w:ascii="Arial" w:hAnsi="Arial" w:cs="Arial"/>
          <w:sz w:val="20"/>
          <w:szCs w:val="20"/>
        </w:rPr>
        <w:t xml:space="preserve">, </w:t>
      </w:r>
      <w:r w:rsidRPr="0086330A">
        <w:rPr>
          <w:rFonts w:ascii="Arial" w:hAnsi="Arial" w:cs="Arial"/>
          <w:sz w:val="20"/>
          <w:szCs w:val="20"/>
        </w:rPr>
        <w:t>2</w:t>
      </w:r>
      <w:r w:rsidR="00304A7C" w:rsidRPr="0086330A">
        <w:rPr>
          <w:rFonts w:ascii="Arial" w:hAnsi="Arial" w:cs="Arial"/>
          <w:sz w:val="20"/>
          <w:szCs w:val="20"/>
        </w:rPr>
        <w:t xml:space="preserve"> i 2a</w:t>
      </w:r>
      <w:r w:rsidRPr="0086330A">
        <w:rPr>
          <w:rFonts w:ascii="Arial" w:hAnsi="Arial" w:cs="Arial"/>
          <w:sz w:val="20"/>
          <w:szCs w:val="20"/>
        </w:rPr>
        <w:t xml:space="preserve"> ustawy PZP,</w:t>
      </w:r>
    </w:p>
    <w:p w:rsidR="00204440" w:rsidRPr="0086330A" w:rsidRDefault="009B4B8A" w:rsidP="000E691F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opis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przedmiotu zamówienia publicznego wraz z podaniem kodów CPV,</w:t>
      </w:r>
    </w:p>
    <w:p w:rsidR="00204440" w:rsidRPr="0086330A" w:rsidRDefault="009B4B8A" w:rsidP="000E691F">
      <w:pPr>
        <w:numPr>
          <w:ilvl w:val="1"/>
          <w:numId w:val="19"/>
        </w:numPr>
        <w:tabs>
          <w:tab w:val="left" w:pos="103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notatka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z szacowania wartości zamówienia publicznego</w:t>
      </w:r>
      <w:r w:rsidR="00204440" w:rsidRPr="0086330A">
        <w:rPr>
          <w:rFonts w:ascii="Arial" w:hAnsi="Arial" w:cs="Arial"/>
          <w:sz w:val="20"/>
          <w:szCs w:val="20"/>
        </w:rPr>
        <w:t>,</w:t>
      </w:r>
    </w:p>
    <w:p w:rsidR="009B4B8A" w:rsidRPr="0086330A" w:rsidRDefault="00204440" w:rsidP="000E691F">
      <w:pPr>
        <w:numPr>
          <w:ilvl w:val="1"/>
          <w:numId w:val="19"/>
        </w:numPr>
        <w:tabs>
          <w:tab w:val="left" w:pos="103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lastRenderedPageBreak/>
        <w:t>protokół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dokumentujący czynności podjęte w ramach dialogu technicznego (w przypadku </w:t>
      </w:r>
      <w:r w:rsidRPr="0086330A">
        <w:rPr>
          <w:rFonts w:ascii="Arial" w:hAnsi="Arial" w:cs="Arial"/>
          <w:sz w:val="20"/>
          <w:szCs w:val="20"/>
        </w:rPr>
        <w:br/>
        <w:t>jego przeprowadzenia).</w:t>
      </w:r>
    </w:p>
    <w:p w:rsidR="009B4B8A" w:rsidRPr="0086330A" w:rsidRDefault="009B4B8A" w:rsidP="009B4B8A">
      <w:pPr>
        <w:numPr>
          <w:ilvl w:val="0"/>
          <w:numId w:val="19"/>
        </w:numPr>
        <w:tabs>
          <w:tab w:val="left" w:pos="618"/>
        </w:tabs>
        <w:spacing w:before="60" w:after="60" w:line="300" w:lineRule="exact"/>
        <w:ind w:left="600" w:right="20" w:hanging="26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Wyznaczenie przewodniczącego komisji oraz członków komisji merytorycznie przygotowanych do pracy w komisji przetargowej. Szczegółowy zakres zadań przewodniczącego komisji i pozostałych członków komisji przetargowej został opisany w Regulaminie pracy komisji przetargowej, który stanowi załącznik nr 6 do niniejsz</w:t>
      </w:r>
      <w:r w:rsidR="00204440" w:rsidRPr="0086330A">
        <w:rPr>
          <w:rFonts w:ascii="Arial" w:hAnsi="Arial" w:cs="Arial"/>
          <w:sz w:val="20"/>
          <w:szCs w:val="20"/>
        </w:rPr>
        <w:t>ej</w:t>
      </w:r>
      <w:r w:rsidRPr="0086330A">
        <w:rPr>
          <w:rFonts w:ascii="Arial" w:hAnsi="Arial" w:cs="Arial"/>
          <w:sz w:val="20"/>
          <w:szCs w:val="20"/>
        </w:rPr>
        <w:t xml:space="preserve"> </w:t>
      </w:r>
      <w:r w:rsidR="00204440" w:rsidRPr="0086330A">
        <w:rPr>
          <w:rFonts w:ascii="Arial" w:hAnsi="Arial" w:cs="Arial"/>
          <w:sz w:val="20"/>
          <w:szCs w:val="20"/>
        </w:rPr>
        <w:t>uchwały</w:t>
      </w:r>
      <w:r w:rsidRPr="0086330A">
        <w:rPr>
          <w:rFonts w:ascii="Arial" w:hAnsi="Arial" w:cs="Arial"/>
          <w:sz w:val="20"/>
          <w:szCs w:val="20"/>
        </w:rPr>
        <w:t>.</w:t>
      </w:r>
    </w:p>
    <w:p w:rsidR="009B4B8A" w:rsidRPr="0086330A" w:rsidRDefault="009B4B8A" w:rsidP="009B4B8A">
      <w:pPr>
        <w:numPr>
          <w:ilvl w:val="0"/>
          <w:numId w:val="19"/>
        </w:numPr>
        <w:tabs>
          <w:tab w:val="left" w:pos="623"/>
        </w:tabs>
        <w:spacing w:before="60" w:after="60" w:line="300" w:lineRule="exact"/>
        <w:ind w:left="600" w:right="20" w:hanging="26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Wykonywanie czynności związanych z zawarciem i realizacją umowy w sprawie zamówienia publicznego, a w szczególności: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rejestracja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projektu umowy w Centralnym Rejestrze Umów prowadzonym przez Wieloosobowe stanowisko ds. prawnych w Wydziale Organizacji i Rozwoju Zasobów Ludzkich,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02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koordynowanie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i wykonanie działań związanych z zawarciem umowy, a także z wniesieniem i zwrotem wniesionego zabezpieczenia należytego wykonania umowy,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niezwłoczne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przekazanie do Wieloosobowego stanowiska ds. zamówień publicznych kopii zawartej umowy celem zamieszczenia ogłoszenia o udzieleniu zamówienia,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03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nadzór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nad realizacją umowy, w tym rozliczanie wykonawcy ze sposobu wykonywania określonego w umowie świadczenia, rozliczanie z wykonawcą zawartej umowy, przygotowywanie propozycji modyfikacji umowy, przygotowywanie referencji dla wykonawcy,</w:t>
      </w:r>
      <w:r w:rsidR="00145DBB" w:rsidRPr="0086330A">
        <w:rPr>
          <w:rFonts w:ascii="Arial" w:hAnsi="Arial" w:cs="Arial"/>
          <w:sz w:val="20"/>
          <w:szCs w:val="20"/>
        </w:rPr>
        <w:t xml:space="preserve"> </w:t>
      </w:r>
    </w:p>
    <w:p w:rsidR="009B4B8A" w:rsidRPr="0086330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niezwłoczne przekazanie do Wieloosobowego stanowiska ds. prawnych w Wydziale Organizacji i Rozwoju Zasobów Ludzkich, informacji o wystąpieni</w:t>
      </w:r>
      <w:r w:rsidR="00304A7C" w:rsidRPr="0086330A">
        <w:rPr>
          <w:rFonts w:ascii="Arial" w:hAnsi="Arial" w:cs="Arial"/>
          <w:sz w:val="20"/>
          <w:szCs w:val="20"/>
        </w:rPr>
        <w:t>u</w:t>
      </w:r>
      <w:r w:rsidRPr="0086330A">
        <w:rPr>
          <w:rFonts w:ascii="Arial" w:hAnsi="Arial" w:cs="Arial"/>
          <w:sz w:val="20"/>
          <w:szCs w:val="20"/>
        </w:rPr>
        <w:t xml:space="preserve"> okoliczności wskazanych w art. 24 ust. </w:t>
      </w:r>
      <w:r w:rsidR="00304A7C" w:rsidRPr="0086330A">
        <w:rPr>
          <w:rFonts w:ascii="Arial" w:hAnsi="Arial" w:cs="Arial"/>
          <w:sz w:val="20"/>
          <w:szCs w:val="20"/>
        </w:rPr>
        <w:t>2</w:t>
      </w:r>
      <w:proofErr w:type="gramStart"/>
      <w:r w:rsidR="00304A7C" w:rsidRPr="0086330A">
        <w:rPr>
          <w:rFonts w:ascii="Arial" w:hAnsi="Arial" w:cs="Arial"/>
          <w:sz w:val="20"/>
          <w:szCs w:val="20"/>
        </w:rPr>
        <w:t xml:space="preserve">a </w:t>
      </w:r>
      <w:r w:rsidRPr="0086330A">
        <w:rPr>
          <w:rFonts w:ascii="Arial" w:hAnsi="Arial" w:cs="Arial"/>
          <w:sz w:val="20"/>
          <w:szCs w:val="20"/>
        </w:rPr>
        <w:t xml:space="preserve"> ustawy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PZP,</w:t>
      </w:r>
    </w:p>
    <w:p w:rsidR="009B4B8A" w:rsidRPr="0086330A" w:rsidRDefault="009B4B8A" w:rsidP="009B4B8A">
      <w:pPr>
        <w:numPr>
          <w:ilvl w:val="0"/>
          <w:numId w:val="19"/>
        </w:numPr>
        <w:tabs>
          <w:tab w:val="left" w:pos="567"/>
        </w:tabs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Przygotowanie oraz przeprowadzenie dialogu </w:t>
      </w:r>
      <w:proofErr w:type="gramStart"/>
      <w:r w:rsidRPr="0086330A">
        <w:rPr>
          <w:rFonts w:ascii="Arial" w:hAnsi="Arial" w:cs="Arial"/>
          <w:sz w:val="20"/>
          <w:szCs w:val="20"/>
        </w:rPr>
        <w:t>technicznego o jakim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stanowi § 6 w sytuacji, gdy uzasadnione jest poprzedzenie właściwego postępowania o udzielenie zamówienia publicznego dialogiem technicznym.</w:t>
      </w:r>
    </w:p>
    <w:p w:rsidR="009B4B8A" w:rsidRPr="0086330A" w:rsidRDefault="009B4B8A" w:rsidP="009B4B8A">
      <w:pPr>
        <w:numPr>
          <w:ilvl w:val="0"/>
          <w:numId w:val="19"/>
        </w:numPr>
        <w:tabs>
          <w:tab w:val="left" w:pos="567"/>
        </w:tabs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Przygotowanie oraz przeprowadzenie postępowań wyłączonych z obowiązku stosowania ustawy PZP.</w:t>
      </w:r>
    </w:p>
    <w:p w:rsidR="009B4B8A" w:rsidRPr="0086330A" w:rsidRDefault="009B4B8A" w:rsidP="009B4B8A">
      <w:pPr>
        <w:tabs>
          <w:tab w:val="left" w:pos="284"/>
        </w:tabs>
        <w:spacing w:before="60" w:after="60" w:line="300" w:lineRule="exact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2.</w:t>
      </w:r>
      <w:r w:rsidRPr="0086330A">
        <w:rPr>
          <w:rFonts w:ascii="Arial" w:hAnsi="Arial" w:cs="Arial"/>
          <w:sz w:val="20"/>
          <w:szCs w:val="20"/>
        </w:rPr>
        <w:tab/>
        <w:t>Procedura akceptacji wniosku, o którym mowa w § 4 ust 1, pkt 2:</w:t>
      </w:r>
    </w:p>
    <w:p w:rsidR="009B4B8A" w:rsidRPr="0086330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Kierownik komórki organizacyjnej Urzędu, wnioskujący o wszczęcie postępowania przekazuje zaakceptowany przez siebie wniosek wraz z załącznikami Wieloosobowemu stanowisku ds. zamówień publicznych.</w:t>
      </w:r>
    </w:p>
    <w:p w:rsidR="009B4B8A" w:rsidRPr="0086330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Wniosek uzyskuje akceptację Zastępcy Dyrektora Wydziału Organizacji i Rozwoju Zasobów Ludzkich.</w:t>
      </w:r>
    </w:p>
    <w:p w:rsidR="009B4B8A" w:rsidRPr="0086330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 przypadku braku akceptacji, wniosek jest zwracany w celu uzupełnienia/poprawienia zgodnie z zaleceniami Wieloosobowego stanowiska ds. zamówień publicznych.</w:t>
      </w:r>
    </w:p>
    <w:p w:rsidR="009B4B8A" w:rsidRPr="0086330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Wieloosobowe stanowisko ds. zamówień publicznych zwraca wnioskodawcy zaakceptowany wniosek.</w:t>
      </w:r>
    </w:p>
    <w:p w:rsidR="009B4B8A" w:rsidRPr="0086330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Wnioskodawca uzyskuje akceptację pozostałych osób, tj.: Skarbnika Województwa, Sekretarza Województwa - Dyrektora Generalnego Urzędu, rzeczowo właściwego Członka Zarządu lub Marszałka Województwa Zachodniopomorskiego.</w:t>
      </w:r>
    </w:p>
    <w:p w:rsidR="009B4B8A" w:rsidRPr="0086330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 uzyskaniu akceptacji osób wymienionych w pkt 5 wniosek jest kierowany na posiedzenie Zarządu Województwa w celu podjęcia uchwały w sprawie wszczęcia postępowania i powołania komisji przetargowej.</w:t>
      </w:r>
    </w:p>
    <w:p w:rsidR="009B4B8A" w:rsidRPr="0086330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lastRenderedPageBreak/>
        <w:t>Kopia zaakceptowanej przez Zarząd Województwa uchwały w sprawie wszczęcia postępowania i powołania komisji przetargowej wraz z wnioskiem i załącznikami do wniosku jest niezwłoczne przekazywana do Wieloosobowego stanowiska ds. zamówień publicznych z prośbą o przeprowadzenie dalszej procedury.</w:t>
      </w:r>
    </w:p>
    <w:p w:rsidR="009B4B8A" w:rsidRPr="0086330A" w:rsidRDefault="00B511F7" w:rsidP="005642B2">
      <w:pPr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3.</w:t>
      </w:r>
      <w:r w:rsidRPr="0086330A">
        <w:rPr>
          <w:rFonts w:ascii="Arial" w:hAnsi="Arial" w:cs="Arial"/>
          <w:sz w:val="20"/>
          <w:szCs w:val="20"/>
        </w:rPr>
        <w:tab/>
      </w:r>
      <w:r w:rsidR="006A10C7" w:rsidRPr="0086330A">
        <w:rPr>
          <w:rFonts w:ascii="Arial" w:hAnsi="Arial" w:cs="Arial"/>
          <w:sz w:val="20"/>
          <w:szCs w:val="20"/>
        </w:rPr>
        <w:t>Przepisy określone w ust. 1 pkt 3 i 4 stosuje się odpowiednio w przypadku wniosków dotyczących postępowań</w:t>
      </w:r>
      <w:r w:rsidR="00920374" w:rsidRPr="0086330A">
        <w:rPr>
          <w:rFonts w:ascii="Arial" w:hAnsi="Arial" w:cs="Arial"/>
          <w:sz w:val="20"/>
          <w:szCs w:val="20"/>
        </w:rPr>
        <w:t xml:space="preserve">, </w:t>
      </w:r>
      <w:r w:rsidR="006A10C7" w:rsidRPr="0086330A">
        <w:rPr>
          <w:rFonts w:ascii="Arial" w:hAnsi="Arial" w:cs="Arial"/>
          <w:sz w:val="20"/>
          <w:szCs w:val="20"/>
        </w:rPr>
        <w:t xml:space="preserve">o jakich mowa w art. </w:t>
      </w:r>
      <w:r w:rsidR="00920374" w:rsidRPr="0086330A">
        <w:rPr>
          <w:rFonts w:ascii="Arial" w:hAnsi="Arial" w:cs="Arial"/>
          <w:sz w:val="20"/>
          <w:szCs w:val="20"/>
        </w:rPr>
        <w:t>5 a ustawy PZP.</w:t>
      </w:r>
    </w:p>
    <w:p w:rsidR="00B511F7" w:rsidRPr="0086330A" w:rsidRDefault="00B511F7" w:rsidP="009B4B8A">
      <w:pPr>
        <w:spacing w:before="60" w:after="60" w:line="300" w:lineRule="exact"/>
        <w:ind w:left="567" w:right="20"/>
        <w:jc w:val="both"/>
        <w:rPr>
          <w:rFonts w:ascii="Arial" w:hAnsi="Arial" w:cs="Arial"/>
          <w:sz w:val="20"/>
          <w:szCs w:val="20"/>
        </w:rPr>
      </w:pPr>
    </w:p>
    <w:p w:rsidR="009B4B8A" w:rsidRPr="0086330A" w:rsidRDefault="009B4B8A" w:rsidP="009B4B8A">
      <w:pPr>
        <w:keepNext/>
        <w:keepLines/>
        <w:spacing w:before="60" w:after="60" w:line="300" w:lineRule="exact"/>
        <w:ind w:left="4380"/>
        <w:outlineLvl w:val="0"/>
        <w:rPr>
          <w:rFonts w:ascii="Arial" w:hAnsi="Arial" w:cs="Arial"/>
          <w:b/>
          <w:bCs/>
          <w:sz w:val="20"/>
          <w:szCs w:val="20"/>
        </w:rPr>
      </w:pPr>
      <w:bookmarkStart w:id="4" w:name="bookmark5"/>
      <w:r w:rsidRPr="0086330A">
        <w:rPr>
          <w:rFonts w:ascii="Arial" w:hAnsi="Arial" w:cs="Arial"/>
          <w:b/>
          <w:bCs/>
          <w:sz w:val="20"/>
          <w:szCs w:val="20"/>
        </w:rPr>
        <w:t>§ 5</w:t>
      </w:r>
      <w:bookmarkEnd w:id="4"/>
    </w:p>
    <w:p w:rsidR="009B4B8A" w:rsidRPr="0086330A" w:rsidRDefault="009B4B8A" w:rsidP="00A97167">
      <w:pPr>
        <w:numPr>
          <w:ilvl w:val="1"/>
          <w:numId w:val="20"/>
        </w:numPr>
        <w:tabs>
          <w:tab w:val="left" w:pos="336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Do zadań kierowników jednostek organizacyjnych wskazanych w § 1 ust. 3, działających w oparciu o pełnomocnictwa, których udzielono jedynie do przygotowania i przeprowadzenia postępowania, należy w szczególności:</w:t>
      </w:r>
    </w:p>
    <w:p w:rsidR="009B4B8A" w:rsidRPr="0086330A" w:rsidRDefault="009B4B8A" w:rsidP="00A97167">
      <w:pPr>
        <w:numPr>
          <w:ilvl w:val="2"/>
          <w:numId w:val="20"/>
        </w:numPr>
        <w:tabs>
          <w:tab w:val="left" w:pos="782"/>
        </w:tabs>
        <w:spacing w:before="60" w:after="60" w:line="300" w:lineRule="exact"/>
        <w:ind w:left="709" w:right="20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Powoływanie do składu komisji przetargowych pracownika Wydziału sprawującego nadzór merytoryczny nad jednostką organizacyjną oraz pracownika Wieloosobowego stanowiska ds. zamówień publicznych.</w:t>
      </w:r>
    </w:p>
    <w:p w:rsidR="009B4B8A" w:rsidRPr="0086330A" w:rsidRDefault="009B4B8A" w:rsidP="00A97167">
      <w:pPr>
        <w:numPr>
          <w:ilvl w:val="2"/>
          <w:numId w:val="20"/>
        </w:numPr>
        <w:tabs>
          <w:tab w:val="left" w:pos="797"/>
        </w:tabs>
        <w:spacing w:before="60" w:after="60" w:line="300" w:lineRule="exact"/>
        <w:ind w:left="709" w:right="20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Przedkładanie za pośrednictwem Wydziału sprawującego nadzór merytoryczny nad jednostką organizacyjną projektów ogłoszenia o zamówieniu, zaproszenia do udziału w postępowaniu, specyfikacji istotnych warunków zamówienia, celem ich zaakceptowania przez Zastępcę Dyrektora Wydziału Organizacji i Rozwoju Zasobów Ludzkich.</w:t>
      </w:r>
    </w:p>
    <w:p w:rsidR="009B4B8A" w:rsidRPr="0086330A" w:rsidRDefault="009B4B8A" w:rsidP="00A97167">
      <w:pPr>
        <w:numPr>
          <w:ilvl w:val="2"/>
          <w:numId w:val="20"/>
        </w:numPr>
        <w:tabs>
          <w:tab w:val="left" w:pos="792"/>
        </w:tabs>
        <w:spacing w:before="60" w:after="60" w:line="300" w:lineRule="exact"/>
        <w:ind w:left="709" w:right="20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Przedkładanie do wiadomości Wydziału sprawującego nadzór merytoryczny nad jednostką organizacyjną zaproszenia do składania ofert, a także pozostałych pism tworzonych w toku postępowania, celem ich zaopiniowania przez pracownika Wieloosobowego stanowiska ds. zamówień publicznych wchodzącego w skład komisji przetargowej.</w:t>
      </w:r>
    </w:p>
    <w:p w:rsidR="009B4B8A" w:rsidRPr="0086330A" w:rsidRDefault="009B4B8A" w:rsidP="00A97167">
      <w:pPr>
        <w:numPr>
          <w:ilvl w:val="1"/>
          <w:numId w:val="20"/>
        </w:numPr>
        <w:tabs>
          <w:tab w:val="left" w:pos="341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 przypadku, gdy kierownikom jednostek organizacyjnych udzielono pełnomocnictwa o zakresie, o którym mowa w § 2 ust. 5 pkt 2, a kwota najkorzystniejszej oferty lub oferty z najniższą ceną jest wyższa aniżeli kwota wynikająca z pełnomocnictwa udzielonego przez Zarząd Województwa Zachodniopomorskiego, kierownicy jednostek organizacyjnych są zobowiązani do uzyskania szczególnego pełnomocnictwa Zarządu Województwa Zachodniopomorskiego do zawarcia umowy z wykonawcą.</w:t>
      </w:r>
    </w:p>
    <w:p w:rsidR="009B4B8A" w:rsidRPr="0086330A" w:rsidRDefault="009B4B8A" w:rsidP="00A97167">
      <w:pPr>
        <w:numPr>
          <w:ilvl w:val="1"/>
          <w:numId w:val="20"/>
        </w:numPr>
        <w:tabs>
          <w:tab w:val="left" w:pos="336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Wnioski o udzielenie pełnomocnictw dla kierowników jednostek organizacyjnych, o których mowa w § 1 ust. 3 wraz z projektami uchwał Zarządu Województwa Zachodniopomorskiego komórka organizacyjna Urzędu sprawująca nadzór nad jednostką organizacyjną przekazuje do Zastępcy Dyrektora Wydziału Organizacji i Rozwoju Zasobów Ludzkich. Zastępca Dyrektora Wydziału Organizacji i Rozwoju Zasobów Ludzkich przekazuje zaopiniowany projekt pełnomocnictwa do zaakceptowania pod względem formalno-prawnym. Po akceptacji projekt pełnomocnictwa i uchwały wraz z wnioskiem w sprawie udzielenia pełnomocnictwa przekazywany jest do sekretariatu właściwego rzeczowo Członka Zarządu celem przedłożenia na posiedzeniu Zarządu Województwa Zachodniopomorskiego.</w:t>
      </w:r>
    </w:p>
    <w:p w:rsidR="009B4B8A" w:rsidRPr="0086330A" w:rsidRDefault="009B4B8A" w:rsidP="009B4B8A">
      <w:pPr>
        <w:tabs>
          <w:tab w:val="left" w:pos="336"/>
        </w:tabs>
        <w:spacing w:before="60" w:after="60" w:line="300" w:lineRule="exact"/>
        <w:ind w:left="340" w:right="20"/>
        <w:jc w:val="both"/>
        <w:rPr>
          <w:rFonts w:ascii="Arial" w:hAnsi="Arial" w:cs="Arial"/>
          <w:sz w:val="20"/>
          <w:szCs w:val="20"/>
        </w:rPr>
      </w:pPr>
    </w:p>
    <w:p w:rsidR="009B4B8A" w:rsidRPr="0086330A" w:rsidRDefault="009B4B8A" w:rsidP="009B4B8A">
      <w:pPr>
        <w:keepNext/>
        <w:keepLines/>
        <w:spacing w:before="60" w:after="60" w:line="300" w:lineRule="exact"/>
        <w:ind w:left="4380"/>
        <w:outlineLvl w:val="0"/>
        <w:rPr>
          <w:rFonts w:ascii="Arial" w:hAnsi="Arial" w:cs="Arial"/>
          <w:b/>
          <w:bCs/>
          <w:sz w:val="20"/>
          <w:szCs w:val="20"/>
        </w:rPr>
      </w:pPr>
      <w:bookmarkStart w:id="5" w:name="bookmark6"/>
      <w:r w:rsidRPr="0086330A">
        <w:rPr>
          <w:rFonts w:ascii="Arial" w:hAnsi="Arial" w:cs="Arial"/>
          <w:b/>
          <w:bCs/>
          <w:sz w:val="20"/>
          <w:szCs w:val="20"/>
        </w:rPr>
        <w:t>§ 6</w:t>
      </w:r>
      <w:bookmarkEnd w:id="5"/>
    </w:p>
    <w:p w:rsidR="009B4B8A" w:rsidRPr="0086330A" w:rsidRDefault="009B4B8A" w:rsidP="009B4B8A">
      <w:pPr>
        <w:spacing w:before="60" w:after="60" w:line="300" w:lineRule="exact"/>
        <w:ind w:left="340" w:right="20" w:hanging="34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1.</w:t>
      </w:r>
      <w:r w:rsidRPr="0086330A">
        <w:rPr>
          <w:rFonts w:ascii="Arial" w:hAnsi="Arial" w:cs="Arial"/>
          <w:sz w:val="20"/>
          <w:szCs w:val="20"/>
        </w:rPr>
        <w:tab/>
        <w:t>Przed wszczęciem postępowania o udzielenie zamówienia można przeprowadzić dialog techniczny, zwracając się o doradztwo lub udzielenie informacji w zakresie niezbędnym do przygotowania:</w:t>
      </w:r>
    </w:p>
    <w:p w:rsidR="009B4B8A" w:rsidRPr="0086330A" w:rsidRDefault="009B4B8A" w:rsidP="00A97167">
      <w:pPr>
        <w:numPr>
          <w:ilvl w:val="2"/>
          <w:numId w:val="20"/>
        </w:numPr>
        <w:tabs>
          <w:tab w:val="left" w:pos="567"/>
        </w:tabs>
        <w:spacing w:before="60" w:after="6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opisu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przedmiotu zamówienia,</w:t>
      </w:r>
    </w:p>
    <w:p w:rsidR="009B4B8A" w:rsidRPr="0086330A" w:rsidRDefault="009B4B8A" w:rsidP="00A97167">
      <w:pPr>
        <w:numPr>
          <w:ilvl w:val="2"/>
          <w:numId w:val="20"/>
        </w:numPr>
        <w:tabs>
          <w:tab w:val="left" w:pos="567"/>
        </w:tabs>
        <w:spacing w:before="60" w:after="6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lastRenderedPageBreak/>
        <w:t>specyfikacji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istotnych warunków zamówienia,</w:t>
      </w:r>
    </w:p>
    <w:p w:rsidR="009B4B8A" w:rsidRPr="0086330A" w:rsidRDefault="009B4B8A" w:rsidP="00A97167">
      <w:pPr>
        <w:numPr>
          <w:ilvl w:val="2"/>
          <w:numId w:val="20"/>
        </w:numPr>
        <w:tabs>
          <w:tab w:val="left" w:pos="567"/>
        </w:tabs>
        <w:spacing w:before="60" w:after="6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określenia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warunków umowy.</w:t>
      </w:r>
    </w:p>
    <w:p w:rsidR="009B4B8A" w:rsidRPr="0086330A" w:rsidRDefault="009B4B8A" w:rsidP="00A97167">
      <w:pPr>
        <w:numPr>
          <w:ilvl w:val="3"/>
          <w:numId w:val="20"/>
        </w:numPr>
        <w:tabs>
          <w:tab w:val="left" w:pos="390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Dialog techniczny może być wykorzystywany w szczególności wówczas, gdy komórka organizacyjna Urzędu nie dysponuje wystarczającą wiedzą na temat opisu przedmiotu zamówienia, czy też warunków realizacji zamówienia, jakie planuje się nabyć w drodze postępowania o udzielenie zamówienia publicznego. Dialog techniczny może być także </w:t>
      </w:r>
      <w:proofErr w:type="gramStart"/>
      <w:r w:rsidRPr="0086330A">
        <w:rPr>
          <w:rFonts w:ascii="Arial" w:hAnsi="Arial" w:cs="Arial"/>
          <w:sz w:val="20"/>
          <w:szCs w:val="20"/>
        </w:rPr>
        <w:t>wykorzystywany jako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narzędzie badania rynku, poznawania trendów rynkowych, ukierunkowywaniu przyszłych postanowień dokumentacji przetargowych.</w:t>
      </w:r>
    </w:p>
    <w:p w:rsidR="009B4B8A" w:rsidRPr="0086330A" w:rsidRDefault="009B4B8A" w:rsidP="00A97167">
      <w:pPr>
        <w:numPr>
          <w:ilvl w:val="3"/>
          <w:numId w:val="20"/>
        </w:numPr>
        <w:tabs>
          <w:tab w:val="left" w:pos="380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Celem dialogu jest uzyskanie doradztwa w zakresie najlepszych, najnowocześniejszych, najkorzystniejszych technicznie, technologicznie, organizacyjnie oraz ekonomicznie rozwiązań mogących służyć realizacji potrzeb związanych z realizacją zadań Urzędu.</w:t>
      </w:r>
    </w:p>
    <w:p w:rsidR="009B4B8A" w:rsidRPr="0086330A" w:rsidRDefault="009B4B8A" w:rsidP="00A97167">
      <w:pPr>
        <w:numPr>
          <w:ilvl w:val="3"/>
          <w:numId w:val="20"/>
        </w:numPr>
        <w:tabs>
          <w:tab w:val="left" w:pos="390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Informację o zamiarze przeprowadzenia dialogu technicznego oraz o jego przedmiocie zamieszcza na stronie internetowej Urzędu (podstrona „Dialog Techniczny") komórka organizacyjna Urzędu planująca przeprowadzić dialog techniczny.</w:t>
      </w:r>
    </w:p>
    <w:p w:rsidR="009B4B8A" w:rsidRPr="0086330A" w:rsidRDefault="009B4B8A" w:rsidP="00A97167">
      <w:pPr>
        <w:numPr>
          <w:ilvl w:val="3"/>
          <w:numId w:val="20"/>
        </w:numPr>
        <w:tabs>
          <w:tab w:val="left" w:pos="375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Wzór protokołu dokumentującego czynności podjęte w ramach dialogu technicznego stanowi załącznik nr 5</w:t>
      </w:r>
      <w:r w:rsidR="00E54530" w:rsidRPr="0086330A">
        <w:rPr>
          <w:rFonts w:ascii="Arial" w:hAnsi="Arial" w:cs="Arial"/>
          <w:sz w:val="20"/>
          <w:szCs w:val="20"/>
        </w:rPr>
        <w:t xml:space="preserve"> do niniejszej uchwały</w:t>
      </w:r>
      <w:r w:rsidRPr="0086330A">
        <w:rPr>
          <w:rFonts w:ascii="Arial" w:hAnsi="Arial" w:cs="Arial"/>
          <w:sz w:val="20"/>
          <w:szCs w:val="20"/>
        </w:rPr>
        <w:t>.</w:t>
      </w:r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6" w:name="bookmark7"/>
    </w:p>
    <w:p w:rsidR="009B4B8A" w:rsidRPr="0086330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r w:rsidRPr="0086330A">
        <w:rPr>
          <w:rFonts w:ascii="Arial" w:hAnsi="Arial" w:cs="Arial"/>
          <w:b/>
          <w:bCs/>
          <w:sz w:val="20"/>
          <w:szCs w:val="20"/>
        </w:rPr>
        <w:t>§ 7</w:t>
      </w:r>
      <w:bookmarkEnd w:id="6"/>
    </w:p>
    <w:p w:rsidR="009B4B8A" w:rsidRPr="0086330A" w:rsidRDefault="009B4B8A" w:rsidP="00A97167">
      <w:pPr>
        <w:numPr>
          <w:ilvl w:val="4"/>
          <w:numId w:val="20"/>
        </w:numPr>
        <w:tabs>
          <w:tab w:val="left" w:pos="433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Wartością zamówienia jest całkowite szacunkowe wynagrodzenie Wykonawcy bez podatku od towarów i usług.</w:t>
      </w:r>
    </w:p>
    <w:p w:rsidR="009B4B8A" w:rsidRPr="0086330A" w:rsidRDefault="009B4B8A" w:rsidP="00A97167">
      <w:pPr>
        <w:numPr>
          <w:ilvl w:val="4"/>
          <w:numId w:val="20"/>
        </w:numPr>
        <w:tabs>
          <w:tab w:val="left" w:pos="45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Szacunkową wartość zamówienia należy podać w złotych oraz w euro. Przeliczenia wartości zamówienia dokonuje się w oparciu o średni kurs złotego w stosunku do euro, stanowiący podstawę przeliczania wartości zamówień publicznych, określony w przepisach wydanych na podstawie art. 35 ust. 3 ustawy PZP.</w:t>
      </w:r>
    </w:p>
    <w:p w:rsidR="009B4B8A" w:rsidRPr="0086330A" w:rsidRDefault="009B4B8A" w:rsidP="00A97167">
      <w:pPr>
        <w:numPr>
          <w:ilvl w:val="4"/>
          <w:numId w:val="20"/>
        </w:numPr>
        <w:tabs>
          <w:tab w:val="left" w:pos="44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Jeżeli jest przewidywane udzielenie zamówień uzupełniających przy ustalaniu wartości zamówienia należy przewidzieć wartość zamówień uzupełniających, wraz z uwzględnieniem ewentualnego podziału przedmiotu zamówienia na części.</w:t>
      </w:r>
    </w:p>
    <w:p w:rsidR="00404106" w:rsidRPr="0086330A" w:rsidRDefault="00404106" w:rsidP="00404106">
      <w:pPr>
        <w:numPr>
          <w:ilvl w:val="4"/>
          <w:numId w:val="20"/>
        </w:numPr>
        <w:tabs>
          <w:tab w:val="left" w:pos="44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Jeżeli jest przewidywana możliwość skorzystania przez Zamawiającego z prawa opcji</w:t>
      </w:r>
      <w:r w:rsidR="003A7032" w:rsidRPr="0086330A">
        <w:rPr>
          <w:rFonts w:ascii="Arial" w:hAnsi="Arial" w:cs="Arial"/>
          <w:sz w:val="20"/>
          <w:szCs w:val="20"/>
        </w:rPr>
        <w:t xml:space="preserve"> </w:t>
      </w:r>
      <w:r w:rsidR="007A1DC7" w:rsidRPr="0086330A">
        <w:rPr>
          <w:rFonts w:ascii="Arial" w:hAnsi="Arial" w:cs="Arial"/>
          <w:sz w:val="20"/>
          <w:szCs w:val="20"/>
        </w:rPr>
        <w:br/>
      </w:r>
      <w:r w:rsidR="003A7032" w:rsidRPr="0086330A">
        <w:rPr>
          <w:rFonts w:ascii="Arial" w:hAnsi="Arial" w:cs="Arial"/>
          <w:sz w:val="20"/>
          <w:szCs w:val="20"/>
        </w:rPr>
        <w:t>(w przypadku usług lub dostaw)</w:t>
      </w:r>
      <w:r w:rsidRPr="0086330A">
        <w:rPr>
          <w:rFonts w:ascii="Arial" w:hAnsi="Arial" w:cs="Arial"/>
          <w:sz w:val="20"/>
          <w:szCs w:val="20"/>
        </w:rPr>
        <w:t xml:space="preserve">, przy ustalaniu wartości zamówienia należy uwzględnić </w:t>
      </w:r>
      <w:r w:rsidR="003A7032" w:rsidRPr="0086330A">
        <w:rPr>
          <w:rFonts w:ascii="Arial" w:hAnsi="Arial" w:cs="Arial"/>
          <w:sz w:val="20"/>
          <w:szCs w:val="20"/>
        </w:rPr>
        <w:t xml:space="preserve">całkowitą </w:t>
      </w:r>
      <w:r w:rsidRPr="0086330A">
        <w:rPr>
          <w:rFonts w:ascii="Arial" w:hAnsi="Arial" w:cs="Arial"/>
          <w:sz w:val="20"/>
          <w:szCs w:val="20"/>
        </w:rPr>
        <w:t>wartość prawa opcji.</w:t>
      </w:r>
    </w:p>
    <w:p w:rsidR="009B4B8A" w:rsidRPr="0086330A" w:rsidRDefault="009B4B8A" w:rsidP="00A97167">
      <w:pPr>
        <w:numPr>
          <w:ilvl w:val="4"/>
          <w:numId w:val="20"/>
        </w:numPr>
        <w:tabs>
          <w:tab w:val="left" w:pos="447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Jeżeli w postępowaniu o udzielenie zamówienia dopuszcza się możliwość składania ofert częściowych albo udzielane jest zamówienie w częściach, z których każda stanowi przedmiot odrębnego postępowania, wartością zamówienia jest łączna wartość poszczególnych części zamówienia.</w:t>
      </w:r>
    </w:p>
    <w:p w:rsidR="009B4B8A" w:rsidRPr="0086330A" w:rsidRDefault="009B4B8A" w:rsidP="00A97167">
      <w:pPr>
        <w:numPr>
          <w:ilvl w:val="4"/>
          <w:numId w:val="20"/>
        </w:numPr>
        <w:tabs>
          <w:tab w:val="left" w:pos="44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Wartość zamówienia na roboty budowlane szacuje się zgodnie z art. 33 ustawy PZP. Przy obliczaniu wartości zamówienia na roboty budowlane uwzględnia się także wartość dostaw związanych z wykonywaniem robót budowlanych oddanych przez zamawiającego do dyspozycji wykonawcy.</w:t>
      </w:r>
    </w:p>
    <w:p w:rsidR="009B4B8A" w:rsidRPr="0086330A" w:rsidRDefault="009B4B8A" w:rsidP="00A97167">
      <w:pPr>
        <w:numPr>
          <w:ilvl w:val="4"/>
          <w:numId w:val="20"/>
        </w:numPr>
        <w:tabs>
          <w:tab w:val="left" w:pos="457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Ustalenie wartości zamówienia na usługi lub dostawy powtarzające się okresowo następuje zgodnie z art. 34 ustawy PZP.</w:t>
      </w:r>
    </w:p>
    <w:p w:rsidR="009B4B8A" w:rsidRPr="0086330A" w:rsidRDefault="009B4B8A" w:rsidP="00A97167">
      <w:pPr>
        <w:numPr>
          <w:ilvl w:val="4"/>
          <w:numId w:val="20"/>
        </w:numPr>
        <w:tabs>
          <w:tab w:val="left" w:pos="442"/>
        </w:tabs>
        <w:spacing w:before="60" w:after="6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Wartość zamówienia na usługi lub dostawy może być szacowana w szczególności w oparciu o:</w:t>
      </w:r>
    </w:p>
    <w:p w:rsidR="009B4B8A" w:rsidRPr="0086330A" w:rsidRDefault="009B4B8A" w:rsidP="004A6729">
      <w:pPr>
        <w:numPr>
          <w:ilvl w:val="5"/>
          <w:numId w:val="20"/>
        </w:numPr>
        <w:tabs>
          <w:tab w:val="left" w:pos="679"/>
        </w:tabs>
        <w:spacing w:before="60" w:after="60" w:line="300" w:lineRule="exact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wartości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historyczne dotyczące kosztów podobnych zamówień, na podstawie analizy danych z</w:t>
      </w:r>
      <w:r w:rsidR="004A6729" w:rsidRPr="0086330A">
        <w:rPr>
          <w:rFonts w:ascii="Arial" w:hAnsi="Arial" w:cs="Arial"/>
          <w:sz w:val="20"/>
          <w:szCs w:val="20"/>
        </w:rPr>
        <w:t xml:space="preserve"> </w:t>
      </w:r>
      <w:r w:rsidRPr="0086330A">
        <w:rPr>
          <w:rFonts w:ascii="Arial" w:hAnsi="Arial" w:cs="Arial"/>
          <w:sz w:val="20"/>
          <w:szCs w:val="20"/>
        </w:rPr>
        <w:t>innych postępowań o udzielenie zamówienia,</w:t>
      </w:r>
    </w:p>
    <w:p w:rsidR="009B4B8A" w:rsidRPr="0086330A" w:rsidRDefault="009B4B8A" w:rsidP="004A6729">
      <w:pPr>
        <w:numPr>
          <w:ilvl w:val="5"/>
          <w:numId w:val="20"/>
        </w:numPr>
        <w:tabs>
          <w:tab w:val="left" w:pos="703"/>
        </w:tabs>
        <w:spacing w:before="60" w:after="60" w:line="300" w:lineRule="exact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lastRenderedPageBreak/>
        <w:t>informacje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rynkowe zebrane na podstawie:</w:t>
      </w:r>
    </w:p>
    <w:p w:rsidR="009B4B8A" w:rsidRPr="0086330A" w:rsidRDefault="009B4B8A" w:rsidP="004A6729">
      <w:pPr>
        <w:numPr>
          <w:ilvl w:val="6"/>
          <w:numId w:val="20"/>
        </w:numPr>
        <w:tabs>
          <w:tab w:val="left" w:pos="1133"/>
        </w:tabs>
        <w:spacing w:before="60" w:after="60" w:line="300" w:lineRule="exact"/>
        <w:ind w:left="709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odpowiedzi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na zapytania, zebrane od potencjalnych wykonawców,</w:t>
      </w:r>
    </w:p>
    <w:p w:rsidR="009B4B8A" w:rsidRPr="0086330A" w:rsidRDefault="009B4B8A" w:rsidP="004A6729">
      <w:pPr>
        <w:numPr>
          <w:ilvl w:val="6"/>
          <w:numId w:val="20"/>
        </w:numPr>
        <w:tabs>
          <w:tab w:val="left" w:pos="1128"/>
        </w:tabs>
        <w:spacing w:before="60" w:after="60" w:line="300" w:lineRule="exact"/>
        <w:ind w:left="709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analizy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ogólnodostępnych źródeł (np. katalogi branżowe, cenniki, sklepy internetowe),</w:t>
      </w:r>
    </w:p>
    <w:p w:rsidR="009B4B8A" w:rsidRPr="0086330A" w:rsidRDefault="009B4B8A" w:rsidP="004A6729">
      <w:pPr>
        <w:numPr>
          <w:ilvl w:val="6"/>
          <w:numId w:val="20"/>
        </w:numPr>
        <w:tabs>
          <w:tab w:val="left" w:pos="1133"/>
        </w:tabs>
        <w:spacing w:before="60" w:after="60" w:line="300" w:lineRule="exact"/>
        <w:ind w:left="709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innych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danych na temat kształtowania się cen na rynku.</w:t>
      </w:r>
    </w:p>
    <w:p w:rsidR="009B4B8A" w:rsidRPr="0086330A" w:rsidRDefault="009B4B8A" w:rsidP="00F51324">
      <w:pPr>
        <w:numPr>
          <w:ilvl w:val="7"/>
          <w:numId w:val="42"/>
        </w:numPr>
        <w:tabs>
          <w:tab w:val="left" w:pos="45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Ustalenia wartości zamówienia dokonuje się nie wcześniej niż 3 miesiące przed dniem wszczęcia postępowania o udzielenie zamówienia, jeżeli przedmiotem zamówienia są dostawy lub usługi, oraz nie wcześniej niż 6 miesięcy przed dniem wszczęcia postępowania o udzielenie zamówienia, jeżeli przedmiotem zamówienia są roboty budowlane.</w:t>
      </w:r>
    </w:p>
    <w:p w:rsidR="009B4B8A" w:rsidRPr="0086330A" w:rsidRDefault="009B4B8A" w:rsidP="00F51324">
      <w:pPr>
        <w:numPr>
          <w:ilvl w:val="7"/>
          <w:numId w:val="42"/>
        </w:numPr>
        <w:tabs>
          <w:tab w:val="left" w:pos="442"/>
        </w:tabs>
        <w:spacing w:before="60" w:after="60" w:line="300" w:lineRule="exact"/>
        <w:ind w:left="284" w:right="4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Jeżeli po ustaleniu wartości zamówienia nastąpiła zmiana okoliczności mających wpływ na dokonane ustalenie, należy przed wszczęciem postępowania dokonać zmiany wartości zamówienia.</w:t>
      </w:r>
    </w:p>
    <w:p w:rsidR="009B4B8A" w:rsidRPr="0086330A" w:rsidRDefault="009B4B8A" w:rsidP="00F51324">
      <w:pPr>
        <w:numPr>
          <w:ilvl w:val="7"/>
          <w:numId w:val="42"/>
        </w:numPr>
        <w:tabs>
          <w:tab w:val="left" w:pos="442"/>
        </w:tabs>
        <w:spacing w:before="60" w:after="60" w:line="300" w:lineRule="exact"/>
        <w:ind w:left="284" w:right="40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Podejmując działania mające na celu oszacowanie wartości zamówienia nie można wykonywać czynności, które mogłyby naruszać zasady uczciwej konkurencji i równego traktowania wykonawców.</w:t>
      </w:r>
    </w:p>
    <w:p w:rsidR="009B4B8A" w:rsidRPr="0086330A" w:rsidRDefault="009B4B8A" w:rsidP="00F51324">
      <w:pPr>
        <w:numPr>
          <w:ilvl w:val="7"/>
          <w:numId w:val="42"/>
        </w:numPr>
        <w:tabs>
          <w:tab w:val="left" w:pos="433"/>
        </w:tabs>
        <w:spacing w:before="60" w:after="6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Wzór notatki z szacowania wartości zamówienia publicznego stanowi załącznik nr 4</w:t>
      </w:r>
      <w:r w:rsidR="00E54530" w:rsidRPr="0086330A">
        <w:rPr>
          <w:rFonts w:ascii="Arial" w:hAnsi="Arial" w:cs="Arial"/>
          <w:sz w:val="20"/>
          <w:szCs w:val="20"/>
        </w:rPr>
        <w:t xml:space="preserve"> do niniejszej uchwały</w:t>
      </w:r>
      <w:r w:rsidRPr="0086330A">
        <w:rPr>
          <w:rFonts w:ascii="Arial" w:hAnsi="Arial" w:cs="Arial"/>
          <w:sz w:val="20"/>
          <w:szCs w:val="20"/>
        </w:rPr>
        <w:t>.</w:t>
      </w:r>
    </w:p>
    <w:p w:rsidR="009B4B8A" w:rsidRPr="0086330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bookmarkStart w:id="7" w:name="bookmark8"/>
    </w:p>
    <w:p w:rsidR="009B4B8A" w:rsidRPr="0086330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r w:rsidRPr="0086330A">
        <w:rPr>
          <w:rFonts w:ascii="Arial" w:hAnsi="Arial" w:cs="Arial"/>
          <w:b/>
          <w:bCs/>
          <w:sz w:val="20"/>
          <w:szCs w:val="20"/>
        </w:rPr>
        <w:t>§ 8</w:t>
      </w:r>
      <w:bookmarkEnd w:id="7"/>
    </w:p>
    <w:p w:rsidR="009B4B8A" w:rsidRPr="0086330A" w:rsidRDefault="009B4B8A" w:rsidP="00CC7764">
      <w:pPr>
        <w:numPr>
          <w:ilvl w:val="8"/>
          <w:numId w:val="42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Postępowanie o udzielenie zamówienia publicznego przeprowadza komisja przetargowa, zgodnie z Regulaminem pracy komisji przetargowej, który stanowi załącznik nr 6</w:t>
      </w:r>
      <w:r w:rsidR="00E54530" w:rsidRPr="0086330A">
        <w:rPr>
          <w:rFonts w:ascii="Arial" w:hAnsi="Arial" w:cs="Arial"/>
          <w:sz w:val="20"/>
          <w:szCs w:val="20"/>
        </w:rPr>
        <w:t xml:space="preserve"> do niniejszej uchwały</w:t>
      </w:r>
      <w:r w:rsidRPr="0086330A">
        <w:rPr>
          <w:rFonts w:ascii="Arial" w:hAnsi="Arial" w:cs="Arial"/>
          <w:sz w:val="20"/>
          <w:szCs w:val="20"/>
        </w:rPr>
        <w:t>.</w:t>
      </w:r>
    </w:p>
    <w:p w:rsidR="009B4B8A" w:rsidRPr="0086330A" w:rsidRDefault="009B4B8A" w:rsidP="00CC7764">
      <w:pPr>
        <w:numPr>
          <w:ilvl w:val="8"/>
          <w:numId w:val="42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Członków komisji przetargowej powołuje i odwołuje Zarząd Województwa Zachodniopomorskiego w drodze uchwały lub osoby przez niego upoważnione.</w:t>
      </w:r>
    </w:p>
    <w:p w:rsidR="009B4B8A" w:rsidRPr="0086330A" w:rsidRDefault="009B4B8A" w:rsidP="00F51324">
      <w:pPr>
        <w:numPr>
          <w:ilvl w:val="8"/>
          <w:numId w:val="42"/>
        </w:numPr>
        <w:tabs>
          <w:tab w:val="left" w:pos="426"/>
        </w:tabs>
        <w:spacing w:before="60" w:after="60" w:line="300" w:lineRule="exact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Do składu komisji przetargowej w Urzędzie </w:t>
      </w:r>
      <w:proofErr w:type="gramStart"/>
      <w:r w:rsidRPr="0086330A">
        <w:rPr>
          <w:rFonts w:ascii="Arial" w:hAnsi="Arial" w:cs="Arial"/>
          <w:sz w:val="20"/>
          <w:szCs w:val="20"/>
        </w:rPr>
        <w:t>wchodzą co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najmniej trzy osoby:</w:t>
      </w:r>
    </w:p>
    <w:p w:rsidR="009B4B8A" w:rsidRPr="0086330A" w:rsidRDefault="009B4B8A" w:rsidP="009B4B8A">
      <w:pPr>
        <w:numPr>
          <w:ilvl w:val="0"/>
          <w:numId w:val="24"/>
        </w:numPr>
        <w:tabs>
          <w:tab w:val="left" w:pos="750"/>
        </w:tabs>
        <w:spacing w:before="60" w:after="60" w:line="300" w:lineRule="exact"/>
        <w:ind w:left="709" w:right="4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Dwóch pracowników komórki organizacyjnej Urzędu wnioskującej o wszczęcie postępowania o udzielenie zamówienia publicznego,</w:t>
      </w:r>
    </w:p>
    <w:p w:rsidR="009B4B8A" w:rsidRPr="0086330A" w:rsidRDefault="009B4B8A" w:rsidP="009B4B8A">
      <w:pPr>
        <w:numPr>
          <w:ilvl w:val="0"/>
          <w:numId w:val="24"/>
        </w:numPr>
        <w:tabs>
          <w:tab w:val="left" w:pos="741"/>
        </w:tabs>
        <w:spacing w:before="60" w:after="60" w:line="300" w:lineRule="exact"/>
        <w:ind w:left="709" w:right="4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Pracownik Wieloosobowego stanowiska ds. zamówień publicznych pełniący funkcję sekretarza komisji przetargowej,</w:t>
      </w:r>
    </w:p>
    <w:p w:rsidR="009B4B8A" w:rsidRPr="0086330A" w:rsidRDefault="009B4B8A" w:rsidP="009B4B8A">
      <w:pPr>
        <w:numPr>
          <w:ilvl w:val="0"/>
          <w:numId w:val="24"/>
        </w:numPr>
        <w:tabs>
          <w:tab w:val="left" w:pos="741"/>
        </w:tabs>
        <w:spacing w:before="60" w:after="60" w:line="300" w:lineRule="exact"/>
        <w:ind w:left="709" w:right="40" w:hanging="283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Osoba wykonująca w Urzędzie zadania w zakresie obsługi prawnej, jeżeli postępowanie o udzielenie zamówienia publicznego prowadzone jest w trybie negocjacyjnym (negocjacje z ogłoszeniem, dialog konkurencyjny, negocjacje bez ogłoszenia, zamówienie z wolnej ręki).</w:t>
      </w:r>
    </w:p>
    <w:p w:rsidR="009B4B8A" w:rsidRPr="0086330A" w:rsidRDefault="009B4B8A" w:rsidP="00CC7764">
      <w:pPr>
        <w:numPr>
          <w:ilvl w:val="1"/>
          <w:numId w:val="42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Komórki organizacyjne Urzędu mają obowiązek współdziałać z komisją przetargową oraz Zastępcą Dyrektora Wydziału Organizacji i Rozwoju Zasobów Ludzkich, a w szczególności dostarczać komisji przetargowej wszelkich niezbędnych dokumentów i informacji koniecznych do przygotowania i przeprowadzenia postępowania.</w:t>
      </w:r>
    </w:p>
    <w:p w:rsidR="009B4B8A" w:rsidRPr="0086330A" w:rsidRDefault="009B4B8A" w:rsidP="00F51324">
      <w:pPr>
        <w:numPr>
          <w:ilvl w:val="1"/>
          <w:numId w:val="42"/>
        </w:numPr>
        <w:tabs>
          <w:tab w:val="left" w:pos="380"/>
        </w:tabs>
        <w:spacing w:before="60" w:after="60" w:line="300" w:lineRule="exact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Do sądu konkursowego postanowienia niniejszego paragrafu stosuje się odpowiednio.</w:t>
      </w:r>
    </w:p>
    <w:p w:rsidR="009B4B8A" w:rsidRPr="0086330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bookmarkStart w:id="8" w:name="bookmark9"/>
    </w:p>
    <w:p w:rsidR="009B4B8A" w:rsidRPr="0086330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r w:rsidRPr="0086330A">
        <w:rPr>
          <w:rFonts w:ascii="Arial" w:hAnsi="Arial" w:cs="Arial"/>
          <w:b/>
          <w:bCs/>
          <w:sz w:val="20"/>
          <w:szCs w:val="20"/>
        </w:rPr>
        <w:t>§ 9</w:t>
      </w:r>
      <w:bookmarkEnd w:id="8"/>
    </w:p>
    <w:p w:rsidR="009B4B8A" w:rsidRPr="0086330A" w:rsidRDefault="009B4B8A" w:rsidP="009B4B8A">
      <w:pPr>
        <w:spacing w:before="60" w:after="60" w:line="300" w:lineRule="exact"/>
        <w:ind w:left="20" w:right="4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Pracownicy Wieloosobowego stanowiska ds. zamówień publicznych uczestniczą za zgodą Marszałka Województwa Zachodniopomorskiego w kontroli instytucjonalnej w zakresie legalności, prowadzonej przez Biuro Kontroli Wewnętrznej Urzędu Marszałkowskiego Województwa Zachodniopomorskiego.</w:t>
      </w:r>
    </w:p>
    <w:p w:rsidR="009B4B8A" w:rsidRPr="0086330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bookmarkStart w:id="9" w:name="bookmark10"/>
    </w:p>
    <w:p w:rsidR="009B4B8A" w:rsidRPr="0086330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r w:rsidRPr="0086330A">
        <w:rPr>
          <w:rFonts w:ascii="Arial" w:hAnsi="Arial" w:cs="Arial"/>
          <w:b/>
          <w:bCs/>
          <w:sz w:val="20"/>
          <w:szCs w:val="20"/>
        </w:rPr>
        <w:lastRenderedPageBreak/>
        <w:t>§ 10</w:t>
      </w:r>
      <w:bookmarkEnd w:id="9"/>
    </w:p>
    <w:p w:rsidR="009B4B8A" w:rsidRPr="0086330A" w:rsidRDefault="009B4B8A" w:rsidP="00E416A1">
      <w:pPr>
        <w:numPr>
          <w:ilvl w:val="0"/>
          <w:numId w:val="8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Kierownicy komórek organizacyjnych Urzędu są zobowiązani do przedkładania Zastępcy Dyrektora Wydziału Organizacji i Rozwoju Zasobów Ludzkich Urzędu Marszałkowskiego w Szczecinie w terminie do 31 stycznia każdego roku sprawozdań z udzielonych zamówień publicznych za rok poprzedni.</w:t>
      </w:r>
    </w:p>
    <w:p w:rsidR="009B4B8A" w:rsidRPr="0086330A" w:rsidRDefault="009B4B8A" w:rsidP="00E416A1">
      <w:pPr>
        <w:numPr>
          <w:ilvl w:val="0"/>
          <w:numId w:val="8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Zakres informacji zawartych w sprawozdaniu oraz jego wzór określa odpowiedni akt wykonawczy do ustawy PZP.</w:t>
      </w:r>
    </w:p>
    <w:p w:rsidR="009B4B8A" w:rsidRPr="0086330A" w:rsidRDefault="009B4B8A" w:rsidP="00E416A1">
      <w:pPr>
        <w:numPr>
          <w:ilvl w:val="0"/>
          <w:numId w:val="8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Kierownicy jednostek organizacyjnych zobowiązani są przekazywać sprawozdanie o udzielonych zamówieniach Prezesowi Urzędu Zamówień Publicznych samodzielnie, w terminach do dnia 1 marca roku następującego po roku, którego dotyczy sprawozdanie.</w:t>
      </w:r>
    </w:p>
    <w:p w:rsidR="009B4B8A" w:rsidRPr="0086330A" w:rsidRDefault="009B4B8A" w:rsidP="009B4B8A">
      <w:pPr>
        <w:tabs>
          <w:tab w:val="left" w:pos="380"/>
        </w:tabs>
        <w:spacing w:before="60" w:after="60" w:line="300" w:lineRule="exact"/>
        <w:ind w:right="40"/>
        <w:jc w:val="both"/>
        <w:rPr>
          <w:rFonts w:ascii="Arial" w:hAnsi="Arial" w:cs="Arial"/>
          <w:color w:val="auto"/>
          <w:sz w:val="20"/>
          <w:szCs w:val="20"/>
        </w:rPr>
      </w:pPr>
    </w:p>
    <w:p w:rsidR="00E416A1" w:rsidRPr="0086330A" w:rsidRDefault="00E416A1">
      <w:pPr>
        <w:spacing w:after="200" w:line="276" w:lineRule="auto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br w:type="page"/>
      </w:r>
    </w:p>
    <w:p w:rsidR="009B4B8A" w:rsidRPr="0086330A" w:rsidRDefault="009B4B8A" w:rsidP="009B4B8A">
      <w:pPr>
        <w:tabs>
          <w:tab w:val="left" w:pos="380"/>
        </w:tabs>
        <w:spacing w:before="60" w:after="60" w:line="300" w:lineRule="exact"/>
        <w:ind w:right="40"/>
        <w:jc w:val="both"/>
        <w:rPr>
          <w:rFonts w:ascii="Arial" w:hAnsi="Arial" w:cs="Arial"/>
          <w:color w:val="auto"/>
          <w:sz w:val="20"/>
          <w:szCs w:val="20"/>
        </w:rPr>
      </w:pPr>
    </w:p>
    <w:p w:rsidR="00D716DC" w:rsidRPr="0086330A" w:rsidRDefault="00D716DC" w:rsidP="00D716DC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86330A">
        <w:rPr>
          <w:rFonts w:ascii="Arial" w:hAnsi="Arial" w:cs="Arial"/>
          <w:color w:val="auto"/>
          <w:sz w:val="20"/>
          <w:szCs w:val="20"/>
          <w:vertAlign w:val="superscript"/>
        </w:rPr>
        <w:t xml:space="preserve">Załącznik nr 2 do Uchwały nr </w:t>
      </w:r>
      <w:r w:rsidR="00216F48">
        <w:rPr>
          <w:rFonts w:ascii="Arial" w:hAnsi="Arial" w:cs="Arial"/>
          <w:color w:val="auto"/>
          <w:sz w:val="20"/>
          <w:szCs w:val="20"/>
          <w:vertAlign w:val="superscript"/>
        </w:rPr>
        <w:t>1829</w:t>
      </w:r>
      <w:r w:rsidRPr="0086330A">
        <w:rPr>
          <w:rFonts w:ascii="Arial" w:hAnsi="Arial" w:cs="Arial"/>
          <w:color w:val="auto"/>
          <w:sz w:val="20"/>
          <w:szCs w:val="20"/>
          <w:vertAlign w:val="superscript"/>
        </w:rPr>
        <w:t xml:space="preserve"> /14</w:t>
      </w:r>
    </w:p>
    <w:p w:rsidR="00D716DC" w:rsidRPr="0086330A" w:rsidRDefault="00D716DC" w:rsidP="00D716DC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86330A">
        <w:rPr>
          <w:rFonts w:ascii="Arial" w:hAnsi="Arial" w:cs="Arial"/>
          <w:color w:val="auto"/>
          <w:sz w:val="20"/>
          <w:szCs w:val="20"/>
          <w:vertAlign w:val="superscript"/>
        </w:rPr>
        <w:t xml:space="preserve">Zarządu Województwa Zachodniopomorskiego </w:t>
      </w:r>
    </w:p>
    <w:p w:rsidR="00D716DC" w:rsidRPr="0086330A" w:rsidRDefault="00D716DC" w:rsidP="00D716DC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proofErr w:type="gramStart"/>
      <w:r w:rsidRPr="0086330A">
        <w:rPr>
          <w:rFonts w:ascii="Arial" w:hAnsi="Arial" w:cs="Arial"/>
          <w:color w:val="auto"/>
          <w:sz w:val="20"/>
          <w:szCs w:val="20"/>
          <w:vertAlign w:val="superscript"/>
        </w:rPr>
        <w:t>z</w:t>
      </w:r>
      <w:proofErr w:type="gramEnd"/>
      <w:r w:rsidRPr="0086330A">
        <w:rPr>
          <w:rFonts w:ascii="Arial" w:hAnsi="Arial" w:cs="Arial"/>
          <w:color w:val="auto"/>
          <w:sz w:val="20"/>
          <w:szCs w:val="20"/>
          <w:vertAlign w:val="superscript"/>
        </w:rPr>
        <w:t xml:space="preserve"> dnia </w:t>
      </w:r>
      <w:r w:rsidR="00216F48">
        <w:rPr>
          <w:rFonts w:ascii="Arial" w:hAnsi="Arial" w:cs="Arial"/>
          <w:color w:val="auto"/>
          <w:sz w:val="20"/>
          <w:szCs w:val="20"/>
          <w:vertAlign w:val="superscript"/>
        </w:rPr>
        <w:t>23 października 2</w:t>
      </w:r>
      <w:r w:rsidRPr="0086330A">
        <w:rPr>
          <w:rFonts w:ascii="Arial" w:hAnsi="Arial" w:cs="Arial"/>
          <w:color w:val="auto"/>
          <w:sz w:val="20"/>
          <w:szCs w:val="20"/>
          <w:vertAlign w:val="superscript"/>
        </w:rPr>
        <w:t>014 r.</w:t>
      </w:r>
    </w:p>
    <w:p w:rsidR="00D716DC" w:rsidRPr="0086330A" w:rsidRDefault="00D716DC" w:rsidP="00D716DC">
      <w:pPr>
        <w:tabs>
          <w:tab w:val="left" w:pos="380"/>
        </w:tabs>
        <w:spacing w:before="60" w:after="60" w:line="300" w:lineRule="exact"/>
        <w:ind w:right="40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_GoBack"/>
      <w:bookmarkEnd w:id="10"/>
    </w:p>
    <w:p w:rsidR="00D716DC" w:rsidRPr="0086330A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bookmarkStart w:id="11" w:name="bookmark11"/>
      <w:r w:rsidRPr="0086330A">
        <w:rPr>
          <w:rFonts w:ascii="Arial" w:hAnsi="Arial" w:cs="Arial"/>
          <w:color w:val="auto"/>
          <w:sz w:val="20"/>
          <w:szCs w:val="20"/>
        </w:rPr>
        <w:t xml:space="preserve">Zasady realizacji zamówień wyłączonych </w:t>
      </w:r>
    </w:p>
    <w:p w:rsidR="00D716DC" w:rsidRPr="0086330A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proofErr w:type="gramStart"/>
      <w:r w:rsidRPr="0086330A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86330A">
        <w:rPr>
          <w:rFonts w:ascii="Arial" w:hAnsi="Arial" w:cs="Arial"/>
          <w:color w:val="auto"/>
          <w:sz w:val="20"/>
          <w:szCs w:val="20"/>
        </w:rPr>
        <w:t xml:space="preserve"> obowiązku stosowania ustawy Prawo zamówień publicznych.</w:t>
      </w:r>
      <w:bookmarkEnd w:id="11"/>
    </w:p>
    <w:p w:rsidR="00D716DC" w:rsidRPr="0086330A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bookmarkStart w:id="12" w:name="bookmark12"/>
    </w:p>
    <w:p w:rsidR="00D716DC" w:rsidRPr="0086330A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§ 1</w:t>
      </w:r>
      <w:bookmarkEnd w:id="12"/>
    </w:p>
    <w:p w:rsidR="00D716DC" w:rsidRPr="0086330A" w:rsidRDefault="00D716DC" w:rsidP="00D716DC">
      <w:pPr>
        <w:spacing w:before="60" w:after="60" w:line="300" w:lineRule="exact"/>
        <w:ind w:right="20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Niniejsze zasady regulują realizację zamówień wyłączonych z obowiązku stosowania ustawy Prawo zamówień publicznych obejmujących zamówienia, o których mowa w art. 4 pkt 3) i 8) ustawy PZP zwanych w dalszej treści „zamówieniami”</w:t>
      </w:r>
      <w:r w:rsidR="00BA3039" w:rsidRPr="0086330A">
        <w:rPr>
          <w:rFonts w:ascii="Arial" w:hAnsi="Arial" w:cs="Arial"/>
          <w:color w:val="auto"/>
          <w:sz w:val="20"/>
          <w:szCs w:val="20"/>
        </w:rPr>
        <w:t>.</w:t>
      </w:r>
    </w:p>
    <w:p w:rsidR="00D716DC" w:rsidRPr="0086330A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bookmarkStart w:id="13" w:name="bookmark13"/>
    </w:p>
    <w:p w:rsidR="00D716DC" w:rsidRPr="0086330A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§ 2</w:t>
      </w:r>
      <w:bookmarkEnd w:id="13"/>
    </w:p>
    <w:p w:rsidR="00D716DC" w:rsidRPr="0086330A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Udzielając zamówienia należy kierować się zasadą dokonywania wydatków w sposób gospodarny, celowy, oszczędny, rzetelny z zachowaniem zasady uzyskiwania najlepszych efektów z danych nakładów oraz przy optymalnym doborze metod i środków służących osiągnięciu założonych celów.</w:t>
      </w:r>
    </w:p>
    <w:p w:rsidR="00833B8C" w:rsidRPr="0086330A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Udzielenie zamówienia o wartości przekraczającej kwotę wskazaną w pełnomocnictwie osoby kierującej pracami komórki organizacyjnej Urzędu Marszałkowskiego i upoważnionej do zaciągania w imieniu Województwa Zachodniopomorskiego zobowiązań z tytułu zakupu wyrobów lub usług może być poprzedzone publikacją na stronie Biuletynu Informacji Publicznej Urzędu Marszałkowskiego ogłoszenia o zamiarze udzielenia zamówienia.</w:t>
      </w:r>
    </w:p>
    <w:p w:rsidR="00833B8C" w:rsidRPr="0086330A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Publikacja ogłoszenia o zamiarze udzielenia zamówienia ma na celu poinformowanie potencjalnych wykonawców o planowanych zamówieniach wyłączonych z obowiązku stosowania ustawy PZP i nie stanowi przyrzeczenia wszczęcia procedury w celu udzielenia zamówienia.</w:t>
      </w:r>
    </w:p>
    <w:p w:rsidR="00D716DC" w:rsidRPr="0086330A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Minimalna treść ogłoszenia wskazanego w § 2 ust. 2 zawiera w szczególności: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Krótki, zwięzły opis przedmiotu planowanego zakupu,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Zakładany termin udzielenia zamówienia,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Termin, do którego należy zgłaszać chęć uczestnictwa w procedurze udzielania zamówienia,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Imię i Nazwisko, nr tel. i faksu oraz adres poczty elektronicznej pracownika Urzędu Marszałkowskiego upoważnionego do kontaktu i przyjmowania zgłoszeń wskazanych w pkt 3,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 xml:space="preserve">Informacje o tym, że opublikowane ogłoszenie nie jest równoznaczne z </w:t>
      </w:r>
      <w:r w:rsidR="00781931" w:rsidRPr="0086330A">
        <w:rPr>
          <w:rFonts w:ascii="Arial" w:hAnsi="Arial" w:cs="Arial"/>
          <w:color w:val="auto"/>
          <w:sz w:val="20"/>
          <w:szCs w:val="20"/>
        </w:rPr>
        <w:t xml:space="preserve">zaproszeniem </w:t>
      </w:r>
      <w:r w:rsidR="004F7313" w:rsidRPr="0086330A">
        <w:rPr>
          <w:rFonts w:ascii="Arial" w:hAnsi="Arial" w:cs="Arial"/>
          <w:color w:val="auto"/>
          <w:sz w:val="20"/>
          <w:szCs w:val="20"/>
        </w:rPr>
        <w:t xml:space="preserve">do </w:t>
      </w:r>
      <w:r w:rsidRPr="0086330A">
        <w:rPr>
          <w:rFonts w:ascii="Arial" w:hAnsi="Arial" w:cs="Arial"/>
          <w:color w:val="auto"/>
          <w:sz w:val="20"/>
          <w:szCs w:val="20"/>
        </w:rPr>
        <w:t>składania ofert</w:t>
      </w:r>
      <w:r w:rsidR="004F7313" w:rsidRPr="0086330A">
        <w:rPr>
          <w:rFonts w:ascii="Arial" w:hAnsi="Arial" w:cs="Arial"/>
          <w:color w:val="auto"/>
          <w:sz w:val="20"/>
          <w:szCs w:val="20"/>
        </w:rPr>
        <w:t xml:space="preserve"> na realizację zamówienia</w:t>
      </w:r>
      <w:r w:rsidRPr="0086330A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716DC" w:rsidRPr="0086330A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Udzielając zamówienia oprócz wskazanych zasad wydatkowania środków finansowych, zamawiający musi również przestrzegać niżej wymienionych wytycznych: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696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 xml:space="preserve">Przed udzieleniem zamówienia zamawiający powinien dokonać analizy rynku w celu wybrania takiego wykonawcy, który zapewni </w:t>
      </w:r>
      <w:proofErr w:type="gramStart"/>
      <w:r w:rsidRPr="0086330A">
        <w:rPr>
          <w:rFonts w:ascii="Arial" w:hAnsi="Arial" w:cs="Arial"/>
          <w:color w:val="auto"/>
          <w:sz w:val="20"/>
          <w:szCs w:val="20"/>
        </w:rPr>
        <w:t>odpowiednią jakość</w:t>
      </w:r>
      <w:proofErr w:type="gramEnd"/>
      <w:r w:rsidRPr="0086330A">
        <w:rPr>
          <w:rFonts w:ascii="Arial" w:hAnsi="Arial" w:cs="Arial"/>
          <w:color w:val="auto"/>
          <w:sz w:val="20"/>
          <w:szCs w:val="20"/>
        </w:rPr>
        <w:t xml:space="preserve"> i cenę przedmiotu zamówienia przy uwzględnieniu wszystkich potrzeb zamawiającego.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696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 xml:space="preserve">Analiza rynku polega w szczególności na zebraniu ofert (np. za pośrednictwem poczty elektronicznej, faksu, zaproszenia do składania ofert publikowanego na stronie Biuletynu Informacji Publicznej Urzędu Marszałkowskiego) od potencjalnych wykonawców. W </w:t>
      </w:r>
      <w:r w:rsidRPr="0086330A">
        <w:rPr>
          <w:rFonts w:ascii="Arial" w:hAnsi="Arial" w:cs="Arial"/>
          <w:color w:val="auto"/>
          <w:sz w:val="20"/>
          <w:szCs w:val="20"/>
        </w:rPr>
        <w:lastRenderedPageBreak/>
        <w:t>przypadku, gdy analiza rynku polega na kierowaniu zaproszenia do określonych przez Zamawiającego wykonawców, do składnia ofert zaprasza się wykonawców świadczących w ramach prowadzonej działalności dostawy, usługi lub roboty budowlane będące przedmiotem zamówienia. Zaproszenie kieruje się do takiej liczby wykonawców, która zapewnia konkurencję oraz wybór najkorzystniejszej oferty.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706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Każdorazowo należy sporządzać notatkę służbową, w której udokumentowany zostanie fakt dokonania analizy rynku; notatka powinna również zawierać informację dotyczącą szacunkowej wartości zamówienia ze wskazaniem kursu euro oraz podaniem terminu (daty) i miejsca sporządzenia notatki i przeprowadzenia szacunku.</w:t>
      </w:r>
    </w:p>
    <w:p w:rsidR="00D716DC" w:rsidRPr="0086330A" w:rsidRDefault="00D716DC" w:rsidP="00833B8C">
      <w:pPr>
        <w:numPr>
          <w:ilvl w:val="2"/>
          <w:numId w:val="8"/>
        </w:numPr>
        <w:tabs>
          <w:tab w:val="left" w:pos="70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Zamawiający ustala szacunkową wartość zamówienia, przyjmując kurs euro określony w Rozporządzeniu Prezesa Rady Ministrów, wydanym na podstawie art. 35 ust 3 ustawy PZP.</w:t>
      </w:r>
    </w:p>
    <w:p w:rsidR="00D716DC" w:rsidRPr="0086330A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Zasady określone w ust. 5 pkt 1) do 3) nie mają zastosowania, jeżeli ze względu na specyfikę zamówienia, dokonanie analizy rynku poprzedzającej wybór wykonawcy nie jest możliwe, w szczególności z następujących powodów:</w:t>
      </w:r>
    </w:p>
    <w:p w:rsidR="00D716DC" w:rsidRPr="0086330A" w:rsidRDefault="00D716DC" w:rsidP="00CC7764">
      <w:pPr>
        <w:numPr>
          <w:ilvl w:val="2"/>
          <w:numId w:val="8"/>
        </w:numPr>
        <w:tabs>
          <w:tab w:val="left" w:pos="69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Zachodzą przyczyny techniczne powodujące, że istnieje jedyny wykonawca przedmiotu zamówienia.</w:t>
      </w:r>
    </w:p>
    <w:p w:rsidR="00D716DC" w:rsidRPr="0086330A" w:rsidRDefault="00D716DC" w:rsidP="00CC7764">
      <w:pPr>
        <w:numPr>
          <w:ilvl w:val="2"/>
          <w:numId w:val="8"/>
        </w:numPr>
        <w:tabs>
          <w:tab w:val="left" w:pos="69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 xml:space="preserve">Przedmiot zamówienia z przyczyn wynikających z ochrony </w:t>
      </w:r>
      <w:proofErr w:type="gramStart"/>
      <w:r w:rsidRPr="0086330A">
        <w:rPr>
          <w:rFonts w:ascii="Arial" w:hAnsi="Arial" w:cs="Arial"/>
          <w:color w:val="auto"/>
          <w:sz w:val="20"/>
          <w:szCs w:val="20"/>
        </w:rPr>
        <w:t>praw</w:t>
      </w:r>
      <w:proofErr w:type="gramEnd"/>
      <w:r w:rsidRPr="0086330A">
        <w:rPr>
          <w:rFonts w:ascii="Arial" w:hAnsi="Arial" w:cs="Arial"/>
          <w:color w:val="auto"/>
          <w:sz w:val="20"/>
          <w:szCs w:val="20"/>
        </w:rPr>
        <w:t xml:space="preserve"> wyłącznych może być uzyskany tylko od jednego wykonawcy.</w:t>
      </w:r>
    </w:p>
    <w:p w:rsidR="00D716DC" w:rsidRPr="0086330A" w:rsidRDefault="00D716DC" w:rsidP="00CC7764">
      <w:pPr>
        <w:numPr>
          <w:ilvl w:val="2"/>
          <w:numId w:val="8"/>
        </w:numPr>
        <w:tabs>
          <w:tab w:val="left" w:pos="691"/>
        </w:tabs>
        <w:spacing w:before="60" w:after="60" w:line="300" w:lineRule="exact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Zachodzi pilna potrzeba udzielenia zamówienia.</w:t>
      </w:r>
    </w:p>
    <w:p w:rsidR="00D716DC" w:rsidRPr="0086330A" w:rsidRDefault="00D716DC" w:rsidP="00CC7764">
      <w:pPr>
        <w:numPr>
          <w:ilvl w:val="2"/>
          <w:numId w:val="8"/>
        </w:numPr>
        <w:tabs>
          <w:tab w:val="left" w:pos="691"/>
        </w:tabs>
        <w:spacing w:before="60" w:after="60" w:line="300" w:lineRule="exact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Przedmiot zamówienia związany jest z działalnością twórczą i artystyczną.</w:t>
      </w:r>
    </w:p>
    <w:p w:rsidR="00D716DC" w:rsidRPr="0086330A" w:rsidRDefault="00D716DC" w:rsidP="00CC7764">
      <w:pPr>
        <w:numPr>
          <w:ilvl w:val="2"/>
          <w:numId w:val="8"/>
        </w:numPr>
        <w:tabs>
          <w:tab w:val="left" w:pos="69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Występują inne przyczyny ekonomiczne, organizacyjne, gospodarcze lub społeczne powodujące, że zamówienie może zrealizować tylko jeden wykonawca.</w:t>
      </w:r>
    </w:p>
    <w:p w:rsidR="00D716DC" w:rsidRPr="0086330A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</w:p>
    <w:p w:rsidR="00D716DC" w:rsidRPr="0086330A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§ 3</w:t>
      </w:r>
    </w:p>
    <w:p w:rsidR="00C36AA9" w:rsidRPr="0086330A" w:rsidRDefault="00D716DC" w:rsidP="00C36AA9">
      <w:pPr>
        <w:numPr>
          <w:ilvl w:val="3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W sytuacji, o której mowa w § 2 ust. 6 zamawiający zobowiązany jest sporządzić notatkę służbową, uzasadniającą niezastosowanie uregulowań określonych w § 2 ust. 5 pkt 1) do 3).</w:t>
      </w:r>
    </w:p>
    <w:p w:rsidR="00C36AA9" w:rsidRPr="0086330A" w:rsidRDefault="00D716DC" w:rsidP="00C36AA9">
      <w:pPr>
        <w:numPr>
          <w:ilvl w:val="3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Notatka powinna zawierać datę jej sporządzenia oraz informację dotyczącą wartości szacunkowej zamówienia ze wskazaniem kursu euro.</w:t>
      </w:r>
    </w:p>
    <w:p w:rsidR="00D716DC" w:rsidRPr="0086330A" w:rsidRDefault="00D716DC" w:rsidP="00C36AA9">
      <w:pPr>
        <w:numPr>
          <w:ilvl w:val="3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t>Wzór notatki służbowej stanowi załącznik nr 3 do niniejszej uchwały.</w:t>
      </w:r>
    </w:p>
    <w:p w:rsidR="00D716DC" w:rsidRPr="0086330A" w:rsidRDefault="00D716DC" w:rsidP="00D716DC">
      <w:pPr>
        <w:spacing w:before="60" w:after="60" w:line="300" w:lineRule="exact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D716DC" w:rsidRPr="0086330A" w:rsidRDefault="00D716DC" w:rsidP="00D716DC">
      <w:pPr>
        <w:spacing w:before="60" w:after="60" w:line="300" w:lineRule="exact"/>
        <w:jc w:val="center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§ 4</w:t>
      </w:r>
    </w:p>
    <w:p w:rsidR="00D716DC" w:rsidRPr="0086330A" w:rsidRDefault="00D716DC" w:rsidP="00D716DC">
      <w:pPr>
        <w:numPr>
          <w:ilvl w:val="0"/>
          <w:numId w:val="9"/>
        </w:numPr>
        <w:tabs>
          <w:tab w:val="left" w:pos="426"/>
        </w:tabs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Udzielając </w:t>
      </w:r>
      <w:proofErr w:type="gramStart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zamówienia o jakim</w:t>
      </w:r>
      <w:proofErr w:type="gramEnd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stanowi art. 4 pkt 3 lit i) ustawy PZP należy wykonać następujące czynności:</w:t>
      </w:r>
    </w:p>
    <w:p w:rsidR="00D716DC" w:rsidRPr="0086330A" w:rsidRDefault="00D716DC" w:rsidP="00D716DC">
      <w:pPr>
        <w:numPr>
          <w:ilvl w:val="0"/>
          <w:numId w:val="10"/>
        </w:numPr>
        <w:tabs>
          <w:tab w:val="left" w:pos="851"/>
        </w:tabs>
        <w:spacing w:before="60" w:after="60" w:line="300" w:lineRule="exact"/>
        <w:ind w:left="851" w:hanging="425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Przeprowadzić analizę rynku nieruchomości w celu wybrania oferty gwarantującej właściwy </w:t>
      </w:r>
      <w:proofErr w:type="gramStart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stosunek jakości</w:t>
      </w:r>
      <w:proofErr w:type="gramEnd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usługi do ceny za przedmiot zamówienia. </w:t>
      </w:r>
    </w:p>
    <w:p w:rsidR="00D716DC" w:rsidRPr="0086330A" w:rsidRDefault="00D716DC" w:rsidP="00D716DC">
      <w:pPr>
        <w:numPr>
          <w:ilvl w:val="0"/>
          <w:numId w:val="10"/>
        </w:numPr>
        <w:tabs>
          <w:tab w:val="left" w:pos="851"/>
        </w:tabs>
        <w:spacing w:before="60" w:after="60" w:line="300" w:lineRule="exact"/>
        <w:ind w:left="851" w:hanging="425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Wszczęcie procedury analizy rynku polega na zamieszczeniu ogłoszenia na stronie Biuletynu Informacji Publicznej Urzędu Marszałkowskiego, tablicy ogłoszeń Urzędu Marszałkowskiego oraz w prasie, </w:t>
      </w:r>
    </w:p>
    <w:p w:rsidR="00D716DC" w:rsidRPr="0086330A" w:rsidRDefault="00D716DC" w:rsidP="00D716DC">
      <w:pPr>
        <w:numPr>
          <w:ilvl w:val="0"/>
          <w:numId w:val="10"/>
        </w:numPr>
        <w:tabs>
          <w:tab w:val="left" w:pos="851"/>
        </w:tabs>
        <w:spacing w:before="60" w:after="60" w:line="300" w:lineRule="exact"/>
        <w:ind w:left="851" w:hanging="425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Dla właściwej analizy rynku Zamawiający dodatkowo może wykorzystać serwisy internetowe oraz indywidualnie zwracać się do podmiotów zewnętrznych z zapytaniem o ofertę, </w:t>
      </w:r>
    </w:p>
    <w:p w:rsidR="00D716DC" w:rsidRPr="0086330A" w:rsidRDefault="00D716DC" w:rsidP="00D716DC">
      <w:pPr>
        <w:numPr>
          <w:ilvl w:val="0"/>
          <w:numId w:val="10"/>
        </w:numPr>
        <w:tabs>
          <w:tab w:val="left" w:pos="851"/>
        </w:tabs>
        <w:spacing w:before="60" w:after="60" w:line="300" w:lineRule="exact"/>
        <w:ind w:left="851" w:hanging="425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Wyznaczyć termin składania ofert nie krótszy niż 10 dni, licząc od daty opublikowania ogłoszenia w Biuletynie Informacji Publicznej Urzędu Marszałkowskiego,</w:t>
      </w:r>
    </w:p>
    <w:p w:rsidR="00D716DC" w:rsidRPr="0086330A" w:rsidRDefault="00D716DC" w:rsidP="00D716DC">
      <w:pPr>
        <w:numPr>
          <w:ilvl w:val="0"/>
          <w:numId w:val="9"/>
        </w:numPr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lastRenderedPageBreak/>
        <w:t>Zamawiający może negocjować warunki zawarte w ofertach oraz nie wybrać żadnej z ofert, które wpłynęły.</w:t>
      </w:r>
    </w:p>
    <w:p w:rsidR="00D716DC" w:rsidRPr="0086330A" w:rsidRDefault="00D716DC" w:rsidP="00D716DC">
      <w:pPr>
        <w:numPr>
          <w:ilvl w:val="0"/>
          <w:numId w:val="9"/>
        </w:numPr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Zarząd Województwa w celu wyłonienia oferty najkorzystniejszej powołuje Komisję Oceniającą.</w:t>
      </w:r>
    </w:p>
    <w:p w:rsidR="00D716DC" w:rsidRPr="0086330A" w:rsidRDefault="00D716DC" w:rsidP="00D716DC">
      <w:pPr>
        <w:numPr>
          <w:ilvl w:val="0"/>
          <w:numId w:val="9"/>
        </w:numPr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Komisja Oceniająca dokonuje weryfikacji i oceny ofert, a następnie rekomenduje Zamawiającemu wybór oferty najkorzystniejszej.</w:t>
      </w:r>
    </w:p>
    <w:p w:rsidR="00D716DC" w:rsidRPr="0086330A" w:rsidRDefault="00D716DC" w:rsidP="00D716DC">
      <w:pPr>
        <w:numPr>
          <w:ilvl w:val="0"/>
          <w:numId w:val="9"/>
        </w:numPr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Zamawiający może bezpośrednio powierzyć zadanie wynajęcia lub wydzierżawienia nieruchomości podmiotowi świadczącemu specjalistyczne usługi w zakresie pośrednictwa w obrocie nieruchomościami.</w:t>
      </w:r>
    </w:p>
    <w:p w:rsidR="00D716DC" w:rsidRPr="0086330A" w:rsidRDefault="00D716DC" w:rsidP="00D716DC">
      <w:pPr>
        <w:spacing w:before="60" w:after="60" w:line="300" w:lineRule="exact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D716DC" w:rsidRPr="0086330A" w:rsidRDefault="00D716DC" w:rsidP="00D716DC">
      <w:pPr>
        <w:spacing w:before="60" w:after="60" w:line="300" w:lineRule="exact"/>
        <w:jc w:val="center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§ 5</w:t>
      </w:r>
    </w:p>
    <w:p w:rsidR="00D716DC" w:rsidRPr="0086330A" w:rsidRDefault="00D716DC" w:rsidP="00D716DC">
      <w:pPr>
        <w:numPr>
          <w:ilvl w:val="0"/>
          <w:numId w:val="11"/>
        </w:numPr>
        <w:tabs>
          <w:tab w:val="left" w:pos="426"/>
        </w:tabs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Z zastrzeżeniem § 5 ust. 2 do zamówień, których wartość nie przekracza kwoty 3.000,00 </w:t>
      </w:r>
      <w:proofErr w:type="gramStart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złotych</w:t>
      </w:r>
      <w:proofErr w:type="gramEnd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netto nie stosuje się przepisów ustawy PZP oraz postanowień niniejszych zasad.</w:t>
      </w:r>
    </w:p>
    <w:p w:rsidR="00D716DC" w:rsidRPr="0086330A" w:rsidRDefault="00D716DC" w:rsidP="00D716DC">
      <w:pPr>
        <w:numPr>
          <w:ilvl w:val="0"/>
          <w:numId w:val="11"/>
        </w:numPr>
        <w:tabs>
          <w:tab w:val="left" w:pos="426"/>
        </w:tabs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Do </w:t>
      </w:r>
      <w:proofErr w:type="gramStart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zamówień o jakich</w:t>
      </w:r>
      <w:proofErr w:type="gramEnd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mowa w art. 4 pkt 3 lit i) ustawy PZP, których wartość nie przekracza 6.000,00 </w:t>
      </w:r>
      <w:proofErr w:type="gramStart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złotych</w:t>
      </w:r>
      <w:proofErr w:type="gramEnd"/>
      <w:r w:rsidRPr="0086330A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netto lub jest związana ze zwiększeniem powierzchni najmu w nieruchomości dotychczas wynajmowanej nie stosuje się przepisów ustawy PZP oraz postanowień niniejszych zasad.</w:t>
      </w:r>
    </w:p>
    <w:p w:rsidR="00D77635" w:rsidRPr="0086330A" w:rsidRDefault="00D77635" w:rsidP="00D716DC">
      <w:pPr>
        <w:pStyle w:val="Nagwek20"/>
        <w:keepNext/>
        <w:keepLines/>
        <w:shd w:val="clear" w:color="auto" w:fill="auto"/>
        <w:spacing w:before="40" w:after="40" w:line="280" w:lineRule="exact"/>
        <w:ind w:right="20"/>
        <w:rPr>
          <w:rFonts w:ascii="Arial" w:hAnsi="Arial" w:cs="Arial"/>
          <w:sz w:val="20"/>
          <w:szCs w:val="20"/>
        </w:rPr>
      </w:pPr>
    </w:p>
    <w:p w:rsidR="00C36AA9" w:rsidRPr="0086330A" w:rsidRDefault="00C36AA9">
      <w:pPr>
        <w:spacing w:after="200" w:line="276" w:lineRule="auto"/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</w:pPr>
      <w:r w:rsidRPr="0086330A">
        <w:rPr>
          <w:rFonts w:ascii="Arial" w:hAnsi="Arial" w:cs="Arial"/>
          <w:sz w:val="16"/>
          <w:szCs w:val="16"/>
        </w:rPr>
        <w:br w:type="page"/>
      </w:r>
    </w:p>
    <w:p w:rsidR="000B5B0E" w:rsidRPr="0086330A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5670" w:right="20"/>
        <w:rPr>
          <w:rFonts w:ascii="Arial" w:hAnsi="Arial" w:cs="Arial"/>
          <w:b/>
          <w:sz w:val="16"/>
          <w:szCs w:val="16"/>
        </w:rPr>
      </w:pPr>
      <w:r w:rsidRPr="0086330A">
        <w:rPr>
          <w:rFonts w:ascii="Arial" w:hAnsi="Arial" w:cs="Arial"/>
          <w:sz w:val="16"/>
          <w:szCs w:val="16"/>
        </w:rPr>
        <w:lastRenderedPageBreak/>
        <w:t xml:space="preserve">Załącznik nr 3 do Uchwały nr </w:t>
      </w:r>
      <w:r w:rsidR="00216F48">
        <w:rPr>
          <w:rFonts w:ascii="Arial" w:hAnsi="Arial" w:cs="Arial"/>
          <w:sz w:val="16"/>
          <w:szCs w:val="16"/>
        </w:rPr>
        <w:t>1829</w:t>
      </w:r>
      <w:r w:rsidR="00D77635" w:rsidRPr="0086330A">
        <w:rPr>
          <w:rFonts w:ascii="Arial" w:hAnsi="Arial" w:cs="Arial"/>
          <w:sz w:val="16"/>
          <w:szCs w:val="16"/>
        </w:rPr>
        <w:t>/14</w:t>
      </w:r>
    </w:p>
    <w:p w:rsidR="000B5B0E" w:rsidRPr="0086330A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5670" w:right="20"/>
        <w:rPr>
          <w:rFonts w:ascii="Arial" w:hAnsi="Arial" w:cs="Arial"/>
          <w:b/>
          <w:sz w:val="16"/>
          <w:szCs w:val="16"/>
        </w:rPr>
      </w:pPr>
      <w:r w:rsidRPr="0086330A">
        <w:rPr>
          <w:rFonts w:ascii="Arial" w:hAnsi="Arial" w:cs="Arial"/>
          <w:sz w:val="16"/>
          <w:szCs w:val="16"/>
        </w:rPr>
        <w:t>Zarządu Województwa Zachodniopomorskiego</w:t>
      </w:r>
    </w:p>
    <w:p w:rsidR="000B5B0E" w:rsidRPr="0086330A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5670" w:right="20"/>
        <w:rPr>
          <w:rFonts w:ascii="Arial" w:hAnsi="Arial" w:cs="Arial"/>
          <w:b/>
          <w:sz w:val="16"/>
          <w:szCs w:val="16"/>
        </w:rPr>
      </w:pPr>
      <w:proofErr w:type="gramStart"/>
      <w:r w:rsidRPr="0086330A">
        <w:rPr>
          <w:rFonts w:ascii="Arial" w:hAnsi="Arial" w:cs="Arial"/>
          <w:sz w:val="16"/>
          <w:szCs w:val="16"/>
        </w:rPr>
        <w:t>z</w:t>
      </w:r>
      <w:proofErr w:type="gramEnd"/>
      <w:r w:rsidRPr="0086330A">
        <w:rPr>
          <w:rFonts w:ascii="Arial" w:hAnsi="Arial" w:cs="Arial"/>
          <w:sz w:val="16"/>
          <w:szCs w:val="16"/>
        </w:rPr>
        <w:t xml:space="preserve"> dnia </w:t>
      </w:r>
      <w:r w:rsidR="00216F48">
        <w:rPr>
          <w:rFonts w:ascii="Arial" w:hAnsi="Arial" w:cs="Arial"/>
          <w:sz w:val="16"/>
          <w:szCs w:val="16"/>
        </w:rPr>
        <w:t>23 października</w:t>
      </w:r>
      <w:r w:rsidR="00D77635" w:rsidRPr="0086330A">
        <w:rPr>
          <w:rFonts w:ascii="Arial" w:hAnsi="Arial" w:cs="Arial"/>
          <w:sz w:val="16"/>
          <w:szCs w:val="16"/>
        </w:rPr>
        <w:t xml:space="preserve"> 2014</w:t>
      </w:r>
      <w:r w:rsidRPr="0086330A">
        <w:rPr>
          <w:rFonts w:ascii="Arial" w:hAnsi="Arial" w:cs="Arial"/>
          <w:sz w:val="16"/>
          <w:szCs w:val="16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</w:tblGrid>
      <w:tr w:rsidR="000B5B0E" w:rsidRPr="0086330A" w:rsidTr="000934EC">
        <w:trPr>
          <w:trHeight w:val="1199"/>
        </w:trPr>
        <w:tc>
          <w:tcPr>
            <w:tcW w:w="3510" w:type="dxa"/>
          </w:tcPr>
          <w:p w:rsidR="000B5B0E" w:rsidRPr="0086330A" w:rsidRDefault="000B5B0E" w:rsidP="000934EC">
            <w:pPr>
              <w:pStyle w:val="Teksttreci30"/>
              <w:shd w:val="clear" w:color="auto" w:fill="auto"/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142"/>
        <w:rPr>
          <w:rFonts w:ascii="Arial" w:hAnsi="Arial" w:cs="Arial"/>
          <w:sz w:val="20"/>
          <w:szCs w:val="20"/>
          <w:vertAlign w:val="superscript"/>
        </w:rPr>
      </w:pPr>
      <w:r w:rsidRPr="0086330A">
        <w:rPr>
          <w:rFonts w:ascii="Arial" w:hAnsi="Arial" w:cs="Arial"/>
          <w:sz w:val="20"/>
          <w:szCs w:val="20"/>
          <w:vertAlign w:val="superscript"/>
        </w:rPr>
        <w:t>Pieczęć nagłówkowa komórki organizacyjnej Urzędu</w:t>
      </w:r>
    </w:p>
    <w:p w:rsidR="000B5B0E" w:rsidRPr="0086330A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20" w:right="20"/>
        <w:rPr>
          <w:rFonts w:ascii="Arial" w:hAnsi="Arial" w:cs="Arial"/>
          <w:sz w:val="20"/>
          <w:szCs w:val="20"/>
        </w:rPr>
      </w:pPr>
      <w:bookmarkStart w:id="14" w:name="bookmark14"/>
    </w:p>
    <w:p w:rsidR="000B5B0E" w:rsidRPr="0086330A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20" w:right="20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Notatka służbowa dotycząca zamówienia, którego udzielenie wyłączone jest z obowiązku stosowania ustawy z dnia 29 stycznia 2004 r. Prawo zamówień publicznych (Dz. U. </w:t>
      </w:r>
      <w:proofErr w:type="gramStart"/>
      <w:r w:rsidRPr="0086330A">
        <w:rPr>
          <w:rFonts w:ascii="Arial" w:hAnsi="Arial" w:cs="Arial"/>
          <w:sz w:val="20"/>
          <w:szCs w:val="20"/>
        </w:rPr>
        <w:t>z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201</w:t>
      </w:r>
      <w:r w:rsidR="00D15488" w:rsidRPr="0086330A">
        <w:rPr>
          <w:rFonts w:ascii="Arial" w:hAnsi="Arial" w:cs="Arial"/>
          <w:sz w:val="20"/>
          <w:szCs w:val="20"/>
        </w:rPr>
        <w:t>3</w:t>
      </w:r>
      <w:r w:rsidRPr="0086330A">
        <w:rPr>
          <w:rFonts w:ascii="Arial" w:hAnsi="Arial" w:cs="Arial"/>
          <w:sz w:val="20"/>
          <w:szCs w:val="20"/>
        </w:rPr>
        <w:t xml:space="preserve"> r., poz. </w:t>
      </w:r>
      <w:r w:rsidR="00D15488" w:rsidRPr="0086330A">
        <w:rPr>
          <w:rFonts w:ascii="Arial" w:hAnsi="Arial" w:cs="Arial"/>
          <w:sz w:val="20"/>
          <w:szCs w:val="20"/>
        </w:rPr>
        <w:t>907</w:t>
      </w:r>
      <w:r w:rsidRPr="0086330A">
        <w:rPr>
          <w:rFonts w:ascii="Arial" w:hAnsi="Arial" w:cs="Arial"/>
          <w:sz w:val="20"/>
          <w:szCs w:val="20"/>
        </w:rPr>
        <w:t xml:space="preserve"> ze zm.).</w:t>
      </w:r>
      <w:bookmarkEnd w:id="14"/>
    </w:p>
    <w:p w:rsidR="000B5B0E" w:rsidRPr="0086330A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20" w:right="20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0"/>
        <w:numPr>
          <w:ilvl w:val="0"/>
          <w:numId w:val="2"/>
        </w:numPr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Przedmiotem zamówienia jest:</w:t>
      </w:r>
    </w:p>
    <w:p w:rsidR="000B5B0E" w:rsidRPr="0086330A" w:rsidRDefault="000B5B0E" w:rsidP="000B5B0E">
      <w:pPr>
        <w:pStyle w:val="Teksttreci0"/>
        <w:shd w:val="clear" w:color="auto" w:fill="auto"/>
        <w:spacing w:before="40" w:after="40" w:line="280" w:lineRule="exact"/>
        <w:ind w:left="380" w:firstLine="0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7635" w:rsidRPr="0086330A">
        <w:rPr>
          <w:rFonts w:ascii="Arial" w:hAnsi="Arial" w:cs="Arial"/>
          <w:sz w:val="20"/>
          <w:szCs w:val="20"/>
        </w:rPr>
        <w:t>..............................</w:t>
      </w:r>
      <w:r w:rsidRPr="0086330A">
        <w:rPr>
          <w:rFonts w:ascii="Arial" w:hAnsi="Arial" w:cs="Arial"/>
          <w:sz w:val="20"/>
          <w:szCs w:val="20"/>
        </w:rPr>
        <w:t>..........</w:t>
      </w:r>
    </w:p>
    <w:p w:rsidR="000B5B0E" w:rsidRPr="0086330A" w:rsidRDefault="000B5B0E" w:rsidP="000B5B0E">
      <w:pPr>
        <w:pStyle w:val="Teksttreci0"/>
        <w:shd w:val="clear" w:color="auto" w:fill="auto"/>
        <w:spacing w:before="40" w:after="40" w:line="280" w:lineRule="exact"/>
        <w:ind w:left="380" w:firstLine="0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8406"/>
        </w:tabs>
        <w:spacing w:before="40" w:after="40" w:line="280" w:lineRule="exact"/>
        <w:jc w:val="left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Szacunkowa wartość przedmiotu zamówienia została określona na kwotę</w:t>
      </w:r>
      <w:r w:rsidRPr="0086330A">
        <w:rPr>
          <w:rFonts w:ascii="Arial" w:hAnsi="Arial" w:cs="Arial"/>
          <w:sz w:val="20"/>
          <w:szCs w:val="20"/>
        </w:rPr>
        <w:tab/>
        <w:t xml:space="preserve"> zł netto, co uwzględniając kurs euro określony na dzień </w:t>
      </w:r>
      <w:r w:rsidRPr="0086330A">
        <w:rPr>
          <w:rFonts w:ascii="Arial" w:hAnsi="Arial" w:cs="Arial"/>
          <w:sz w:val="20"/>
          <w:szCs w:val="20"/>
        </w:rPr>
        <w:tab/>
        <w:t xml:space="preserve"> w wysokości </w:t>
      </w:r>
      <w:r w:rsidRPr="0086330A">
        <w:rPr>
          <w:rFonts w:ascii="Arial" w:hAnsi="Arial" w:cs="Arial"/>
          <w:sz w:val="20"/>
          <w:szCs w:val="20"/>
        </w:rPr>
        <w:tab/>
        <w:t xml:space="preserve"> </w:t>
      </w:r>
      <w:r w:rsidRPr="0086330A">
        <w:rPr>
          <w:rFonts w:ascii="Arial" w:hAnsi="Arial" w:cs="Arial"/>
          <w:sz w:val="20"/>
          <w:szCs w:val="20"/>
        </w:rPr>
        <w:br/>
        <w:t>stanowi równowartość</w:t>
      </w:r>
      <w:r w:rsidRPr="0086330A">
        <w:rPr>
          <w:rFonts w:ascii="Arial" w:hAnsi="Arial" w:cs="Arial"/>
          <w:sz w:val="20"/>
          <w:szCs w:val="20"/>
        </w:rPr>
        <w:tab/>
        <w:t>euro.</w:t>
      </w:r>
    </w:p>
    <w:p w:rsidR="000B5B0E" w:rsidRPr="0086330A" w:rsidRDefault="000B5B0E" w:rsidP="000B5B0E">
      <w:pPr>
        <w:pStyle w:val="Teksttreci0"/>
        <w:shd w:val="clear" w:color="auto" w:fill="auto"/>
        <w:tabs>
          <w:tab w:val="left" w:leader="dot" w:pos="7454"/>
        </w:tabs>
        <w:spacing w:before="40" w:after="40" w:line="280" w:lineRule="exact"/>
        <w:ind w:left="360" w:firstLine="0"/>
        <w:jc w:val="left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Osoba dokonująca ustalenia wartości zamówienia:</w:t>
      </w:r>
      <w:r w:rsidRPr="0086330A">
        <w:rPr>
          <w:rFonts w:ascii="Arial" w:hAnsi="Arial" w:cs="Arial"/>
          <w:sz w:val="20"/>
          <w:szCs w:val="20"/>
        </w:rPr>
        <w:tab/>
        <w:t>.................,</w:t>
      </w:r>
    </w:p>
    <w:p w:rsidR="000B5B0E" w:rsidRPr="0086330A" w:rsidRDefault="000B5B0E" w:rsidP="000B5B0E">
      <w:pPr>
        <w:pStyle w:val="Teksttreci0"/>
        <w:shd w:val="clear" w:color="auto" w:fill="auto"/>
        <w:tabs>
          <w:tab w:val="left" w:leader="dot" w:pos="5818"/>
        </w:tabs>
        <w:spacing w:before="40" w:after="40" w:line="280" w:lineRule="exact"/>
        <w:ind w:left="360" w:firstLine="0"/>
        <w:jc w:val="left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Data oszacowania wartości zamówienia: </w:t>
      </w:r>
      <w:r w:rsidRPr="0086330A">
        <w:rPr>
          <w:rFonts w:ascii="Arial" w:hAnsi="Arial" w:cs="Arial"/>
          <w:sz w:val="20"/>
          <w:szCs w:val="20"/>
        </w:rPr>
        <w:tab/>
        <w:t>............................</w:t>
      </w:r>
    </w:p>
    <w:p w:rsidR="000B5B0E" w:rsidRPr="0086330A" w:rsidRDefault="000B5B0E" w:rsidP="000B5B0E">
      <w:pPr>
        <w:pStyle w:val="Teksttreci0"/>
        <w:shd w:val="clear" w:color="auto" w:fill="auto"/>
        <w:tabs>
          <w:tab w:val="left" w:leader="dot" w:pos="5818"/>
        </w:tabs>
        <w:spacing w:before="40" w:after="40" w:line="280" w:lineRule="exact"/>
        <w:ind w:left="360" w:firstLine="0"/>
        <w:jc w:val="left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0"/>
        <w:numPr>
          <w:ilvl w:val="0"/>
          <w:numId w:val="2"/>
        </w:numPr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Zamówienia udziela się wykonawcy:</w:t>
      </w:r>
    </w:p>
    <w:p w:rsidR="000B5B0E" w:rsidRPr="0086330A" w:rsidRDefault="000B5B0E" w:rsidP="000B5B0E">
      <w:pPr>
        <w:pStyle w:val="Teksttreci0"/>
        <w:shd w:val="clear" w:color="auto" w:fill="auto"/>
        <w:spacing w:before="40" w:after="40" w:line="280" w:lineRule="exact"/>
        <w:ind w:left="380" w:firstLine="0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5B0E" w:rsidRPr="0086330A" w:rsidRDefault="000B5B0E" w:rsidP="000B5B0E">
      <w:pPr>
        <w:pStyle w:val="Teksttreci0"/>
        <w:shd w:val="clear" w:color="auto" w:fill="auto"/>
        <w:spacing w:before="40" w:after="40" w:line="280" w:lineRule="exact"/>
        <w:ind w:left="380" w:firstLine="0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0"/>
        <w:numPr>
          <w:ilvl w:val="0"/>
          <w:numId w:val="2"/>
        </w:numPr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Podstawa prawna udzielenia zamówienia:</w:t>
      </w:r>
    </w:p>
    <w:p w:rsidR="000B5B0E" w:rsidRPr="0086330A" w:rsidRDefault="000B5B0E" w:rsidP="000B5B0E">
      <w:pPr>
        <w:pStyle w:val="Teksttreci0"/>
        <w:shd w:val="clear" w:color="auto" w:fill="auto"/>
        <w:tabs>
          <w:tab w:val="left" w:leader="dot" w:pos="5227"/>
        </w:tabs>
        <w:spacing w:before="40" w:after="40" w:line="280" w:lineRule="exact"/>
        <w:ind w:left="360" w:firstLine="0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Zamówienia udziela się na podstawie </w:t>
      </w:r>
      <w:r w:rsidRPr="0086330A">
        <w:rPr>
          <w:rFonts w:ascii="Arial" w:hAnsi="Arial" w:cs="Arial"/>
          <w:sz w:val="20"/>
          <w:szCs w:val="20"/>
        </w:rPr>
        <w:tab/>
      </w:r>
      <w:r w:rsidRPr="0086330A">
        <w:rPr>
          <w:rStyle w:val="Teksttreci8ptKursywaOdstpy1pt"/>
          <w:rFonts w:ascii="Arial" w:hAnsi="Arial" w:cs="Arial"/>
          <w:sz w:val="20"/>
          <w:szCs w:val="20"/>
        </w:rPr>
        <w:t xml:space="preserve"> </w:t>
      </w:r>
      <w:r w:rsidR="00DD654D" w:rsidRPr="0086330A">
        <w:rPr>
          <w:rStyle w:val="Teksttreci8ptKursywaOdstpy1pt"/>
          <w:rFonts w:ascii="Arial" w:hAnsi="Arial" w:cs="Arial"/>
          <w:sz w:val="18"/>
          <w:szCs w:val="18"/>
        </w:rPr>
        <w:t>(§ 2 ust. 5</w:t>
      </w:r>
      <w:r w:rsidRPr="0086330A">
        <w:rPr>
          <w:rStyle w:val="Teksttreci8ptKursywaOdstpy1pt"/>
          <w:rFonts w:ascii="Arial" w:hAnsi="Arial" w:cs="Arial"/>
          <w:sz w:val="18"/>
          <w:szCs w:val="18"/>
        </w:rPr>
        <w:t xml:space="preserve"> albo</w:t>
      </w:r>
      <w:r w:rsidRPr="0086330A">
        <w:rPr>
          <w:rFonts w:ascii="Arial" w:hAnsi="Arial" w:cs="Arial"/>
          <w:sz w:val="18"/>
          <w:szCs w:val="18"/>
        </w:rPr>
        <w:t xml:space="preserve"> § 2</w:t>
      </w:r>
      <w:r w:rsidRPr="0086330A">
        <w:rPr>
          <w:rStyle w:val="Teksttreci8ptKursywaOdstpy1pt"/>
          <w:rFonts w:ascii="Arial" w:hAnsi="Arial" w:cs="Arial"/>
          <w:sz w:val="18"/>
          <w:szCs w:val="18"/>
        </w:rPr>
        <w:t xml:space="preserve"> ust. </w:t>
      </w:r>
      <w:r w:rsidR="00DD654D" w:rsidRPr="0086330A">
        <w:rPr>
          <w:rStyle w:val="Teksttreci8ptKursywaOdstpy1pt"/>
          <w:rFonts w:ascii="Arial" w:hAnsi="Arial" w:cs="Arial"/>
          <w:sz w:val="18"/>
          <w:szCs w:val="18"/>
        </w:rPr>
        <w:t>6</w:t>
      </w:r>
      <w:r w:rsidRPr="0086330A">
        <w:rPr>
          <w:rStyle w:val="Teksttreci8ptKursywaOdstpy1pt"/>
          <w:rFonts w:ascii="Arial" w:hAnsi="Arial" w:cs="Arial"/>
          <w:sz w:val="18"/>
          <w:szCs w:val="18"/>
        </w:rPr>
        <w:t>)</w:t>
      </w:r>
      <w:r w:rsidRPr="0086330A">
        <w:rPr>
          <w:rFonts w:ascii="Arial" w:hAnsi="Arial" w:cs="Arial"/>
          <w:sz w:val="20"/>
          <w:szCs w:val="20"/>
        </w:rPr>
        <w:t xml:space="preserve"> zasad realizacji zamówień wyłączonych z obowiązku stosowania ustawy z dnia 29 stycznia 2004 r. Prawo zamówień publicznych.</w:t>
      </w:r>
    </w:p>
    <w:p w:rsidR="000B5B0E" w:rsidRPr="0086330A" w:rsidRDefault="000B5B0E" w:rsidP="000B5B0E">
      <w:pPr>
        <w:pStyle w:val="Teksttreci0"/>
        <w:shd w:val="clear" w:color="auto" w:fill="auto"/>
        <w:tabs>
          <w:tab w:val="left" w:leader="dot" w:pos="5227"/>
        </w:tabs>
        <w:spacing w:before="40" w:after="40" w:line="280" w:lineRule="exact"/>
        <w:ind w:left="360" w:firstLine="0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40"/>
        <w:numPr>
          <w:ilvl w:val="0"/>
          <w:numId w:val="2"/>
        </w:numPr>
        <w:shd w:val="clear" w:color="auto" w:fill="auto"/>
        <w:spacing w:before="40" w:after="40" w:line="280" w:lineRule="exact"/>
        <w:ind w:right="20"/>
        <w:rPr>
          <w:rFonts w:ascii="Arial" w:hAnsi="Arial" w:cs="Arial"/>
          <w:sz w:val="20"/>
          <w:szCs w:val="20"/>
        </w:rPr>
      </w:pPr>
      <w:r w:rsidRPr="0086330A">
        <w:rPr>
          <w:rStyle w:val="Teksttreci485ptBezkursywyOdstpy0pt"/>
          <w:rFonts w:ascii="Arial" w:hAnsi="Arial" w:cs="Arial"/>
          <w:sz w:val="20"/>
          <w:szCs w:val="20"/>
        </w:rPr>
        <w:t>Uzasadnienie faktyczne</w:t>
      </w:r>
      <w:r w:rsidRPr="0086330A">
        <w:rPr>
          <w:rFonts w:ascii="Arial" w:hAnsi="Arial" w:cs="Arial"/>
          <w:sz w:val="20"/>
          <w:szCs w:val="20"/>
        </w:rPr>
        <w:t xml:space="preserve"> </w:t>
      </w:r>
      <w:r w:rsidRPr="0086330A">
        <w:rPr>
          <w:rFonts w:ascii="Arial" w:hAnsi="Arial" w:cs="Arial"/>
          <w:i/>
          <w:sz w:val="18"/>
          <w:szCs w:val="18"/>
        </w:rPr>
        <w:t xml:space="preserve">(w przypadku zamówienia udzielanego na podstawie § 2 ust </w:t>
      </w:r>
      <w:r w:rsidR="00DD654D" w:rsidRPr="0086330A">
        <w:rPr>
          <w:rFonts w:ascii="Arial" w:hAnsi="Arial" w:cs="Arial"/>
          <w:i/>
          <w:sz w:val="18"/>
          <w:szCs w:val="18"/>
        </w:rPr>
        <w:t>5</w:t>
      </w:r>
      <w:r w:rsidRPr="0086330A">
        <w:rPr>
          <w:rFonts w:ascii="Arial" w:hAnsi="Arial" w:cs="Arial"/>
          <w:i/>
          <w:sz w:val="18"/>
          <w:szCs w:val="18"/>
        </w:rPr>
        <w:t xml:space="preserve"> należy wskazać w </w:t>
      </w:r>
      <w:proofErr w:type="gramStart"/>
      <w:r w:rsidRPr="0086330A">
        <w:rPr>
          <w:rFonts w:ascii="Arial" w:hAnsi="Arial" w:cs="Arial"/>
          <w:i/>
          <w:sz w:val="18"/>
          <w:szCs w:val="18"/>
        </w:rPr>
        <w:t>szczególności od jakich</w:t>
      </w:r>
      <w:proofErr w:type="gramEnd"/>
      <w:r w:rsidRPr="0086330A">
        <w:rPr>
          <w:rFonts w:ascii="Arial" w:hAnsi="Arial" w:cs="Arial"/>
          <w:i/>
          <w:sz w:val="18"/>
          <w:szCs w:val="18"/>
        </w:rPr>
        <w:t xml:space="preserve"> wykonawców otrzymano oferty, natomiast w przypadku zamówienia udzielanego na podstawie § 2 ust </w:t>
      </w:r>
      <w:r w:rsidR="00DD654D" w:rsidRPr="0086330A">
        <w:rPr>
          <w:rFonts w:ascii="Arial" w:hAnsi="Arial" w:cs="Arial"/>
          <w:i/>
          <w:sz w:val="18"/>
          <w:szCs w:val="18"/>
        </w:rPr>
        <w:t>6</w:t>
      </w:r>
      <w:r w:rsidRPr="0086330A">
        <w:rPr>
          <w:rFonts w:ascii="Arial" w:hAnsi="Arial" w:cs="Arial"/>
          <w:i/>
          <w:sz w:val="18"/>
          <w:szCs w:val="18"/>
        </w:rPr>
        <w:t xml:space="preserve"> - należy uzasadnić brak możliwości dokonania analizy rynku).W przypadku dokonania analizy rynku do notatki służbowej należy dołączyć oferty wykonawców</w:t>
      </w:r>
      <w:r w:rsidR="00D77635" w:rsidRPr="0086330A">
        <w:rPr>
          <w:rFonts w:ascii="Arial" w:hAnsi="Arial" w:cs="Arial"/>
          <w:i/>
          <w:sz w:val="18"/>
          <w:szCs w:val="18"/>
        </w:rPr>
        <w:t>)</w:t>
      </w:r>
      <w:r w:rsidRPr="0086330A">
        <w:rPr>
          <w:rFonts w:ascii="Arial" w:hAnsi="Arial" w:cs="Arial"/>
          <w:i/>
          <w:sz w:val="18"/>
          <w:szCs w:val="18"/>
        </w:rPr>
        <w:t>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5820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5820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5820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  <w:vertAlign w:val="subscript"/>
        </w:rPr>
        <w:t>(Data, miejsce i podpis osoby sporządzającej notatkę</w:t>
      </w:r>
      <w:r w:rsidRPr="0086330A">
        <w:rPr>
          <w:rFonts w:ascii="Arial" w:hAnsi="Arial" w:cs="Arial"/>
          <w:sz w:val="20"/>
          <w:szCs w:val="20"/>
        </w:rPr>
        <w:t>)</w:t>
      </w:r>
    </w:p>
    <w:p w:rsidR="000B5B0E" w:rsidRPr="0086330A" w:rsidRDefault="000B5B0E" w:rsidP="000B5B0E">
      <w:pPr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br w:type="page"/>
      </w:r>
    </w:p>
    <w:p w:rsidR="00BD27EE" w:rsidRPr="0086330A" w:rsidRDefault="00BD27EE" w:rsidP="00BD27EE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lastRenderedPageBreak/>
        <w:t xml:space="preserve">Załącznik nr 4 do Uchwały nr </w:t>
      </w:r>
      <w:r w:rsidR="00216F48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1829</w:t>
      </w: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/14</w:t>
      </w:r>
    </w:p>
    <w:p w:rsidR="00BD27EE" w:rsidRPr="0086330A" w:rsidRDefault="00BD27EE" w:rsidP="00BD27EE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Zarządu Województwa Zachodniopomorskiego</w:t>
      </w:r>
    </w:p>
    <w:p w:rsidR="00BD27EE" w:rsidRPr="0086330A" w:rsidRDefault="00BD27EE" w:rsidP="00BD27EE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proofErr w:type="gramStart"/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</w:t>
      </w:r>
      <w:proofErr w:type="gramEnd"/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dnia </w:t>
      </w:r>
      <w:r w:rsidR="00216F48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23 października </w:t>
      </w: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2014 r.</w:t>
      </w:r>
    </w:p>
    <w:p w:rsidR="000B5B0E" w:rsidRPr="0086330A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  <w:r w:rsidRPr="0086330A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 xml:space="preserve">Notatka służbowa </w:t>
      </w:r>
    </w:p>
    <w:p w:rsidR="000B5B0E" w:rsidRPr="0086330A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  <w:proofErr w:type="gramStart"/>
      <w:r w:rsidRPr="0086330A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>z</w:t>
      </w:r>
      <w:proofErr w:type="gramEnd"/>
      <w:r w:rsidRPr="0086330A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 xml:space="preserve"> dnia …. ……… ………. </w:t>
      </w:r>
      <w:proofErr w:type="gramStart"/>
      <w:r w:rsidRPr="0086330A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>r</w:t>
      </w:r>
      <w:proofErr w:type="gramEnd"/>
      <w:r w:rsidRPr="0086330A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>.</w:t>
      </w:r>
    </w:p>
    <w:p w:rsidR="000B5B0E" w:rsidRPr="0086330A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  <w:proofErr w:type="gramStart"/>
      <w:r w:rsidRPr="0086330A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>z</w:t>
      </w:r>
      <w:proofErr w:type="gramEnd"/>
      <w:r w:rsidRPr="0086330A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 xml:space="preserve"> czynności szacowania wartości zamówienia</w:t>
      </w:r>
    </w:p>
    <w:p w:rsidR="000B5B0E" w:rsidRPr="0086330A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</w:pPr>
      <w:proofErr w:type="gramStart"/>
      <w:r w:rsidRPr="0086330A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>do</w:t>
      </w:r>
      <w:proofErr w:type="gramEnd"/>
      <w:r w:rsidRPr="0086330A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zamówienia prowadzonego w trybie ………………………..…… </w:t>
      </w:r>
      <w:proofErr w:type="gramStart"/>
      <w:r w:rsidRPr="0086330A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>o</w:t>
      </w:r>
      <w:proofErr w:type="gramEnd"/>
      <w:r w:rsidRPr="0086330A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wartości </w:t>
      </w:r>
      <w:r w:rsidRPr="0086330A">
        <w:rPr>
          <w:rFonts w:ascii="Arial" w:eastAsiaTheme="minorHAnsi" w:hAnsi="Arial" w:cstheme="minorBidi"/>
          <w:i/>
          <w:color w:val="auto"/>
          <w:sz w:val="20"/>
          <w:szCs w:val="20"/>
          <w:lang w:val="pl-PL" w:eastAsia="en-US"/>
        </w:rPr>
        <w:t>poniżej/powyżej</w:t>
      </w:r>
      <w:r w:rsidRPr="0086330A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</w:t>
      </w:r>
      <w:r w:rsidRPr="0086330A">
        <w:rPr>
          <w:rStyle w:val="Odwoanieprzypisudolnego"/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footnoteReference w:id="1"/>
      </w:r>
      <w:r w:rsidRPr="0086330A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………………………….. </w:t>
      </w:r>
      <w:proofErr w:type="gramStart"/>
      <w:r w:rsidRPr="0086330A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>euro</w:t>
      </w:r>
      <w:proofErr w:type="gramEnd"/>
      <w:r w:rsidRPr="0086330A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na „…………………………………………………………………………………………………”</w:t>
      </w:r>
    </w:p>
    <w:p w:rsidR="000B5B0E" w:rsidRPr="0086330A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i/>
          <w:color w:val="auto"/>
          <w:sz w:val="20"/>
          <w:szCs w:val="20"/>
          <w:vertAlign w:val="superscript"/>
          <w:lang w:val="pl-PL" w:eastAsia="en-US"/>
        </w:rPr>
      </w:pPr>
      <w:r w:rsidRPr="0086330A">
        <w:rPr>
          <w:rFonts w:ascii="Arial" w:eastAsiaTheme="minorHAnsi" w:hAnsi="Arial" w:cstheme="minorBidi"/>
          <w:i/>
          <w:color w:val="auto"/>
          <w:sz w:val="20"/>
          <w:szCs w:val="20"/>
          <w:vertAlign w:val="superscript"/>
          <w:lang w:val="pl-PL" w:eastAsia="en-US"/>
        </w:rPr>
        <w:t>(nazwa nadana zamówieniu)</w:t>
      </w:r>
    </w:p>
    <w:p w:rsidR="000B5B0E" w:rsidRPr="0086330A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</w:pPr>
    </w:p>
    <w:p w:rsidR="000B5B0E" w:rsidRPr="0086330A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Rodzaj zamówienia:</w:t>
      </w:r>
    </w:p>
    <w:p w:rsidR="000B5B0E" w:rsidRPr="0086330A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usługi</w:t>
      </w:r>
      <w:proofErr w:type="gramEnd"/>
    </w:p>
    <w:p w:rsidR="000B5B0E" w:rsidRPr="0086330A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dostawy</w:t>
      </w:r>
      <w:proofErr w:type="gramEnd"/>
    </w:p>
    <w:p w:rsidR="000B5B0E" w:rsidRPr="0086330A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Times New Roman"/>
          <w:b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roboty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budowlane</w:t>
      </w:r>
    </w:p>
    <w:p w:rsidR="000B5B0E" w:rsidRPr="0086330A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Wartość </w:t>
      </w:r>
    </w:p>
    <w:p w:rsidR="000B5B0E" w:rsidRPr="0086330A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zamówienia została ustalona na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kwotę ................................... zł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netto, </w:t>
      </w:r>
    </w:p>
    <w:p w:rsidR="000B5B0E" w:rsidRPr="0086330A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co stanowi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równowartość ................................ euro</w:t>
      </w:r>
      <w:r w:rsidRPr="0086330A">
        <w:rPr>
          <w:rFonts w:ascii="Arial" w:eastAsia="Times New Roman" w:hAnsi="Arial" w:cs="Arial"/>
          <w:b/>
          <w:color w:val="auto"/>
          <w:sz w:val="20"/>
          <w:szCs w:val="20"/>
          <w:vertAlign w:val="superscript"/>
          <w:lang w:val="pl-PL"/>
        </w:rPr>
        <w:footnoteReference w:id="2"/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, </w:t>
      </w:r>
      <w:r w:rsidRPr="0086330A">
        <w:rPr>
          <w:rFonts w:ascii="Arial" w:eastAsia="Times New Roman" w:hAnsi="Arial" w:cs="Arial"/>
          <w:b/>
          <w:i/>
          <w:color w:val="auto"/>
          <w:sz w:val="20"/>
          <w:szCs w:val="20"/>
          <w:lang w:val="pl-PL"/>
        </w:rPr>
        <w:t xml:space="preserve"> 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w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tym wartość przewidywanych zamówień uzupełniających została ustalona na kwotę .............. ........... zł, co stanowi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równowartość ..................... euro</w:t>
      </w:r>
      <w:proofErr w:type="gramEnd"/>
    </w:p>
    <w:p w:rsidR="000B5B0E" w:rsidRPr="0086330A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jest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to zamówienie udzielane w częściach, a wartość poszczególnych części zamówienia została ustalona na kwotę</w:t>
      </w:r>
      <w:r w:rsidRPr="0086330A">
        <w:rPr>
          <w:rFonts w:ascii="Arial" w:eastAsia="Times New Roman" w:hAnsi="Arial" w:cs="Arial"/>
          <w:color w:val="auto"/>
          <w:sz w:val="20"/>
          <w:szCs w:val="20"/>
          <w:vertAlign w:val="superscript"/>
          <w:lang w:val="pl-PL"/>
        </w:rPr>
        <w:footnoteReference w:id="3"/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:</w:t>
      </w:r>
    </w:p>
    <w:p w:rsidR="000B5B0E" w:rsidRPr="0086330A" w:rsidRDefault="000B5B0E" w:rsidP="000B5B0E">
      <w:pPr>
        <w:keepNext/>
        <w:spacing w:before="40" w:after="40" w:line="280" w:lineRule="exact"/>
        <w:ind w:left="1080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Część 1 …………………..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zł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, co stanowi równowartość …………..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euro</w:t>
      </w:r>
      <w:proofErr w:type="gramEnd"/>
    </w:p>
    <w:p w:rsidR="000B5B0E" w:rsidRPr="0086330A" w:rsidRDefault="000B5B0E" w:rsidP="000B5B0E">
      <w:pPr>
        <w:keepNext/>
        <w:spacing w:before="40" w:after="40" w:line="280" w:lineRule="exact"/>
        <w:ind w:left="372" w:firstLine="708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Times New Roman"/>
          <w:color w:val="auto"/>
          <w:sz w:val="20"/>
          <w:szCs w:val="20"/>
          <w:lang w:val="pl-PL"/>
        </w:rPr>
        <w:t xml:space="preserve"> Część 2</w:t>
      </w:r>
      <w:r w:rsidRPr="0086330A">
        <w:rPr>
          <w:rFonts w:ascii="Arial" w:eastAsia="Times New Roman" w:hAnsi="Arial" w:cs="Times New Roman"/>
          <w:b/>
          <w:color w:val="auto"/>
          <w:sz w:val="20"/>
          <w:szCs w:val="20"/>
          <w:lang w:val="pl-PL"/>
        </w:rPr>
        <w:t xml:space="preserve"> 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…………………...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zł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, co stanowi równowartość …………..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euro</w:t>
      </w:r>
      <w:proofErr w:type="gramEnd"/>
    </w:p>
    <w:p w:rsidR="000B5B0E" w:rsidRPr="0086330A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Kwota zarezerwowana na realizację zamówienia: ……..….…..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zł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netto,  ………….…..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zł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brutto.</w:t>
      </w:r>
    </w:p>
    <w:p w:rsidR="000B5B0E" w:rsidRPr="0086330A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Stawka podatku VAT wynosi ……….%</w:t>
      </w:r>
    </w:p>
    <w:p w:rsidR="000B5B0E" w:rsidRPr="0086330A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Ustalenia wartości zamówienia dokonano w </w:t>
      </w: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dniu .................................... r.  na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podstawie </w:t>
      </w:r>
      <w:r w:rsidRPr="0086330A">
        <w:rPr>
          <w:rFonts w:ascii="Arial" w:eastAsia="Times New Roman" w:hAnsi="Arial" w:cs="Arial"/>
          <w:i/>
          <w:color w:val="auto"/>
          <w:sz w:val="20"/>
          <w:szCs w:val="20"/>
          <w:lang w:val="pl-PL"/>
        </w:rPr>
        <w:t>(zaznaczyć jedną lub kilka z podanych niżej możliwości)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: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1)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kosztorysu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inwestorskiego opracowanego na etapie przygotowania dokumentacji projektowej (dotyczy wykonania robót budowlanych);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2)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planowanych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kosztów robót budowlanych określonych w programie funkcjonalno-użytkowym, jeżeli przedmiotem zamówienia jest wykonanie robót budowlanych w rozumieniu ustawy z dnia 7 lipca 1994 r. - Prawo budowlane (dotyczy wykonania robót budowlanych – rozwiązanie alternatywne do kosztorysu inwestorskiego);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3)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planowanych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kosztów prac projektowych oraz planowanych kosztów robót budowlanych określonych w programie funkcjonalno-użytkowym, jeżeli przedmiotem zamówienia jest zaprojektowanie i wykonanie robót budowlanych w rozumieniu ustawy z dnia 7 lipca 1994 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lastRenderedPageBreak/>
        <w:t xml:space="preserve">r. - Prawo budowlane </w:t>
      </w:r>
      <w:r w:rsidRPr="0086330A">
        <w:rPr>
          <w:rFonts w:ascii="Arial" w:eastAsia="Times New Roman" w:hAnsi="Arial" w:cs="Arial"/>
          <w:bCs/>
          <w:color w:val="auto"/>
          <w:sz w:val="20"/>
          <w:szCs w:val="20"/>
          <w:lang w:val="pl-PL"/>
        </w:rPr>
        <w:t>(dotyczy zaprojektowania i wykonania robót budowlanych)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;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4)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wartości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historycznych dotyczące kosztów podobnych zamówień (dotyczy usług i dostaw);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5)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analizy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danych z innych postępowań o udzielenie zamówienia;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>6)</w:t>
      </w: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informacji</w:t>
      </w:r>
      <w:proofErr w:type="gramEnd"/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rynkowych zebranych na podstawie: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- odpowiedzi na zapytania cenowe od potencjalnych wykonawców,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- analizy ogólnodostępnych źródeł (np. katalogi branżowe, cenniki, sklepy internetowe),</w:t>
      </w:r>
    </w:p>
    <w:p w:rsidR="000B5B0E" w:rsidRPr="0086330A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6330A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- innych danych na temat kształtowania się cen na rynku.</w:t>
      </w:r>
    </w:p>
    <w:p w:rsidR="000B5B0E" w:rsidRPr="0086330A" w:rsidRDefault="000B5B0E" w:rsidP="000B5B0E">
      <w:pPr>
        <w:numPr>
          <w:ilvl w:val="0"/>
          <w:numId w:val="3"/>
        </w:numPr>
        <w:spacing w:before="40" w:after="40" w:line="280" w:lineRule="exact"/>
        <w:ind w:left="709" w:hanging="709"/>
        <w:contextualSpacing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 xml:space="preserve">Sposób obliczenia szacunkowej wartości </w:t>
      </w:r>
      <w:r w:rsidRPr="0086330A"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  <w:footnoteReference w:id="4"/>
      </w: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: ……………………………………………………………………………………</w:t>
      </w:r>
    </w:p>
    <w:p w:rsidR="000B5B0E" w:rsidRPr="0086330A" w:rsidRDefault="000B5B0E" w:rsidP="000B5B0E">
      <w:pPr>
        <w:numPr>
          <w:ilvl w:val="0"/>
          <w:numId w:val="3"/>
        </w:numPr>
        <w:spacing w:before="40" w:after="40" w:line="280" w:lineRule="exact"/>
        <w:ind w:hanging="720"/>
        <w:contextualSpacing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Osoba/y dokonujące oszacowania wartości zamówienia:</w:t>
      </w:r>
    </w:p>
    <w:p w:rsidR="000B5B0E" w:rsidRPr="0086330A" w:rsidRDefault="000B5B0E" w:rsidP="000B5B0E">
      <w:pPr>
        <w:numPr>
          <w:ilvl w:val="0"/>
          <w:numId w:val="6"/>
        </w:numPr>
        <w:spacing w:before="40" w:after="40" w:line="280" w:lineRule="exact"/>
        <w:contextualSpacing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……………………………………………………………………………………………………….</w:t>
      </w:r>
    </w:p>
    <w:p w:rsidR="000B5B0E" w:rsidRPr="0086330A" w:rsidRDefault="000B5B0E" w:rsidP="000B5B0E">
      <w:pPr>
        <w:spacing w:before="40" w:after="40" w:line="280" w:lineRule="exact"/>
        <w:ind w:left="720" w:firstLine="696"/>
        <w:jc w:val="center"/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  <w:t>(imię i nazwisko, stanowisko służbowe, nazwa wydziału, tel.)</w:t>
      </w:r>
    </w:p>
    <w:p w:rsidR="000B5B0E" w:rsidRPr="0086330A" w:rsidRDefault="000B5B0E" w:rsidP="000B5B0E">
      <w:pPr>
        <w:numPr>
          <w:ilvl w:val="0"/>
          <w:numId w:val="6"/>
        </w:numPr>
        <w:spacing w:before="40" w:after="40" w:line="280" w:lineRule="exact"/>
        <w:contextualSpacing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……………………………………………………………………………………………………….</w:t>
      </w:r>
    </w:p>
    <w:p w:rsidR="000B5B0E" w:rsidRPr="0086330A" w:rsidRDefault="000B5B0E" w:rsidP="000B5B0E">
      <w:pPr>
        <w:spacing w:before="40" w:after="40" w:line="280" w:lineRule="exact"/>
        <w:ind w:left="720" w:firstLine="696"/>
        <w:jc w:val="center"/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  <w:t>(imię i nazwisko, stanowisko służbowe, nazwa wydziału, tel.)</w:t>
      </w:r>
    </w:p>
    <w:p w:rsidR="000B5B0E" w:rsidRPr="0086330A" w:rsidRDefault="000B5B0E" w:rsidP="000B5B0E">
      <w:pPr>
        <w:spacing w:before="40" w:after="40" w:line="280" w:lineRule="exact"/>
        <w:ind w:left="708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ind w:left="708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ind w:left="708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ind w:left="4962"/>
        <w:jc w:val="both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>………………………………………………………</w:t>
      </w:r>
    </w:p>
    <w:p w:rsidR="000B5B0E" w:rsidRPr="0086330A" w:rsidRDefault="000B5B0E" w:rsidP="000B5B0E">
      <w:pPr>
        <w:spacing w:before="40" w:after="40" w:line="280" w:lineRule="exact"/>
        <w:ind w:left="4962"/>
        <w:jc w:val="both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>(podpis osoby szacującej wartość zamówienia)</w:t>
      </w:r>
    </w:p>
    <w:p w:rsidR="000B5B0E" w:rsidRPr="0086330A" w:rsidRDefault="000B5B0E" w:rsidP="000B5B0E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</w:p>
    <w:p w:rsidR="000B5B0E" w:rsidRPr="0086330A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ind w:left="7080" w:firstLine="708"/>
        <w:jc w:val="right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ind w:left="3540" w:firstLine="708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 xml:space="preserve">  </w:t>
      </w: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ab/>
        <w:t xml:space="preserve">   ……………..……….….…….………</w:t>
      </w:r>
    </w:p>
    <w:p w:rsidR="000B5B0E" w:rsidRPr="0086330A" w:rsidRDefault="000B5B0E" w:rsidP="000B5B0E">
      <w:pPr>
        <w:spacing w:before="40" w:after="40" w:line="280" w:lineRule="exact"/>
        <w:ind w:left="3540" w:firstLine="708"/>
        <w:jc w:val="center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>(podpis osoby zatwierdzającej czynność</w:t>
      </w:r>
    </w:p>
    <w:p w:rsidR="000B5B0E" w:rsidRPr="0086330A" w:rsidRDefault="000B5B0E" w:rsidP="000B5B0E">
      <w:pPr>
        <w:spacing w:before="40" w:after="40" w:line="280" w:lineRule="exact"/>
        <w:ind w:left="3540" w:firstLine="708"/>
        <w:jc w:val="center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  <w:proofErr w:type="gramStart"/>
      <w:r w:rsidRPr="0086330A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>oszacowania</w:t>
      </w:r>
      <w:proofErr w:type="gramEnd"/>
      <w:r w:rsidRPr="0086330A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 xml:space="preserve"> wartości zamówienia)</w:t>
      </w:r>
    </w:p>
    <w:p w:rsidR="000B5B0E" w:rsidRPr="0086330A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Załączniki:</w:t>
      </w:r>
    </w:p>
    <w:p w:rsidR="000B5B0E" w:rsidRPr="0086330A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6330A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 xml:space="preserve">Dokumentacja źródłowa, na </w:t>
      </w:r>
      <w:proofErr w:type="gramStart"/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podstawie której</w:t>
      </w:r>
      <w:proofErr w:type="gramEnd"/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 xml:space="preserve"> dokonano oszacowania wartości zamówienia</w:t>
      </w:r>
      <w:r w:rsidRPr="0086330A"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  <w:footnoteReference w:id="5"/>
      </w:r>
      <w:r w:rsidRPr="0086330A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:</w:t>
      </w:r>
    </w:p>
    <w:p w:rsidR="000B5B0E" w:rsidRPr="0086330A" w:rsidRDefault="000B5B0E" w:rsidP="000B5B0E">
      <w:pPr>
        <w:numPr>
          <w:ilvl w:val="1"/>
          <w:numId w:val="4"/>
        </w:numPr>
        <w:spacing w:before="40" w:after="40" w:line="280" w:lineRule="exact"/>
        <w:ind w:left="567" w:hanging="567"/>
        <w:contextualSpacing/>
        <w:jc w:val="both"/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</w:pPr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 xml:space="preserve">kalkulacje, katalogi, cenniki, adresy stron </w:t>
      </w:r>
      <w:proofErr w:type="gramStart"/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www  itp</w:t>
      </w:r>
      <w:proofErr w:type="gramEnd"/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..</w:t>
      </w:r>
    </w:p>
    <w:p w:rsidR="000B5B0E" w:rsidRPr="0086330A" w:rsidRDefault="000B5B0E" w:rsidP="000B5B0E">
      <w:pPr>
        <w:numPr>
          <w:ilvl w:val="1"/>
          <w:numId w:val="4"/>
        </w:numPr>
        <w:spacing w:before="40" w:after="40" w:line="280" w:lineRule="exact"/>
        <w:ind w:left="567" w:hanging="567"/>
        <w:contextualSpacing/>
        <w:jc w:val="both"/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</w:pPr>
      <w:proofErr w:type="gramStart"/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kosztorysy</w:t>
      </w:r>
      <w:proofErr w:type="gramEnd"/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 xml:space="preserve"> inwestorskie (dot. zam. na roboty budowlane).</w:t>
      </w:r>
    </w:p>
    <w:p w:rsidR="000B5B0E" w:rsidRPr="0086330A" w:rsidRDefault="000B5B0E" w:rsidP="000B5B0E">
      <w:pPr>
        <w:numPr>
          <w:ilvl w:val="1"/>
          <w:numId w:val="4"/>
        </w:numPr>
        <w:spacing w:before="40" w:after="40" w:line="280" w:lineRule="exact"/>
        <w:ind w:left="567" w:hanging="567"/>
        <w:contextualSpacing/>
        <w:jc w:val="both"/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</w:pPr>
      <w:proofErr w:type="gramStart"/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oferty</w:t>
      </w:r>
      <w:proofErr w:type="gramEnd"/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 xml:space="preserve"> wykonawców, notatki z rozmów telefonicznych.</w:t>
      </w:r>
    </w:p>
    <w:p w:rsidR="000B5B0E" w:rsidRPr="0086330A" w:rsidRDefault="000B5B0E" w:rsidP="000B5B0E">
      <w:pPr>
        <w:numPr>
          <w:ilvl w:val="1"/>
          <w:numId w:val="4"/>
        </w:numPr>
        <w:spacing w:before="40" w:after="40" w:line="280" w:lineRule="exact"/>
        <w:ind w:left="567" w:hanging="567"/>
        <w:contextualSpacing/>
        <w:jc w:val="both"/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</w:pPr>
      <w:proofErr w:type="gramStart"/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inne</w:t>
      </w:r>
      <w:proofErr w:type="gramEnd"/>
      <w:r w:rsidRPr="0086330A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.</w:t>
      </w:r>
    </w:p>
    <w:p w:rsidR="000B5B0E" w:rsidRPr="0086330A" w:rsidRDefault="000B5B0E" w:rsidP="000B5B0E">
      <w:pPr>
        <w:rPr>
          <w:rFonts w:ascii="Arial" w:hAnsi="Arial" w:cs="Arial"/>
          <w:color w:val="auto"/>
          <w:sz w:val="20"/>
          <w:szCs w:val="20"/>
        </w:rPr>
      </w:pPr>
      <w:r w:rsidRPr="0086330A">
        <w:rPr>
          <w:rFonts w:ascii="Arial" w:hAnsi="Arial" w:cs="Arial"/>
          <w:color w:val="auto"/>
          <w:sz w:val="20"/>
          <w:szCs w:val="20"/>
        </w:rPr>
        <w:br w:type="page"/>
      </w:r>
    </w:p>
    <w:p w:rsidR="000C0556" w:rsidRPr="0086330A" w:rsidRDefault="000C0556" w:rsidP="000C0556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lastRenderedPageBreak/>
        <w:t xml:space="preserve">Załącznik nr 5 do Uchwały nr </w:t>
      </w:r>
      <w:r w:rsidR="00216F48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1829</w:t>
      </w: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/14</w:t>
      </w:r>
    </w:p>
    <w:p w:rsidR="000C0556" w:rsidRPr="0086330A" w:rsidRDefault="000C0556" w:rsidP="000C0556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Zarządu Województwa Zachodniopomorskiego</w:t>
      </w:r>
    </w:p>
    <w:p w:rsidR="000C0556" w:rsidRPr="0086330A" w:rsidRDefault="000C0556" w:rsidP="000C0556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proofErr w:type="gramStart"/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</w:t>
      </w:r>
      <w:proofErr w:type="gramEnd"/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dnia </w:t>
      </w:r>
      <w:r w:rsidR="00216F48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23 października</w:t>
      </w: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2014 r.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5820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86330A">
        <w:rPr>
          <w:rFonts w:ascii="Arial" w:hAnsi="Arial" w:cs="Arial"/>
          <w:b/>
          <w:sz w:val="20"/>
          <w:szCs w:val="20"/>
        </w:rPr>
        <w:t xml:space="preserve">Wzór protokołu dokumentującego 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86330A">
        <w:rPr>
          <w:rFonts w:ascii="Arial" w:hAnsi="Arial" w:cs="Arial"/>
          <w:b/>
          <w:sz w:val="20"/>
          <w:szCs w:val="20"/>
        </w:rPr>
        <w:t>czynności</w:t>
      </w:r>
      <w:proofErr w:type="gramEnd"/>
      <w:r w:rsidRPr="0086330A">
        <w:rPr>
          <w:rFonts w:ascii="Arial" w:hAnsi="Arial" w:cs="Arial"/>
          <w:b/>
          <w:sz w:val="20"/>
          <w:szCs w:val="20"/>
        </w:rPr>
        <w:t xml:space="preserve"> podjęte w ramach dialogu technicznego</w:t>
      </w:r>
      <w:r w:rsidRPr="0086330A">
        <w:rPr>
          <w:rStyle w:val="Odwoanieprzypisudolnego"/>
          <w:rFonts w:ascii="Arial" w:hAnsi="Arial" w:cs="Arial"/>
          <w:b/>
          <w:sz w:val="20"/>
          <w:szCs w:val="20"/>
        </w:rPr>
        <w:footnoteReference w:id="6"/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Nazwa postępowania: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Cel dialogu technicznego (</w:t>
      </w:r>
      <w:proofErr w:type="gramStart"/>
      <w:r w:rsidRPr="0086330A">
        <w:rPr>
          <w:rFonts w:ascii="Arial" w:hAnsi="Arial" w:cs="Arial"/>
          <w:sz w:val="20"/>
          <w:szCs w:val="20"/>
        </w:rPr>
        <w:t>wskazać w jaki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sposób/do czego Zamawiający chce go wykorzystać):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Przedmiot dialogu technicznego (</w:t>
      </w:r>
      <w:proofErr w:type="gramStart"/>
      <w:r w:rsidRPr="0086330A">
        <w:rPr>
          <w:rFonts w:ascii="Arial" w:hAnsi="Arial" w:cs="Arial"/>
          <w:sz w:val="20"/>
          <w:szCs w:val="20"/>
        </w:rPr>
        <w:t>wskazać jakie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elementy będą uzgadniane z wykonawcami: np. opis przedmiotu zamówienia, wzór umowy, kryteria oceny ofert):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Ogłoszenie dialogu technicznego (dołączyć ogłoszenie):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Ogłoszenie zostało zamieszczone na stronie internetowej Zamawiającego w </w:t>
      </w:r>
      <w:proofErr w:type="gramStart"/>
      <w:r w:rsidRPr="0086330A">
        <w:rPr>
          <w:rFonts w:ascii="Arial" w:hAnsi="Arial" w:cs="Arial"/>
          <w:sz w:val="20"/>
          <w:szCs w:val="20"/>
        </w:rPr>
        <w:t>dniu .................................................</w:t>
      </w:r>
      <w:proofErr w:type="gramEnd"/>
      <w:r w:rsidRPr="0086330A">
        <w:rPr>
          <w:rFonts w:ascii="Arial" w:hAnsi="Arial" w:cs="Arial"/>
          <w:sz w:val="20"/>
          <w:szCs w:val="20"/>
        </w:rPr>
        <w:t>...................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Uczestnicy dialogu: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 dialogu uczestniczyli następujący wykonawcy:</w:t>
      </w:r>
    </w:p>
    <w:p w:rsidR="000B5B0E" w:rsidRPr="0086330A" w:rsidRDefault="000B5B0E" w:rsidP="000B5B0E">
      <w:pPr>
        <w:pStyle w:val="Teksttreci30"/>
        <w:numPr>
          <w:ilvl w:val="1"/>
          <w:numId w:val="1"/>
        </w:numPr>
        <w:shd w:val="clear" w:color="auto" w:fill="auto"/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</w:t>
      </w:r>
    </w:p>
    <w:p w:rsidR="000B5B0E" w:rsidRPr="0086330A" w:rsidRDefault="000B5B0E" w:rsidP="000B5B0E">
      <w:pPr>
        <w:pStyle w:val="Teksttreci30"/>
        <w:numPr>
          <w:ilvl w:val="1"/>
          <w:numId w:val="1"/>
        </w:numPr>
        <w:shd w:val="clear" w:color="auto" w:fill="auto"/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</w:t>
      </w:r>
    </w:p>
    <w:p w:rsidR="000B5B0E" w:rsidRPr="0086330A" w:rsidRDefault="000B5B0E" w:rsidP="000B5B0E">
      <w:pPr>
        <w:pStyle w:val="Teksttreci30"/>
        <w:numPr>
          <w:ilvl w:val="1"/>
          <w:numId w:val="1"/>
        </w:numPr>
        <w:shd w:val="clear" w:color="auto" w:fill="auto"/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</w:t>
      </w:r>
    </w:p>
    <w:p w:rsidR="000B5B0E" w:rsidRPr="0086330A" w:rsidRDefault="000B5B0E" w:rsidP="000B5B0E">
      <w:pPr>
        <w:pStyle w:val="Teksttreci30"/>
        <w:shd w:val="clear" w:color="auto" w:fill="auto"/>
        <w:tabs>
          <w:tab w:val="left" w:pos="851"/>
        </w:tabs>
        <w:spacing w:before="40" w:after="40" w:line="28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Forma prowadzonego dialogu (np. bezpośrednie spotkania, dyskusja online):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Data zakończenia dialogu: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:rsidR="000B5B0E" w:rsidRPr="0086330A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Informacja o wpływie dialogu technicznego na pierwotny opis przedmiotu zamówienia, warunki umowy (zgodnie z art. 96 ust. 2 a ustawy PZP): 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820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0B5B0E" w:rsidRPr="0086330A" w:rsidRDefault="000B5B0E" w:rsidP="000B5B0E">
      <w:pPr>
        <w:pStyle w:val="Teksttreci30"/>
        <w:shd w:val="clear" w:color="auto" w:fill="auto"/>
        <w:spacing w:before="40" w:after="40" w:line="280" w:lineRule="exact"/>
        <w:ind w:left="48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86330A">
        <w:rPr>
          <w:rFonts w:ascii="Arial" w:hAnsi="Arial" w:cs="Arial"/>
          <w:sz w:val="20"/>
          <w:szCs w:val="20"/>
          <w:vertAlign w:val="superscript"/>
        </w:rPr>
        <w:t>(Data i podpis osoby sporządzającej protokół)</w:t>
      </w:r>
    </w:p>
    <w:p w:rsidR="00F31199" w:rsidRPr="0086330A" w:rsidRDefault="00F3119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br w:type="page"/>
      </w:r>
    </w:p>
    <w:p w:rsidR="006E6F51" w:rsidRPr="0086330A" w:rsidRDefault="00216F48" w:rsidP="006E6F51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lastRenderedPageBreak/>
        <w:t>Załącznik nr 6 do Uchwały nr 1829</w:t>
      </w:r>
      <w:r w:rsidR="006E6F51"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/14</w:t>
      </w:r>
    </w:p>
    <w:p w:rsidR="006E6F51" w:rsidRPr="0086330A" w:rsidRDefault="006E6F51" w:rsidP="006E6F51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Zarządu Województwa Zachodniopomorskiego</w:t>
      </w:r>
    </w:p>
    <w:p w:rsidR="006E6F51" w:rsidRPr="0086330A" w:rsidRDefault="006E6F51" w:rsidP="006E6F51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proofErr w:type="gramStart"/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</w:t>
      </w:r>
      <w:proofErr w:type="gramEnd"/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dnia </w:t>
      </w:r>
      <w:r w:rsidR="00216F48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23 października</w:t>
      </w:r>
      <w:r w:rsidRPr="0086330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2014 r.</w:t>
      </w:r>
    </w:p>
    <w:p w:rsidR="00BA64D2" w:rsidRPr="0086330A" w:rsidRDefault="00BA64D2" w:rsidP="00BA64D2">
      <w:p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BA64D2" w:rsidRPr="0086330A" w:rsidRDefault="00BA64D2" w:rsidP="00BA64D2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86330A">
        <w:rPr>
          <w:rFonts w:ascii="Arial" w:hAnsi="Arial" w:cs="Arial"/>
          <w:b/>
          <w:sz w:val="20"/>
          <w:szCs w:val="20"/>
        </w:rPr>
        <w:t>REGULAMIN PRACY KOMISJI PRZETARGOWEJ</w:t>
      </w:r>
    </w:p>
    <w:p w:rsidR="00733BD3" w:rsidRPr="0086330A" w:rsidRDefault="00733BD3" w:rsidP="00BA64D2">
      <w:pPr>
        <w:spacing w:before="40" w:after="40" w:line="280" w:lineRule="exact"/>
        <w:jc w:val="center"/>
        <w:rPr>
          <w:rFonts w:ascii="Arial" w:hAnsi="Arial" w:cs="Arial"/>
          <w:sz w:val="20"/>
          <w:szCs w:val="20"/>
        </w:rPr>
      </w:pPr>
    </w:p>
    <w:p w:rsidR="00BA64D2" w:rsidRPr="0086330A" w:rsidRDefault="00BA64D2" w:rsidP="00BA64D2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86330A">
        <w:rPr>
          <w:rFonts w:ascii="Arial" w:hAnsi="Arial" w:cs="Arial"/>
          <w:b/>
          <w:sz w:val="20"/>
          <w:szCs w:val="20"/>
        </w:rPr>
        <w:t>§1</w:t>
      </w:r>
    </w:p>
    <w:p w:rsidR="00BA64D2" w:rsidRPr="0086330A" w:rsidRDefault="00BA64D2" w:rsidP="00733BD3">
      <w:pPr>
        <w:pStyle w:val="Akapitzlist"/>
        <w:numPr>
          <w:ilvl w:val="1"/>
          <w:numId w:val="10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Komisja przetargowa zwana dalej komisją, rozpoczyna swoją pracę z dniem powołania i działa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do momentu</w:t>
      </w:r>
      <w:r w:rsidR="000B5845" w:rsidRPr="0086330A">
        <w:rPr>
          <w:rFonts w:ascii="Arial" w:hAnsi="Arial" w:cs="Arial"/>
          <w:sz w:val="20"/>
          <w:szCs w:val="20"/>
        </w:rPr>
        <w:t xml:space="preserve"> wyboru najkorzystniejszej oferty lub</w:t>
      </w:r>
      <w:r w:rsidRPr="0086330A">
        <w:rPr>
          <w:rFonts w:ascii="Arial" w:hAnsi="Arial" w:cs="Arial"/>
          <w:sz w:val="20"/>
          <w:szCs w:val="20"/>
        </w:rPr>
        <w:t xml:space="preserve"> unieważnienia postępowania.</w:t>
      </w:r>
    </w:p>
    <w:p w:rsidR="00BA64D2" w:rsidRPr="0086330A" w:rsidRDefault="00BA64D2" w:rsidP="00733BD3">
      <w:pPr>
        <w:pStyle w:val="Akapitzlist"/>
        <w:numPr>
          <w:ilvl w:val="1"/>
          <w:numId w:val="10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Komisję obowiązują w szczególności:</w:t>
      </w:r>
    </w:p>
    <w:p w:rsidR="00BA64D2" w:rsidRPr="0086330A" w:rsidRDefault="00BA64D2" w:rsidP="00A15F9A">
      <w:pPr>
        <w:pStyle w:val="Akapitzlist"/>
        <w:numPr>
          <w:ilvl w:val="0"/>
          <w:numId w:val="1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Przepisy ustawy z dnia 29 stycznia 2004 r. Prawo zamówień publicznych wraz z aktami wykonawczymi wydanymi na jej podstawie,</w:t>
      </w:r>
    </w:p>
    <w:p w:rsidR="00BA64D2" w:rsidRPr="0086330A" w:rsidRDefault="00BA64D2" w:rsidP="00733BD3">
      <w:pPr>
        <w:pStyle w:val="Akapitzlist"/>
        <w:numPr>
          <w:ilvl w:val="0"/>
          <w:numId w:val="12"/>
        </w:numPr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Postanowienia niniejszego Regulaminu.</w:t>
      </w:r>
    </w:p>
    <w:p w:rsidR="00BA64D2" w:rsidRPr="0086330A" w:rsidRDefault="00BA64D2" w:rsidP="00733BD3">
      <w:pPr>
        <w:pStyle w:val="Akapitzlist"/>
        <w:numPr>
          <w:ilvl w:val="1"/>
          <w:numId w:val="10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Komisja przeprowadzając postępowanie o udzielenie zamówienia publicznego, w szczególności przygotowuje i przekazuje do zatwierdzenia przez Zarząd Województwa lub osobę przez niego upoważnioną:</w:t>
      </w:r>
    </w:p>
    <w:p w:rsidR="006A490A" w:rsidRPr="0086330A" w:rsidRDefault="00BA64D2" w:rsidP="00247F95">
      <w:pPr>
        <w:pStyle w:val="Akapitzlist"/>
        <w:numPr>
          <w:ilvl w:val="2"/>
          <w:numId w:val="4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Projekt specyfikacji istotnych warunków zamówienia publicznego (zaproszenia do udziału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w postępowaniu, zaproszenia do składania ofert),</w:t>
      </w:r>
    </w:p>
    <w:p w:rsidR="006A490A" w:rsidRPr="0086330A" w:rsidRDefault="00BA64D2" w:rsidP="00247F95">
      <w:pPr>
        <w:pStyle w:val="Akapitzlist"/>
        <w:numPr>
          <w:ilvl w:val="2"/>
          <w:numId w:val="4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Projekt zmiany treści specyfikacji istotnych warunków zamówienia (zaproszenia do udziału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w postępowaniu, zaproszenia do składania ofert),</w:t>
      </w:r>
    </w:p>
    <w:p w:rsidR="006A490A" w:rsidRPr="0086330A" w:rsidRDefault="00BA64D2" w:rsidP="00247F95">
      <w:pPr>
        <w:pStyle w:val="Akapitzlist"/>
        <w:numPr>
          <w:ilvl w:val="2"/>
          <w:numId w:val="4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Propozycję zaproszenia do negocjacji w trybie zamówienia z wolnej ręki, ze wskazaniem podmiotu, z którym mają być prowadzone,</w:t>
      </w:r>
    </w:p>
    <w:p w:rsidR="00BA64D2" w:rsidRPr="0086330A" w:rsidRDefault="00BA64D2" w:rsidP="00247F95">
      <w:pPr>
        <w:pStyle w:val="Akapitzlist"/>
        <w:numPr>
          <w:ilvl w:val="2"/>
          <w:numId w:val="4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Ogłoszenia wymagane dla danego trybu postępowania o udzielenie zamówienia publicznego.</w:t>
      </w:r>
    </w:p>
    <w:p w:rsidR="00BA64D2" w:rsidRPr="0086330A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Komisja w zakresie prowadzenia postępowania o udzielenie zamówienia publicznego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w szczególności:</w:t>
      </w:r>
    </w:p>
    <w:p w:rsidR="006A490A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Udziela wyjaśnień dotyczących treści specyfikacji istotnych warunków zamówienia.</w:t>
      </w:r>
    </w:p>
    <w:p w:rsidR="006A490A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Prowadzi negocjacje z wykonawcami w przypadku, gdy ustawa PZP przewiduje prowadzenie takich negocjacji.</w:t>
      </w:r>
    </w:p>
    <w:p w:rsidR="006A490A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Dokonuje otwarcia ofert.</w:t>
      </w:r>
    </w:p>
    <w:p w:rsidR="006A490A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Ocenia spełnianie warunków stawianych wykonawcom oraz wnioskuje do Zarządu Województwa lub osoby upoważnionej o wykluczenie wykonawców w przypadkach określonych ustawą.</w:t>
      </w:r>
    </w:p>
    <w:p w:rsidR="006A490A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Wnioskuje do Zarządu Województwa lub osoby upoważnionej o odrzucenie oferty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w przypadkach przewidzianych ustawą.</w:t>
      </w:r>
    </w:p>
    <w:p w:rsidR="006A490A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Ocenia oferty </w:t>
      </w:r>
      <w:proofErr w:type="gramStart"/>
      <w:r w:rsidRPr="0086330A">
        <w:rPr>
          <w:rFonts w:ascii="Arial" w:hAnsi="Arial" w:cs="Arial"/>
          <w:sz w:val="20"/>
          <w:szCs w:val="20"/>
        </w:rPr>
        <w:t>nie podlegające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odrzuceniu.</w:t>
      </w:r>
    </w:p>
    <w:p w:rsidR="006A490A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Przygotowuje propozycję wyboru oferty najkorzystniejszej, występuje o akceptację wynegocjowanych warunków umowy, bądź o unieważnienie postępowania.</w:t>
      </w:r>
    </w:p>
    <w:p w:rsidR="006A490A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Przyjmuje i analizuje dokumenty wnoszone przez uczestników postępowania na podstawie art. 181 ust. 1 ustawy PZP.</w:t>
      </w:r>
    </w:p>
    <w:p w:rsidR="00BA64D2" w:rsidRPr="0086330A" w:rsidRDefault="00BA64D2" w:rsidP="00247F95">
      <w:pPr>
        <w:pStyle w:val="Akapitzlist"/>
        <w:numPr>
          <w:ilvl w:val="5"/>
          <w:numId w:val="4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Przyjmuje i analizuje wnoszone odwołania.</w:t>
      </w:r>
    </w:p>
    <w:p w:rsidR="00913F00" w:rsidRPr="0086330A" w:rsidRDefault="00BA64D2" w:rsidP="00BA64D2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Pracami komisji kieruje Przewodniczący, powoływany i odwoływany przez Zarząd Województwa lub osobę upoważnioną.</w:t>
      </w:r>
    </w:p>
    <w:p w:rsidR="00BA64D2" w:rsidRPr="0086330A" w:rsidRDefault="00BA64D2" w:rsidP="00BA64D2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Do zadań Przewodniczącego należy w szczególności: </w:t>
      </w:r>
    </w:p>
    <w:p w:rsidR="006A490A" w:rsidRPr="0086330A" w:rsidRDefault="00BA64D2" w:rsidP="000E691F">
      <w:pPr>
        <w:pStyle w:val="Akapitzlist"/>
        <w:numPr>
          <w:ilvl w:val="2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Odebranie oświadczeń członków komisji o zaistnieniu lub braku istnienia okoliczności,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o których mowa w art. 17 ustawy PZP, a w przypadku złożenia przez członka komisji oświadczenia o zaistnieniu takich okoliczności, niezłożenia przez niego oświadczenia, albo złożenia oświadczenia niezgodnego z prawdą, poinformowanie Zarządu lub osoby upoważnionej o tych faktach.</w:t>
      </w:r>
    </w:p>
    <w:p w:rsidR="006A490A" w:rsidRPr="0086330A" w:rsidRDefault="00BA64D2" w:rsidP="000E691F">
      <w:pPr>
        <w:pStyle w:val="Akapitzlist"/>
        <w:numPr>
          <w:ilvl w:val="2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lastRenderedPageBreak/>
        <w:t>Wyznaczenie terminów posiedzeń komisji oraz ich prowadzenie.</w:t>
      </w:r>
    </w:p>
    <w:p w:rsidR="006A490A" w:rsidRPr="0086330A" w:rsidRDefault="00BA64D2" w:rsidP="000E691F">
      <w:pPr>
        <w:pStyle w:val="Akapitzlist"/>
        <w:numPr>
          <w:ilvl w:val="2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Podział między członków komisji prac podejmowanych w trybie roboczym.</w:t>
      </w:r>
    </w:p>
    <w:p w:rsidR="006A490A" w:rsidRPr="0086330A" w:rsidRDefault="00BA64D2" w:rsidP="000E691F">
      <w:pPr>
        <w:pStyle w:val="Akapitzlist"/>
        <w:numPr>
          <w:ilvl w:val="2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Nadzorowanie prawidłowego prowadzenia dokumentacji postępowania o udzielenie zamówienia publicznego.</w:t>
      </w:r>
    </w:p>
    <w:p w:rsidR="00BA64D2" w:rsidRPr="0086330A" w:rsidRDefault="00BA64D2" w:rsidP="000E691F">
      <w:pPr>
        <w:pStyle w:val="Akapitzlist"/>
        <w:numPr>
          <w:ilvl w:val="2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Informowanie Zarządu lub osoby upoważnionej o problemach związanych z pracami w toku postępowania o udzielenie zamówienia publicznego.</w:t>
      </w:r>
    </w:p>
    <w:p w:rsidR="00BA64D2" w:rsidRPr="0086330A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Dokumenty opracowywane przez komisję są każdorazowo akceptowane przez Przewodniczącego komisji, który jest zobligowany do podpisywania dokumentów. Obowiązek podpisywania dokumentów dotyczy w szczególności: SIWZ, ogłoszenia o zamówieniu, korespondencji kierowanej do uczestników postępowania. Na projekcie SIWZ wymaga się także złożenia podpisów przez wszystkich członków komisji przetargowej.</w:t>
      </w:r>
    </w:p>
    <w:p w:rsidR="00BA64D2" w:rsidRPr="0086330A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Nie spełnienie wymagań zawartych w ust. 7 może być podstawą do odmowy akceptacji dokumentu przez Zastępcę Dyrektora Wydziału Organizacji i Rozwoju Zasobów Ludzkich.</w:t>
      </w:r>
    </w:p>
    <w:p w:rsidR="00BA64D2" w:rsidRPr="0086330A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Sekretarz komisji przetargowej zapewnia formę pisemną postępowania o udzielenie zamówienia publicznego oraz weryfikuje dokumenty dotyczące postępowania pod względem formalnym i proceduralnym.</w:t>
      </w:r>
    </w:p>
    <w:p w:rsidR="00BA64D2" w:rsidRPr="0086330A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Do zadań sekretarza komisji przetargowej należy w szczególności:</w:t>
      </w:r>
      <w:r w:rsidR="004D7AE5" w:rsidRPr="0086330A">
        <w:rPr>
          <w:rFonts w:ascii="Arial" w:hAnsi="Arial" w:cs="Arial"/>
          <w:sz w:val="20"/>
          <w:szCs w:val="20"/>
        </w:rPr>
        <w:tab/>
      </w:r>
    </w:p>
    <w:p w:rsidR="004D7AE5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Prowadzenie dokumentacji postępowania o udzielenia zamówienia publicznego.</w:t>
      </w:r>
    </w:p>
    <w:p w:rsidR="004D7AE5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Sporządzanie projektu ogłoszenia o zamówieniu, zaproszenia do udziału w postępowaniu, specyfikacji istotnych warunków zamówienia, zaproszenia do składania ofert.</w:t>
      </w:r>
    </w:p>
    <w:p w:rsidR="004D7AE5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Ocena spełniania przez wykonawców warunków udziału w postępowaniu pod względem formalnym i proceduralnym.</w:t>
      </w:r>
    </w:p>
    <w:p w:rsidR="004D7AE5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Ocena ofert z uwagi na kryteria i inne wymogi. Sekretarz nie uczestniczy w ocenie ofert (przyznawaniu pkt w ramach przyjętych kryteriów oceny ofert) w przypadku, gdy zastosowano</w:t>
      </w:r>
      <w:r w:rsidR="00BB5B84" w:rsidRPr="0086330A">
        <w:rPr>
          <w:rFonts w:ascii="Arial" w:hAnsi="Arial" w:cs="Arial"/>
          <w:sz w:val="20"/>
          <w:szCs w:val="20"/>
        </w:rPr>
        <w:t xml:space="preserve"> </w:t>
      </w:r>
      <w:r w:rsidRPr="0086330A">
        <w:rPr>
          <w:rFonts w:ascii="Arial" w:hAnsi="Arial" w:cs="Arial"/>
          <w:sz w:val="20"/>
          <w:szCs w:val="20"/>
        </w:rPr>
        <w:t>inne kryteria oceny ofert niż cena, termin wykonania zamówienia lub długość okresu gwarancyjnego.</w:t>
      </w:r>
    </w:p>
    <w:p w:rsidR="004D7AE5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Wnioskowanie do komórki właściwej ds. finansów Urzędu w sprawach dotyczących wniesienia, zwolnienia i zatrzymania wadium.</w:t>
      </w:r>
    </w:p>
    <w:p w:rsidR="004D7AE5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Weryfikowanie wystąpienia podstaw wykluczenia wykonawcy, o jakich mowa w art. 24 ust. </w:t>
      </w:r>
      <w:r w:rsidR="00F9368C" w:rsidRPr="0086330A">
        <w:rPr>
          <w:rFonts w:ascii="Arial" w:hAnsi="Arial" w:cs="Arial"/>
          <w:sz w:val="20"/>
          <w:szCs w:val="20"/>
        </w:rPr>
        <w:t xml:space="preserve">2a </w:t>
      </w:r>
      <w:r w:rsidRPr="0086330A">
        <w:rPr>
          <w:rFonts w:ascii="Arial" w:hAnsi="Arial" w:cs="Arial"/>
          <w:sz w:val="20"/>
          <w:szCs w:val="20"/>
        </w:rPr>
        <w:t>ustawy PZP.</w:t>
      </w:r>
    </w:p>
    <w:p w:rsidR="004D7AE5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Zwracanie wykonawcom ofert złożonych po terminie składania ofert.</w:t>
      </w:r>
    </w:p>
    <w:p w:rsidR="00BA64D2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Prowadzenie korespondencji z wykonawcami lub innymi podmiotami w sprawach związanych z przeprowadzanym postępowaniem, w szczególności w zakresie:</w:t>
      </w:r>
    </w:p>
    <w:p w:rsidR="004D7AE5" w:rsidRPr="0086330A" w:rsidRDefault="00BA64D2" w:rsidP="000E691F">
      <w:pPr>
        <w:pStyle w:val="Akapitzlist"/>
        <w:numPr>
          <w:ilvl w:val="0"/>
          <w:numId w:val="31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wzywania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do uzupełnienia dokumentów w zakresie określonym w art. 26 ust. 3 ustawy PZP,</w:t>
      </w:r>
    </w:p>
    <w:p w:rsidR="004D7AE5" w:rsidRPr="0086330A" w:rsidRDefault="00BA64D2" w:rsidP="000E691F">
      <w:pPr>
        <w:pStyle w:val="Akapitzlist"/>
        <w:numPr>
          <w:ilvl w:val="0"/>
          <w:numId w:val="31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wzywania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do składania wyjaśnień w zakresie określonym w art. 26 ust. 4 ustawy PZP,</w:t>
      </w:r>
    </w:p>
    <w:p w:rsidR="004D7AE5" w:rsidRPr="0086330A" w:rsidRDefault="00BA64D2" w:rsidP="000E691F">
      <w:pPr>
        <w:pStyle w:val="Akapitzlist"/>
        <w:numPr>
          <w:ilvl w:val="0"/>
          <w:numId w:val="31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poprawiania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oczywistych omyłek i pozostałych omyłek, jakie mogą być poprawiane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w ofertach,</w:t>
      </w:r>
    </w:p>
    <w:p w:rsidR="004D7AE5" w:rsidRPr="0086330A" w:rsidRDefault="00BA64D2" w:rsidP="000E691F">
      <w:pPr>
        <w:pStyle w:val="Akapitzlist"/>
        <w:numPr>
          <w:ilvl w:val="0"/>
          <w:numId w:val="31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wzywania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do składania wyjaśnień w zakresie treści oferty zgodnie z art. 87 ust. 1 ustawy PZP,</w:t>
      </w:r>
    </w:p>
    <w:p w:rsidR="00CB718C" w:rsidRPr="0086330A" w:rsidRDefault="00CB718C" w:rsidP="00CB718C">
      <w:pPr>
        <w:pStyle w:val="Akapitzlist"/>
        <w:numPr>
          <w:ilvl w:val="0"/>
          <w:numId w:val="31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wzywania o składania wyjaśnień w zakresie zastrzeżenia w ofercie </w:t>
      </w:r>
      <w:proofErr w:type="gramStart"/>
      <w:r w:rsidRPr="0086330A">
        <w:rPr>
          <w:rFonts w:ascii="Arial" w:hAnsi="Arial" w:cs="Arial"/>
          <w:sz w:val="20"/>
          <w:szCs w:val="20"/>
        </w:rPr>
        <w:t>informacji jako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tajemnicy przedsiębiorstwa,</w:t>
      </w:r>
    </w:p>
    <w:p w:rsidR="00CB718C" w:rsidRPr="0086330A" w:rsidRDefault="00CB718C" w:rsidP="00CB718C">
      <w:pPr>
        <w:pStyle w:val="Akapitzlist"/>
        <w:numPr>
          <w:ilvl w:val="0"/>
          <w:numId w:val="31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wzywania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do udzielania wyjaśnień w zakresie określonym w art. 90 ust. 1 ustawy PZP,</w:t>
      </w:r>
    </w:p>
    <w:p w:rsidR="004D7AE5" w:rsidRPr="0086330A" w:rsidRDefault="00BA64D2" w:rsidP="00CB718C">
      <w:pPr>
        <w:pStyle w:val="Akapitzlist"/>
        <w:numPr>
          <w:ilvl w:val="0"/>
          <w:numId w:val="31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wzywania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do przedłużenia terminu związania ofertą oraz terminu ważności wadium</w:t>
      </w:r>
      <w:r w:rsidR="000B5845" w:rsidRPr="0086330A">
        <w:rPr>
          <w:rFonts w:ascii="Arial" w:hAnsi="Arial" w:cs="Arial"/>
          <w:sz w:val="20"/>
          <w:szCs w:val="20"/>
        </w:rPr>
        <w:t>,</w:t>
      </w:r>
    </w:p>
    <w:p w:rsidR="00BA64D2" w:rsidRPr="0086330A" w:rsidRDefault="00635C47" w:rsidP="00CB718C">
      <w:pPr>
        <w:pStyle w:val="Akapitzlist"/>
        <w:numPr>
          <w:ilvl w:val="0"/>
          <w:numId w:val="31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zwrotu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próbek, planów, projektów, rysunków, modeli, wzorów, programów komputerowych oraz innych podobnych materiałów zgodnie z art. 97 ust. 2</w:t>
      </w:r>
      <w:r w:rsidR="004D7AE5" w:rsidRPr="0086330A">
        <w:rPr>
          <w:rFonts w:ascii="Arial" w:hAnsi="Arial" w:cs="Arial"/>
          <w:sz w:val="20"/>
          <w:szCs w:val="20"/>
        </w:rPr>
        <w:t xml:space="preserve"> ustawy PZP.</w:t>
      </w:r>
      <w:r w:rsidRPr="0086330A">
        <w:rPr>
          <w:rFonts w:ascii="Arial" w:hAnsi="Arial" w:cs="Arial"/>
          <w:sz w:val="20"/>
          <w:szCs w:val="20"/>
        </w:rPr>
        <w:t xml:space="preserve"> </w:t>
      </w:r>
    </w:p>
    <w:p w:rsidR="007A7711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Zawiadamianie o wynikach postępowania o udzielenie zamówienia publicznego.</w:t>
      </w:r>
    </w:p>
    <w:p w:rsidR="00BA64D2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Wykonanie czynności formalnych i proceduralnych po wniesieniu środków ochrony prawnej tj.:</w:t>
      </w:r>
    </w:p>
    <w:p w:rsidR="007A7711" w:rsidRPr="0086330A" w:rsidRDefault="00BA64D2" w:rsidP="000E691F">
      <w:pPr>
        <w:pStyle w:val="Akapitzlist"/>
        <w:numPr>
          <w:ilvl w:val="0"/>
          <w:numId w:val="35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lastRenderedPageBreak/>
        <w:t>czynności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proceduralne w związku ze skorzystaniem przez wykonawcę ze środka opisanego w art. 181 ustawy PZP,</w:t>
      </w:r>
    </w:p>
    <w:p w:rsidR="007A7711" w:rsidRPr="0086330A" w:rsidRDefault="00BA64D2" w:rsidP="000E691F">
      <w:pPr>
        <w:pStyle w:val="Akapitzlist"/>
        <w:numPr>
          <w:ilvl w:val="0"/>
          <w:numId w:val="35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zawiadamianie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 wniesieniu odwołania wszystkich uczestników postępowania, </w:t>
      </w:r>
    </w:p>
    <w:p w:rsidR="00BA64D2" w:rsidRPr="0086330A" w:rsidRDefault="00BA64D2" w:rsidP="000E691F">
      <w:pPr>
        <w:pStyle w:val="Akapitzlist"/>
        <w:numPr>
          <w:ilvl w:val="0"/>
          <w:numId w:val="35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wezwanie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uczestników postępowania do przyłączenia się do postępowania prowadzonego w związku z wniesieniem odwołania.</w:t>
      </w:r>
    </w:p>
    <w:p w:rsidR="007A7711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Wzywanie wykonawców do przedłużenia ważności wadium na okres niezbędny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do zabezpieczenia postępowania do zawarcia umowy.</w:t>
      </w:r>
    </w:p>
    <w:p w:rsidR="007A7711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Przekazanie do Wydziału Administracyjnego Urzędu dokumentów do umieszczenia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na tablicy ogłoszeń Urzędu.</w:t>
      </w:r>
    </w:p>
    <w:p w:rsidR="00BA64D2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Zamieszczanie na odpowiednich stronach internetowych dokumentów podlegających publikacji w Internecie zgodnie z wymaganiami ustawy PZP </w:t>
      </w:r>
      <w:proofErr w:type="spellStart"/>
      <w:r w:rsidRPr="0086330A">
        <w:rPr>
          <w:rFonts w:ascii="Arial" w:hAnsi="Arial" w:cs="Arial"/>
          <w:sz w:val="20"/>
          <w:szCs w:val="20"/>
        </w:rPr>
        <w:t>tj</w:t>
      </w:r>
      <w:proofErr w:type="spellEnd"/>
      <w:r w:rsidRPr="0086330A">
        <w:rPr>
          <w:rFonts w:ascii="Arial" w:hAnsi="Arial" w:cs="Arial"/>
          <w:sz w:val="20"/>
          <w:szCs w:val="20"/>
        </w:rPr>
        <w:t>:</w:t>
      </w:r>
    </w:p>
    <w:p w:rsidR="007A7711" w:rsidRPr="0086330A" w:rsidRDefault="00BA64D2" w:rsidP="000E691F">
      <w:pPr>
        <w:pStyle w:val="Akapitzlist"/>
        <w:numPr>
          <w:ilvl w:val="0"/>
          <w:numId w:val="37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ogłoszenia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 zamówieniu,</w:t>
      </w:r>
    </w:p>
    <w:p w:rsidR="007A7711" w:rsidRPr="0086330A" w:rsidRDefault="00BA64D2" w:rsidP="000E691F">
      <w:pPr>
        <w:pStyle w:val="Akapitzlist"/>
        <w:numPr>
          <w:ilvl w:val="0"/>
          <w:numId w:val="37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specyfikacje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istotnych warunków zamówienia oraz zmiany treści SIWZ,</w:t>
      </w:r>
    </w:p>
    <w:p w:rsidR="007A7711" w:rsidRPr="0086330A" w:rsidRDefault="00BA64D2" w:rsidP="000E691F">
      <w:pPr>
        <w:pStyle w:val="Akapitzlist"/>
        <w:numPr>
          <w:ilvl w:val="0"/>
          <w:numId w:val="37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zapytania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i odpowiedzi do specyfikacji istotnych warunków zamówienia,</w:t>
      </w:r>
    </w:p>
    <w:p w:rsidR="007A7711" w:rsidRPr="0086330A" w:rsidRDefault="00BA64D2" w:rsidP="000E691F">
      <w:pPr>
        <w:pStyle w:val="Akapitzlist"/>
        <w:numPr>
          <w:ilvl w:val="0"/>
          <w:numId w:val="37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zawiadomienia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 wynikach postępowania,</w:t>
      </w:r>
    </w:p>
    <w:p w:rsidR="00BA64D2" w:rsidRPr="0086330A" w:rsidRDefault="00BA64D2" w:rsidP="000E691F">
      <w:pPr>
        <w:pStyle w:val="Akapitzlist"/>
        <w:numPr>
          <w:ilvl w:val="0"/>
          <w:numId w:val="37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86330A">
        <w:rPr>
          <w:rFonts w:ascii="Arial" w:hAnsi="Arial" w:cs="Arial"/>
          <w:sz w:val="20"/>
          <w:szCs w:val="20"/>
        </w:rPr>
        <w:t>ogłoszenia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o udzieleniu zamówienia.</w:t>
      </w:r>
    </w:p>
    <w:p w:rsidR="00BA64D2" w:rsidRPr="0086330A" w:rsidRDefault="00BA64D2" w:rsidP="000E691F">
      <w:pPr>
        <w:pStyle w:val="Akapitzlist"/>
        <w:numPr>
          <w:ilvl w:val="0"/>
          <w:numId w:val="3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Uczestnictwo w posiedzeniach i rozprawach Krajowej Izby Odwoławczej w Warszawie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lub w postępowaniu sądowym.</w:t>
      </w:r>
    </w:p>
    <w:p w:rsidR="00BA64D2" w:rsidRPr="0086330A" w:rsidRDefault="00BA64D2" w:rsidP="007A7711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Członkowie komisji będący pracownikami komórki organizacyjnej Urzędu wnioskującej </w:t>
      </w:r>
      <w:r w:rsidR="007A7711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 xml:space="preserve">o wszczęcie postępowania o udzielenie zamówienia publicznego, są odpowiedzialni </w:t>
      </w:r>
      <w:r w:rsidR="007A7711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 xml:space="preserve">w szczególności za następujące czynności związanie z przeprowadzeniem postępowania </w:t>
      </w:r>
      <w:r w:rsidR="007A7711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o udzielenie zamówienia publicznego:</w:t>
      </w:r>
    </w:p>
    <w:p w:rsidR="004D7AE5" w:rsidRPr="0086330A" w:rsidRDefault="00BA64D2" w:rsidP="005642B2">
      <w:pPr>
        <w:pStyle w:val="Akapitzlist"/>
        <w:numPr>
          <w:ilvl w:val="0"/>
          <w:numId w:val="3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Przygotowanie projektu odpowiedzi na zadane przez Wykonawców pytanie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dot. merytorycznej treści specyfikacji istotnych warunków zamówienia.</w:t>
      </w:r>
    </w:p>
    <w:p w:rsidR="004D7AE5" w:rsidRPr="0086330A" w:rsidRDefault="00BA64D2" w:rsidP="005642B2">
      <w:pPr>
        <w:pStyle w:val="Akapitzlist"/>
        <w:numPr>
          <w:ilvl w:val="0"/>
          <w:numId w:val="3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Merytoryczna ocena ofert z uwagi na postawione warunki, kryteria i inne wymagania. Przeprowadzenie merytorycznej oceny ofert członek komisji potwierdza w szczególności poprzez sporządzenie notatki z oceny ofert, korespondencję mailową zawierającą ocenę. Materiały potwierdzające czynności oceny ofert przekazywane są sekretarzowi komisji.</w:t>
      </w:r>
      <w:r w:rsidR="00252993" w:rsidRPr="0086330A">
        <w:rPr>
          <w:rFonts w:ascii="Arial" w:hAnsi="Arial" w:cs="Arial"/>
          <w:sz w:val="20"/>
          <w:szCs w:val="20"/>
        </w:rPr>
        <w:t xml:space="preserve"> </w:t>
      </w:r>
    </w:p>
    <w:p w:rsidR="00CB718C" w:rsidRPr="0086330A" w:rsidRDefault="00BA64D2" w:rsidP="005642B2">
      <w:pPr>
        <w:pStyle w:val="Akapitzlist"/>
        <w:numPr>
          <w:ilvl w:val="0"/>
          <w:numId w:val="3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Przygotowywanie projektu merytorycznej części odpowiedzi na odwołanie.</w:t>
      </w:r>
    </w:p>
    <w:p w:rsidR="00CB718C" w:rsidRPr="0086330A" w:rsidRDefault="00CB718C" w:rsidP="005642B2">
      <w:pPr>
        <w:pStyle w:val="Akapitzlist"/>
        <w:numPr>
          <w:ilvl w:val="0"/>
          <w:numId w:val="3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Przygotowanie merytorycznej części:</w:t>
      </w:r>
    </w:p>
    <w:p w:rsidR="00CB718C" w:rsidRPr="0086330A" w:rsidRDefault="00CB718C" w:rsidP="00247F95">
      <w:pPr>
        <w:pStyle w:val="Akapitzlist"/>
        <w:numPr>
          <w:ilvl w:val="0"/>
          <w:numId w:val="45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Wezwań do uzupełnienia dokumentów w zakresie określonym w art. 26 ust. 3 ustawy PZP.</w:t>
      </w:r>
    </w:p>
    <w:p w:rsidR="004D7AE5" w:rsidRPr="0086330A" w:rsidRDefault="00CB718C" w:rsidP="00247F95">
      <w:pPr>
        <w:pStyle w:val="Akapitzlist"/>
        <w:numPr>
          <w:ilvl w:val="0"/>
          <w:numId w:val="45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Wezwań do składania wyjaśnień w zakresie określonym w art. 26 ust. 4 ustawy PZP.</w:t>
      </w:r>
    </w:p>
    <w:p w:rsidR="004D7AE5" w:rsidRPr="0086330A" w:rsidRDefault="00BA64D2" w:rsidP="005642B2">
      <w:pPr>
        <w:pStyle w:val="Akapitzlist"/>
        <w:numPr>
          <w:ilvl w:val="0"/>
          <w:numId w:val="3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Przygotowywanie projektu merytorycznej części uzasadnienia unieważnienia postępowania.</w:t>
      </w:r>
    </w:p>
    <w:p w:rsidR="00BA64D2" w:rsidRPr="0086330A" w:rsidRDefault="00BA64D2" w:rsidP="005642B2">
      <w:pPr>
        <w:pStyle w:val="Akapitzlist"/>
        <w:numPr>
          <w:ilvl w:val="0"/>
          <w:numId w:val="33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Prowadzenie negocjacji z wykonawcami, w sytuacjach przewidzianych przez ustawę PZP.</w:t>
      </w:r>
    </w:p>
    <w:p w:rsidR="006A490A" w:rsidRPr="0086330A" w:rsidRDefault="00BA64D2" w:rsidP="005642B2">
      <w:pPr>
        <w:pStyle w:val="Akapitzlist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Członkowie komisji są obowiązani do nie ujawniania wszelkich informacji uzyskanych w toku prowadzonego postępowania o udzielenie zamówienia publicznego, za wyjątkiem informacji jawnych na podstawie ustawy PZP.</w:t>
      </w:r>
    </w:p>
    <w:p w:rsidR="006A490A" w:rsidRPr="0086330A" w:rsidRDefault="00BA64D2" w:rsidP="005642B2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Jeżeli dokonanie oceny ofert lub innych czynności w postępowaniu wymaga wiadomości specjalnych, Zarząd Województwa lub osoba upoważniona, na wniosek przewodniczącego komisji, może zasięgnąć opinii biegłych (rzeczoznawców), bądź powołać taką osobę do składu komisji, bez prawa głosu.</w:t>
      </w:r>
    </w:p>
    <w:p w:rsidR="006A490A" w:rsidRPr="0086330A" w:rsidRDefault="00BA64D2" w:rsidP="005642B2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Biegły przedstawia opinię na piśmie, a na żądanie komisji bierze udział w jej pracach z głosem doradczym i udziela dodatkowych wyjaśnień.</w:t>
      </w:r>
    </w:p>
    <w:p w:rsidR="006A490A" w:rsidRPr="0086330A" w:rsidRDefault="00BA64D2" w:rsidP="005642B2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Komisja jest zobowiązana do współpracy z wieloosobowym stanowiskiem ds. zamówień publicznych we wszystkich okolicznościach wymienionych w Zasadach wykonywania ustawy Prawo zamówień publicznych stanowiących załącznik nr 1 do niniejszej uchwały.</w:t>
      </w:r>
    </w:p>
    <w:p w:rsidR="00BA64D2" w:rsidRPr="0086330A" w:rsidRDefault="00BA64D2" w:rsidP="005642B2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Komisja przetargowa działa w pełnym składzie określonym w uchwale o jej powołaniu, jednakże dla ważności czynności dokonanych przez komisję w postępowaniu o udzielenie zamówienia publicznego wystarczy obecność na posiedzeniu komisji bezwzględnej większości członków </w:t>
      </w:r>
      <w:r w:rsidRPr="0086330A">
        <w:rPr>
          <w:rFonts w:ascii="Arial" w:hAnsi="Arial" w:cs="Arial"/>
          <w:sz w:val="20"/>
          <w:szCs w:val="20"/>
        </w:rPr>
        <w:lastRenderedPageBreak/>
        <w:t xml:space="preserve">wchodzących w skład komisji. W uzasadnionych przypadkach, gdy komisja nie może działać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 xml:space="preserve">w pełnym składzie, kierownik komórki organizacyjnej Urzędu Marszałkowskiego występuje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do Zarządu lub osoby przez niego upoważnionej z wnioskiem w sprawie zmiany składu komisji. Do wniosku należy dołączyć uzasadnienie.</w:t>
      </w:r>
    </w:p>
    <w:p w:rsidR="004434C2" w:rsidRPr="0086330A" w:rsidRDefault="004434C2" w:rsidP="004434C2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4434C2" w:rsidRPr="0086330A" w:rsidRDefault="004434C2" w:rsidP="004434C2">
      <w:pPr>
        <w:spacing w:before="40" w:after="40" w:line="280" w:lineRule="exact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6330A">
        <w:rPr>
          <w:rFonts w:ascii="Arial" w:hAnsi="Arial" w:cs="Arial"/>
          <w:b/>
          <w:sz w:val="20"/>
          <w:szCs w:val="20"/>
        </w:rPr>
        <w:t>§2</w:t>
      </w:r>
    </w:p>
    <w:p w:rsidR="006A490A" w:rsidRPr="0086330A" w:rsidRDefault="00BA64D2" w:rsidP="00247F95">
      <w:pPr>
        <w:pStyle w:val="Akapitzlist"/>
        <w:numPr>
          <w:ilvl w:val="8"/>
          <w:numId w:val="44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Otwarcie ofert jest jawne.</w:t>
      </w:r>
    </w:p>
    <w:p w:rsidR="001A6246" w:rsidRPr="0086330A" w:rsidRDefault="00BA64D2" w:rsidP="00247F95">
      <w:pPr>
        <w:pStyle w:val="Akapitzlist"/>
        <w:numPr>
          <w:ilvl w:val="8"/>
          <w:numId w:val="44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Przystępując do publicznej części postępowania przewodniczący komisji:</w:t>
      </w:r>
    </w:p>
    <w:p w:rsidR="001A6246" w:rsidRPr="0086330A" w:rsidRDefault="001A6246" w:rsidP="005642B2">
      <w:pPr>
        <w:pStyle w:val="Akapitzlist"/>
        <w:numPr>
          <w:ilvl w:val="5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Otwiera posiedzenie komisji w miejscu i terminie określonym w ogłoszeniu o zamówieniu.</w:t>
      </w:r>
    </w:p>
    <w:p w:rsidR="001A6246" w:rsidRPr="0086330A" w:rsidRDefault="001A6246" w:rsidP="005642B2">
      <w:pPr>
        <w:pStyle w:val="Akapitzlist"/>
        <w:numPr>
          <w:ilvl w:val="5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Przedstawia temat posiedzenia komisji.</w:t>
      </w:r>
    </w:p>
    <w:p w:rsidR="001A6246" w:rsidRPr="0086330A" w:rsidRDefault="001A6246" w:rsidP="005642B2">
      <w:pPr>
        <w:pStyle w:val="Akapitzlist"/>
        <w:numPr>
          <w:ilvl w:val="5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Omawia dotychczasowy przebieg postępowania.</w:t>
      </w:r>
    </w:p>
    <w:p w:rsidR="001A6246" w:rsidRPr="0086330A" w:rsidRDefault="001A6246" w:rsidP="005642B2">
      <w:pPr>
        <w:pStyle w:val="Akapitzlist"/>
        <w:numPr>
          <w:ilvl w:val="5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Podaje informacje dotyczące terminu i miejsce opublikowania ogłoszenia o zamówieniu.</w:t>
      </w:r>
    </w:p>
    <w:p w:rsidR="001A6246" w:rsidRPr="0086330A" w:rsidRDefault="001A6246" w:rsidP="005642B2">
      <w:pPr>
        <w:pStyle w:val="Akapitzlist"/>
        <w:numPr>
          <w:ilvl w:val="5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Informuje, czy wpłynęły oferty po terminie wyznaczonym do ich składania.</w:t>
      </w:r>
    </w:p>
    <w:p w:rsidR="001A6246" w:rsidRPr="0086330A" w:rsidRDefault="001A6246" w:rsidP="001A6246">
      <w:pPr>
        <w:pStyle w:val="Akapitzlist"/>
        <w:numPr>
          <w:ilvl w:val="5"/>
          <w:numId w:val="24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Podaje informację dotyczącą kwoty, którą zamawiający zamierza przeznaczyć na realizację zamówienia publicznego.</w:t>
      </w:r>
    </w:p>
    <w:p w:rsidR="001A6246" w:rsidRPr="0086330A" w:rsidRDefault="00BA64D2" w:rsidP="00247F95">
      <w:pPr>
        <w:pStyle w:val="Akapitzlist"/>
        <w:numPr>
          <w:ilvl w:val="8"/>
          <w:numId w:val="44"/>
        </w:numPr>
        <w:tabs>
          <w:tab w:val="left" w:pos="426"/>
        </w:tabs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Przewodniczący komisji otwiera oferty w następującej kolejności:</w:t>
      </w:r>
    </w:p>
    <w:p w:rsidR="00A15F9A" w:rsidRPr="0086330A" w:rsidRDefault="001A6246" w:rsidP="005642B2">
      <w:pPr>
        <w:pStyle w:val="Akapitzlist"/>
        <w:numPr>
          <w:ilvl w:val="0"/>
          <w:numId w:val="41"/>
        </w:num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Oferty z oznaczeniem „Wycofane" (lub podobne).</w:t>
      </w:r>
    </w:p>
    <w:p w:rsidR="00A15F9A" w:rsidRPr="0086330A" w:rsidRDefault="001A6246" w:rsidP="005642B2">
      <w:pPr>
        <w:pStyle w:val="Akapitzlist"/>
        <w:numPr>
          <w:ilvl w:val="0"/>
          <w:numId w:val="41"/>
        </w:num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Oferty z oznaczeniem „Zmiana" (lub podobne).</w:t>
      </w:r>
    </w:p>
    <w:p w:rsidR="001A6246" w:rsidRPr="0086330A" w:rsidRDefault="001A6246" w:rsidP="005642B2">
      <w:pPr>
        <w:pStyle w:val="Akapitzlist"/>
        <w:numPr>
          <w:ilvl w:val="0"/>
          <w:numId w:val="41"/>
        </w:num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Pozostałe oferty - zgodnie z nadaną im numeracją (lub kolejnością wpływu) - przez osobę przyjmującą oferty.</w:t>
      </w:r>
    </w:p>
    <w:p w:rsidR="001A6246" w:rsidRPr="0086330A" w:rsidRDefault="00BA64D2" w:rsidP="00247F95">
      <w:pPr>
        <w:pStyle w:val="Akapitzlist"/>
        <w:numPr>
          <w:ilvl w:val="8"/>
          <w:numId w:val="44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Przewodniczący komisji otwiera kolejno pozostałe oferty, odczytuje imię i nazwisko, nazwę (firmę) oraz adres (siedzibę) wykonawcy, a także informacje dotyczące ceny oferty, terminu wykonania zamówienia publicznego, okresu gwarancji, warunków płatności zawartych w ofercie.</w:t>
      </w:r>
    </w:p>
    <w:p w:rsidR="001A6246" w:rsidRPr="0086330A" w:rsidRDefault="00BA64D2" w:rsidP="00247F95">
      <w:pPr>
        <w:pStyle w:val="Akapitzlist"/>
        <w:numPr>
          <w:ilvl w:val="8"/>
          <w:numId w:val="44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 przypadku, gdy wykonawca nie był obecny przy otwieraniu ofert, na jego wniosek zamawiający prześle mu informacje zawierające nazwy i adresy wykonawców, których oferty zostały otwarte oraz pozostałe informacje podawane podczas otwarcia ofert.</w:t>
      </w:r>
    </w:p>
    <w:p w:rsidR="001A6246" w:rsidRPr="0086330A" w:rsidRDefault="00BA64D2" w:rsidP="00247F95">
      <w:pPr>
        <w:pStyle w:val="Akapitzlist"/>
        <w:numPr>
          <w:ilvl w:val="8"/>
          <w:numId w:val="44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Oświadczenie składane podczas otwarcia ofert:</w:t>
      </w:r>
    </w:p>
    <w:p w:rsidR="001A6246" w:rsidRPr="0086330A" w:rsidRDefault="001A6246" w:rsidP="001A6246">
      <w:pPr>
        <w:pStyle w:val="Akapitzlist"/>
        <w:numPr>
          <w:ilvl w:val="1"/>
          <w:numId w:val="2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Przewodniczący komisji zapytuje obecnych wykonawców, czy są jakieś oświadczenia </w:t>
      </w:r>
      <w:r w:rsidRPr="0086330A">
        <w:rPr>
          <w:rFonts w:ascii="Arial" w:hAnsi="Arial" w:cs="Arial"/>
          <w:sz w:val="20"/>
          <w:szCs w:val="20"/>
        </w:rPr>
        <w:br/>
        <w:t>lub pytania do protokołu postępowania.</w:t>
      </w:r>
    </w:p>
    <w:p w:rsidR="005642B2" w:rsidRPr="0086330A" w:rsidRDefault="001A6246" w:rsidP="005642B2">
      <w:pPr>
        <w:pStyle w:val="Akapitzlist"/>
        <w:numPr>
          <w:ilvl w:val="1"/>
          <w:numId w:val="2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Jeżeli tak, to przyjmuje te oświadczenia dyktując sekretarzowi komisji ich treść do protokołu oraz dane składającego oświadczenie.</w:t>
      </w:r>
      <w:r w:rsidR="005642B2" w:rsidRPr="0086330A">
        <w:rPr>
          <w:rFonts w:ascii="Arial" w:hAnsi="Arial" w:cs="Arial"/>
          <w:sz w:val="20"/>
          <w:szCs w:val="20"/>
        </w:rPr>
        <w:t xml:space="preserve"> </w:t>
      </w:r>
    </w:p>
    <w:p w:rsidR="005642B2" w:rsidRPr="0086330A" w:rsidRDefault="001A6246" w:rsidP="005642B2">
      <w:pPr>
        <w:pStyle w:val="Akapitzlist"/>
        <w:numPr>
          <w:ilvl w:val="1"/>
          <w:numId w:val="2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Jeżeli wykonawca dysponuje dokumentem z treścią swojego oświadczenia - dołącza się ten dokument do protokołu postępowania.</w:t>
      </w:r>
    </w:p>
    <w:p w:rsidR="001A6246" w:rsidRPr="0086330A" w:rsidRDefault="00BA64D2" w:rsidP="00247F95">
      <w:pPr>
        <w:pStyle w:val="Akapitzlist"/>
        <w:numPr>
          <w:ilvl w:val="8"/>
          <w:numId w:val="44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Na tym przewodniczący komisji zamyka posiedzenie i ogłasza zakończenie części publicznej postępowania.</w:t>
      </w:r>
    </w:p>
    <w:p w:rsidR="001A6246" w:rsidRPr="0086330A" w:rsidRDefault="00BA64D2" w:rsidP="00247F95">
      <w:pPr>
        <w:pStyle w:val="Akapitzlist"/>
        <w:numPr>
          <w:ilvl w:val="8"/>
          <w:numId w:val="44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Oferty, opinie biegłych (rzeczoznawców) oraz wszelkie oświadczenia i zawiadomienia składane przez zamawiającego oraz wykonawców stanowią załączniki do protokołu postępowania.</w:t>
      </w:r>
    </w:p>
    <w:p w:rsidR="00BA64D2" w:rsidRPr="0086330A" w:rsidRDefault="00BA64D2" w:rsidP="00247F95">
      <w:pPr>
        <w:pStyle w:val="Akapitzlist"/>
        <w:numPr>
          <w:ilvl w:val="8"/>
          <w:numId w:val="44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Protokół, oferty oraz wszelkie oświadczenia i zaświadczenia składane w trakcie postępowania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 xml:space="preserve">są jawne, z wyjątkiem informacji stanowiących tajemnicę przedsiębiorstwa w rozumieniu przepisów o zwalczaniu nieuczciwej konkurencji, a wykonawca składając ofertę zastrzegł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w odniesieniu do tych informacji, że nie mogą być one udostępnione innym uczestnikom postępowania.</w:t>
      </w:r>
    </w:p>
    <w:p w:rsidR="005A4C3E" w:rsidRPr="0086330A" w:rsidRDefault="005A4C3E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br w:type="page"/>
      </w:r>
    </w:p>
    <w:p w:rsidR="00BC3E73" w:rsidRPr="0086330A" w:rsidRDefault="00BC3E73" w:rsidP="00BA64D2">
      <w:p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BA64D2" w:rsidRPr="0086330A" w:rsidRDefault="00BA64D2" w:rsidP="00BC3E73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86330A">
        <w:rPr>
          <w:rFonts w:ascii="Arial" w:hAnsi="Arial" w:cs="Arial"/>
          <w:b/>
          <w:sz w:val="20"/>
          <w:szCs w:val="20"/>
        </w:rPr>
        <w:t>§3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W części niepublicznej biorą udział osoby powołane w skład komisji, a </w:t>
      </w:r>
      <w:proofErr w:type="gramStart"/>
      <w:r w:rsidRPr="0086330A">
        <w:rPr>
          <w:rFonts w:ascii="Arial" w:hAnsi="Arial" w:cs="Arial"/>
          <w:sz w:val="20"/>
          <w:szCs w:val="20"/>
        </w:rPr>
        <w:t>także jeżeli</w:t>
      </w:r>
      <w:proofErr w:type="gramEnd"/>
      <w:r w:rsidRPr="0086330A">
        <w:rPr>
          <w:rFonts w:ascii="Arial" w:hAnsi="Arial" w:cs="Arial"/>
          <w:sz w:val="20"/>
          <w:szCs w:val="20"/>
        </w:rPr>
        <w:t xml:space="preserve"> jest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to niezbędne - biegły (rzeczoznawca).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Niezwłocznie po zapoznaniu się z listą wykonawców, którzy złożyli oferty lub wnioski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o zakwalifikowanie do udziału w postępowaniu członkowie komisji składają pisemne oświadczenie o zaistnieniu lub braku istnienia okoliczności, o których mowa w art. 17 ustawy PZP.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Do biegłych (rzeczoznawców) ust. 2 stosuje się odpowiednio.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Komisja sprawdza czy wykonawcy nie podlegają wykluczeniu z postępowania z zastrzeżeniem art. 26 ust. 3 i 4 ustawy PZP.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Z ubiegania się o udzielenie zamówienia publicznego wyklucza się wykonawców w przypadkach określonych w ustawie PZP.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 przypadku, gdy wykonawca nie spełnia stawianych warunków, komisja wnioskuje do Zarządu Województwa lub osoby upoważnionej o wykluczenie wykonawcy z postępowania.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Oferta wykonawcy, który został wykluczony traktowana jest jak odrzucona.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Komisja sprawdza, czy oferty nie podlegają odrzuceniu.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Ofertę odrzuca się w przypadkach określonych w ustawie PZP.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 przypadku zaistnienia przesłanek, o których mowa w pkt. 9, komisja wnioskuje do Zarządu Województwa lub osoby upoważnionej o odrzucenie oferty.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W toku dokonywania oceny złożonych ofert, komisja może żądać udzielenia przez wykonawców wyjaśnień dotyczących treści złożonych przez ich ofert.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Komisja przygotowuje propozycję wyboru oferty najkorzystniejszej spośród ofert </w:t>
      </w:r>
      <w:proofErr w:type="gramStart"/>
      <w:r w:rsidRPr="0086330A">
        <w:rPr>
          <w:rFonts w:ascii="Arial" w:hAnsi="Arial" w:cs="Arial"/>
          <w:sz w:val="20"/>
          <w:szCs w:val="20"/>
        </w:rPr>
        <w:t>nie odrzuconych</w:t>
      </w:r>
      <w:proofErr w:type="gramEnd"/>
      <w:r w:rsidRPr="0086330A">
        <w:rPr>
          <w:rFonts w:ascii="Arial" w:hAnsi="Arial" w:cs="Arial"/>
          <w:sz w:val="20"/>
          <w:szCs w:val="20"/>
        </w:rPr>
        <w:t>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Komisja ocenia oferty wyłącznie na podstawie przyjętych kryteriów i przypisanych im wag.</w:t>
      </w:r>
    </w:p>
    <w:p w:rsidR="001A6246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Zarząd Województwa lub osoba upoważniona stwierdza nieważność czynności podjętej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z naruszeniem prawa.</w:t>
      </w:r>
    </w:p>
    <w:p w:rsidR="00A15F9A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>Na polecenie Zarządu Województwa lub osoby upoważnionej, komisja powtarza unieważnioną czynność, podjętą z naruszeniem prawa.</w:t>
      </w:r>
    </w:p>
    <w:p w:rsidR="000934EC" w:rsidRPr="0086330A" w:rsidRDefault="00BA64D2" w:rsidP="00A15F9A">
      <w:pPr>
        <w:pStyle w:val="Akapitzlist"/>
        <w:numPr>
          <w:ilvl w:val="0"/>
          <w:numId w:val="4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330A">
        <w:rPr>
          <w:rFonts w:ascii="Arial" w:hAnsi="Arial" w:cs="Arial"/>
          <w:sz w:val="20"/>
          <w:szCs w:val="20"/>
        </w:rPr>
        <w:t xml:space="preserve">Jeżeli Zarząd Województwa lub osoba upoważniona, odmówi zatwierdzenia propozycji komisji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 xml:space="preserve">i unieważni postępowanie o udzielenie zamówienia publicznego, przygotowanie </w:t>
      </w:r>
      <w:r w:rsidR="00657213" w:rsidRPr="0086330A">
        <w:rPr>
          <w:rFonts w:ascii="Arial" w:hAnsi="Arial" w:cs="Arial"/>
          <w:sz w:val="20"/>
          <w:szCs w:val="20"/>
        </w:rPr>
        <w:br/>
      </w:r>
      <w:r w:rsidRPr="0086330A">
        <w:rPr>
          <w:rFonts w:ascii="Arial" w:hAnsi="Arial" w:cs="Arial"/>
          <w:sz w:val="20"/>
          <w:szCs w:val="20"/>
        </w:rPr>
        <w:t>i przeprowadzenie nowego postępowanie w tej samej sprawie powierza się komisji w zmienionym składzie</w:t>
      </w:r>
      <w:r w:rsidR="00BC3E73" w:rsidRPr="0086330A">
        <w:rPr>
          <w:rFonts w:ascii="Arial" w:hAnsi="Arial" w:cs="Arial"/>
          <w:sz w:val="20"/>
          <w:szCs w:val="20"/>
        </w:rPr>
        <w:t>.</w:t>
      </w:r>
    </w:p>
    <w:p w:rsidR="000934EC" w:rsidRPr="00BA64D2" w:rsidRDefault="000934EC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sectPr w:rsidR="000934EC" w:rsidRPr="00BA64D2" w:rsidSect="00B85EB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C8" w:rsidRDefault="00FD32C8" w:rsidP="000B5B0E">
      <w:r>
        <w:separator/>
      </w:r>
    </w:p>
  </w:endnote>
  <w:endnote w:type="continuationSeparator" w:id="0">
    <w:p w:rsidR="00FD32C8" w:rsidRDefault="00FD32C8" w:rsidP="000B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C8" w:rsidRDefault="00FD32C8" w:rsidP="000B5B0E">
      <w:r>
        <w:separator/>
      </w:r>
    </w:p>
  </w:footnote>
  <w:footnote w:type="continuationSeparator" w:id="0">
    <w:p w:rsidR="00FD32C8" w:rsidRDefault="00FD32C8" w:rsidP="000B5B0E">
      <w:r>
        <w:continuationSeparator/>
      </w:r>
    </w:p>
  </w:footnote>
  <w:footnote w:id="1">
    <w:p w:rsidR="00204440" w:rsidRPr="006749E4" w:rsidRDefault="00204440" w:rsidP="000B5B0E">
      <w:pPr>
        <w:pStyle w:val="Tekstprzypisudolnego"/>
        <w:rPr>
          <w:sz w:val="16"/>
          <w:szCs w:val="16"/>
        </w:rPr>
      </w:pPr>
      <w:r w:rsidRPr="006749E4">
        <w:rPr>
          <w:rStyle w:val="Odwoanieprzypisudolnego"/>
          <w:sz w:val="16"/>
          <w:szCs w:val="16"/>
        </w:rPr>
        <w:footnoteRef/>
      </w:r>
      <w:r w:rsidRPr="006749E4">
        <w:rPr>
          <w:sz w:val="16"/>
          <w:szCs w:val="16"/>
        </w:rPr>
        <w:t xml:space="preserve"> Niewłaściwe skreślić.</w:t>
      </w:r>
    </w:p>
  </w:footnote>
  <w:footnote w:id="2">
    <w:p w:rsidR="00204440" w:rsidRPr="00C22DDD" w:rsidRDefault="00204440" w:rsidP="000B5B0E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C22DDD">
        <w:rPr>
          <w:rFonts w:cs="Arial"/>
          <w:sz w:val="16"/>
          <w:szCs w:val="16"/>
          <w:vertAlign w:val="superscript"/>
        </w:rPr>
        <w:footnoteRef/>
      </w:r>
      <w:r>
        <w:rPr>
          <w:rFonts w:cs="Arial"/>
          <w:sz w:val="16"/>
          <w:szCs w:val="16"/>
        </w:rPr>
        <w:t xml:space="preserve"> Aktualny</w:t>
      </w:r>
      <w:r w:rsidRPr="00C22DDD">
        <w:rPr>
          <w:rFonts w:cs="Arial"/>
          <w:sz w:val="16"/>
          <w:szCs w:val="16"/>
        </w:rPr>
        <w:t xml:space="preserve"> kurs euro w stosunku do złotego służący ustalaniu wartości zamówienia </w:t>
      </w:r>
      <w:r>
        <w:rPr>
          <w:rFonts w:cs="Arial"/>
          <w:sz w:val="16"/>
          <w:szCs w:val="16"/>
        </w:rPr>
        <w:t xml:space="preserve">określa rozporządzenie Prezesa Rady Ministrów wydane na podstawie art. 35 ust. 3 ustawy PZP. </w:t>
      </w:r>
    </w:p>
  </w:footnote>
  <w:footnote w:id="3">
    <w:p w:rsidR="00204440" w:rsidRPr="00C22DDD" w:rsidRDefault="00204440" w:rsidP="000B5B0E">
      <w:pPr>
        <w:pStyle w:val="Tekstprzypisudolnego"/>
        <w:rPr>
          <w:sz w:val="16"/>
          <w:szCs w:val="16"/>
        </w:rPr>
      </w:pPr>
      <w:r w:rsidRPr="00C22DDD">
        <w:rPr>
          <w:rStyle w:val="Odwoanieprzypisudolnego"/>
          <w:sz w:val="16"/>
          <w:szCs w:val="16"/>
        </w:rPr>
        <w:footnoteRef/>
      </w:r>
      <w:r w:rsidRPr="00C22DDD">
        <w:rPr>
          <w:sz w:val="16"/>
          <w:szCs w:val="16"/>
        </w:rPr>
        <w:t xml:space="preserve"> Należy wstawić odpowiednią ilość części</w:t>
      </w:r>
    </w:p>
  </w:footnote>
  <w:footnote w:id="4">
    <w:p w:rsidR="00204440" w:rsidRDefault="00204440" w:rsidP="000B5B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345">
        <w:rPr>
          <w:sz w:val="16"/>
        </w:rPr>
        <w:t>Np. średnia arytmetyczna</w:t>
      </w:r>
      <w:r>
        <w:rPr>
          <w:sz w:val="16"/>
        </w:rPr>
        <w:t>, mediana</w:t>
      </w:r>
    </w:p>
  </w:footnote>
  <w:footnote w:id="5">
    <w:p w:rsidR="00204440" w:rsidRPr="007A0128" w:rsidRDefault="00204440" w:rsidP="000B5B0E">
      <w:pPr>
        <w:pStyle w:val="Tekstprzypisudolnego"/>
        <w:rPr>
          <w:sz w:val="16"/>
          <w:szCs w:val="16"/>
        </w:rPr>
      </w:pPr>
      <w:r w:rsidRPr="007A0128">
        <w:rPr>
          <w:rStyle w:val="Odwoanieprzypisudolnego"/>
          <w:sz w:val="16"/>
          <w:szCs w:val="16"/>
        </w:rPr>
        <w:footnoteRef/>
      </w:r>
      <w:r w:rsidRPr="007A0128">
        <w:rPr>
          <w:sz w:val="16"/>
          <w:szCs w:val="16"/>
        </w:rPr>
        <w:t xml:space="preserve"> Wyliczenie ma charakter przykładowy.</w:t>
      </w:r>
    </w:p>
  </w:footnote>
  <w:footnote w:id="6">
    <w:p w:rsidR="00204440" w:rsidRPr="006749E4" w:rsidRDefault="00204440" w:rsidP="000B5B0E">
      <w:pPr>
        <w:pStyle w:val="Tekstprzypisudolnego"/>
        <w:rPr>
          <w:sz w:val="16"/>
          <w:szCs w:val="16"/>
        </w:rPr>
      </w:pPr>
      <w:r w:rsidRPr="006749E4">
        <w:rPr>
          <w:rStyle w:val="Odwoanieprzypisudolnego"/>
          <w:sz w:val="16"/>
          <w:szCs w:val="16"/>
        </w:rPr>
        <w:footnoteRef/>
      </w:r>
      <w:r w:rsidRPr="006749E4">
        <w:rPr>
          <w:sz w:val="16"/>
          <w:szCs w:val="16"/>
        </w:rPr>
        <w:t xml:space="preserve"> Poniższe zestawienie zawiera minimalny zakres </w:t>
      </w:r>
      <w:proofErr w:type="gramStart"/>
      <w:r w:rsidRPr="006749E4">
        <w:rPr>
          <w:sz w:val="16"/>
          <w:szCs w:val="16"/>
        </w:rPr>
        <w:t>informacji jaki</w:t>
      </w:r>
      <w:proofErr w:type="gramEnd"/>
      <w:r w:rsidRPr="006749E4">
        <w:rPr>
          <w:sz w:val="16"/>
          <w:szCs w:val="16"/>
        </w:rPr>
        <w:t xml:space="preserve"> musi być uwzględniony w protokole. Protokół może także zawierać inne informacje, które w ocenie komórki organizacyjnej winny być w nim ujęte.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906"/>
    <w:multiLevelType w:val="multilevel"/>
    <w:tmpl w:val="83F851D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6">
      <w:start w:val="1"/>
      <w:numFmt w:val="lowerLetter"/>
      <w:lvlText w:val="%7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</w:abstractNum>
  <w:abstractNum w:abstractNumId="1">
    <w:nsid w:val="04235434"/>
    <w:multiLevelType w:val="multilevel"/>
    <w:tmpl w:val="8152C054"/>
    <w:lvl w:ilvl="0">
      <w:start w:val="1"/>
      <w:numFmt w:val="decimal"/>
      <w:lvlText w:val="%1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C6AF4"/>
    <w:multiLevelType w:val="hybridMultilevel"/>
    <w:tmpl w:val="BF7A4444"/>
    <w:lvl w:ilvl="0" w:tplc="779E6AC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67445"/>
    <w:multiLevelType w:val="hybridMultilevel"/>
    <w:tmpl w:val="C0F040E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2B1032"/>
    <w:multiLevelType w:val="hybridMultilevel"/>
    <w:tmpl w:val="EB28E8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A0D"/>
    <w:multiLevelType w:val="multilevel"/>
    <w:tmpl w:val="D5363ADE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lowerLetter"/>
      <w:lvlText w:val="%5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8D4C6E"/>
    <w:multiLevelType w:val="hybridMultilevel"/>
    <w:tmpl w:val="A9989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60C34"/>
    <w:multiLevelType w:val="hybridMultilevel"/>
    <w:tmpl w:val="85300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BAE9E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92D7B"/>
    <w:multiLevelType w:val="multilevel"/>
    <w:tmpl w:val="C512B4C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6">
      <w:start w:val="1"/>
      <w:numFmt w:val="lowerLetter"/>
      <w:lvlText w:val="%7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8"/>
      <w:numFmt w:val="decimal"/>
      <w:lvlText w:val="%8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</w:abstractNum>
  <w:abstractNum w:abstractNumId="12">
    <w:nsid w:val="22886504"/>
    <w:multiLevelType w:val="multilevel"/>
    <w:tmpl w:val="C512B4C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6">
      <w:start w:val="1"/>
      <w:numFmt w:val="lowerLetter"/>
      <w:lvlText w:val="%7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8"/>
      <w:numFmt w:val="decimal"/>
      <w:lvlText w:val="%8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</w:abstractNum>
  <w:abstractNum w:abstractNumId="13">
    <w:nsid w:val="27192683"/>
    <w:multiLevelType w:val="hybridMultilevel"/>
    <w:tmpl w:val="647AF5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8D77911"/>
    <w:multiLevelType w:val="hybridMultilevel"/>
    <w:tmpl w:val="8E6E81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C85867"/>
    <w:multiLevelType w:val="hybridMultilevel"/>
    <w:tmpl w:val="3F02A7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FDB14D2"/>
    <w:multiLevelType w:val="hybridMultilevel"/>
    <w:tmpl w:val="E1E0EA0E"/>
    <w:lvl w:ilvl="0" w:tplc="74B6EF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6503F"/>
    <w:multiLevelType w:val="hybridMultilevel"/>
    <w:tmpl w:val="90BC0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8436D"/>
    <w:multiLevelType w:val="hybridMultilevel"/>
    <w:tmpl w:val="DA5E09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A8658D"/>
    <w:multiLevelType w:val="multilevel"/>
    <w:tmpl w:val="D5363ADE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lowerLetter"/>
      <w:lvlText w:val="%5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0E7617"/>
    <w:multiLevelType w:val="multilevel"/>
    <w:tmpl w:val="D9B234D6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6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lowerLetter"/>
      <w:lvlText w:val="%7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8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1">
    <w:nsid w:val="47C505D9"/>
    <w:multiLevelType w:val="hybridMultilevel"/>
    <w:tmpl w:val="EDD23D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9AA4E00"/>
    <w:multiLevelType w:val="hybridMultilevel"/>
    <w:tmpl w:val="3BDAA752"/>
    <w:lvl w:ilvl="0" w:tplc="195E92B2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3A63"/>
    <w:multiLevelType w:val="hybridMultilevel"/>
    <w:tmpl w:val="B9C44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06961"/>
    <w:multiLevelType w:val="hybridMultilevel"/>
    <w:tmpl w:val="BB3EED84"/>
    <w:lvl w:ilvl="0" w:tplc="9CEEC8FC">
      <w:start w:val="1"/>
      <w:numFmt w:val="decimal"/>
      <w:lvlText w:val="%1."/>
      <w:lvlJc w:val="left"/>
      <w:pPr>
        <w:ind w:left="3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>
    <w:nsid w:val="4F857A30"/>
    <w:multiLevelType w:val="hybridMultilevel"/>
    <w:tmpl w:val="9E26C6B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D3602A"/>
    <w:multiLevelType w:val="hybridMultilevel"/>
    <w:tmpl w:val="0868F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6467E60"/>
    <w:multiLevelType w:val="hybridMultilevel"/>
    <w:tmpl w:val="A2DAF0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DC5ED8"/>
    <w:multiLevelType w:val="hybridMultilevel"/>
    <w:tmpl w:val="8B70E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45467"/>
    <w:multiLevelType w:val="multilevel"/>
    <w:tmpl w:val="10A4DBF4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48544F"/>
    <w:multiLevelType w:val="hybridMultilevel"/>
    <w:tmpl w:val="B2A2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B791A"/>
    <w:multiLevelType w:val="hybridMultilevel"/>
    <w:tmpl w:val="61487A82"/>
    <w:lvl w:ilvl="0" w:tplc="7BD414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B046B"/>
    <w:multiLevelType w:val="hybridMultilevel"/>
    <w:tmpl w:val="38E030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AE77794"/>
    <w:multiLevelType w:val="multilevel"/>
    <w:tmpl w:val="C73850D0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5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124672"/>
    <w:multiLevelType w:val="hybridMultilevel"/>
    <w:tmpl w:val="A3465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F6915"/>
    <w:multiLevelType w:val="multilevel"/>
    <w:tmpl w:val="A80E92C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6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lowerLetter"/>
      <w:lvlText w:val="%7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8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>
    <w:nsid w:val="70B77A79"/>
    <w:multiLevelType w:val="hybridMultilevel"/>
    <w:tmpl w:val="5C523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127B9"/>
    <w:multiLevelType w:val="hybridMultilevel"/>
    <w:tmpl w:val="1DE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853EB"/>
    <w:multiLevelType w:val="multilevel"/>
    <w:tmpl w:val="B9A0C4A0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3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lowerLetter"/>
      <w:lvlText w:val="%7)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8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>
    <w:nsid w:val="73D622BC"/>
    <w:multiLevelType w:val="hybridMultilevel"/>
    <w:tmpl w:val="B2922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647ADB"/>
    <w:multiLevelType w:val="hybridMultilevel"/>
    <w:tmpl w:val="3B909168"/>
    <w:lvl w:ilvl="0" w:tplc="A4641EF6">
      <w:start w:val="8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F0C66"/>
    <w:multiLevelType w:val="hybridMultilevel"/>
    <w:tmpl w:val="A9722C9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C146221"/>
    <w:multiLevelType w:val="hybridMultilevel"/>
    <w:tmpl w:val="ACCC9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600873"/>
    <w:multiLevelType w:val="hybridMultilevel"/>
    <w:tmpl w:val="9074374A"/>
    <w:lvl w:ilvl="0" w:tplc="0BB45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8624F"/>
    <w:multiLevelType w:val="hybridMultilevel"/>
    <w:tmpl w:val="951499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24"/>
  </w:num>
  <w:num w:numId="3">
    <w:abstractNumId w:val="36"/>
  </w:num>
  <w:num w:numId="4">
    <w:abstractNumId w:val="30"/>
  </w:num>
  <w:num w:numId="5">
    <w:abstractNumId w:val="6"/>
  </w:num>
  <w:num w:numId="6">
    <w:abstractNumId w:val="3"/>
  </w:num>
  <w:num w:numId="7">
    <w:abstractNumId w:val="7"/>
  </w:num>
  <w:num w:numId="8">
    <w:abstractNumId w:val="33"/>
  </w:num>
  <w:num w:numId="9">
    <w:abstractNumId w:val="23"/>
  </w:num>
  <w:num w:numId="10">
    <w:abstractNumId w:val="10"/>
  </w:num>
  <w:num w:numId="11">
    <w:abstractNumId w:val="9"/>
  </w:num>
  <w:num w:numId="12">
    <w:abstractNumId w:val="16"/>
  </w:num>
  <w:num w:numId="13">
    <w:abstractNumId w:val="28"/>
  </w:num>
  <w:num w:numId="14">
    <w:abstractNumId w:val="34"/>
  </w:num>
  <w:num w:numId="15">
    <w:abstractNumId w:val="17"/>
  </w:num>
  <w:num w:numId="16">
    <w:abstractNumId w:val="37"/>
  </w:num>
  <w:num w:numId="17">
    <w:abstractNumId w:val="29"/>
  </w:num>
  <w:num w:numId="18">
    <w:abstractNumId w:val="19"/>
  </w:num>
  <w:num w:numId="19">
    <w:abstractNumId w:val="1"/>
  </w:num>
  <w:num w:numId="20">
    <w:abstractNumId w:val="0"/>
  </w:num>
  <w:num w:numId="21">
    <w:abstractNumId w:val="5"/>
  </w:num>
  <w:num w:numId="22">
    <w:abstractNumId w:val="8"/>
  </w:num>
  <w:num w:numId="23">
    <w:abstractNumId w:val="21"/>
  </w:num>
  <w:num w:numId="24">
    <w:abstractNumId w:val="12"/>
  </w:num>
  <w:num w:numId="25">
    <w:abstractNumId w:val="43"/>
  </w:num>
  <w:num w:numId="26">
    <w:abstractNumId w:val="14"/>
  </w:num>
  <w:num w:numId="27">
    <w:abstractNumId w:val="31"/>
  </w:num>
  <w:num w:numId="28">
    <w:abstractNumId w:val="18"/>
  </w:num>
  <w:num w:numId="29">
    <w:abstractNumId w:val="22"/>
  </w:num>
  <w:num w:numId="30">
    <w:abstractNumId w:val="40"/>
  </w:num>
  <w:num w:numId="31">
    <w:abstractNumId w:val="25"/>
  </w:num>
  <w:num w:numId="32">
    <w:abstractNumId w:val="39"/>
  </w:num>
  <w:num w:numId="33">
    <w:abstractNumId w:val="27"/>
  </w:num>
  <w:num w:numId="34">
    <w:abstractNumId w:val="26"/>
  </w:num>
  <w:num w:numId="35">
    <w:abstractNumId w:val="41"/>
  </w:num>
  <w:num w:numId="36">
    <w:abstractNumId w:val="44"/>
  </w:num>
  <w:num w:numId="37">
    <w:abstractNumId w:val="32"/>
  </w:num>
  <w:num w:numId="38">
    <w:abstractNumId w:val="13"/>
  </w:num>
  <w:num w:numId="39">
    <w:abstractNumId w:val="11"/>
  </w:num>
  <w:num w:numId="40">
    <w:abstractNumId w:val="42"/>
  </w:num>
  <w:num w:numId="41">
    <w:abstractNumId w:val="15"/>
  </w:num>
  <w:num w:numId="42">
    <w:abstractNumId w:val="35"/>
  </w:num>
  <w:num w:numId="43">
    <w:abstractNumId w:val="20"/>
  </w:num>
  <w:num w:numId="44">
    <w:abstractNumId w:val="38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0C"/>
    <w:rsid w:val="000169C2"/>
    <w:rsid w:val="00046CD4"/>
    <w:rsid w:val="000934EC"/>
    <w:rsid w:val="000B5845"/>
    <w:rsid w:val="000B5B0E"/>
    <w:rsid w:val="000C0556"/>
    <w:rsid w:val="000D11D2"/>
    <w:rsid w:val="000E691F"/>
    <w:rsid w:val="0010653D"/>
    <w:rsid w:val="00145DBB"/>
    <w:rsid w:val="00151B67"/>
    <w:rsid w:val="00162FBD"/>
    <w:rsid w:val="001A6246"/>
    <w:rsid w:val="001A7684"/>
    <w:rsid w:val="00200C70"/>
    <w:rsid w:val="0020276E"/>
    <w:rsid w:val="00204440"/>
    <w:rsid w:val="00216F48"/>
    <w:rsid w:val="00247F95"/>
    <w:rsid w:val="00252993"/>
    <w:rsid w:val="0029786D"/>
    <w:rsid w:val="002F56DF"/>
    <w:rsid w:val="003027EF"/>
    <w:rsid w:val="00304A7C"/>
    <w:rsid w:val="00363498"/>
    <w:rsid w:val="0037187E"/>
    <w:rsid w:val="003873DA"/>
    <w:rsid w:val="00396640"/>
    <w:rsid w:val="003A7032"/>
    <w:rsid w:val="003B174A"/>
    <w:rsid w:val="00404106"/>
    <w:rsid w:val="004056CC"/>
    <w:rsid w:val="0042522B"/>
    <w:rsid w:val="004434C2"/>
    <w:rsid w:val="0046360C"/>
    <w:rsid w:val="004765F1"/>
    <w:rsid w:val="00481BA4"/>
    <w:rsid w:val="00494C7C"/>
    <w:rsid w:val="004A6729"/>
    <w:rsid w:val="004C4A03"/>
    <w:rsid w:val="004D7AE5"/>
    <w:rsid w:val="004F7313"/>
    <w:rsid w:val="004F7F5B"/>
    <w:rsid w:val="00530199"/>
    <w:rsid w:val="005642B2"/>
    <w:rsid w:val="005A4C3E"/>
    <w:rsid w:val="005F00C5"/>
    <w:rsid w:val="00601237"/>
    <w:rsid w:val="00635C47"/>
    <w:rsid w:val="00653A26"/>
    <w:rsid w:val="00657213"/>
    <w:rsid w:val="006577A0"/>
    <w:rsid w:val="00671809"/>
    <w:rsid w:val="00674F9B"/>
    <w:rsid w:val="006A10C7"/>
    <w:rsid w:val="006A490A"/>
    <w:rsid w:val="006E38EC"/>
    <w:rsid w:val="006E6F51"/>
    <w:rsid w:val="00733BD3"/>
    <w:rsid w:val="00734B8B"/>
    <w:rsid w:val="00766A5C"/>
    <w:rsid w:val="00781931"/>
    <w:rsid w:val="0079241E"/>
    <w:rsid w:val="007A1DC7"/>
    <w:rsid w:val="007A7711"/>
    <w:rsid w:val="007B7C4F"/>
    <w:rsid w:val="007E44E3"/>
    <w:rsid w:val="00833B8C"/>
    <w:rsid w:val="00843D06"/>
    <w:rsid w:val="0086330A"/>
    <w:rsid w:val="00873F35"/>
    <w:rsid w:val="008B08C4"/>
    <w:rsid w:val="008C769A"/>
    <w:rsid w:val="00913F00"/>
    <w:rsid w:val="0091581E"/>
    <w:rsid w:val="00920374"/>
    <w:rsid w:val="00953BFA"/>
    <w:rsid w:val="00961033"/>
    <w:rsid w:val="00963E80"/>
    <w:rsid w:val="009B1C8C"/>
    <w:rsid w:val="009B4B8A"/>
    <w:rsid w:val="009E3501"/>
    <w:rsid w:val="009F6D7A"/>
    <w:rsid w:val="00A15F9A"/>
    <w:rsid w:val="00A97167"/>
    <w:rsid w:val="00AA4686"/>
    <w:rsid w:val="00AC156F"/>
    <w:rsid w:val="00AC7DEC"/>
    <w:rsid w:val="00AD5401"/>
    <w:rsid w:val="00AF0CB3"/>
    <w:rsid w:val="00AF3647"/>
    <w:rsid w:val="00B06FFA"/>
    <w:rsid w:val="00B511F7"/>
    <w:rsid w:val="00B85EB5"/>
    <w:rsid w:val="00BA3039"/>
    <w:rsid w:val="00BA64D2"/>
    <w:rsid w:val="00BB5B84"/>
    <w:rsid w:val="00BC3E73"/>
    <w:rsid w:val="00BC4D07"/>
    <w:rsid w:val="00BD27EE"/>
    <w:rsid w:val="00BD69BC"/>
    <w:rsid w:val="00BF788F"/>
    <w:rsid w:val="00C174FD"/>
    <w:rsid w:val="00C36AA9"/>
    <w:rsid w:val="00C5105B"/>
    <w:rsid w:val="00CB718C"/>
    <w:rsid w:val="00CC7764"/>
    <w:rsid w:val="00CD7D25"/>
    <w:rsid w:val="00D02B17"/>
    <w:rsid w:val="00D15488"/>
    <w:rsid w:val="00D17FA1"/>
    <w:rsid w:val="00D26CAD"/>
    <w:rsid w:val="00D37CF5"/>
    <w:rsid w:val="00D716DC"/>
    <w:rsid w:val="00D77635"/>
    <w:rsid w:val="00DA2ED7"/>
    <w:rsid w:val="00DD4D49"/>
    <w:rsid w:val="00DD654D"/>
    <w:rsid w:val="00E416A1"/>
    <w:rsid w:val="00E54530"/>
    <w:rsid w:val="00E863C2"/>
    <w:rsid w:val="00EA4153"/>
    <w:rsid w:val="00EE4304"/>
    <w:rsid w:val="00F31199"/>
    <w:rsid w:val="00F37B9F"/>
    <w:rsid w:val="00F40AED"/>
    <w:rsid w:val="00F51324"/>
    <w:rsid w:val="00F9368C"/>
    <w:rsid w:val="00FB18F8"/>
    <w:rsid w:val="00FD32C8"/>
    <w:rsid w:val="00FD49C6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D2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0B5B0E"/>
    <w:rPr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5B0E"/>
    <w:rPr>
      <w:sz w:val="17"/>
      <w:szCs w:val="1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0B5B0E"/>
    <w:rPr>
      <w:sz w:val="11"/>
      <w:szCs w:val="11"/>
      <w:shd w:val="clear" w:color="auto" w:fill="FFFFFF"/>
    </w:rPr>
  </w:style>
  <w:style w:type="character" w:customStyle="1" w:styleId="Teksttreci8ptKursywaOdstpy1pt">
    <w:name w:val="Tekst treści + 8 pt;Kursywa;Odstępy 1 pt"/>
    <w:basedOn w:val="Teksttreci"/>
    <w:rsid w:val="000B5B0E"/>
    <w:rPr>
      <w:i/>
      <w:iCs/>
      <w:spacing w:val="20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0B5B0E"/>
    <w:rPr>
      <w:spacing w:val="20"/>
      <w:sz w:val="16"/>
      <w:szCs w:val="16"/>
      <w:shd w:val="clear" w:color="auto" w:fill="FFFFFF"/>
    </w:rPr>
  </w:style>
  <w:style w:type="character" w:customStyle="1" w:styleId="Teksttreci485ptBezkursywyOdstpy0pt">
    <w:name w:val="Tekst treści (4) + 8;5 pt;Bez kursywy;Odstępy 0 pt"/>
    <w:basedOn w:val="Teksttreci4"/>
    <w:rsid w:val="000B5B0E"/>
    <w:rPr>
      <w:i/>
      <w:iCs/>
      <w:spacing w:val="0"/>
      <w:sz w:val="17"/>
      <w:szCs w:val="1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B5B0E"/>
    <w:pPr>
      <w:shd w:val="clear" w:color="auto" w:fill="FFFFFF"/>
      <w:spacing w:after="420" w:line="293" w:lineRule="exact"/>
      <w:jc w:val="both"/>
      <w:outlineLvl w:val="1"/>
    </w:pPr>
    <w:rPr>
      <w:rFonts w:asciiTheme="minorHAnsi" w:eastAsiaTheme="minorHAnsi" w:hAnsiTheme="minorHAnsi" w:cstheme="minorBidi"/>
      <w:color w:val="auto"/>
      <w:sz w:val="18"/>
      <w:szCs w:val="18"/>
      <w:lang w:val="pl-PL" w:eastAsia="en-US"/>
    </w:rPr>
  </w:style>
  <w:style w:type="paragraph" w:customStyle="1" w:styleId="Teksttreci0">
    <w:name w:val="Tekst treści"/>
    <w:basedOn w:val="Normalny"/>
    <w:link w:val="Teksttreci"/>
    <w:rsid w:val="000B5B0E"/>
    <w:pPr>
      <w:shd w:val="clear" w:color="auto" w:fill="FFFFFF"/>
      <w:spacing w:before="180" w:line="288" w:lineRule="exact"/>
      <w:ind w:hanging="360"/>
      <w:jc w:val="both"/>
    </w:pPr>
    <w:rPr>
      <w:rFonts w:asciiTheme="minorHAnsi" w:eastAsiaTheme="minorHAnsi" w:hAnsiTheme="minorHAnsi" w:cstheme="minorBidi"/>
      <w:color w:val="auto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0B5B0E"/>
    <w:pPr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color w:val="auto"/>
      <w:sz w:val="11"/>
      <w:szCs w:val="11"/>
      <w:lang w:val="pl-PL" w:eastAsia="en-US"/>
    </w:rPr>
  </w:style>
  <w:style w:type="paragraph" w:customStyle="1" w:styleId="Teksttreci40">
    <w:name w:val="Tekst treści (4)"/>
    <w:basedOn w:val="Normalny"/>
    <w:link w:val="Teksttreci4"/>
    <w:rsid w:val="000B5B0E"/>
    <w:pPr>
      <w:shd w:val="clear" w:color="auto" w:fill="FFFFFF"/>
      <w:spacing w:after="1380" w:line="293" w:lineRule="exact"/>
      <w:ind w:hanging="360"/>
      <w:jc w:val="both"/>
    </w:pPr>
    <w:rPr>
      <w:rFonts w:asciiTheme="minorHAnsi" w:eastAsiaTheme="minorHAnsi" w:hAnsiTheme="minorHAnsi" w:cstheme="minorBidi"/>
      <w:color w:val="auto"/>
      <w:spacing w:val="20"/>
      <w:sz w:val="16"/>
      <w:szCs w:val="16"/>
      <w:lang w:val="pl-PL" w:eastAsia="en-US"/>
    </w:rPr>
  </w:style>
  <w:style w:type="table" w:styleId="Tabela-Siatka">
    <w:name w:val="Table Grid"/>
    <w:basedOn w:val="Standardowy"/>
    <w:uiPriority w:val="59"/>
    <w:rsid w:val="000B5B0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5B0E"/>
    <w:pPr>
      <w:jc w:val="both"/>
    </w:pPr>
    <w:rPr>
      <w:rFonts w:ascii="Arial" w:eastAsiaTheme="minorHAnsi" w:hAnsi="Arial" w:cstheme="minorBidi"/>
      <w:color w:val="auto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5B0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5B0E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7763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76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7635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635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35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73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D2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0B5B0E"/>
    <w:rPr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5B0E"/>
    <w:rPr>
      <w:sz w:val="17"/>
      <w:szCs w:val="1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0B5B0E"/>
    <w:rPr>
      <w:sz w:val="11"/>
      <w:szCs w:val="11"/>
      <w:shd w:val="clear" w:color="auto" w:fill="FFFFFF"/>
    </w:rPr>
  </w:style>
  <w:style w:type="character" w:customStyle="1" w:styleId="Teksttreci8ptKursywaOdstpy1pt">
    <w:name w:val="Tekst treści + 8 pt;Kursywa;Odstępy 1 pt"/>
    <w:basedOn w:val="Teksttreci"/>
    <w:rsid w:val="000B5B0E"/>
    <w:rPr>
      <w:i/>
      <w:iCs/>
      <w:spacing w:val="20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0B5B0E"/>
    <w:rPr>
      <w:spacing w:val="20"/>
      <w:sz w:val="16"/>
      <w:szCs w:val="16"/>
      <w:shd w:val="clear" w:color="auto" w:fill="FFFFFF"/>
    </w:rPr>
  </w:style>
  <w:style w:type="character" w:customStyle="1" w:styleId="Teksttreci485ptBezkursywyOdstpy0pt">
    <w:name w:val="Tekst treści (4) + 8;5 pt;Bez kursywy;Odstępy 0 pt"/>
    <w:basedOn w:val="Teksttreci4"/>
    <w:rsid w:val="000B5B0E"/>
    <w:rPr>
      <w:i/>
      <w:iCs/>
      <w:spacing w:val="0"/>
      <w:sz w:val="17"/>
      <w:szCs w:val="1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B5B0E"/>
    <w:pPr>
      <w:shd w:val="clear" w:color="auto" w:fill="FFFFFF"/>
      <w:spacing w:after="420" w:line="293" w:lineRule="exact"/>
      <w:jc w:val="both"/>
      <w:outlineLvl w:val="1"/>
    </w:pPr>
    <w:rPr>
      <w:rFonts w:asciiTheme="minorHAnsi" w:eastAsiaTheme="minorHAnsi" w:hAnsiTheme="minorHAnsi" w:cstheme="minorBidi"/>
      <w:color w:val="auto"/>
      <w:sz w:val="18"/>
      <w:szCs w:val="18"/>
      <w:lang w:val="pl-PL" w:eastAsia="en-US"/>
    </w:rPr>
  </w:style>
  <w:style w:type="paragraph" w:customStyle="1" w:styleId="Teksttreci0">
    <w:name w:val="Tekst treści"/>
    <w:basedOn w:val="Normalny"/>
    <w:link w:val="Teksttreci"/>
    <w:rsid w:val="000B5B0E"/>
    <w:pPr>
      <w:shd w:val="clear" w:color="auto" w:fill="FFFFFF"/>
      <w:spacing w:before="180" w:line="288" w:lineRule="exact"/>
      <w:ind w:hanging="360"/>
      <w:jc w:val="both"/>
    </w:pPr>
    <w:rPr>
      <w:rFonts w:asciiTheme="minorHAnsi" w:eastAsiaTheme="minorHAnsi" w:hAnsiTheme="minorHAnsi" w:cstheme="minorBidi"/>
      <w:color w:val="auto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0B5B0E"/>
    <w:pPr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color w:val="auto"/>
      <w:sz w:val="11"/>
      <w:szCs w:val="11"/>
      <w:lang w:val="pl-PL" w:eastAsia="en-US"/>
    </w:rPr>
  </w:style>
  <w:style w:type="paragraph" w:customStyle="1" w:styleId="Teksttreci40">
    <w:name w:val="Tekst treści (4)"/>
    <w:basedOn w:val="Normalny"/>
    <w:link w:val="Teksttreci4"/>
    <w:rsid w:val="000B5B0E"/>
    <w:pPr>
      <w:shd w:val="clear" w:color="auto" w:fill="FFFFFF"/>
      <w:spacing w:after="1380" w:line="293" w:lineRule="exact"/>
      <w:ind w:hanging="360"/>
      <w:jc w:val="both"/>
    </w:pPr>
    <w:rPr>
      <w:rFonts w:asciiTheme="minorHAnsi" w:eastAsiaTheme="minorHAnsi" w:hAnsiTheme="minorHAnsi" w:cstheme="minorBidi"/>
      <w:color w:val="auto"/>
      <w:spacing w:val="20"/>
      <w:sz w:val="16"/>
      <w:szCs w:val="16"/>
      <w:lang w:val="pl-PL" w:eastAsia="en-US"/>
    </w:rPr>
  </w:style>
  <w:style w:type="table" w:styleId="Tabela-Siatka">
    <w:name w:val="Table Grid"/>
    <w:basedOn w:val="Standardowy"/>
    <w:uiPriority w:val="59"/>
    <w:rsid w:val="000B5B0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5B0E"/>
    <w:pPr>
      <w:jc w:val="both"/>
    </w:pPr>
    <w:rPr>
      <w:rFonts w:ascii="Arial" w:eastAsiaTheme="minorHAnsi" w:hAnsi="Arial" w:cstheme="minorBidi"/>
      <w:color w:val="auto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5B0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5B0E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7763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76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7635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635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35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73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BD77B-D610-43B0-8EE2-7D50C82D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7204</Words>
  <Characters>43230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wwyszkowska</cp:lastModifiedBy>
  <cp:revision>6</cp:revision>
  <dcterms:created xsi:type="dcterms:W3CDTF">2014-10-06T05:44:00Z</dcterms:created>
  <dcterms:modified xsi:type="dcterms:W3CDTF">2014-10-24T11:16:00Z</dcterms:modified>
</cp:coreProperties>
</file>