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2B" w:rsidRPr="007432F5" w:rsidRDefault="009F7C2B" w:rsidP="008A437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432F5">
        <w:rPr>
          <w:rFonts w:ascii="Times New Roman" w:hAnsi="Times New Roman"/>
          <w:b/>
        </w:rPr>
        <w:t>POROZUMIENIE</w:t>
      </w:r>
    </w:p>
    <w:p w:rsidR="009F7C2B" w:rsidRPr="007432F5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 w:rsidRPr="007432F5">
        <w:rPr>
          <w:rFonts w:ascii="Times New Roman" w:hAnsi="Times New Roman"/>
          <w:i/>
        </w:rPr>
        <w:t>w sprawie organizacji wojewódzkich obchodów Dnia Pracownika Socjalnego</w:t>
      </w:r>
      <w:r w:rsidRPr="007432F5">
        <w:rPr>
          <w:rFonts w:ascii="Times New Roman" w:hAnsi="Times New Roman"/>
        </w:rPr>
        <w:t>,</w:t>
      </w:r>
    </w:p>
    <w:p w:rsidR="009F7C2B" w:rsidRPr="007432F5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 w:rsidRPr="007432F5">
        <w:rPr>
          <w:rFonts w:ascii="Times New Roman" w:hAnsi="Times New Roman"/>
        </w:rPr>
        <w:t>ustanowionego na dzień 21 listopada,</w:t>
      </w:r>
    </w:p>
    <w:p w:rsidR="009F7C2B" w:rsidRDefault="009F7C2B" w:rsidP="009C5976">
      <w:pPr>
        <w:spacing w:after="0" w:line="240" w:lineRule="auto"/>
        <w:jc w:val="center"/>
        <w:rPr>
          <w:rFonts w:ascii="Times New Roman" w:hAnsi="Times New Roman"/>
        </w:rPr>
      </w:pPr>
      <w:r w:rsidRPr="007432F5">
        <w:rPr>
          <w:rFonts w:ascii="Times New Roman" w:hAnsi="Times New Roman"/>
        </w:rPr>
        <w:t xml:space="preserve">na podstawie art. 121 ust. 4 ustawy z dnia 12 marca 2004 r. o pomocy społecznej </w:t>
      </w:r>
      <w:r>
        <w:rPr>
          <w:rFonts w:ascii="Times New Roman" w:hAnsi="Times New Roman"/>
        </w:rPr>
        <w:br/>
      </w:r>
      <w:r w:rsidRPr="007432F5">
        <w:rPr>
          <w:rFonts w:ascii="Times New Roman" w:hAnsi="Times New Roman"/>
        </w:rPr>
        <w:t>(</w:t>
      </w:r>
      <w:r>
        <w:rPr>
          <w:rFonts w:ascii="Times New Roman" w:hAnsi="Times New Roman"/>
        </w:rPr>
        <w:t>tekst jednolity:</w:t>
      </w:r>
      <w:r w:rsidRPr="007432F5">
        <w:rPr>
          <w:rFonts w:ascii="Times New Roman" w:hAnsi="Times New Roman"/>
        </w:rPr>
        <w:t xml:space="preserve"> Dz. U. z 2015 r. poz. 163 z późn. zm.)</w:t>
      </w: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zawarte ……………………………………………. 2015 r. w Szczecinie, pomiędzy</w:t>
      </w: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8A4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A437D">
        <w:rPr>
          <w:rFonts w:ascii="Times New Roman" w:hAnsi="Times New Roman"/>
          <w:b/>
        </w:rPr>
        <w:t>Wojewodą Zachodniopomorskim</w:t>
      </w:r>
      <w:r>
        <w:rPr>
          <w:rFonts w:ascii="Times New Roman" w:hAnsi="Times New Roman"/>
          <w:b/>
        </w:rPr>
        <w:t xml:space="preserve"> </w:t>
      </w:r>
      <w:r w:rsidRPr="000B3400">
        <w:rPr>
          <w:rFonts w:ascii="Times New Roman" w:hAnsi="Times New Roman"/>
        </w:rPr>
        <w:t>(statio fisci Ska</w:t>
      </w:r>
      <w:r>
        <w:rPr>
          <w:rFonts w:ascii="Times New Roman" w:hAnsi="Times New Roman"/>
        </w:rPr>
        <w:t>r</w:t>
      </w:r>
      <w:r w:rsidRPr="000B3400">
        <w:rPr>
          <w:rFonts w:ascii="Times New Roman" w:hAnsi="Times New Roman"/>
        </w:rPr>
        <w:t>bu Państwa)</w:t>
      </w:r>
      <w:r>
        <w:rPr>
          <w:rFonts w:ascii="Times New Roman" w:hAnsi="Times New Roman"/>
        </w:rPr>
        <w:t xml:space="preserve"> </w:t>
      </w:r>
      <w:r w:rsidRPr="007432F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br/>
      </w:r>
      <w:r w:rsidRPr="008A437D">
        <w:rPr>
          <w:rFonts w:ascii="Times New Roman" w:hAnsi="Times New Roman"/>
          <w:b/>
        </w:rPr>
        <w:t xml:space="preserve">Panem Markiem Tałasiewiczem </w:t>
      </w:r>
      <w:r w:rsidRPr="007432F5">
        <w:rPr>
          <w:rFonts w:ascii="Times New Roman" w:hAnsi="Times New Roman"/>
        </w:rPr>
        <w:t>– zwanym dalej „Wojewodą</w:t>
      </w:r>
      <w:r>
        <w:rPr>
          <w:rFonts w:ascii="Times New Roman" w:hAnsi="Times New Roman"/>
        </w:rPr>
        <w:t>”</w:t>
      </w:r>
      <w:r w:rsidRPr="007432F5">
        <w:rPr>
          <w:rFonts w:ascii="Times New Roman" w:hAnsi="Times New Roman"/>
        </w:rPr>
        <w:t>,</w:t>
      </w:r>
    </w:p>
    <w:p w:rsidR="009F7C2B" w:rsidRPr="007432F5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9F7C2B" w:rsidRPr="008A437D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 w:rsidRPr="008A437D">
        <w:rPr>
          <w:rFonts w:ascii="Times New Roman" w:hAnsi="Times New Roman"/>
        </w:rPr>
        <w:t>a</w:t>
      </w:r>
    </w:p>
    <w:p w:rsidR="009F7C2B" w:rsidRDefault="009F7C2B" w:rsidP="008A437D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8A4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A437D">
        <w:rPr>
          <w:rFonts w:ascii="Times New Roman" w:hAnsi="Times New Roman"/>
          <w:b/>
        </w:rPr>
        <w:t>Województwem Zachodniopomorskim</w:t>
      </w:r>
      <w:r>
        <w:rPr>
          <w:rFonts w:ascii="Times New Roman" w:hAnsi="Times New Roman"/>
        </w:rPr>
        <w:t xml:space="preserve"> reprezentowanym przez Marszałka Województwa Zachodniopomorskiego – </w:t>
      </w:r>
      <w:r w:rsidRPr="008A437D">
        <w:rPr>
          <w:rFonts w:ascii="Times New Roman" w:hAnsi="Times New Roman"/>
          <w:b/>
        </w:rPr>
        <w:t>Pana Olgierda Geblewicza</w:t>
      </w:r>
      <w:r>
        <w:rPr>
          <w:rFonts w:ascii="Times New Roman" w:hAnsi="Times New Roman"/>
          <w:b/>
        </w:rPr>
        <w:t xml:space="preserve"> – </w:t>
      </w:r>
      <w:r w:rsidRPr="008A437D">
        <w:rPr>
          <w:rFonts w:ascii="Times New Roman" w:hAnsi="Times New Roman"/>
        </w:rPr>
        <w:t>zwanym dalej „</w:t>
      </w:r>
      <w:r>
        <w:rPr>
          <w:rFonts w:ascii="Times New Roman" w:hAnsi="Times New Roman"/>
        </w:rPr>
        <w:t>Marszał</w:t>
      </w:r>
      <w:r w:rsidRPr="008A437D">
        <w:rPr>
          <w:rFonts w:ascii="Times New Roman" w:hAnsi="Times New Roman"/>
        </w:rPr>
        <w:t>kiem”</w:t>
      </w:r>
      <w:r>
        <w:rPr>
          <w:rFonts w:ascii="Times New Roman" w:hAnsi="Times New Roman"/>
        </w:rPr>
        <w:t>.</w:t>
      </w: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Strony porozumienia postanawiają, co następuje:</w:t>
      </w: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Wojewoda wspólnie z Marszałkiem zorganizują 16 listopada 2015 r. wojewódzkie obchody Dnia Pracownika Socjalnego, zgodnie z zakresem zadań określonym w § 2 oraz sposobem ich finansowania określonym w § 3.</w:t>
      </w:r>
    </w:p>
    <w:p w:rsidR="009F7C2B" w:rsidRDefault="009F7C2B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9F7C2B" w:rsidRDefault="009F7C2B" w:rsidP="008A437D">
      <w:pPr>
        <w:spacing w:after="0" w:line="240" w:lineRule="auto"/>
        <w:jc w:val="center"/>
        <w:rPr>
          <w:rFonts w:ascii="Times New Roman" w:hAnsi="Times New Roman"/>
        </w:rPr>
      </w:pPr>
    </w:p>
    <w:p w:rsidR="009F7C2B" w:rsidRDefault="009F7C2B" w:rsidP="008A437D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zadań Wojewody należy zorganizowanie konkursu na przyznanie statuetki dla pracowników służb społecznych Województwa Zachodniopomorskiego, w tym przekazanie informacji o konkursie jednostkom samorządu terytorialnego; zebranie i przygotowanie wniosków pod obrady kapituły konkursowej oraz przygotowanie informacji odnośnie laureatów konkursu.</w:t>
      </w:r>
    </w:p>
    <w:p w:rsidR="009F7C2B" w:rsidRDefault="009F7C2B" w:rsidP="008A437D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zadań Marszałka należy przygotowanie i przesłanie adresatom, w szczególności kierownikom jednostek organizacyjnych pomocy społecznej, zaproszeń na uroczystość – w formie pisemnej oraz w formie elektronicznej; zorganizowanie części artystycznej wraz z zapewnieniem obsługi konferansjerskiej oraz gastronomicznej podczas uroczystości; przedstawienie sylwetek osób nagrodzonych i wyróżnionych w formie prezentacji multimedialnej; zakup statuetek                      i tabliczek gratulacyjnych dla osób wyłonionych podczas obrad kapituły wraz z zakupem kwiatów i upominków dla osób wyróżnionych i nagrodzonych.</w:t>
      </w:r>
    </w:p>
    <w:p w:rsidR="009F7C2B" w:rsidRDefault="009F7C2B" w:rsidP="008A437D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porozumienia swoje zadania określone w ust. 1-2 mogą realizować przy pomocy podwykonawców. </w:t>
      </w:r>
    </w:p>
    <w:p w:rsidR="009F7C2B" w:rsidRDefault="009F7C2B" w:rsidP="003F61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3F61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9F7C2B" w:rsidRDefault="009F7C2B" w:rsidP="003F61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F7C2B" w:rsidRDefault="009F7C2B" w:rsidP="003F614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porozumienia ustalają, że całkowity koszt realizacji zadań określonych w § 2 wyniesie maksymalnie 40 000,00 zł brutto (słownie: czterdzieści tysięcy złotych). </w:t>
      </w:r>
    </w:p>
    <w:p w:rsidR="009F7C2B" w:rsidRDefault="009F7C2B" w:rsidP="003F614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procentowy każdej ze stron porozumienia w całkowitych kosztach realizacji zadań objętych niniejszym porozumieniem wynosi 50%. </w:t>
      </w:r>
    </w:p>
    <w:p w:rsidR="009F7C2B" w:rsidRDefault="009F7C2B" w:rsidP="003F614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Wojewoda zobowiązuje się przekazać środki finansowe stanowiące jego udział w partycypacji kosztów realizacji zadań określonych w § 2 ust. 2 porozumienia bezpośrednio podwykonawcy Marszałka na podstawie faktury wystawionej przez podwykonawcę na Wojewodę.</w:t>
      </w: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9F7C2B" w:rsidRDefault="009F7C2B" w:rsidP="004F55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F7C2B" w:rsidRDefault="009F7C2B" w:rsidP="004F5533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Porozumienie wygasa z dniem wykonania wzajemnych zobowiązań każdej ze stron,                       a najpóźniej 31 grudnia 2015 r.</w:t>
      </w:r>
    </w:p>
    <w:p w:rsidR="009F7C2B" w:rsidRDefault="009F7C2B" w:rsidP="004F5533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Uzupełnienie lub zmiana treści </w:t>
      </w:r>
      <w:r w:rsidRPr="000B3400">
        <w:rPr>
          <w:rFonts w:ascii="Times New Roman" w:hAnsi="Times New Roman"/>
        </w:rPr>
        <w:t xml:space="preserve">Porozumienia </w:t>
      </w:r>
      <w:r>
        <w:rPr>
          <w:rFonts w:ascii="Times New Roman" w:hAnsi="Times New Roman"/>
        </w:rPr>
        <w:t>wymaga zgody obu stron w formie pisemnej pod rygorem nieważności.</w:t>
      </w: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Porozumienie zostało sporządzone w trzech jednobrzmiących egzemplarzach, z których jeden otrzymuje Wojewoda, a dwa – Marszałek.</w:t>
      </w: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9F7C2B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9F7C2B" w:rsidRPr="002E5923" w:rsidTr="002E59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F7C2B" w:rsidRPr="002E5923" w:rsidRDefault="009F7C2B" w:rsidP="002E59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5923">
              <w:rPr>
                <w:rFonts w:ascii="Times New Roman" w:hAnsi="Times New Roman"/>
                <w:b/>
              </w:rPr>
              <w:t>Marszałek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F7C2B" w:rsidRPr="002E5923" w:rsidRDefault="009F7C2B" w:rsidP="002E59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5923">
              <w:rPr>
                <w:rFonts w:ascii="Times New Roman" w:hAnsi="Times New Roman"/>
                <w:b/>
              </w:rPr>
              <w:t>Wojewoda</w:t>
            </w:r>
          </w:p>
        </w:tc>
      </w:tr>
    </w:tbl>
    <w:p w:rsidR="009F7C2B" w:rsidRPr="004F5533" w:rsidRDefault="009F7C2B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9F7C2B" w:rsidRPr="004F5533" w:rsidSect="00CD32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2B" w:rsidRDefault="009F7C2B" w:rsidP="00222E6A">
      <w:pPr>
        <w:spacing w:after="0" w:line="240" w:lineRule="auto"/>
      </w:pPr>
      <w:r>
        <w:separator/>
      </w:r>
    </w:p>
  </w:endnote>
  <w:endnote w:type="continuationSeparator" w:id="0">
    <w:p w:rsidR="009F7C2B" w:rsidRDefault="009F7C2B" w:rsidP="0022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2B" w:rsidRDefault="009F7C2B">
    <w:pPr>
      <w:pStyle w:val="Footer"/>
      <w:jc w:val="center"/>
      <w:rPr>
        <w:rFonts w:ascii="Calibri Light" w:hAnsi="Calibri Light"/>
        <w:sz w:val="28"/>
        <w:szCs w:val="28"/>
      </w:rPr>
    </w:pPr>
    <w:r>
      <w:rPr>
        <w:rFonts w:ascii="Calibri Light" w:hAnsi="Calibri Light"/>
        <w:sz w:val="28"/>
        <w:szCs w:val="28"/>
      </w:rPr>
      <w:t xml:space="preserve">~ </w:t>
    </w:r>
    <w:fldSimple w:instr="PAGE    \* MERGEFORMAT">
      <w:r w:rsidRPr="00D17E90">
        <w:rPr>
          <w:rFonts w:ascii="Calibri Light" w:hAnsi="Calibri Light"/>
          <w:noProof/>
          <w:sz w:val="28"/>
          <w:szCs w:val="28"/>
        </w:rPr>
        <w:t>1</w:t>
      </w:r>
    </w:fldSimple>
    <w:r>
      <w:rPr>
        <w:rFonts w:ascii="Calibri Light" w:hAnsi="Calibri Light"/>
        <w:sz w:val="28"/>
        <w:szCs w:val="28"/>
      </w:rPr>
      <w:t xml:space="preserve"> ~</w:t>
    </w:r>
  </w:p>
  <w:p w:rsidR="009F7C2B" w:rsidRDefault="009F7C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2B" w:rsidRDefault="009F7C2B" w:rsidP="00222E6A">
      <w:pPr>
        <w:spacing w:after="0" w:line="240" w:lineRule="auto"/>
      </w:pPr>
      <w:r>
        <w:separator/>
      </w:r>
    </w:p>
  </w:footnote>
  <w:footnote w:type="continuationSeparator" w:id="0">
    <w:p w:rsidR="009F7C2B" w:rsidRDefault="009F7C2B" w:rsidP="0022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7473"/>
    <w:multiLevelType w:val="hybridMultilevel"/>
    <w:tmpl w:val="582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066E1"/>
    <w:multiLevelType w:val="hybridMultilevel"/>
    <w:tmpl w:val="9A960B70"/>
    <w:lvl w:ilvl="0" w:tplc="59D22B6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021A0B"/>
    <w:multiLevelType w:val="hybridMultilevel"/>
    <w:tmpl w:val="59127D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7C9D"/>
    <w:multiLevelType w:val="hybridMultilevel"/>
    <w:tmpl w:val="2B9E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2B0D93"/>
    <w:multiLevelType w:val="hybridMultilevel"/>
    <w:tmpl w:val="E50C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D1549"/>
    <w:multiLevelType w:val="hybridMultilevel"/>
    <w:tmpl w:val="72B04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50134F"/>
    <w:multiLevelType w:val="hybridMultilevel"/>
    <w:tmpl w:val="D07A5FA2"/>
    <w:lvl w:ilvl="0" w:tplc="F4282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F0182E"/>
    <w:multiLevelType w:val="hybridMultilevel"/>
    <w:tmpl w:val="87D2E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AB2987"/>
    <w:multiLevelType w:val="hybridMultilevel"/>
    <w:tmpl w:val="BA4803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E528B7"/>
    <w:multiLevelType w:val="hybridMultilevel"/>
    <w:tmpl w:val="45DC9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EC2B70"/>
    <w:multiLevelType w:val="hybridMultilevel"/>
    <w:tmpl w:val="57AE45B8"/>
    <w:lvl w:ilvl="0" w:tplc="59D22B6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2F5"/>
    <w:rsid w:val="000461A7"/>
    <w:rsid w:val="00094598"/>
    <w:rsid w:val="000B3400"/>
    <w:rsid w:val="00157735"/>
    <w:rsid w:val="00222E6A"/>
    <w:rsid w:val="002438D5"/>
    <w:rsid w:val="00256954"/>
    <w:rsid w:val="002D015B"/>
    <w:rsid w:val="002E5923"/>
    <w:rsid w:val="00316877"/>
    <w:rsid w:val="00320E15"/>
    <w:rsid w:val="003212B8"/>
    <w:rsid w:val="00346F08"/>
    <w:rsid w:val="003F614F"/>
    <w:rsid w:val="0047378F"/>
    <w:rsid w:val="004D1589"/>
    <w:rsid w:val="004F5533"/>
    <w:rsid w:val="005366D3"/>
    <w:rsid w:val="005A39CF"/>
    <w:rsid w:val="006130A4"/>
    <w:rsid w:val="00665EBF"/>
    <w:rsid w:val="00672774"/>
    <w:rsid w:val="00707F04"/>
    <w:rsid w:val="00710996"/>
    <w:rsid w:val="007223A8"/>
    <w:rsid w:val="007432F5"/>
    <w:rsid w:val="00806A23"/>
    <w:rsid w:val="008A437D"/>
    <w:rsid w:val="00963B0B"/>
    <w:rsid w:val="00964497"/>
    <w:rsid w:val="009C5976"/>
    <w:rsid w:val="009D197C"/>
    <w:rsid w:val="009F7C2B"/>
    <w:rsid w:val="00AD7560"/>
    <w:rsid w:val="00B91F50"/>
    <w:rsid w:val="00BB719E"/>
    <w:rsid w:val="00CD321F"/>
    <w:rsid w:val="00D17E90"/>
    <w:rsid w:val="00D4778B"/>
    <w:rsid w:val="00D80D3B"/>
    <w:rsid w:val="00E759EF"/>
    <w:rsid w:val="00F060DC"/>
    <w:rsid w:val="00F20C08"/>
    <w:rsid w:val="00F51179"/>
    <w:rsid w:val="00F80AA8"/>
    <w:rsid w:val="00F92E51"/>
    <w:rsid w:val="00FC4277"/>
    <w:rsid w:val="00FF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1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32F5"/>
    <w:pPr>
      <w:ind w:left="720"/>
      <w:contextualSpacing/>
    </w:pPr>
  </w:style>
  <w:style w:type="table" w:styleId="TableGrid">
    <w:name w:val="Table Grid"/>
    <w:basedOn w:val="TableNormal"/>
    <w:uiPriority w:val="99"/>
    <w:rsid w:val="004F55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2E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2E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412</Words>
  <Characters>2472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Katarzyna Hołubczat</dc:creator>
  <cp:keywords/>
  <dc:description/>
  <cp:lastModifiedBy>mkozera</cp:lastModifiedBy>
  <cp:revision>2</cp:revision>
  <cp:lastPrinted>2015-09-08T12:54:00Z</cp:lastPrinted>
  <dcterms:created xsi:type="dcterms:W3CDTF">2015-11-03T08:13:00Z</dcterms:created>
  <dcterms:modified xsi:type="dcterms:W3CDTF">2015-11-03T08:13:00Z</dcterms:modified>
</cp:coreProperties>
</file>