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5A5" w:rsidRPr="0021059D" w:rsidRDefault="009565A5" w:rsidP="009565A5">
      <w:pPr>
        <w:spacing w:after="0" w:line="240" w:lineRule="auto"/>
        <w:ind w:left="5664"/>
        <w:rPr>
          <w:rFonts w:ascii="Arial" w:eastAsia="Times New Roman" w:hAnsi="Arial" w:cs="Arial"/>
          <w:sz w:val="16"/>
          <w:szCs w:val="16"/>
          <w:lang w:eastAsia="pl-PL"/>
        </w:rPr>
      </w:pPr>
      <w:r w:rsidRPr="0021059D">
        <w:rPr>
          <w:rFonts w:ascii="Arial" w:eastAsia="Times New Roman" w:hAnsi="Arial" w:cs="Arial"/>
          <w:sz w:val="16"/>
          <w:szCs w:val="16"/>
          <w:lang w:eastAsia="pl-PL"/>
        </w:rPr>
        <w:t>Załącznik Nr 1</w:t>
      </w:r>
    </w:p>
    <w:p w:rsidR="009565A5" w:rsidRPr="0021059D" w:rsidRDefault="009565A5" w:rsidP="009565A5">
      <w:pPr>
        <w:spacing w:after="0" w:line="240" w:lineRule="auto"/>
        <w:ind w:left="4956" w:firstLine="708"/>
        <w:rPr>
          <w:rFonts w:ascii="Arial" w:eastAsia="Times New Roman" w:hAnsi="Arial" w:cs="Arial"/>
          <w:sz w:val="16"/>
          <w:szCs w:val="16"/>
          <w:lang w:eastAsia="pl-PL"/>
        </w:rPr>
      </w:pPr>
      <w:r w:rsidRPr="0021059D">
        <w:rPr>
          <w:rFonts w:ascii="Arial" w:eastAsia="Times New Roman" w:hAnsi="Arial" w:cs="Arial"/>
          <w:sz w:val="16"/>
          <w:szCs w:val="16"/>
          <w:lang w:eastAsia="pl-PL"/>
        </w:rPr>
        <w:t xml:space="preserve">do Uchwały Zarządu Województwa </w:t>
      </w:r>
    </w:p>
    <w:p w:rsidR="009565A5" w:rsidRPr="0021059D" w:rsidRDefault="009565A5" w:rsidP="009565A5">
      <w:pPr>
        <w:spacing w:after="0" w:line="240" w:lineRule="auto"/>
        <w:ind w:left="4956" w:firstLine="708"/>
        <w:rPr>
          <w:rFonts w:ascii="Arial" w:eastAsia="Times New Roman" w:hAnsi="Arial" w:cs="Arial"/>
          <w:sz w:val="16"/>
          <w:szCs w:val="16"/>
          <w:lang w:eastAsia="pl-PL"/>
        </w:rPr>
      </w:pPr>
      <w:r w:rsidRPr="0021059D">
        <w:rPr>
          <w:rFonts w:ascii="Arial" w:eastAsia="Times New Roman" w:hAnsi="Arial" w:cs="Arial"/>
          <w:sz w:val="16"/>
          <w:szCs w:val="16"/>
          <w:lang w:eastAsia="pl-PL"/>
        </w:rPr>
        <w:t xml:space="preserve">Zachodniopomorskiego Nr  </w:t>
      </w:r>
      <w:r>
        <w:rPr>
          <w:rFonts w:ascii="Arial" w:eastAsia="Times New Roman" w:hAnsi="Arial" w:cs="Arial"/>
          <w:sz w:val="16"/>
          <w:szCs w:val="16"/>
          <w:lang w:eastAsia="pl-PL"/>
        </w:rPr>
        <w:t>1918</w:t>
      </w:r>
      <w:r w:rsidRPr="0021059D">
        <w:rPr>
          <w:rFonts w:ascii="Arial" w:eastAsia="Times New Roman" w:hAnsi="Arial" w:cs="Arial"/>
          <w:sz w:val="16"/>
          <w:szCs w:val="16"/>
          <w:lang w:eastAsia="pl-PL"/>
        </w:rPr>
        <w:t xml:space="preserve"> /16 </w:t>
      </w:r>
    </w:p>
    <w:p w:rsidR="009565A5" w:rsidRPr="0021059D" w:rsidRDefault="009565A5" w:rsidP="009565A5">
      <w:pPr>
        <w:spacing w:after="0" w:line="240" w:lineRule="auto"/>
        <w:ind w:left="5664"/>
        <w:rPr>
          <w:rFonts w:ascii="Arial" w:eastAsia="Times New Roman" w:hAnsi="Arial" w:cs="Arial"/>
          <w:b/>
          <w:sz w:val="16"/>
          <w:szCs w:val="16"/>
          <w:lang w:eastAsia="pl-PL"/>
        </w:rPr>
      </w:pPr>
      <w:r w:rsidRPr="0021059D">
        <w:rPr>
          <w:rFonts w:ascii="Arial" w:eastAsia="Times New Roman" w:hAnsi="Arial" w:cs="Arial"/>
          <w:sz w:val="16"/>
          <w:szCs w:val="16"/>
          <w:lang w:eastAsia="pl-PL"/>
        </w:rPr>
        <w:t xml:space="preserve">z dnia </w:t>
      </w:r>
      <w:r>
        <w:rPr>
          <w:rFonts w:ascii="Arial" w:eastAsia="Times New Roman" w:hAnsi="Arial" w:cs="Arial"/>
          <w:sz w:val="16"/>
          <w:szCs w:val="16"/>
          <w:lang w:eastAsia="pl-PL"/>
        </w:rPr>
        <w:t xml:space="preserve">12 grudnia </w:t>
      </w:r>
      <w:r w:rsidRPr="0021059D">
        <w:rPr>
          <w:rFonts w:ascii="Arial" w:eastAsia="Times New Roman" w:hAnsi="Arial" w:cs="Arial"/>
          <w:sz w:val="16"/>
          <w:szCs w:val="16"/>
          <w:lang w:eastAsia="pl-PL"/>
        </w:rPr>
        <w:t xml:space="preserve">2016 r. </w:t>
      </w:r>
    </w:p>
    <w:p w:rsidR="009565A5" w:rsidRPr="0021059D" w:rsidRDefault="009565A5" w:rsidP="009565A5">
      <w:pPr>
        <w:spacing w:after="0" w:line="240" w:lineRule="auto"/>
        <w:jc w:val="both"/>
        <w:rPr>
          <w:rFonts w:ascii="Arial" w:eastAsia="Times New Roman" w:hAnsi="Arial" w:cs="Arial"/>
          <w:b/>
          <w:sz w:val="16"/>
          <w:szCs w:val="16"/>
          <w:lang w:eastAsia="pl-PL"/>
        </w:rPr>
      </w:pPr>
    </w:p>
    <w:p w:rsidR="009565A5" w:rsidRPr="001C6A4D" w:rsidRDefault="009565A5" w:rsidP="009565A5">
      <w:pPr>
        <w:spacing w:after="0" w:line="240" w:lineRule="auto"/>
        <w:jc w:val="both"/>
        <w:rPr>
          <w:rFonts w:ascii="Arial" w:eastAsia="Times New Roman" w:hAnsi="Arial" w:cs="Arial"/>
          <w:b/>
          <w:sz w:val="20"/>
          <w:szCs w:val="20"/>
          <w:lang w:eastAsia="pl-PL"/>
        </w:rPr>
      </w:pPr>
    </w:p>
    <w:p w:rsidR="009565A5" w:rsidRPr="001C6A4D" w:rsidRDefault="009565A5" w:rsidP="009565A5">
      <w:pPr>
        <w:spacing w:after="0" w:line="240" w:lineRule="auto"/>
        <w:jc w:val="both"/>
        <w:rPr>
          <w:rFonts w:ascii="Arial" w:eastAsia="Times New Roman" w:hAnsi="Arial" w:cs="Arial"/>
          <w:b/>
          <w:sz w:val="20"/>
          <w:szCs w:val="20"/>
          <w:lang w:eastAsia="pl-PL"/>
        </w:rPr>
      </w:pPr>
      <w:r w:rsidRPr="001C6A4D">
        <w:rPr>
          <w:rFonts w:ascii="Arial" w:eastAsia="Times New Roman" w:hAnsi="Arial" w:cs="Arial"/>
          <w:b/>
          <w:sz w:val="20"/>
          <w:szCs w:val="20"/>
          <w:lang w:eastAsia="pl-PL"/>
        </w:rPr>
        <w:t>Zasady wynagradzania kierowników samodzielnych publicznych zakładów opieki zdrowotnej, dla których podmiotem tworzącym jest Województwo Zachodniopomorskie</w:t>
      </w:r>
    </w:p>
    <w:p w:rsidR="009565A5" w:rsidRPr="001C6A4D" w:rsidRDefault="009565A5" w:rsidP="009565A5">
      <w:pPr>
        <w:spacing w:after="0" w:line="240" w:lineRule="auto"/>
        <w:jc w:val="both"/>
        <w:rPr>
          <w:rFonts w:ascii="Arial" w:eastAsia="Times New Roman" w:hAnsi="Arial" w:cs="Arial"/>
          <w:b/>
          <w:sz w:val="20"/>
          <w:szCs w:val="20"/>
          <w:lang w:eastAsia="pl-PL"/>
        </w:rPr>
      </w:pPr>
    </w:p>
    <w:p w:rsidR="009565A5" w:rsidRPr="001C6A4D" w:rsidRDefault="009565A5" w:rsidP="009565A5">
      <w:pPr>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1. Kierownicy samodzielnych publicznych zakładów opieki zdrowotnej, dla których podmiotem tworzącym jest Województwo Zachodniopomorskie otrzymują wynagrodzenie miesięczne brutto  </w:t>
      </w:r>
      <w:r w:rsidRPr="001C6A4D">
        <w:rPr>
          <w:rFonts w:ascii="Arial" w:eastAsia="Times New Roman" w:hAnsi="Arial" w:cs="Arial"/>
          <w:sz w:val="20"/>
          <w:szCs w:val="20"/>
          <w:lang w:eastAsia="pl-PL"/>
        </w:rPr>
        <w:br/>
        <w:t>w zależności od wielkości zakładu którym kierują i zakresu wykonywanych przez zakład świadczeń zdrowotnych i które ustalane będzie według indywidualnej oceny jednostki.</w:t>
      </w:r>
    </w:p>
    <w:p w:rsidR="009565A5" w:rsidRPr="001C6A4D" w:rsidRDefault="009565A5" w:rsidP="009565A5">
      <w:pPr>
        <w:spacing w:after="0" w:line="240" w:lineRule="auto"/>
        <w:rPr>
          <w:rFonts w:ascii="Arial" w:eastAsia="Times New Roman" w:hAnsi="Arial" w:cs="Arial"/>
          <w:sz w:val="20"/>
          <w:szCs w:val="20"/>
          <w:lang w:eastAsia="pl-PL"/>
        </w:rPr>
      </w:pPr>
    </w:p>
    <w:p w:rsidR="009565A5" w:rsidRPr="001C6A4D" w:rsidRDefault="009565A5" w:rsidP="009565A5">
      <w:pPr>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Wynagrodzenie ustalane będzie z uwzględnieniem następujących kryteriów:</w:t>
      </w:r>
    </w:p>
    <w:p w:rsidR="009565A5" w:rsidRPr="001C6A4D" w:rsidRDefault="009565A5" w:rsidP="009565A5">
      <w:pPr>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 wysokość kontraktów z NFZ bądź wartość umowy na finansowanie świadczeń medycyny pracy,</w:t>
      </w:r>
    </w:p>
    <w:p w:rsidR="009565A5" w:rsidRPr="001C6A4D" w:rsidRDefault="009565A5" w:rsidP="009565A5">
      <w:pPr>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 aktualny wynik finansowy, </w:t>
      </w:r>
    </w:p>
    <w:p w:rsidR="009565A5" w:rsidRPr="001C6A4D" w:rsidRDefault="009565A5" w:rsidP="009565A5">
      <w:pPr>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 liczba posiadanych łóżek. </w:t>
      </w:r>
    </w:p>
    <w:p w:rsidR="009565A5" w:rsidRPr="001C6A4D" w:rsidRDefault="009565A5" w:rsidP="009565A5">
      <w:pPr>
        <w:spacing w:after="0" w:line="240" w:lineRule="auto"/>
        <w:jc w:val="both"/>
        <w:rPr>
          <w:rFonts w:ascii="Arial" w:eastAsia="Times New Roman" w:hAnsi="Arial" w:cs="Arial"/>
          <w:sz w:val="20"/>
          <w:szCs w:val="20"/>
          <w:lang w:eastAsia="pl-PL"/>
        </w:rPr>
      </w:pPr>
    </w:p>
    <w:p w:rsidR="009565A5" w:rsidRPr="001C6A4D" w:rsidRDefault="009565A5" w:rsidP="009565A5">
      <w:pPr>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Wysokość wynagrodzenia ustalana będzie według krotności przeciętnego miesięcznego wynagrodzenia w sektorze przedsiębiorstw bez wypłat nagród z zysku w czwartym kwartale roku poprzedniego, ogłaszanego przez Prezesa Głównego Urzędu Statystycznego.</w:t>
      </w:r>
    </w:p>
    <w:p w:rsidR="009565A5" w:rsidRPr="001C6A4D" w:rsidRDefault="009565A5" w:rsidP="009565A5">
      <w:pPr>
        <w:spacing w:after="0" w:line="240" w:lineRule="auto"/>
        <w:ind w:left="748"/>
        <w:jc w:val="both"/>
        <w:rPr>
          <w:rFonts w:ascii="Arial" w:eastAsia="Times New Roman" w:hAnsi="Arial" w:cs="Arial"/>
          <w:sz w:val="20"/>
          <w:szCs w:val="20"/>
          <w:lang w:eastAsia="pl-PL"/>
        </w:rPr>
      </w:pPr>
    </w:p>
    <w:p w:rsidR="009565A5" w:rsidRPr="001C6A4D" w:rsidRDefault="009565A5" w:rsidP="009565A5">
      <w:pPr>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Kierownik samodzielnego publicznego zakładu opieki zdrowotnej, dla którego podmiotem tworzącym jest Województwo Zachodniopomorskie kierujący:</w:t>
      </w:r>
    </w:p>
    <w:p w:rsidR="009565A5" w:rsidRPr="001C6A4D" w:rsidRDefault="009565A5" w:rsidP="009565A5">
      <w:pPr>
        <w:spacing w:after="0" w:line="240" w:lineRule="auto"/>
        <w:jc w:val="both"/>
        <w:rPr>
          <w:rFonts w:ascii="Arial" w:eastAsia="Times New Roman" w:hAnsi="Arial" w:cs="Arial"/>
          <w:sz w:val="20"/>
          <w:szCs w:val="20"/>
          <w:lang w:eastAsia="pl-PL"/>
        </w:rPr>
      </w:pPr>
    </w:p>
    <w:p w:rsidR="009565A5" w:rsidRPr="001C6A4D" w:rsidRDefault="009565A5" w:rsidP="009565A5">
      <w:pPr>
        <w:pStyle w:val="Akapitzlist"/>
        <w:numPr>
          <w:ilvl w:val="0"/>
          <w:numId w:val="1"/>
        </w:numPr>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placówką opieki ambulatoryjnej:</w:t>
      </w:r>
    </w:p>
    <w:p w:rsidR="009565A5" w:rsidRPr="001C6A4D" w:rsidRDefault="009565A5" w:rsidP="009565A5">
      <w:pPr>
        <w:pStyle w:val="Akapitzlist"/>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a) przy wartości umowy z Województwem na świadczenia medycyny pracy - do 5 </w:t>
      </w:r>
    </w:p>
    <w:p w:rsidR="009565A5" w:rsidRPr="001C6A4D" w:rsidRDefault="009565A5" w:rsidP="009565A5">
      <w:pPr>
        <w:pStyle w:val="Akapitzlist"/>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    mln zł - może otrzymać wynagrodzenie w wysokości do </w:t>
      </w:r>
      <w:r>
        <w:rPr>
          <w:rFonts w:ascii="Arial" w:eastAsia="Times New Roman" w:hAnsi="Arial" w:cs="Arial"/>
          <w:sz w:val="20"/>
          <w:szCs w:val="20"/>
          <w:lang w:eastAsia="pl-PL"/>
        </w:rPr>
        <w:t xml:space="preserve">3 </w:t>
      </w:r>
      <w:r w:rsidRPr="001C6A4D">
        <w:rPr>
          <w:rFonts w:ascii="Arial" w:eastAsia="Times New Roman" w:hAnsi="Arial" w:cs="Arial"/>
          <w:sz w:val="20"/>
          <w:szCs w:val="20"/>
          <w:lang w:eastAsia="pl-PL"/>
        </w:rPr>
        <w:t xml:space="preserve">krotności przeciętnego             </w:t>
      </w:r>
    </w:p>
    <w:p w:rsidR="009565A5" w:rsidRPr="001C6A4D" w:rsidRDefault="009565A5" w:rsidP="009565A5">
      <w:pPr>
        <w:pStyle w:val="Akapitzlist"/>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    miesięcznego wynagrodzenia,</w:t>
      </w:r>
    </w:p>
    <w:p w:rsidR="009565A5" w:rsidRPr="001C6A4D" w:rsidRDefault="009565A5" w:rsidP="009565A5">
      <w:pPr>
        <w:pStyle w:val="Akapitzlist"/>
        <w:spacing w:after="0" w:line="240" w:lineRule="auto"/>
        <w:ind w:left="709"/>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b) przy wartości kontraktu z Narodowym Funduszem Zdrowia – od 5 do 25 mln zł - może </w:t>
      </w:r>
    </w:p>
    <w:p w:rsidR="009565A5" w:rsidRPr="001C6A4D" w:rsidRDefault="009565A5" w:rsidP="009565A5">
      <w:pPr>
        <w:pStyle w:val="Akapitzlist"/>
        <w:spacing w:after="0" w:line="240" w:lineRule="auto"/>
        <w:ind w:left="709"/>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    otrzymać wynagrodzenie w wysokości do </w:t>
      </w:r>
      <w:r>
        <w:rPr>
          <w:rFonts w:ascii="Arial" w:eastAsia="Times New Roman" w:hAnsi="Arial" w:cs="Arial"/>
          <w:sz w:val="20"/>
          <w:szCs w:val="20"/>
          <w:lang w:eastAsia="pl-PL"/>
        </w:rPr>
        <w:t>4</w:t>
      </w:r>
      <w:r w:rsidRPr="001C6A4D">
        <w:rPr>
          <w:rFonts w:ascii="Arial" w:eastAsia="Times New Roman" w:hAnsi="Arial" w:cs="Arial"/>
          <w:sz w:val="20"/>
          <w:szCs w:val="20"/>
          <w:lang w:eastAsia="pl-PL"/>
        </w:rPr>
        <w:t xml:space="preserve"> krotności przeciętnego miesięcznego   </w:t>
      </w:r>
    </w:p>
    <w:p w:rsidR="009565A5" w:rsidRPr="001C6A4D" w:rsidRDefault="009565A5" w:rsidP="009565A5">
      <w:pPr>
        <w:pStyle w:val="Akapitzlist"/>
        <w:spacing w:after="0" w:line="240" w:lineRule="auto"/>
        <w:ind w:left="426"/>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         wynagrodzenia, </w:t>
      </w:r>
      <w:r w:rsidRPr="001C6A4D">
        <w:rPr>
          <w:rFonts w:ascii="Arial" w:eastAsia="Times New Roman" w:hAnsi="Arial" w:cs="Arial"/>
          <w:sz w:val="20"/>
          <w:szCs w:val="20"/>
          <w:lang w:eastAsia="pl-PL"/>
        </w:rPr>
        <w:br/>
        <w:t>2) placówką opieki stacjonarnej, przy wartości kontraktu z Narodowym Funduszem Zdrowia:</w:t>
      </w:r>
    </w:p>
    <w:p w:rsidR="009565A5" w:rsidRPr="001C6A4D" w:rsidRDefault="009565A5" w:rsidP="009565A5">
      <w:pPr>
        <w:pStyle w:val="Akapitzlist"/>
        <w:spacing w:after="0" w:line="240" w:lineRule="auto"/>
        <w:ind w:left="709"/>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a) do 5 mln zł - może otrzymać wynagrodzenie w wysokości do </w:t>
      </w:r>
      <w:r>
        <w:rPr>
          <w:rFonts w:ascii="Arial" w:eastAsia="Times New Roman" w:hAnsi="Arial" w:cs="Arial"/>
          <w:sz w:val="20"/>
          <w:szCs w:val="20"/>
          <w:lang w:eastAsia="pl-PL"/>
        </w:rPr>
        <w:t>3</w:t>
      </w:r>
      <w:r w:rsidRPr="001C6A4D">
        <w:rPr>
          <w:rFonts w:ascii="Arial" w:eastAsia="Times New Roman" w:hAnsi="Arial" w:cs="Arial"/>
          <w:sz w:val="20"/>
          <w:szCs w:val="20"/>
          <w:lang w:eastAsia="pl-PL"/>
        </w:rPr>
        <w:t xml:space="preserve"> krotności przeciętnego   </w:t>
      </w:r>
    </w:p>
    <w:p w:rsidR="009565A5" w:rsidRPr="001C6A4D" w:rsidRDefault="009565A5" w:rsidP="009565A5">
      <w:pPr>
        <w:pStyle w:val="Akapitzlist"/>
        <w:spacing w:after="0" w:line="240" w:lineRule="auto"/>
        <w:ind w:left="709"/>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    miesięcznego wynagrodzenia, </w:t>
      </w:r>
    </w:p>
    <w:p w:rsidR="009565A5" w:rsidRPr="001C6A4D" w:rsidRDefault="009565A5" w:rsidP="009565A5">
      <w:pPr>
        <w:spacing w:after="0" w:line="240" w:lineRule="auto"/>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             b) od 5 do 25 mln zł - może otrzymać </w:t>
      </w:r>
      <w:r>
        <w:rPr>
          <w:rFonts w:ascii="Arial" w:eastAsia="Times New Roman" w:hAnsi="Arial" w:cs="Arial"/>
          <w:sz w:val="20"/>
          <w:szCs w:val="20"/>
          <w:lang w:eastAsia="pl-PL"/>
        </w:rPr>
        <w:t>wynagrodzenie w wysokości do 4</w:t>
      </w:r>
      <w:r w:rsidRPr="001C6A4D">
        <w:rPr>
          <w:rFonts w:ascii="Arial" w:eastAsia="Times New Roman" w:hAnsi="Arial" w:cs="Arial"/>
          <w:sz w:val="20"/>
          <w:szCs w:val="20"/>
          <w:lang w:eastAsia="pl-PL"/>
        </w:rPr>
        <w:t xml:space="preserve"> krotności  </w:t>
      </w:r>
    </w:p>
    <w:p w:rsidR="009565A5" w:rsidRPr="001C6A4D" w:rsidRDefault="009565A5" w:rsidP="009565A5">
      <w:pPr>
        <w:spacing w:after="0" w:line="240" w:lineRule="auto"/>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                   przeciętnego miesięcznego wynagrodzenia, </w:t>
      </w:r>
    </w:p>
    <w:p w:rsidR="009565A5" w:rsidRPr="001C6A4D" w:rsidRDefault="009565A5" w:rsidP="009565A5">
      <w:pPr>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            c) od 25 do 100 mln zł - może otrzymać wynagrodzenie w wysokości do 5 krotności     </w:t>
      </w:r>
    </w:p>
    <w:p w:rsidR="009565A5" w:rsidRPr="001C6A4D" w:rsidRDefault="009565A5" w:rsidP="009565A5">
      <w:pPr>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                   przeciętnego miesięcznego wynagrodzenia,</w:t>
      </w:r>
    </w:p>
    <w:p w:rsidR="009565A5" w:rsidRPr="001C6A4D" w:rsidRDefault="009565A5" w:rsidP="009565A5">
      <w:pPr>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            d) powyżej 100 mln zł - może otrzymać wynagrodzenie w wysokości do 6 krotności </w:t>
      </w:r>
    </w:p>
    <w:p w:rsidR="009565A5" w:rsidRPr="001C6A4D" w:rsidRDefault="009565A5" w:rsidP="009565A5">
      <w:pPr>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                   przeciętnego miesięcznego wynagrodzenia,</w:t>
      </w:r>
    </w:p>
    <w:p w:rsidR="009565A5" w:rsidRPr="001C6A4D" w:rsidRDefault="009565A5" w:rsidP="009565A5">
      <w:pPr>
        <w:spacing w:after="0" w:line="240" w:lineRule="auto"/>
        <w:ind w:left="360"/>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3) placówką ratownictwa medycznego przy wartości kontraktu z Narodowym Funduszem Zdrowia </w:t>
      </w:r>
    </w:p>
    <w:p w:rsidR="009565A5" w:rsidRPr="001C6A4D" w:rsidRDefault="009565A5" w:rsidP="009565A5">
      <w:pPr>
        <w:spacing w:after="0" w:line="240" w:lineRule="auto"/>
        <w:ind w:left="360"/>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    do 100 mln zł - może otrzymać wynagrodzenie w wysokości do 5 krotności   </w:t>
      </w:r>
    </w:p>
    <w:p w:rsidR="009565A5" w:rsidRPr="001C6A4D" w:rsidRDefault="009565A5" w:rsidP="009565A5">
      <w:pPr>
        <w:spacing w:after="0" w:line="240" w:lineRule="auto"/>
        <w:ind w:left="360"/>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    przeciętnego miesięcznego wynagrodzenia.</w:t>
      </w:r>
    </w:p>
    <w:p w:rsidR="009565A5" w:rsidRPr="001C6A4D" w:rsidRDefault="009565A5" w:rsidP="009565A5">
      <w:pPr>
        <w:spacing w:after="0" w:line="240" w:lineRule="auto"/>
        <w:jc w:val="both"/>
        <w:rPr>
          <w:rFonts w:ascii="Arial" w:eastAsia="Times New Roman" w:hAnsi="Arial" w:cs="Arial"/>
          <w:sz w:val="20"/>
          <w:szCs w:val="20"/>
          <w:lang w:eastAsia="pl-PL"/>
        </w:rPr>
      </w:pPr>
    </w:p>
    <w:p w:rsidR="009565A5" w:rsidRPr="001C6A4D" w:rsidRDefault="009565A5" w:rsidP="009565A5">
      <w:pPr>
        <w:spacing w:after="0" w:line="240" w:lineRule="auto"/>
        <w:jc w:val="both"/>
        <w:rPr>
          <w:rFonts w:ascii="Arial" w:eastAsia="Times New Roman" w:hAnsi="Arial" w:cs="Arial"/>
          <w:sz w:val="20"/>
          <w:szCs w:val="20"/>
          <w:lang w:eastAsia="pl-PL"/>
        </w:rPr>
      </w:pPr>
      <w:r w:rsidRPr="001C6A4D">
        <w:rPr>
          <w:rFonts w:ascii="Arial" w:eastAsia="Times New Roman" w:hAnsi="Arial" w:cs="Arial"/>
          <w:sz w:val="20"/>
          <w:szCs w:val="20"/>
          <w:lang w:eastAsia="pl-PL"/>
        </w:rPr>
        <w:t xml:space="preserve">Zarząd Województwa Zachodniopomorskiego może zmienić wysokość wynagrodzenia kierownika samodzielnego publicznego zakładu opieki zdrowotnej, dla którego podmiotem tworzącym jest Województwo Zachodniopomorskie, na uzasadniony wniosek Dyrektora komórki organizacyjnej Urzędu Marszałkowskiego właściwej do spraw zdrowia”. </w:t>
      </w:r>
    </w:p>
    <w:p w:rsidR="009565A5" w:rsidRPr="001C6A4D" w:rsidRDefault="009565A5" w:rsidP="009565A5">
      <w:pPr>
        <w:spacing w:after="0" w:line="240" w:lineRule="auto"/>
        <w:jc w:val="both"/>
        <w:rPr>
          <w:rFonts w:ascii="Arial" w:eastAsia="Times New Roman" w:hAnsi="Arial" w:cs="Arial"/>
          <w:sz w:val="20"/>
          <w:szCs w:val="20"/>
          <w:lang w:eastAsia="pl-PL"/>
        </w:rPr>
      </w:pPr>
    </w:p>
    <w:p w:rsidR="009565A5" w:rsidRPr="001C6A4D" w:rsidRDefault="009565A5" w:rsidP="009565A5">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Pr="001C6A4D">
        <w:rPr>
          <w:rFonts w:ascii="Arial" w:eastAsia="Times New Roman" w:hAnsi="Arial" w:cs="Arial"/>
          <w:sz w:val="20"/>
          <w:szCs w:val="20"/>
          <w:lang w:eastAsia="pl-PL"/>
        </w:rPr>
        <w:t>.</w:t>
      </w:r>
      <w:r w:rsidRPr="001C6A4D">
        <w:rPr>
          <w:rFonts w:ascii="Arial" w:eastAsia="Times New Roman" w:hAnsi="Arial" w:cs="Arial"/>
          <w:b/>
          <w:sz w:val="20"/>
          <w:szCs w:val="20"/>
          <w:lang w:eastAsia="pl-PL"/>
        </w:rPr>
        <w:t xml:space="preserve">  </w:t>
      </w:r>
      <w:r w:rsidRPr="001C6A4D">
        <w:rPr>
          <w:rFonts w:ascii="Arial" w:eastAsia="Times New Roman" w:hAnsi="Arial" w:cs="Arial"/>
          <w:sz w:val="20"/>
          <w:szCs w:val="20"/>
          <w:lang w:eastAsia="pl-PL"/>
        </w:rPr>
        <w:t xml:space="preserve">Kierownicy  samodzielnych publicznych zakładów opieki zdrowotnej mogą otrzymać nagrodę roczną po spełnieniu określonych kryteriów. </w:t>
      </w:r>
    </w:p>
    <w:p w:rsidR="009565A5" w:rsidRPr="001C6A4D" w:rsidRDefault="009565A5" w:rsidP="009565A5">
      <w:pPr>
        <w:spacing w:after="0" w:line="240" w:lineRule="auto"/>
        <w:jc w:val="both"/>
        <w:rPr>
          <w:rFonts w:ascii="Arial" w:eastAsia="Times New Roman" w:hAnsi="Arial" w:cs="Arial"/>
          <w:b/>
          <w:sz w:val="20"/>
          <w:szCs w:val="20"/>
          <w:lang w:eastAsia="pl-PL"/>
        </w:rPr>
      </w:pPr>
      <w:r w:rsidRPr="001C6A4D">
        <w:rPr>
          <w:rFonts w:ascii="Arial" w:eastAsia="Times New Roman" w:hAnsi="Arial" w:cs="Arial"/>
          <w:sz w:val="20"/>
          <w:szCs w:val="20"/>
          <w:lang w:eastAsia="pl-PL"/>
        </w:rPr>
        <w:t xml:space="preserve">Zasady i tryb przyznawania nagrody rocznej określa załącznik Nr 2 do uchwały. </w:t>
      </w:r>
      <w:bookmarkStart w:id="0" w:name="_GoBack"/>
      <w:bookmarkEnd w:id="0"/>
    </w:p>
    <w:sectPr w:rsidR="009565A5" w:rsidRPr="001C6A4D" w:rsidSect="001144E3">
      <w:pgSz w:w="11906" w:h="16838"/>
      <w:pgMar w:top="2127" w:right="1417" w:bottom="184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F0DFF"/>
    <w:multiLevelType w:val="hybridMultilevel"/>
    <w:tmpl w:val="823E2B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5A5"/>
    <w:rsid w:val="001144E3"/>
    <w:rsid w:val="00420950"/>
    <w:rsid w:val="009565A5"/>
    <w:rsid w:val="009950EB"/>
    <w:rsid w:val="00A35F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65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65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65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6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2636</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 Województwa Zachodniopomorskiego</cp:lastModifiedBy>
  <cp:revision>1</cp:revision>
  <dcterms:created xsi:type="dcterms:W3CDTF">2017-01-13T10:25:00Z</dcterms:created>
  <dcterms:modified xsi:type="dcterms:W3CDTF">2017-01-13T10:25:00Z</dcterms:modified>
</cp:coreProperties>
</file>