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36" w:rsidRPr="00023536" w:rsidRDefault="00023536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023536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</w:t>
      </w:r>
      <w:r w:rsidRPr="00023536">
        <w:rPr>
          <w:rFonts w:ascii="Myriad Pro" w:eastAsia="Times New Roman" w:hAnsi="Myriad Pro" w:cs="Arial"/>
          <w:bCs/>
          <w:sz w:val="20"/>
          <w:szCs w:val="20"/>
          <w:lang w:eastAsia="pl-PL"/>
        </w:rPr>
        <w:t>Załącznik</w:t>
      </w: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do uchwały Nr </w:t>
      </w:r>
      <w:r w:rsidR="006F04E7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</w:t>
      </w:r>
      <w:r w:rsidR="00BE7DE5">
        <w:rPr>
          <w:rFonts w:ascii="Myriad Pro" w:eastAsia="Times New Roman" w:hAnsi="Myriad Pro" w:cs="Arial"/>
          <w:bCs/>
          <w:sz w:val="20"/>
          <w:szCs w:val="20"/>
          <w:lang w:eastAsia="pl-PL"/>
        </w:rPr>
        <w:t>502</w:t>
      </w:r>
      <w:r w:rsidR="006F04E7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</w:t>
      </w:r>
      <w:r w:rsidR="00D23576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 w:rsidR="006F04E7">
        <w:rPr>
          <w:rFonts w:ascii="Myriad Pro" w:eastAsia="Times New Roman" w:hAnsi="Myriad Pro" w:cs="Arial"/>
          <w:bCs/>
          <w:sz w:val="20"/>
          <w:szCs w:val="20"/>
          <w:lang w:eastAsia="pl-PL"/>
        </w:rPr>
        <w:t>/18</w:t>
      </w:r>
      <w:r w:rsidR="00975151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</w:t>
      </w:r>
    </w:p>
    <w:p w:rsidR="00023536" w:rsidRDefault="00023536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023536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="00975151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          </w:t>
      </w: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 w:rsidRPr="00023536">
        <w:rPr>
          <w:rFonts w:ascii="Myriad Pro" w:eastAsia="Times New Roman" w:hAnsi="Myriad Pro" w:cs="Arial"/>
          <w:bCs/>
          <w:sz w:val="20"/>
          <w:szCs w:val="20"/>
          <w:lang w:eastAsia="pl-PL"/>
        </w:rPr>
        <w:t>Zarządu Województwa</w:t>
      </w:r>
      <w:r w:rsidR="00975151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>Zachodniopomorskiego</w:t>
      </w:r>
    </w:p>
    <w:p w:rsidR="002A50EB" w:rsidRDefault="00975151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 w:rsidR="00BE7DE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  </w:t>
      </w:r>
      <w:r w:rsidR="00B05396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z dnia   </w:t>
      </w:r>
      <w:r w:rsidR="00EF01E6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</w:t>
      </w:r>
      <w:r w:rsidR="00BE7DE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27 marca        </w:t>
      </w:r>
      <w:bookmarkStart w:id="0" w:name="_GoBack"/>
      <w:bookmarkEnd w:id="0"/>
      <w:r w:rsidR="006F04E7">
        <w:rPr>
          <w:rFonts w:ascii="Myriad Pro" w:eastAsia="Times New Roman" w:hAnsi="Myriad Pro" w:cs="Arial"/>
          <w:bCs/>
          <w:sz w:val="20"/>
          <w:szCs w:val="20"/>
          <w:lang w:eastAsia="pl-PL"/>
        </w:rPr>
        <w:t>2018</w:t>
      </w: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r.</w:t>
      </w:r>
    </w:p>
    <w:p w:rsidR="002A50EB" w:rsidRDefault="002A50EB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p w:rsidR="002A50EB" w:rsidRDefault="00975151" w:rsidP="00C35B22">
      <w:pPr>
        <w:spacing w:after="0" w:line="240" w:lineRule="auto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</w:t>
      </w:r>
    </w:p>
    <w:p w:rsidR="00887B35" w:rsidRDefault="00887B35" w:rsidP="00C35B22">
      <w:pPr>
        <w:spacing w:after="0" w:line="240" w:lineRule="auto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p w:rsidR="00887B35" w:rsidRDefault="00887B35" w:rsidP="00C35B22">
      <w:pPr>
        <w:spacing w:after="0" w:line="240" w:lineRule="auto"/>
        <w:jc w:val="right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p w:rsidR="00975151" w:rsidRDefault="002A50EB" w:rsidP="00C35B22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Wykaz  podmiotów, </w:t>
      </w:r>
      <w:r w:rsidR="007A3F00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</w:t>
      </w:r>
      <w:r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z </w:t>
      </w:r>
      <w:r w:rsidR="007A3F00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</w:t>
      </w:r>
      <w:r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którymi</w:t>
      </w:r>
      <w:r w:rsidR="007A3F00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zawarte </w:t>
      </w:r>
      <w:r w:rsidR="007A3F00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będą umowy o wsparcie realizacji zadań, oraz kwoty dotacji celowych dla poszczególnych podmiotów</w:t>
      </w:r>
      <w:r w:rsidR="00975151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</w:t>
      </w:r>
    </w:p>
    <w:p w:rsidR="00F27967" w:rsidRDefault="00F27967" w:rsidP="00C35B22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p w:rsidR="00B8430F" w:rsidRDefault="00F27967" w:rsidP="00B8430F">
      <w:pPr>
        <w:pStyle w:val="Tekstpodstawowy3"/>
        <w:spacing w:line="276" w:lineRule="auto"/>
        <w:jc w:val="both"/>
        <w:rPr>
          <w:rFonts w:ascii="Myriad Pro" w:hAnsi="Myriad Pro" w:cs="Arial"/>
          <w:bCs/>
          <w:sz w:val="20"/>
        </w:rPr>
      </w:pPr>
      <w:r w:rsidRPr="00F27967">
        <w:rPr>
          <w:rFonts w:ascii="Myriad Pro" w:hAnsi="Myriad Pro" w:cs="Arial"/>
          <w:b/>
          <w:sz w:val="20"/>
        </w:rPr>
        <w:t xml:space="preserve"> </w:t>
      </w:r>
      <w:r>
        <w:rPr>
          <w:rFonts w:ascii="Myriad Pro" w:hAnsi="Myriad Pro" w:cs="Arial"/>
          <w:b/>
          <w:sz w:val="20"/>
        </w:rPr>
        <w:t xml:space="preserve">    </w:t>
      </w:r>
    </w:p>
    <w:p w:rsidR="00B8430F" w:rsidRDefault="00B8430F" w:rsidP="00B8430F">
      <w:pPr>
        <w:pStyle w:val="Tekstpodstawowy3"/>
        <w:spacing w:line="360" w:lineRule="auto"/>
        <w:jc w:val="both"/>
        <w:rPr>
          <w:rFonts w:ascii="Myriad Pro" w:hAnsi="Myriad Pro" w:cs="Arial"/>
          <w:b/>
          <w:bCs/>
          <w:sz w:val="20"/>
        </w:rPr>
      </w:pPr>
      <w:r>
        <w:rPr>
          <w:rFonts w:ascii="Myriad Pro" w:hAnsi="Myriad Pro" w:cs="Arial"/>
          <w:b/>
          <w:bCs/>
          <w:sz w:val="20"/>
        </w:rPr>
        <w:t>Tabela nr 4 Lista rankingowa ofert rekomendowanych dla Zarządu do udzielenia dotacji</w:t>
      </w:r>
    </w:p>
    <w:p w:rsidR="00B8430F" w:rsidRDefault="00B8430F" w:rsidP="00B8430F">
      <w:pPr>
        <w:pStyle w:val="Tekstpodstawowy3"/>
        <w:spacing w:line="360" w:lineRule="auto"/>
        <w:jc w:val="both"/>
        <w:rPr>
          <w:rFonts w:ascii="Myriad Pro" w:hAnsi="Myriad Pro" w:cs="Arial"/>
          <w:b/>
          <w:bCs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47"/>
        <w:gridCol w:w="2340"/>
        <w:gridCol w:w="1620"/>
      </w:tblGrid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L.p.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br/>
              <w:t>Kwota dotacji</w:t>
            </w:r>
          </w:p>
        </w:tc>
      </w:tr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Oferta nr 6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Stowarzyszenie Związek Ukraińców w Polsce Oddział w Koszalinie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</w:t>
            </w:r>
            <w:r>
              <w:rPr>
                <w:rFonts w:ascii="Myriad Pro" w:hAnsi="Myriad Pro" w:cs="Arial"/>
                <w:sz w:val="20"/>
              </w:rPr>
              <w:t>XIII Spotkanie Kultur – Koszalin 2018</w:t>
            </w:r>
            <w:r>
              <w:rPr>
                <w:rFonts w:ascii="Myriad Pro" w:hAnsi="Myriad Pro" w:cs="Arial"/>
                <w:bCs/>
                <w:sz w:val="20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97,44 %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190 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20.000,- zł</w:t>
            </w:r>
          </w:p>
        </w:tc>
      </w:tr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8</w:t>
            </w:r>
          </w:p>
          <w:p w:rsidR="00B8430F" w:rsidRDefault="00B8430F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Fundacja „ PROSVITA”  z Wałcza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</w:t>
            </w:r>
            <w:r>
              <w:rPr>
                <w:rFonts w:ascii="Myriad Pro" w:hAnsi="Myriad Pro" w:cs="Arial"/>
                <w:sz w:val="20"/>
              </w:rPr>
              <w:t>Od 22 stycznia do 18 listopada – dwie niepodległości”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91,29 %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178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15.000,-zł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</w:tc>
      </w:tr>
      <w:tr w:rsidR="00B8430F" w:rsidTr="00B8430F">
        <w:trPr>
          <w:trHeight w:val="1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11</w:t>
            </w:r>
          </w:p>
          <w:p w:rsidR="00B8430F" w:rsidRDefault="00B8430F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Towarzystwo Społeczno-Kulturalne Żydów w Polsce, Oddział w Szczecinie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 xml:space="preserve">Nazwa zadania: „Wyjazdy i powroty. </w:t>
            </w:r>
            <w:r>
              <w:rPr>
                <w:rFonts w:ascii="Myriad Pro" w:hAnsi="Myriad Pro" w:cs="Arial"/>
                <w:bCs/>
                <w:sz w:val="20"/>
              </w:rPr>
              <w:br/>
              <w:t xml:space="preserve">IV  Międzynarodowy Zjazd emigracji marcowej </w:t>
            </w:r>
            <w:r>
              <w:rPr>
                <w:rFonts w:ascii="Myriad Pro" w:hAnsi="Myriad Pro" w:cs="Arial"/>
                <w:bCs/>
                <w:i/>
                <w:sz w:val="20"/>
              </w:rPr>
              <w:t>Reunion ´68</w:t>
            </w:r>
            <w:r>
              <w:rPr>
                <w:rFonts w:ascii="Myriad Pro" w:hAnsi="Myriad Pro" w:cs="Arial"/>
                <w:bCs/>
                <w:sz w:val="20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85,13 %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166 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18.700,- zł</w:t>
            </w:r>
          </w:p>
        </w:tc>
      </w:tr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 xml:space="preserve">4.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4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Stowarzyszenie Związek Ukraińców w Polsce Oddział w Koszalinie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eastAsia="Calibri" w:hAnsi="Myriad Pro"/>
                <w:sz w:val="20"/>
                <w:lang w:eastAsia="en-US"/>
              </w:rPr>
              <w:t>Nazwa zadania: „</w:t>
            </w:r>
            <w:r>
              <w:rPr>
                <w:rFonts w:ascii="Myriad Pro" w:hAnsi="Myriad Pro" w:cs="Arial"/>
                <w:sz w:val="20"/>
              </w:rPr>
              <w:t>Koncert 100-lecia Niepodległości Polski oraz Państwowości Ukrainy</w:t>
            </w:r>
            <w:r>
              <w:rPr>
                <w:rFonts w:ascii="Myriad Pro" w:eastAsia="Calibri" w:hAnsi="Myriad Pro"/>
                <w:sz w:val="20"/>
                <w:lang w:eastAsia="en-US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78,46 %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  153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 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19.900,- zł</w:t>
            </w:r>
          </w:p>
        </w:tc>
      </w:tr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5.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 17</w:t>
            </w:r>
          </w:p>
          <w:p w:rsidR="00B8430F" w:rsidRDefault="00B8430F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Stowarzyszenie Związek Ukraińców w Polsce Koło w  Wałczu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Cs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„Program artystyczny poświęcony ukraińskiemu wieszczowi narodowemu Tarasowi Szewczence</w:t>
            </w:r>
            <w:r>
              <w:rPr>
                <w:rFonts w:ascii="Myriad Pro" w:eastAsia="Calibri" w:hAnsi="Myriad Pro"/>
                <w:sz w:val="20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77,44  %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151 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1.950,- zł</w:t>
            </w:r>
          </w:p>
        </w:tc>
      </w:tr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6.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0F" w:rsidRDefault="00B8430F">
            <w:pPr>
              <w:pStyle w:val="Tekstpodstawowy3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Oferta nr 5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Stowarzyszenie Związek Ukraińców w Polsce Oddział w Koszalinie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Cs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„II Przegląd Kina Ukraińskiego – 2018”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74,36 %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 145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 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10.000,- zł</w:t>
            </w:r>
          </w:p>
        </w:tc>
      </w:tr>
      <w:tr w:rsidR="00B8430F" w:rsidTr="00B843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7.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10</w:t>
            </w:r>
          </w:p>
          <w:p w:rsidR="00B8430F" w:rsidRDefault="00B8430F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Fundacja „ PROSVITA”  z Wałcza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Cs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</w:t>
            </w:r>
            <w:r>
              <w:rPr>
                <w:rFonts w:ascii="Myriad Pro" w:hAnsi="Myriad Pro" w:cs="Arial"/>
                <w:sz w:val="20"/>
              </w:rPr>
              <w:t>Jak ugotować barszcz ukraiński – czyli niewymuszona edukacja kalendarzowa</w:t>
            </w:r>
            <w:r>
              <w:rPr>
                <w:rFonts w:ascii="Myriad Pro" w:hAnsi="Myriad Pro" w:cs="Arial"/>
                <w:bCs/>
                <w:sz w:val="20"/>
              </w:rPr>
              <w:t>”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71,28 %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139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9.600,- zł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</w:tc>
      </w:tr>
      <w:tr w:rsidR="00B8430F" w:rsidTr="00B8430F">
        <w:trPr>
          <w:trHeight w:val="1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lastRenderedPageBreak/>
              <w:t>8.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spacing w:line="276" w:lineRule="auto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 xml:space="preserve">Oferta nr 1 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 xml:space="preserve">Stowarzyszenie Związek Romów Polskich  </w:t>
            </w:r>
            <w:r>
              <w:rPr>
                <w:rFonts w:ascii="Myriad Pro" w:hAnsi="Myriad Pro" w:cs="Arial"/>
                <w:b/>
                <w:sz w:val="20"/>
              </w:rPr>
              <w:br/>
              <w:t>w  Szczecinku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Nazwa zadania: „</w:t>
            </w:r>
            <w:r>
              <w:rPr>
                <w:rFonts w:ascii="Myriad Pro" w:hAnsi="Myriad Pro"/>
                <w:sz w:val="20"/>
              </w:rPr>
              <w:t xml:space="preserve">Edukacyjne warsztaty  </w:t>
            </w:r>
            <w:r>
              <w:rPr>
                <w:rFonts w:ascii="Myriad Pro" w:hAnsi="Myriad Pro"/>
                <w:sz w:val="20"/>
              </w:rPr>
              <w:br/>
              <w:t>z   kulturą i językiem romskim</w:t>
            </w:r>
            <w:r>
              <w:rPr>
                <w:rFonts w:ascii="Myriad Pro" w:hAnsi="Myriad Pro" w:cs="Arial"/>
                <w:sz w:val="20"/>
              </w:rPr>
              <w:t>”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 xml:space="preserve">  68,72 %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 xml:space="preserve">                  134  pkt.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(Max. ilość punktów 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10.000,- zł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</w:tc>
      </w:tr>
      <w:tr w:rsidR="00B8430F" w:rsidTr="00B8430F">
        <w:trPr>
          <w:trHeight w:val="1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9.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13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Stowarzyszenie Związek Ukraińców w Polsce Oddział w Szczecinie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eastAsia="Calibri" w:hAnsi="Myriad Pro"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„10 – lecie nauczania języka ukraińskiego przy szkole Podstawowej nr 47 w  Szczecinie</w:t>
            </w:r>
            <w:r>
              <w:rPr>
                <w:rFonts w:ascii="Myriad Pro" w:eastAsia="Calibri" w:hAnsi="Myriad Pro"/>
                <w:sz w:val="20"/>
              </w:rPr>
              <w:t>”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68,72 %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134 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8.020,- zł</w:t>
            </w:r>
          </w:p>
        </w:tc>
      </w:tr>
      <w:tr w:rsidR="00B8430F" w:rsidTr="00B8430F">
        <w:trPr>
          <w:trHeight w:val="1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10.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Oferta nr 12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Stowarzyszenie Związek Ukraińców w Polsce Oddział w Szczecinie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Cs/>
                <w:sz w:val="20"/>
              </w:rPr>
              <w:t>Nazwa zadania: „</w:t>
            </w:r>
            <w:r>
              <w:rPr>
                <w:rFonts w:ascii="Myriad Pro" w:eastAsia="Calibri" w:hAnsi="Myriad Pro"/>
                <w:sz w:val="20"/>
              </w:rPr>
              <w:t>60 – lecie Parafii  Grekokatolickiej pw. Opieki Najświętszej Bogurodzicy w Szczecinie”</w:t>
            </w: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68,21 %</w:t>
            </w:r>
          </w:p>
          <w:p w:rsidR="00B8430F" w:rsidRDefault="00B8430F">
            <w:pPr>
              <w:pStyle w:val="Tekstpodstawowy3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 xml:space="preserve">                 133  pkt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(Max. ilość punktów)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195</w:t>
            </w: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center"/>
              <w:rPr>
                <w:rFonts w:ascii="Myriad Pro" w:hAnsi="Myriad Pro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</w:p>
          <w:p w:rsidR="00B8430F" w:rsidRDefault="00B8430F">
            <w:pPr>
              <w:pStyle w:val="Tekstpodstawowy3"/>
              <w:jc w:val="both"/>
              <w:rPr>
                <w:rFonts w:ascii="Myriad Pro" w:hAnsi="Myriad Pro" w:cs="Arial"/>
                <w:b/>
                <w:bCs/>
                <w:sz w:val="20"/>
              </w:rPr>
            </w:pPr>
            <w:r>
              <w:rPr>
                <w:rFonts w:ascii="Myriad Pro" w:hAnsi="Myriad Pro" w:cs="Arial"/>
                <w:b/>
                <w:bCs/>
                <w:sz w:val="20"/>
              </w:rPr>
              <w:t>17.222,-zł</w:t>
            </w:r>
          </w:p>
        </w:tc>
      </w:tr>
    </w:tbl>
    <w:p w:rsidR="00B8430F" w:rsidRDefault="00B8430F" w:rsidP="00B8430F">
      <w:pPr>
        <w:pStyle w:val="Tekstpodstawowy3"/>
        <w:spacing w:line="360" w:lineRule="auto"/>
        <w:jc w:val="both"/>
        <w:rPr>
          <w:rFonts w:ascii="Myriad Pro" w:hAnsi="Myriad Pro" w:cs="Arial"/>
          <w:b/>
          <w:sz w:val="20"/>
        </w:rPr>
      </w:pPr>
      <w:r>
        <w:rPr>
          <w:rFonts w:ascii="Myriad Pro" w:hAnsi="Myriad Pro" w:cs="Arial"/>
          <w:b/>
          <w:sz w:val="20"/>
        </w:rPr>
        <w:t xml:space="preserve">                                                                              </w:t>
      </w:r>
    </w:p>
    <w:p w:rsidR="00F27967" w:rsidRPr="00F27967" w:rsidRDefault="00F27967" w:rsidP="00F27967">
      <w:pPr>
        <w:spacing w:after="0" w:line="360" w:lineRule="auto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Razem kwota dotacji – 130.392,- zł</w:t>
      </w:r>
    </w:p>
    <w:p w:rsidR="00F27967" w:rsidRPr="00023536" w:rsidRDefault="00F27967" w:rsidP="00C35B22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sectPr w:rsidR="00F27967" w:rsidRPr="000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36"/>
    <w:rsid w:val="00023536"/>
    <w:rsid w:val="001A41F5"/>
    <w:rsid w:val="002A50EB"/>
    <w:rsid w:val="00364B23"/>
    <w:rsid w:val="00394878"/>
    <w:rsid w:val="006C4E64"/>
    <w:rsid w:val="006F04E7"/>
    <w:rsid w:val="007A3F00"/>
    <w:rsid w:val="00887B35"/>
    <w:rsid w:val="00975151"/>
    <w:rsid w:val="00A62A5B"/>
    <w:rsid w:val="00B05396"/>
    <w:rsid w:val="00B8430F"/>
    <w:rsid w:val="00BE7DE5"/>
    <w:rsid w:val="00C35B22"/>
    <w:rsid w:val="00D23576"/>
    <w:rsid w:val="00EF01E6"/>
    <w:rsid w:val="00F27967"/>
    <w:rsid w:val="00F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B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430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B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430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2018-03-22T08:12:00Z</cp:lastPrinted>
  <dcterms:created xsi:type="dcterms:W3CDTF">2018-03-20T12:31:00Z</dcterms:created>
  <dcterms:modified xsi:type="dcterms:W3CDTF">2018-04-03T09:57:00Z</dcterms:modified>
</cp:coreProperties>
</file>