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1"/>
        <w:tblW w:w="14176" w:type="dxa"/>
        <w:tblInd w:w="-34" w:type="dxa"/>
        <w:tblLayout w:type="fixed"/>
        <w:tblLook w:val="04A0"/>
      </w:tblPr>
      <w:tblGrid>
        <w:gridCol w:w="1939"/>
        <w:gridCol w:w="12237"/>
      </w:tblGrid>
      <w:tr w:rsidR="0086776C" w:rsidRPr="0086776C" w:rsidTr="006D3E8A">
        <w:tc>
          <w:tcPr>
            <w:tcW w:w="1939" w:type="dxa"/>
            <w:shd w:val="clear" w:color="auto" w:fill="B6DDE8" w:themeFill="accent5" w:themeFillTint="66"/>
          </w:tcPr>
          <w:p w:rsidR="003267DD" w:rsidRPr="0086776C" w:rsidRDefault="003267DD" w:rsidP="006D680B">
            <w:pPr>
              <w:spacing w:before="40" w:after="40"/>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Oś priorytetowa</w:t>
            </w:r>
          </w:p>
        </w:tc>
        <w:tc>
          <w:tcPr>
            <w:tcW w:w="12237" w:type="dxa"/>
            <w:shd w:val="clear" w:color="auto" w:fill="B6DDE8" w:themeFill="accent5" w:themeFillTint="66"/>
          </w:tcPr>
          <w:p w:rsidR="003267DD" w:rsidRPr="0086776C" w:rsidRDefault="003267DD" w:rsidP="007224F0">
            <w:pPr>
              <w:tabs>
                <w:tab w:val="left" w:pos="1747"/>
              </w:tabs>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I</w:t>
            </w:r>
            <w:r w:rsidR="007224F0" w:rsidRPr="0086776C">
              <w:rPr>
                <w:rFonts w:ascii="Myriad Pro" w:hAnsi="Myriad Pro" w:cs="Arial"/>
                <w:color w:val="000000" w:themeColor="text1"/>
                <w:sz w:val="20"/>
                <w:szCs w:val="20"/>
                <w:lang w:val="pl-PL"/>
              </w:rPr>
              <w:t>V</w:t>
            </w:r>
            <w:r w:rsidRPr="0086776C">
              <w:rPr>
                <w:rFonts w:ascii="Myriad Pro" w:hAnsi="Myriad Pro" w:cs="Arial"/>
                <w:color w:val="000000" w:themeColor="text1"/>
                <w:sz w:val="20"/>
                <w:szCs w:val="20"/>
                <w:lang w:val="pl-PL"/>
              </w:rPr>
              <w:t xml:space="preserve"> </w:t>
            </w:r>
            <w:r w:rsidR="007224F0" w:rsidRPr="0086776C">
              <w:rPr>
                <w:rFonts w:ascii="Myriad Pro" w:hAnsi="Myriad Pro" w:cs="Arial"/>
                <w:color w:val="000000" w:themeColor="text1"/>
                <w:sz w:val="20"/>
                <w:szCs w:val="20"/>
                <w:lang w:val="pl-PL"/>
              </w:rPr>
              <w:t>Naturalne otoczenie człowieka</w:t>
            </w:r>
          </w:p>
        </w:tc>
      </w:tr>
      <w:tr w:rsidR="0086776C" w:rsidRPr="0086776C" w:rsidTr="006D3E8A">
        <w:tc>
          <w:tcPr>
            <w:tcW w:w="1939" w:type="dxa"/>
            <w:shd w:val="clear" w:color="auto" w:fill="B6DDE8" w:themeFill="accent5" w:themeFillTint="66"/>
          </w:tcPr>
          <w:p w:rsidR="003267DD" w:rsidRPr="0086776C" w:rsidRDefault="003267DD" w:rsidP="006D680B">
            <w:pPr>
              <w:spacing w:before="40" w:after="40"/>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Priorytet Inwestycyjny</w:t>
            </w:r>
          </w:p>
        </w:tc>
        <w:tc>
          <w:tcPr>
            <w:tcW w:w="12237" w:type="dxa"/>
            <w:shd w:val="clear" w:color="auto" w:fill="B6DDE8" w:themeFill="accent5" w:themeFillTint="66"/>
          </w:tcPr>
          <w:p w:rsidR="003267DD" w:rsidRPr="0086776C" w:rsidRDefault="007224F0" w:rsidP="007224F0">
            <w:pPr>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6</w:t>
            </w:r>
            <w:r w:rsidR="003267DD" w:rsidRPr="0086776C">
              <w:rPr>
                <w:rFonts w:ascii="Myriad Pro" w:hAnsi="Myriad Pro" w:cs="Arial"/>
                <w:color w:val="000000" w:themeColor="text1"/>
                <w:sz w:val="20"/>
                <w:szCs w:val="20"/>
                <w:lang w:val="pl-PL"/>
              </w:rPr>
              <w:t>.</w:t>
            </w:r>
            <w:r w:rsidRPr="0086776C">
              <w:rPr>
                <w:rFonts w:ascii="Myriad Pro" w:hAnsi="Myriad Pro" w:cs="Arial"/>
                <w:color w:val="000000" w:themeColor="text1"/>
                <w:sz w:val="20"/>
                <w:szCs w:val="20"/>
                <w:lang w:val="pl-PL"/>
              </w:rPr>
              <w:t>d</w:t>
            </w:r>
            <w:r w:rsidR="003267DD" w:rsidRPr="0086776C">
              <w:rPr>
                <w:rFonts w:ascii="Myriad Pro" w:hAnsi="Myriad Pro" w:cs="Arial"/>
                <w:color w:val="000000" w:themeColor="text1"/>
                <w:sz w:val="20"/>
                <w:szCs w:val="20"/>
                <w:lang w:val="pl-PL"/>
              </w:rPr>
              <w:t xml:space="preserve"> </w:t>
            </w:r>
            <w:r w:rsidRPr="0086776C">
              <w:rPr>
                <w:rFonts w:ascii="Myriad Pro" w:hAnsi="Myriad Pro" w:cs="Arial"/>
                <w:color w:val="000000" w:themeColor="text1"/>
                <w:sz w:val="20"/>
                <w:szCs w:val="20"/>
                <w:lang w:val="pl-PL"/>
              </w:rPr>
              <w:t xml:space="preserve">Ochrona i przywrócenie różnorodności biologicznej, ochrona i rekultywacja gleby oraz wspieranie usług </w:t>
            </w:r>
            <w:proofErr w:type="spellStart"/>
            <w:r w:rsidRPr="0086776C">
              <w:rPr>
                <w:rFonts w:ascii="Myriad Pro" w:hAnsi="Myriad Pro" w:cs="Arial"/>
                <w:color w:val="000000" w:themeColor="text1"/>
                <w:sz w:val="20"/>
                <w:szCs w:val="20"/>
                <w:lang w:val="pl-PL"/>
              </w:rPr>
              <w:t>ekosystemowych</w:t>
            </w:r>
            <w:proofErr w:type="spellEnd"/>
            <w:r w:rsidRPr="0086776C">
              <w:rPr>
                <w:rFonts w:ascii="Myriad Pro" w:hAnsi="Myriad Pro" w:cs="Arial"/>
                <w:color w:val="000000" w:themeColor="text1"/>
                <w:sz w:val="20"/>
                <w:szCs w:val="20"/>
                <w:lang w:val="pl-PL"/>
              </w:rPr>
              <w:t>, także poprzez program Natura 2000 oraz zieloną infrastrukturę</w:t>
            </w:r>
          </w:p>
        </w:tc>
      </w:tr>
      <w:tr w:rsidR="0086776C" w:rsidRPr="0086776C" w:rsidTr="006D3E8A">
        <w:tc>
          <w:tcPr>
            <w:tcW w:w="1939" w:type="dxa"/>
            <w:shd w:val="clear" w:color="auto" w:fill="B6DDE8" w:themeFill="accent5" w:themeFillTint="66"/>
          </w:tcPr>
          <w:p w:rsidR="003267DD" w:rsidRPr="0086776C" w:rsidRDefault="003267DD" w:rsidP="006D680B">
            <w:pPr>
              <w:spacing w:before="40" w:after="40"/>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Działanie</w:t>
            </w:r>
          </w:p>
        </w:tc>
        <w:tc>
          <w:tcPr>
            <w:tcW w:w="12237" w:type="dxa"/>
            <w:shd w:val="clear" w:color="auto" w:fill="B6DDE8" w:themeFill="accent5" w:themeFillTint="66"/>
          </w:tcPr>
          <w:p w:rsidR="003267DD" w:rsidRPr="0086776C" w:rsidRDefault="009E478F" w:rsidP="007224F0">
            <w:pPr>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4.5 Kształtowanie właściwych postaw człowieka wobec przyrody przez edukację</w:t>
            </w:r>
          </w:p>
        </w:tc>
      </w:tr>
      <w:tr w:rsidR="0086776C" w:rsidRPr="0086776C" w:rsidTr="006D3E8A">
        <w:tc>
          <w:tcPr>
            <w:tcW w:w="1939" w:type="dxa"/>
            <w:hideMark/>
          </w:tcPr>
          <w:p w:rsidR="00746C3C" w:rsidRPr="0086776C" w:rsidRDefault="00746C3C">
            <w:pPr>
              <w:spacing w:before="40" w:after="40"/>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Typ projektu</w:t>
            </w:r>
            <w:r w:rsidRPr="0086776C">
              <w:rPr>
                <w:rFonts w:ascii="Myriad Pro" w:hAnsi="Myriad Pro" w:cs="Arial"/>
                <w:color w:val="000000" w:themeColor="text1"/>
                <w:sz w:val="20"/>
                <w:szCs w:val="20"/>
                <w:lang w:val="pl-PL"/>
              </w:rPr>
              <w:tab/>
            </w:r>
          </w:p>
        </w:tc>
        <w:tc>
          <w:tcPr>
            <w:tcW w:w="12237" w:type="dxa"/>
            <w:hideMark/>
          </w:tcPr>
          <w:p w:rsidR="00746C3C" w:rsidRPr="0086776C" w:rsidRDefault="009E478F">
            <w:pPr>
              <w:rPr>
                <w:rFonts w:ascii="Myriad Pro" w:hAnsi="Myriad Pro" w:cs="Arial"/>
                <w:color w:val="000000" w:themeColor="text1"/>
                <w:sz w:val="20"/>
                <w:szCs w:val="20"/>
                <w:lang w:val="pl-PL"/>
              </w:rPr>
            </w:pPr>
            <w:r w:rsidRPr="0086776C">
              <w:rPr>
                <w:rFonts w:ascii="Myriad Pro" w:hAnsi="Myriad Pro" w:cs="Arial"/>
                <w:color w:val="000000" w:themeColor="text1"/>
                <w:sz w:val="20"/>
                <w:szCs w:val="20"/>
                <w:lang w:val="pl-PL"/>
              </w:rPr>
              <w:t>1.</w:t>
            </w:r>
            <w:r w:rsidRPr="0086776C">
              <w:rPr>
                <w:rFonts w:ascii="Myriad Pro" w:hAnsi="Myriad Pro" w:cs="Arial"/>
                <w:color w:val="000000" w:themeColor="text1"/>
                <w:sz w:val="20"/>
                <w:szCs w:val="20"/>
                <w:lang w:val="pl-PL"/>
              </w:rPr>
              <w:tab/>
              <w:t>Kształtowanie właściwych postaw człowieka wobec przyrody przez edukację.</w:t>
            </w:r>
          </w:p>
        </w:tc>
      </w:tr>
    </w:tbl>
    <w:p w:rsidR="00187D18" w:rsidRPr="0086776C" w:rsidRDefault="00187D18" w:rsidP="001A2839">
      <w:pPr>
        <w:spacing w:after="0" w:line="240" w:lineRule="auto"/>
        <w:rPr>
          <w:rFonts w:ascii="Myriad Pro" w:hAnsi="Myriad Pro"/>
          <w:color w:val="000000" w:themeColor="text1"/>
          <w:sz w:val="20"/>
          <w:szCs w:val="20"/>
        </w:rPr>
      </w:pPr>
    </w:p>
    <w:p w:rsidR="00981843" w:rsidRPr="0086776C" w:rsidRDefault="00981843" w:rsidP="001A2839">
      <w:pPr>
        <w:spacing w:after="0" w:line="240" w:lineRule="auto"/>
        <w:rPr>
          <w:rFonts w:ascii="Myriad Pro" w:hAnsi="Myriad Pro"/>
          <w:color w:val="000000" w:themeColor="text1"/>
          <w:sz w:val="20"/>
          <w:szCs w:val="20"/>
        </w:rPr>
      </w:pPr>
    </w:p>
    <w:tbl>
      <w:tblPr>
        <w:tblStyle w:val="Tabela-Siatka"/>
        <w:tblW w:w="4973" w:type="pct"/>
        <w:tblLook w:val="04A0"/>
      </w:tblPr>
      <w:tblGrid>
        <w:gridCol w:w="656"/>
        <w:gridCol w:w="2809"/>
        <w:gridCol w:w="5999"/>
        <w:gridCol w:w="4679"/>
      </w:tblGrid>
      <w:tr w:rsidR="0086776C" w:rsidRPr="0086776C" w:rsidTr="006D3E8A">
        <w:trPr>
          <w:trHeight w:val="236"/>
          <w:tblHeader/>
        </w:trPr>
        <w:tc>
          <w:tcPr>
            <w:tcW w:w="5000" w:type="pct"/>
            <w:gridSpan w:val="4"/>
            <w:shd w:val="clear" w:color="auto" w:fill="D9D9D9" w:themeFill="background1" w:themeFillShade="D9"/>
          </w:tcPr>
          <w:p w:rsidR="003267DD" w:rsidRPr="0086776C" w:rsidRDefault="003267DD" w:rsidP="005F265F">
            <w:pPr>
              <w:jc w:val="center"/>
              <w:rPr>
                <w:rFonts w:ascii="Myriad Pro" w:hAnsi="Myriad Pro" w:cs="Arial"/>
                <w:b/>
                <w:color w:val="000000" w:themeColor="text1"/>
                <w:sz w:val="20"/>
                <w:szCs w:val="20"/>
              </w:rPr>
            </w:pPr>
            <w:r w:rsidRPr="0086776C">
              <w:rPr>
                <w:rFonts w:ascii="Myriad Pro" w:hAnsi="Myriad Pro" w:cs="Arial"/>
                <w:b/>
                <w:color w:val="000000" w:themeColor="text1"/>
                <w:sz w:val="20"/>
                <w:szCs w:val="20"/>
              </w:rPr>
              <w:t>Kryteria dopuszczalności</w:t>
            </w:r>
          </w:p>
        </w:tc>
      </w:tr>
      <w:tr w:rsidR="0086776C" w:rsidRPr="0086776C" w:rsidTr="006D3E8A">
        <w:trPr>
          <w:trHeight w:val="236"/>
          <w:tblHeader/>
        </w:trPr>
        <w:tc>
          <w:tcPr>
            <w:tcW w:w="232"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Lp.</w:t>
            </w:r>
          </w:p>
        </w:tc>
        <w:tc>
          <w:tcPr>
            <w:tcW w:w="993"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Nazwa kryterium</w:t>
            </w:r>
          </w:p>
        </w:tc>
        <w:tc>
          <w:tcPr>
            <w:tcW w:w="2121"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Definicja kryterium</w:t>
            </w:r>
          </w:p>
        </w:tc>
        <w:tc>
          <w:tcPr>
            <w:tcW w:w="1654"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Opis znaczenia kryterium</w:t>
            </w:r>
          </w:p>
        </w:tc>
      </w:tr>
      <w:tr w:rsidR="0086776C" w:rsidRPr="0086776C" w:rsidTr="006D3E8A">
        <w:trPr>
          <w:trHeight w:val="253"/>
          <w:tblHeader/>
        </w:trPr>
        <w:tc>
          <w:tcPr>
            <w:tcW w:w="232" w:type="pct"/>
            <w:tcBorders>
              <w:bottom w:val="single" w:sz="4" w:space="0" w:color="auto"/>
            </w:tcBorders>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1</w:t>
            </w:r>
          </w:p>
        </w:tc>
        <w:tc>
          <w:tcPr>
            <w:tcW w:w="993" w:type="pct"/>
            <w:tcBorders>
              <w:bottom w:val="single" w:sz="4" w:space="0" w:color="auto"/>
            </w:tcBorders>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2</w:t>
            </w:r>
          </w:p>
        </w:tc>
        <w:tc>
          <w:tcPr>
            <w:tcW w:w="2121" w:type="pct"/>
            <w:tcBorders>
              <w:bottom w:val="single" w:sz="4" w:space="0" w:color="auto"/>
            </w:tcBorders>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3</w:t>
            </w:r>
          </w:p>
        </w:tc>
        <w:tc>
          <w:tcPr>
            <w:tcW w:w="1654" w:type="pct"/>
            <w:tcBorders>
              <w:bottom w:val="single" w:sz="4" w:space="0" w:color="auto"/>
            </w:tcBorders>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4</w:t>
            </w:r>
          </w:p>
        </w:tc>
      </w:tr>
      <w:tr w:rsidR="0086776C" w:rsidRPr="0086776C" w:rsidTr="006D3E8A">
        <w:trPr>
          <w:trHeight w:val="1246"/>
        </w:trPr>
        <w:tc>
          <w:tcPr>
            <w:tcW w:w="232"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1.1</w:t>
            </w:r>
          </w:p>
        </w:tc>
        <w:tc>
          <w:tcPr>
            <w:tcW w:w="993" w:type="pct"/>
            <w:shd w:val="clear" w:color="auto" w:fill="FFFFFF" w:themeFill="background1"/>
          </w:tcPr>
          <w:p w:rsidR="003267DD" w:rsidRPr="0086776C" w:rsidRDefault="003267DD" w:rsidP="007224F0">
            <w:pPr>
              <w:rPr>
                <w:rFonts w:ascii="Myriad Pro" w:hAnsi="Myriad Pro" w:cs="Arial"/>
                <w:color w:val="000000" w:themeColor="text1"/>
                <w:sz w:val="20"/>
                <w:szCs w:val="20"/>
              </w:rPr>
            </w:pPr>
            <w:r w:rsidRPr="0086776C">
              <w:rPr>
                <w:rFonts w:ascii="Myriad Pro" w:hAnsi="Myriad Pro" w:cs="Arial"/>
                <w:color w:val="000000" w:themeColor="text1"/>
                <w:sz w:val="20"/>
                <w:szCs w:val="20"/>
              </w:rPr>
              <w:t>Zgodność z celem szczegółowym priorytetu inwestycyjnego</w:t>
            </w:r>
          </w:p>
        </w:tc>
        <w:tc>
          <w:tcPr>
            <w:tcW w:w="2121" w:type="pct"/>
            <w:shd w:val="clear" w:color="auto" w:fill="FFFFFF" w:themeFill="background1"/>
          </w:tcPr>
          <w:p w:rsidR="003267DD" w:rsidRPr="0086776C" w:rsidRDefault="003267DD" w:rsidP="0057017E">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Projekt jest zgodny z celem </w:t>
            </w:r>
            <w:r w:rsidR="00746C3C" w:rsidRPr="0086776C">
              <w:rPr>
                <w:rFonts w:ascii="Myriad Pro" w:hAnsi="Myriad Pro" w:cs="Arial"/>
                <w:color w:val="000000" w:themeColor="text1"/>
                <w:sz w:val="20"/>
                <w:szCs w:val="20"/>
              </w:rPr>
              <w:t xml:space="preserve">szczegółowym </w:t>
            </w:r>
            <w:r w:rsidRPr="0086776C">
              <w:rPr>
                <w:rFonts w:ascii="Myriad Pro" w:hAnsi="Myriad Pro" w:cs="Arial"/>
                <w:color w:val="000000" w:themeColor="text1"/>
                <w:sz w:val="20"/>
                <w:szCs w:val="20"/>
              </w:rPr>
              <w:t xml:space="preserve">działania </w:t>
            </w:r>
            <w:r w:rsidR="007224F0" w:rsidRPr="0086776C">
              <w:rPr>
                <w:rFonts w:ascii="Myriad Pro" w:hAnsi="Myriad Pro" w:cs="Arial"/>
                <w:color w:val="000000" w:themeColor="text1"/>
                <w:sz w:val="20"/>
                <w:szCs w:val="20"/>
              </w:rPr>
              <w:t xml:space="preserve">określonym </w:t>
            </w:r>
            <w:r w:rsidR="00F47FEB">
              <w:rPr>
                <w:rFonts w:ascii="Myriad Pro" w:hAnsi="Myriad Pro" w:cs="Arial"/>
                <w:color w:val="000000" w:themeColor="text1"/>
                <w:sz w:val="20"/>
                <w:szCs w:val="20"/>
              </w:rPr>
              <w:br/>
            </w:r>
            <w:r w:rsidR="007224F0" w:rsidRPr="0086776C">
              <w:rPr>
                <w:rFonts w:ascii="Myriad Pro" w:hAnsi="Myriad Pro" w:cs="Arial"/>
                <w:color w:val="000000" w:themeColor="text1"/>
                <w:sz w:val="20"/>
                <w:szCs w:val="20"/>
              </w:rPr>
              <w:t xml:space="preserve">w SOOP, którym jest wzmocnienie mechanizmów ochrony przyrody. </w:t>
            </w:r>
          </w:p>
        </w:tc>
        <w:tc>
          <w:tcPr>
            <w:tcW w:w="1654"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251"/>
        </w:trPr>
        <w:tc>
          <w:tcPr>
            <w:tcW w:w="232"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1.2</w:t>
            </w:r>
          </w:p>
        </w:tc>
        <w:tc>
          <w:tcPr>
            <w:tcW w:w="993"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Zgodność z typem projektu</w:t>
            </w:r>
          </w:p>
        </w:tc>
        <w:tc>
          <w:tcPr>
            <w:tcW w:w="2121"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 jest zgodny z typ</w:t>
            </w:r>
            <w:r w:rsidR="00841E4F">
              <w:rPr>
                <w:rFonts w:ascii="Myriad Pro" w:hAnsi="Myriad Pro" w:cs="Arial"/>
                <w:color w:val="000000" w:themeColor="text1"/>
                <w:sz w:val="20"/>
                <w:szCs w:val="20"/>
              </w:rPr>
              <w:t>em</w:t>
            </w:r>
            <w:r w:rsidRPr="0086776C">
              <w:rPr>
                <w:rFonts w:ascii="Myriad Pro" w:hAnsi="Myriad Pro" w:cs="Arial"/>
                <w:color w:val="000000" w:themeColor="text1"/>
                <w:sz w:val="20"/>
                <w:szCs w:val="20"/>
              </w:rPr>
              <w:t xml:space="preserve"> projekt</w:t>
            </w:r>
            <w:r w:rsidR="00841E4F">
              <w:rPr>
                <w:rFonts w:ascii="Myriad Pro" w:hAnsi="Myriad Pro" w:cs="Arial"/>
                <w:color w:val="000000" w:themeColor="text1"/>
                <w:sz w:val="20"/>
                <w:szCs w:val="20"/>
              </w:rPr>
              <w:t>u</w:t>
            </w:r>
            <w:r w:rsidRPr="0086776C">
              <w:rPr>
                <w:rFonts w:ascii="Myriad Pro" w:hAnsi="Myriad Pro" w:cs="Arial"/>
                <w:color w:val="000000" w:themeColor="text1"/>
                <w:sz w:val="20"/>
                <w:szCs w:val="20"/>
              </w:rPr>
              <w:t xml:space="preserve"> wskazany</w:t>
            </w:r>
            <w:r w:rsidR="00841E4F">
              <w:rPr>
                <w:rFonts w:ascii="Myriad Pro" w:hAnsi="Myriad Pro" w:cs="Arial"/>
                <w:color w:val="000000" w:themeColor="text1"/>
                <w:sz w:val="20"/>
                <w:szCs w:val="20"/>
              </w:rPr>
              <w:t>m</w:t>
            </w:r>
            <w:r w:rsidRPr="0086776C">
              <w:rPr>
                <w:rFonts w:ascii="Myriad Pro" w:hAnsi="Myriad Pro" w:cs="Arial"/>
                <w:color w:val="000000" w:themeColor="text1"/>
                <w:sz w:val="20"/>
                <w:szCs w:val="20"/>
              </w:rPr>
              <w:t xml:space="preserve"> w regulaminie </w:t>
            </w:r>
            <w:r w:rsidR="009E478F" w:rsidRPr="0086776C">
              <w:rPr>
                <w:rFonts w:ascii="Myriad Pro" w:hAnsi="Myriad Pro" w:cs="Arial"/>
                <w:color w:val="000000" w:themeColor="text1"/>
                <w:sz w:val="20"/>
                <w:szCs w:val="20"/>
              </w:rPr>
              <w:t>konkursu</w:t>
            </w:r>
            <w:r w:rsidRPr="0086776C">
              <w:rPr>
                <w:rFonts w:ascii="Myriad Pro" w:hAnsi="Myriad Pro" w:cs="Arial"/>
                <w:color w:val="000000" w:themeColor="text1"/>
                <w:sz w:val="20"/>
                <w:szCs w:val="20"/>
              </w:rPr>
              <w:t>.</w:t>
            </w:r>
          </w:p>
          <w:p w:rsidR="003267DD" w:rsidRPr="0086776C" w:rsidRDefault="003267DD" w:rsidP="009E478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Charakter przewidywanych działań, wskaźniki produktu, wydatki </w:t>
            </w:r>
            <w:proofErr w:type="spellStart"/>
            <w:r w:rsidRPr="0086776C">
              <w:rPr>
                <w:rFonts w:ascii="Myriad Pro" w:hAnsi="Myriad Pro" w:cs="Arial"/>
                <w:color w:val="000000" w:themeColor="text1"/>
                <w:sz w:val="20"/>
                <w:szCs w:val="20"/>
              </w:rPr>
              <w:t>kwalifikowalne</w:t>
            </w:r>
            <w:proofErr w:type="spellEnd"/>
            <w:r w:rsidRPr="0086776C">
              <w:rPr>
                <w:rFonts w:ascii="Myriad Pro" w:hAnsi="Myriad Pro" w:cs="Arial"/>
                <w:color w:val="000000" w:themeColor="text1"/>
                <w:sz w:val="20"/>
                <w:szCs w:val="20"/>
              </w:rPr>
              <w:t xml:space="preserve"> dają pewność, że mamy do czynienia z typem projektu zaplanowanym do wsparcia w ramach działania </w:t>
            </w:r>
            <w:r w:rsidR="009E478F" w:rsidRPr="0086776C">
              <w:rPr>
                <w:rFonts w:ascii="Myriad Pro" w:hAnsi="Myriad Pro" w:cs="Arial"/>
                <w:color w:val="000000" w:themeColor="text1"/>
                <w:sz w:val="20"/>
                <w:szCs w:val="20"/>
              </w:rPr>
              <w:t>4</w:t>
            </w:r>
            <w:r w:rsidR="007224F0" w:rsidRPr="0086776C">
              <w:rPr>
                <w:rFonts w:ascii="Myriad Pro" w:hAnsi="Myriad Pro" w:cs="Arial"/>
                <w:color w:val="000000" w:themeColor="text1"/>
                <w:sz w:val="20"/>
                <w:szCs w:val="20"/>
              </w:rPr>
              <w:t>.</w:t>
            </w:r>
            <w:r w:rsidR="009E478F" w:rsidRPr="0086776C">
              <w:rPr>
                <w:rFonts w:ascii="Myriad Pro" w:hAnsi="Myriad Pro" w:cs="Arial"/>
                <w:color w:val="000000" w:themeColor="text1"/>
                <w:sz w:val="20"/>
                <w:szCs w:val="20"/>
              </w:rPr>
              <w:t>5</w:t>
            </w:r>
            <w:r w:rsidRPr="0086776C">
              <w:rPr>
                <w:rFonts w:ascii="Myriad Pro" w:hAnsi="Myriad Pro" w:cs="Arial"/>
                <w:color w:val="000000" w:themeColor="text1"/>
                <w:sz w:val="20"/>
                <w:szCs w:val="20"/>
              </w:rPr>
              <w:t>.</w:t>
            </w:r>
          </w:p>
        </w:tc>
        <w:tc>
          <w:tcPr>
            <w:tcW w:w="1654"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266"/>
        </w:trPr>
        <w:tc>
          <w:tcPr>
            <w:tcW w:w="232"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1.3</w:t>
            </w:r>
          </w:p>
        </w:tc>
        <w:tc>
          <w:tcPr>
            <w:tcW w:w="993"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Zasadność realizacji projektu</w:t>
            </w:r>
          </w:p>
        </w:tc>
        <w:tc>
          <w:tcPr>
            <w:tcW w:w="2121"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Potrzeba realizacji danego projektu jest zrozumiała i jasno wynika </w:t>
            </w:r>
            <w:r w:rsidR="006D1CA3" w:rsidRPr="0086776C">
              <w:rPr>
                <w:rFonts w:ascii="Myriad Pro" w:hAnsi="Myriad Pro" w:cs="Arial"/>
                <w:color w:val="000000" w:themeColor="text1"/>
                <w:sz w:val="20"/>
                <w:szCs w:val="20"/>
              </w:rPr>
              <w:t xml:space="preserve">ze zdiagnozowanych problemów i </w:t>
            </w:r>
            <w:r w:rsidRPr="0086776C">
              <w:rPr>
                <w:rFonts w:ascii="Myriad Pro" w:hAnsi="Myriad Pro" w:cs="Arial"/>
                <w:color w:val="000000" w:themeColor="text1"/>
                <w:sz w:val="20"/>
                <w:szCs w:val="20"/>
              </w:rPr>
              <w:t xml:space="preserve">potrzeb </w:t>
            </w:r>
            <w:r w:rsidR="00190367" w:rsidRPr="0086776C">
              <w:rPr>
                <w:rFonts w:ascii="Myriad Pro" w:hAnsi="Myriad Pro" w:cs="Arial"/>
                <w:color w:val="000000" w:themeColor="text1"/>
                <w:sz w:val="20"/>
                <w:szCs w:val="20"/>
              </w:rPr>
              <w:t>wnioskodawcy</w:t>
            </w:r>
            <w:r w:rsidR="00F2042B" w:rsidRPr="0086776C">
              <w:rPr>
                <w:rFonts w:ascii="Myriad Pro" w:hAnsi="Myriad Pro" w:cs="Arial"/>
                <w:color w:val="000000" w:themeColor="text1"/>
                <w:sz w:val="20"/>
                <w:szCs w:val="20"/>
              </w:rPr>
              <w:t>.</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Cele projektu są poprawnie określone i zbieżne z analizą potrzeb.  </w:t>
            </w:r>
          </w:p>
        </w:tc>
        <w:tc>
          <w:tcPr>
            <w:tcW w:w="1654"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278"/>
        </w:trPr>
        <w:tc>
          <w:tcPr>
            <w:tcW w:w="232" w:type="pct"/>
            <w:tcBorders>
              <w:bottom w:val="single" w:sz="4" w:space="0" w:color="auto"/>
            </w:tcBorders>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1.4</w:t>
            </w:r>
          </w:p>
        </w:tc>
        <w:tc>
          <w:tcPr>
            <w:tcW w:w="993" w:type="pct"/>
            <w:tcBorders>
              <w:bottom w:val="single" w:sz="4" w:space="0" w:color="auto"/>
            </w:tcBorders>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Zgodność z obszarem (terytorialnie) objętym wsparciem w ramach Programu </w:t>
            </w:r>
          </w:p>
        </w:tc>
        <w:tc>
          <w:tcPr>
            <w:tcW w:w="2121" w:type="pct"/>
            <w:tcBorders>
              <w:bottom w:val="single" w:sz="4" w:space="0" w:color="auto"/>
            </w:tcBorders>
            <w:shd w:val="clear" w:color="auto" w:fill="FFFFFF" w:themeFill="background1"/>
          </w:tcPr>
          <w:p w:rsidR="00F77F77" w:rsidRPr="0086776C" w:rsidRDefault="003267DD" w:rsidP="00F47FEB">
            <w:pPr>
              <w:autoSpaceDE w:val="0"/>
              <w:autoSpaceDN w:val="0"/>
              <w:adjustRightInd w:val="0"/>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Projekt jest realizowany na obszarze określonym w SOOP </w:t>
            </w:r>
            <w:r w:rsidR="00F47FEB">
              <w:rPr>
                <w:rFonts w:ascii="Myriad Pro" w:hAnsi="Myriad Pro" w:cs="Arial"/>
                <w:color w:val="000000" w:themeColor="text1"/>
                <w:sz w:val="20"/>
                <w:szCs w:val="20"/>
              </w:rPr>
              <w:br/>
            </w:r>
            <w:r w:rsidRPr="0086776C">
              <w:rPr>
                <w:rFonts w:ascii="Myriad Pro" w:hAnsi="Myriad Pro" w:cs="Arial"/>
                <w:color w:val="000000" w:themeColor="text1"/>
                <w:sz w:val="20"/>
                <w:szCs w:val="20"/>
              </w:rPr>
              <w:t xml:space="preserve">i </w:t>
            </w:r>
            <w:r w:rsidR="00F47FEB">
              <w:rPr>
                <w:rFonts w:ascii="Myriad Pro" w:hAnsi="Myriad Pro" w:cs="Arial"/>
                <w:color w:val="000000" w:themeColor="text1"/>
                <w:sz w:val="20"/>
                <w:szCs w:val="20"/>
              </w:rPr>
              <w:t>r</w:t>
            </w:r>
            <w:r w:rsidRPr="0086776C">
              <w:rPr>
                <w:rFonts w:ascii="Myriad Pro" w:hAnsi="Myriad Pro" w:cs="Arial"/>
                <w:color w:val="000000" w:themeColor="text1"/>
                <w:sz w:val="20"/>
                <w:szCs w:val="20"/>
              </w:rPr>
              <w:t xml:space="preserve">egulaminie </w:t>
            </w:r>
            <w:r w:rsidR="009E478F" w:rsidRPr="0086776C">
              <w:rPr>
                <w:rFonts w:ascii="Myriad Pro" w:hAnsi="Myriad Pro" w:cs="Arial"/>
                <w:color w:val="000000" w:themeColor="text1"/>
                <w:sz w:val="20"/>
                <w:szCs w:val="20"/>
              </w:rPr>
              <w:t>konkursu</w:t>
            </w:r>
            <w:r w:rsidR="00C55A16" w:rsidRPr="0086776C">
              <w:rPr>
                <w:rFonts w:ascii="Myriad Pro" w:hAnsi="Myriad Pro" w:cs="Arial"/>
                <w:color w:val="000000" w:themeColor="text1"/>
                <w:sz w:val="20"/>
                <w:szCs w:val="20"/>
              </w:rPr>
              <w:t>.</w:t>
            </w:r>
          </w:p>
        </w:tc>
        <w:tc>
          <w:tcPr>
            <w:tcW w:w="1654" w:type="pct"/>
            <w:tcBorders>
              <w:bottom w:val="single" w:sz="4" w:space="0" w:color="auto"/>
            </w:tcBorders>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229"/>
        </w:trPr>
        <w:tc>
          <w:tcPr>
            <w:tcW w:w="232"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1.5</w:t>
            </w:r>
          </w:p>
        </w:tc>
        <w:tc>
          <w:tcPr>
            <w:tcW w:w="993"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Terminowość złożenia wniosku </w:t>
            </w:r>
          </w:p>
        </w:tc>
        <w:tc>
          <w:tcPr>
            <w:tcW w:w="2121"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Wniosek złożono w terminie określonym w regulaminie </w:t>
            </w:r>
            <w:r w:rsidR="009E478F" w:rsidRPr="0086776C">
              <w:rPr>
                <w:rFonts w:ascii="Myriad Pro" w:hAnsi="Myriad Pro" w:cs="Arial"/>
                <w:color w:val="000000" w:themeColor="text1"/>
                <w:sz w:val="20"/>
                <w:szCs w:val="20"/>
              </w:rPr>
              <w:t>konkursu</w:t>
            </w:r>
            <w:r w:rsidRPr="0086776C">
              <w:rPr>
                <w:rFonts w:ascii="Myriad Pro" w:hAnsi="Myriad Pro" w:cs="Arial"/>
                <w:color w:val="000000" w:themeColor="text1"/>
                <w:sz w:val="20"/>
                <w:szCs w:val="20"/>
              </w:rPr>
              <w:t>.</w:t>
            </w:r>
          </w:p>
          <w:p w:rsidR="003267DD" w:rsidRPr="0086776C" w:rsidRDefault="003267DD" w:rsidP="006D680B">
            <w:pPr>
              <w:rPr>
                <w:rFonts w:ascii="Myriad Pro" w:hAnsi="Myriad Pro" w:cs="Arial"/>
                <w:color w:val="000000" w:themeColor="text1"/>
                <w:sz w:val="20"/>
                <w:szCs w:val="20"/>
                <w:highlight w:val="yellow"/>
              </w:rPr>
            </w:pPr>
          </w:p>
          <w:p w:rsidR="003267DD" w:rsidRPr="0086776C" w:rsidRDefault="003267DD" w:rsidP="006D680B">
            <w:pPr>
              <w:rPr>
                <w:rFonts w:ascii="Myriad Pro" w:hAnsi="Myriad Pro" w:cs="Arial"/>
                <w:color w:val="000000" w:themeColor="text1"/>
                <w:sz w:val="20"/>
                <w:szCs w:val="20"/>
              </w:rPr>
            </w:pPr>
          </w:p>
        </w:tc>
        <w:tc>
          <w:tcPr>
            <w:tcW w:w="1654" w:type="pct"/>
            <w:shd w:val="clear" w:color="auto" w:fill="FFFFFF" w:themeFill="background1"/>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BA211B" w:rsidRPr="0086776C" w:rsidTr="006D3E8A">
        <w:trPr>
          <w:trHeight w:val="1402"/>
        </w:trPr>
        <w:tc>
          <w:tcPr>
            <w:tcW w:w="232" w:type="pct"/>
            <w:shd w:val="clear" w:color="auto" w:fill="FFFFFF" w:themeFill="background1"/>
          </w:tcPr>
          <w:p w:rsidR="00BA211B" w:rsidDel="00BA211B" w:rsidRDefault="00BA211B" w:rsidP="00BA211B">
            <w:pPr>
              <w:rPr>
                <w:rFonts w:ascii="Myriad Pro" w:hAnsi="Myriad Pro" w:cs="Arial"/>
                <w:color w:val="000000" w:themeColor="text1"/>
                <w:sz w:val="20"/>
                <w:szCs w:val="20"/>
              </w:rPr>
            </w:pPr>
            <w:r>
              <w:rPr>
                <w:rFonts w:ascii="Myriad Pro" w:hAnsi="Myriad Pro" w:cs="Arial"/>
                <w:color w:val="000000" w:themeColor="text1"/>
                <w:sz w:val="20"/>
                <w:szCs w:val="20"/>
              </w:rPr>
              <w:t>1.6</w:t>
            </w:r>
          </w:p>
        </w:tc>
        <w:tc>
          <w:tcPr>
            <w:tcW w:w="993"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D5158">
              <w:rPr>
                <w:rFonts w:ascii="Myriad Pro" w:hAnsi="Myriad Pro"/>
                <w:color w:val="000000" w:themeColor="text1"/>
                <w:w w:val="105"/>
                <w:sz w:val="20"/>
                <w:szCs w:val="20"/>
              </w:rPr>
              <w:t>Zgodność z wymogami pomocy publicznej</w:t>
            </w:r>
          </w:p>
        </w:tc>
        <w:tc>
          <w:tcPr>
            <w:tcW w:w="2121"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D5158">
              <w:rPr>
                <w:rFonts w:ascii="Myriad Pro" w:hAnsi="Myriad Pro"/>
                <w:color w:val="000000" w:themeColor="text1"/>
                <w:w w:val="105"/>
                <w:sz w:val="20"/>
                <w:szCs w:val="20"/>
              </w:rPr>
              <w:t xml:space="preserve">Wnioskodawca deklaruje niewystępowanie pomocy publicznej, </w:t>
            </w:r>
            <w:r w:rsidR="00AD1E03">
              <w:rPr>
                <w:rFonts w:ascii="Myriad Pro" w:hAnsi="Myriad Pro"/>
                <w:color w:val="000000" w:themeColor="text1"/>
                <w:w w:val="105"/>
                <w:sz w:val="20"/>
                <w:szCs w:val="20"/>
              </w:rPr>
              <w:br/>
            </w:r>
            <w:r w:rsidRPr="008D5158">
              <w:rPr>
                <w:rFonts w:ascii="Myriad Pro" w:hAnsi="Myriad Pro"/>
                <w:color w:val="000000" w:themeColor="text1"/>
                <w:w w:val="105"/>
                <w:sz w:val="20"/>
                <w:szCs w:val="20"/>
              </w:rPr>
              <w:t xml:space="preserve">a wsparcie rzeczywiście nie nosi znamion pomocy publicznej </w:t>
            </w:r>
            <w:r w:rsidR="00AD1E03">
              <w:rPr>
                <w:rFonts w:ascii="Myriad Pro" w:hAnsi="Myriad Pro"/>
                <w:color w:val="000000" w:themeColor="text1"/>
                <w:w w:val="105"/>
                <w:sz w:val="20"/>
                <w:szCs w:val="20"/>
              </w:rPr>
              <w:br/>
            </w:r>
            <w:r w:rsidRPr="008D5158">
              <w:rPr>
                <w:rFonts w:ascii="Myriad Pro" w:hAnsi="Myriad Pro"/>
                <w:color w:val="000000" w:themeColor="text1"/>
                <w:w w:val="105"/>
                <w:sz w:val="20"/>
                <w:szCs w:val="20"/>
              </w:rPr>
              <w:t xml:space="preserve">(w oparciu o przesłanki występowania pomocy publicznej zawarte w art. 107 </w:t>
            </w:r>
            <w:proofErr w:type="spellStart"/>
            <w:r w:rsidRPr="008D5158">
              <w:rPr>
                <w:rFonts w:ascii="Myriad Pro" w:hAnsi="Myriad Pro"/>
                <w:color w:val="000000" w:themeColor="text1"/>
                <w:w w:val="105"/>
                <w:sz w:val="20"/>
                <w:szCs w:val="20"/>
              </w:rPr>
              <w:t>ToFUE</w:t>
            </w:r>
            <w:proofErr w:type="spellEnd"/>
            <w:r w:rsidRPr="008D5158">
              <w:rPr>
                <w:rFonts w:ascii="Myriad Pro" w:hAnsi="Myriad Pro"/>
                <w:color w:val="000000" w:themeColor="text1"/>
                <w:w w:val="105"/>
                <w:sz w:val="20"/>
                <w:szCs w:val="20"/>
              </w:rPr>
              <w:t>).</w:t>
            </w:r>
          </w:p>
        </w:tc>
        <w:tc>
          <w:tcPr>
            <w:tcW w:w="1654" w:type="pct"/>
            <w:shd w:val="clear" w:color="auto" w:fill="FFFFFF" w:themeFill="background1"/>
          </w:tcPr>
          <w:p w:rsidR="00BA211B" w:rsidRPr="008D5158" w:rsidRDefault="00BA211B" w:rsidP="00B84A71">
            <w:pPr>
              <w:pStyle w:val="TableParagraph"/>
              <w:ind w:right="555"/>
              <w:rPr>
                <w:rFonts w:ascii="Myriad Pro" w:hAnsi="Myriad Pro"/>
                <w:color w:val="000000" w:themeColor="text1"/>
                <w:w w:val="105"/>
                <w:sz w:val="20"/>
                <w:szCs w:val="20"/>
                <w:lang w:val="pl-PL"/>
              </w:rPr>
            </w:pPr>
            <w:r w:rsidRPr="008D5158">
              <w:rPr>
                <w:rFonts w:ascii="Myriad Pro" w:hAnsi="Myriad Pro"/>
                <w:color w:val="000000" w:themeColor="text1"/>
                <w:w w:val="105"/>
                <w:sz w:val="20"/>
                <w:szCs w:val="20"/>
                <w:lang w:val="pl-PL"/>
              </w:rPr>
              <w:t>Spełnienie kryterium jest konieczne do przyznania dofinansowania.</w:t>
            </w:r>
          </w:p>
          <w:p w:rsidR="00BA211B" w:rsidRPr="008D5158" w:rsidRDefault="00BA211B" w:rsidP="00B84A71">
            <w:pPr>
              <w:pStyle w:val="TableParagraph"/>
              <w:ind w:right="555"/>
              <w:rPr>
                <w:rFonts w:ascii="Myriad Pro" w:hAnsi="Myriad Pro"/>
                <w:color w:val="000000" w:themeColor="text1"/>
                <w:w w:val="105"/>
                <w:sz w:val="20"/>
                <w:szCs w:val="20"/>
                <w:lang w:val="pl-PL"/>
              </w:rPr>
            </w:pPr>
            <w:r w:rsidRPr="008D5158">
              <w:rPr>
                <w:rFonts w:ascii="Myriad Pro" w:hAnsi="Myriad Pro"/>
                <w:color w:val="000000" w:themeColor="text1"/>
                <w:w w:val="105"/>
                <w:sz w:val="20"/>
                <w:szCs w:val="20"/>
                <w:lang w:val="pl-PL"/>
              </w:rPr>
              <w:t>Projekty niespełniające kryterium są odrzucane.</w:t>
            </w:r>
          </w:p>
          <w:p w:rsidR="00BA211B" w:rsidRPr="0086776C" w:rsidRDefault="00BA211B" w:rsidP="00BA211B">
            <w:pPr>
              <w:rPr>
                <w:rFonts w:ascii="Myriad Pro" w:hAnsi="Myriad Pro" w:cs="Arial"/>
                <w:color w:val="000000" w:themeColor="text1"/>
                <w:sz w:val="20"/>
                <w:szCs w:val="20"/>
              </w:rPr>
            </w:pPr>
            <w:r w:rsidRPr="008D5158">
              <w:rPr>
                <w:rFonts w:ascii="Myriad Pro" w:hAnsi="Myriad Pro"/>
                <w:color w:val="000000" w:themeColor="text1"/>
                <w:w w:val="105"/>
                <w:sz w:val="20"/>
                <w:szCs w:val="20"/>
              </w:rPr>
              <w:t>Ocena spełniania kryterium polega na przypisaniu wartości logicznych „tak”, „nie”.</w:t>
            </w:r>
          </w:p>
        </w:tc>
      </w:tr>
      <w:tr w:rsidR="00BA211B" w:rsidRPr="0086776C" w:rsidTr="007D61F9">
        <w:trPr>
          <w:trHeight w:val="3534"/>
        </w:trPr>
        <w:tc>
          <w:tcPr>
            <w:tcW w:w="232"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1.</w:t>
            </w:r>
            <w:r>
              <w:rPr>
                <w:rFonts w:ascii="Myriad Pro" w:hAnsi="Myriad Pro" w:cs="Arial"/>
                <w:color w:val="000000" w:themeColor="text1"/>
                <w:sz w:val="20"/>
                <w:szCs w:val="20"/>
              </w:rPr>
              <w:t>7</w:t>
            </w:r>
          </w:p>
        </w:tc>
        <w:tc>
          <w:tcPr>
            <w:tcW w:w="993"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Zgodność z zasadami horyzontalnymi</w:t>
            </w:r>
          </w:p>
        </w:tc>
        <w:tc>
          <w:tcPr>
            <w:tcW w:w="2121"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 jest zgodny z właściwymi politykami i zasadami wspólnotowymi:</w:t>
            </w:r>
            <w:r w:rsidRPr="0086776C">
              <w:rPr>
                <w:rFonts w:ascii="Myriad Pro" w:hAnsi="Myriad Pro" w:cs="Arial"/>
                <w:color w:val="000000" w:themeColor="text1"/>
                <w:sz w:val="20"/>
                <w:szCs w:val="20"/>
              </w:rPr>
              <w:br/>
              <w:t>a) zrównoważonego rozwoju,</w:t>
            </w:r>
          </w:p>
          <w:p w:rsidR="0011594B" w:rsidRPr="007D61F9" w:rsidRDefault="00BA211B" w:rsidP="0011594B">
            <w:pPr>
              <w:rPr>
                <w:rFonts w:ascii="Myriad Pro" w:hAnsi="Myriad Pro"/>
                <w:sz w:val="20"/>
                <w:szCs w:val="20"/>
              </w:rPr>
            </w:pPr>
            <w:r w:rsidRPr="0086776C">
              <w:rPr>
                <w:rFonts w:ascii="Myriad Pro" w:hAnsi="Myriad Pro" w:cs="Arial"/>
                <w:color w:val="000000" w:themeColor="text1"/>
                <w:sz w:val="20"/>
                <w:szCs w:val="20"/>
              </w:rPr>
              <w:t xml:space="preserve">b) </w:t>
            </w:r>
            <w:r w:rsidRPr="007D61F9">
              <w:rPr>
                <w:rFonts w:ascii="Myriad Pro" w:hAnsi="Myriad Pro" w:cs="Arial"/>
                <w:sz w:val="20"/>
                <w:szCs w:val="20"/>
              </w:rPr>
              <w:t>promowania i realizacji zasady równości szans i niedyskryminacji</w:t>
            </w:r>
            <w:r w:rsidR="00841E4F" w:rsidRPr="007D61F9">
              <w:rPr>
                <w:rFonts w:ascii="Myriad Pro" w:hAnsi="Myriad Pro"/>
                <w:w w:val="105"/>
                <w:sz w:val="20"/>
                <w:szCs w:val="20"/>
              </w:rPr>
              <w:t xml:space="preserve">, w tym. m. in. </w:t>
            </w:r>
            <w:r w:rsidR="0011594B" w:rsidRPr="007D61F9">
              <w:rPr>
                <w:rFonts w:ascii="Myriad Pro" w:hAnsi="Myriad Pro"/>
                <w:sz w:val="20"/>
                <w:szCs w:val="20"/>
              </w:rPr>
              <w:t xml:space="preserve">koniecznością stosowania zasady uniwersalnego projektowania. </w:t>
            </w:r>
          </w:p>
          <w:p w:rsidR="0011594B" w:rsidRPr="007D61F9" w:rsidRDefault="0011594B" w:rsidP="0011594B">
            <w:pPr>
              <w:rPr>
                <w:rFonts w:ascii="Myriad Pro" w:hAnsi="Myriad Pro"/>
                <w:sz w:val="20"/>
                <w:szCs w:val="20"/>
              </w:rPr>
            </w:pPr>
            <w:r w:rsidRPr="007D61F9">
              <w:rPr>
                <w:rFonts w:ascii="Myriad Pro" w:hAnsi="Myriad Pro"/>
                <w:sz w:val="20"/>
                <w:szCs w:val="20"/>
              </w:rPr>
              <w:t xml:space="preserve">Uniwersalne projektowanie to projektowanie produktów, środowiska, programów i usług w taki sposób, by były użyteczne dla wszystkich, w możliwie największym stopniu, bez potrzeby późniejszej adaptacji lub specjalistycznego projektowania. </w:t>
            </w:r>
          </w:p>
          <w:p w:rsidR="0011594B" w:rsidRPr="007D61F9" w:rsidRDefault="0011594B" w:rsidP="0011594B">
            <w:pPr>
              <w:rPr>
                <w:rFonts w:ascii="Myriad Pro" w:hAnsi="Myriad Pro"/>
                <w:sz w:val="20"/>
                <w:szCs w:val="20"/>
              </w:rPr>
            </w:pPr>
          </w:p>
          <w:p w:rsidR="0011594B" w:rsidRPr="007D61F9" w:rsidRDefault="0011594B" w:rsidP="0011594B">
            <w:pPr>
              <w:rPr>
                <w:rFonts w:ascii="Myriad Pro" w:hAnsi="Myriad Pro"/>
                <w:sz w:val="20"/>
                <w:szCs w:val="20"/>
              </w:rPr>
            </w:pPr>
            <w:r w:rsidRPr="007D61F9">
              <w:rPr>
                <w:rFonts w:ascii="Myriad Pro" w:hAnsi="Myriad Pro"/>
                <w:sz w:val="20"/>
                <w:szCs w:val="20"/>
              </w:rPr>
              <w:t xml:space="preserve">Projekt zakłada dostępność dla jak najszerszego grona odbiorców, w szczególności osób z </w:t>
            </w:r>
            <w:proofErr w:type="spellStart"/>
            <w:r w:rsidRPr="007D61F9">
              <w:rPr>
                <w:rFonts w:ascii="Myriad Pro" w:hAnsi="Myriad Pro"/>
                <w:sz w:val="20"/>
                <w:szCs w:val="20"/>
              </w:rPr>
              <w:t>niepełnosprawnościami</w:t>
            </w:r>
            <w:proofErr w:type="spellEnd"/>
            <w:r w:rsidRPr="007D61F9">
              <w:rPr>
                <w:rFonts w:ascii="Myriad Pro" w:hAnsi="Myriad Pro"/>
                <w:sz w:val="20"/>
                <w:szCs w:val="20"/>
              </w:rPr>
              <w:t>.</w:t>
            </w:r>
          </w:p>
          <w:p w:rsidR="0011594B" w:rsidRPr="007D61F9" w:rsidRDefault="0011594B" w:rsidP="0011594B">
            <w:pPr>
              <w:rPr>
                <w:rFonts w:ascii="Myriad Pro" w:hAnsi="Myriad Pro"/>
                <w:sz w:val="20"/>
                <w:szCs w:val="20"/>
              </w:rPr>
            </w:pPr>
            <w:r w:rsidRPr="007D61F9">
              <w:rPr>
                <w:rFonts w:ascii="Myriad Pro" w:hAnsi="Myriad Pro"/>
                <w:sz w:val="20"/>
                <w:szCs w:val="20"/>
              </w:rPr>
              <w:t>Nie ma możliwości wsparcia projektu, który nie spełnia ww. przesłanek.</w:t>
            </w:r>
          </w:p>
          <w:p w:rsidR="00BA211B" w:rsidRPr="0086776C" w:rsidRDefault="00BA211B" w:rsidP="00BA211B">
            <w:pPr>
              <w:rPr>
                <w:rFonts w:ascii="Myriad Pro" w:hAnsi="Myriad Pro" w:cs="Arial"/>
                <w:color w:val="000000" w:themeColor="text1"/>
                <w:sz w:val="20"/>
                <w:szCs w:val="20"/>
              </w:rPr>
            </w:pPr>
          </w:p>
        </w:tc>
        <w:tc>
          <w:tcPr>
            <w:tcW w:w="1654"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BA211B" w:rsidRPr="0086776C" w:rsidTr="0033452B">
        <w:trPr>
          <w:trHeight w:val="3497"/>
        </w:trPr>
        <w:tc>
          <w:tcPr>
            <w:tcW w:w="232"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1.</w:t>
            </w:r>
            <w:r>
              <w:rPr>
                <w:rFonts w:ascii="Myriad Pro" w:hAnsi="Myriad Pro" w:cs="Arial"/>
                <w:color w:val="000000" w:themeColor="text1"/>
                <w:sz w:val="20"/>
                <w:szCs w:val="20"/>
              </w:rPr>
              <w:t>8</w:t>
            </w:r>
          </w:p>
        </w:tc>
        <w:tc>
          <w:tcPr>
            <w:tcW w:w="993" w:type="pct"/>
            <w:shd w:val="clear" w:color="auto" w:fill="FFFFFF" w:themeFill="background1"/>
          </w:tcPr>
          <w:p w:rsidR="00BA211B" w:rsidRPr="0086776C" w:rsidRDefault="00BA211B" w:rsidP="00BA211B">
            <w:pPr>
              <w:rPr>
                <w:rFonts w:ascii="Myriad Pro" w:hAnsi="Myriad Pro" w:cs="Arial"/>
                <w:color w:val="000000" w:themeColor="text1"/>
                <w:sz w:val="20"/>
                <w:szCs w:val="20"/>
              </w:rPr>
            </w:pPr>
            <w:proofErr w:type="spellStart"/>
            <w:r w:rsidRPr="0086776C">
              <w:rPr>
                <w:rFonts w:ascii="Myriad Pro" w:hAnsi="Myriad Pro" w:cs="Arial"/>
                <w:color w:val="000000" w:themeColor="text1"/>
                <w:sz w:val="20"/>
                <w:szCs w:val="20"/>
              </w:rPr>
              <w:t>Kwalifikowalność</w:t>
            </w:r>
            <w:proofErr w:type="spellEnd"/>
            <w:r w:rsidRPr="0086776C">
              <w:rPr>
                <w:rFonts w:ascii="Myriad Pro" w:hAnsi="Myriad Pro" w:cs="Arial"/>
                <w:color w:val="000000" w:themeColor="text1"/>
                <w:sz w:val="20"/>
                <w:szCs w:val="20"/>
              </w:rPr>
              <w:t xml:space="preserve">  Wnioskodawcy/Partnera</w:t>
            </w:r>
          </w:p>
        </w:tc>
        <w:tc>
          <w:tcPr>
            <w:tcW w:w="2121"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Wnioskodawca/Partner należy do kategorii podmiotów uprawnionych do ubiegania się o dofinansowanie (wymienionych </w:t>
            </w:r>
            <w:r w:rsidR="00F47FEB">
              <w:rPr>
                <w:rFonts w:ascii="Myriad Pro" w:hAnsi="Myriad Pro" w:cs="Arial"/>
                <w:color w:val="000000" w:themeColor="text1"/>
                <w:sz w:val="20"/>
                <w:szCs w:val="20"/>
              </w:rPr>
              <w:br/>
            </w:r>
            <w:r w:rsidRPr="0086776C">
              <w:rPr>
                <w:rFonts w:ascii="Myriad Pro" w:hAnsi="Myriad Pro" w:cs="Arial"/>
                <w:color w:val="000000" w:themeColor="text1"/>
                <w:sz w:val="20"/>
                <w:szCs w:val="20"/>
              </w:rPr>
              <w:t>w regulaminie konkursu).</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Wnioskodawca/Partner nie jest wykluczony z możliwości dofinansowania lub wobec którego nie orzeczono zakazu dostępu do środków funduszy europejskich na podstawie odrębnych przepisów.</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Wnioskodawca/Partner, bądź członek lub reprezentant organu zarządzającego (wykonawczego), wspólnik lub kierownik jednostki organizacyjnej wnioskodawcy/Partnera nie został skazany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tc>
        <w:tc>
          <w:tcPr>
            <w:tcW w:w="1654"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BA211B" w:rsidRPr="0086776C" w:rsidTr="007D61F9">
        <w:trPr>
          <w:trHeight w:val="2245"/>
        </w:trPr>
        <w:tc>
          <w:tcPr>
            <w:tcW w:w="232"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1.</w:t>
            </w:r>
            <w:r>
              <w:rPr>
                <w:rFonts w:ascii="Myriad Pro" w:hAnsi="Myriad Pro" w:cs="Arial"/>
                <w:color w:val="000000" w:themeColor="text1"/>
                <w:sz w:val="20"/>
                <w:szCs w:val="20"/>
              </w:rPr>
              <w:t>9</w:t>
            </w:r>
          </w:p>
        </w:tc>
        <w:tc>
          <w:tcPr>
            <w:tcW w:w="993"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Zgodność realizacji projektu przed dniem złożenia wniosku o dofinansowanie</w:t>
            </w:r>
            <w:r w:rsidR="000C60B3" w:rsidRPr="00AE7BDC">
              <w:rPr>
                <w:rFonts w:ascii="Myriad Pro" w:hAnsi="Myriad Pro"/>
                <w:w w:val="105"/>
                <w:sz w:val="20"/>
                <w:szCs w:val="20"/>
              </w:rPr>
              <w:t xml:space="preserve"> z przepisami prawa</w:t>
            </w:r>
          </w:p>
        </w:tc>
        <w:tc>
          <w:tcPr>
            <w:tcW w:w="2121" w:type="pct"/>
            <w:shd w:val="clear" w:color="auto" w:fill="FFFFFF" w:themeFill="background1"/>
          </w:tcPr>
          <w:p w:rsidR="00BA211B" w:rsidRPr="0086776C" w:rsidRDefault="00BA211B" w:rsidP="00BA211B">
            <w:pPr>
              <w:rPr>
                <w:rFonts w:ascii="Myriad Pro" w:eastAsia="Calibri" w:hAnsi="Myriad Pro" w:cs="Arial"/>
                <w:color w:val="000000" w:themeColor="text1"/>
                <w:sz w:val="20"/>
                <w:szCs w:val="20"/>
                <w:lang w:eastAsia="en-US"/>
              </w:rPr>
            </w:pPr>
            <w:r w:rsidRPr="0086776C">
              <w:rPr>
                <w:rFonts w:ascii="Myriad Pro" w:eastAsia="Calibri" w:hAnsi="Myriad Pro" w:cs="Arial"/>
                <w:color w:val="000000" w:themeColor="text1"/>
                <w:sz w:val="20"/>
                <w:szCs w:val="20"/>
                <w:lang w:eastAsia="en-US"/>
              </w:rPr>
              <w:t xml:space="preserve">Jeżeli projekt rozpoczął się przed dniem złożenia wniosku </w:t>
            </w:r>
            <w:r w:rsidR="00F47FEB">
              <w:rPr>
                <w:rFonts w:ascii="Myriad Pro" w:eastAsia="Calibri" w:hAnsi="Myriad Pro" w:cs="Arial"/>
                <w:color w:val="000000" w:themeColor="text1"/>
                <w:sz w:val="20"/>
                <w:szCs w:val="20"/>
                <w:lang w:eastAsia="en-US"/>
              </w:rPr>
              <w:br/>
            </w:r>
            <w:r w:rsidRPr="0086776C">
              <w:rPr>
                <w:rFonts w:ascii="Myriad Pro" w:eastAsia="Calibri" w:hAnsi="Myriad Pro" w:cs="Arial"/>
                <w:color w:val="000000" w:themeColor="text1"/>
                <w:sz w:val="20"/>
                <w:szCs w:val="20"/>
                <w:lang w:eastAsia="en-US"/>
              </w:rPr>
              <w:t>o dofinansowanie, to przestrzegano obowiązujących przepisów prawa dotyczących danego projektu, zgodnie z art. 125 ust. 3 lit. e) rozporządzenia (UE) 1303/2013 z 17 grudnia 2013 r.</w:t>
            </w:r>
          </w:p>
          <w:p w:rsidR="00BA211B" w:rsidRPr="0086776C" w:rsidRDefault="00BA211B" w:rsidP="00BA211B">
            <w:pPr>
              <w:rPr>
                <w:rFonts w:ascii="Myriad Pro" w:eastAsia="Calibri" w:hAnsi="Myriad Pro" w:cs="Arial"/>
                <w:color w:val="000000" w:themeColor="text1"/>
                <w:sz w:val="20"/>
                <w:szCs w:val="20"/>
                <w:lang w:eastAsia="en-US"/>
              </w:rPr>
            </w:pPr>
            <w:r w:rsidRPr="0086776C">
              <w:rPr>
                <w:rFonts w:ascii="Myriad Pro" w:eastAsia="Calibri" w:hAnsi="Myriad Pro" w:cs="Arial"/>
                <w:color w:val="000000" w:themeColor="text1"/>
                <w:sz w:val="20"/>
                <w:szCs w:val="20"/>
                <w:lang w:eastAsia="en-US"/>
              </w:rPr>
              <w:t>Kryterium nie dotyczy projektów, których realizacja nie rozpoczęła się przed dniem złożenia wniosku o dofinansowanie.</w:t>
            </w:r>
          </w:p>
          <w:p w:rsidR="00BA211B" w:rsidRPr="0086776C" w:rsidRDefault="00BA211B" w:rsidP="00BA211B">
            <w:pPr>
              <w:rPr>
                <w:rFonts w:ascii="Myriad Pro" w:eastAsia="Calibri" w:hAnsi="Myriad Pro" w:cs="Arial"/>
                <w:color w:val="000000" w:themeColor="text1"/>
                <w:sz w:val="20"/>
                <w:szCs w:val="20"/>
                <w:lang w:eastAsia="en-US"/>
              </w:rPr>
            </w:pPr>
          </w:p>
          <w:p w:rsidR="00BA211B" w:rsidRPr="0086776C" w:rsidRDefault="00BA211B" w:rsidP="00F47FEB">
            <w:pPr>
              <w:rPr>
                <w:rFonts w:ascii="Myriad Pro" w:eastAsia="Calibri" w:hAnsi="Myriad Pro" w:cs="Arial"/>
                <w:color w:val="000000" w:themeColor="text1"/>
                <w:sz w:val="20"/>
                <w:szCs w:val="20"/>
                <w:lang w:eastAsia="en-US"/>
              </w:rPr>
            </w:pPr>
            <w:r w:rsidRPr="0086776C">
              <w:rPr>
                <w:rFonts w:ascii="Myriad Pro" w:eastAsia="Calibri" w:hAnsi="Myriad Pro" w:cs="Arial"/>
                <w:color w:val="000000" w:themeColor="text1"/>
                <w:sz w:val="20"/>
                <w:szCs w:val="20"/>
                <w:lang w:eastAsia="en-US"/>
              </w:rPr>
              <w:t>Projekt nie zakończył się przed złożeniem wniosku o dofinansowanie w rozumieniu rozporządzenia (UE) 1303/2013 z 17 grudnia 2013 r.</w:t>
            </w:r>
          </w:p>
        </w:tc>
        <w:tc>
          <w:tcPr>
            <w:tcW w:w="1654"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 „nie dotyczy”.</w:t>
            </w:r>
          </w:p>
        </w:tc>
      </w:tr>
      <w:tr w:rsidR="00BA211B" w:rsidRPr="0086776C" w:rsidTr="006D3E8A">
        <w:trPr>
          <w:trHeight w:val="2386"/>
        </w:trPr>
        <w:tc>
          <w:tcPr>
            <w:tcW w:w="232" w:type="pct"/>
            <w:shd w:val="clear" w:color="auto" w:fill="FFFFFF" w:themeFill="background1"/>
          </w:tcPr>
          <w:p w:rsidR="00BA211B" w:rsidRPr="0086776C" w:rsidRDefault="00BA211B" w:rsidP="00BA211B">
            <w:pPr>
              <w:spacing w:before="40" w:after="40"/>
              <w:contextualSpacing/>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1.</w:t>
            </w:r>
            <w:r>
              <w:rPr>
                <w:rFonts w:ascii="Myriad Pro" w:hAnsi="Myriad Pro" w:cs="Arial"/>
                <w:color w:val="000000" w:themeColor="text1"/>
                <w:sz w:val="20"/>
                <w:szCs w:val="20"/>
              </w:rPr>
              <w:t>10</w:t>
            </w:r>
          </w:p>
        </w:tc>
        <w:tc>
          <w:tcPr>
            <w:tcW w:w="993" w:type="pct"/>
            <w:shd w:val="clear" w:color="auto" w:fill="FFFFFF" w:themeFill="background1"/>
          </w:tcPr>
          <w:p w:rsidR="00BA211B" w:rsidRPr="0086776C" w:rsidRDefault="00BA211B" w:rsidP="00BA211B">
            <w:pPr>
              <w:rPr>
                <w:rFonts w:ascii="Myriad Pro" w:hAnsi="Myriad Pro" w:cs="Arial"/>
                <w:color w:val="000000" w:themeColor="text1"/>
                <w:sz w:val="20"/>
                <w:szCs w:val="20"/>
              </w:rPr>
            </w:pPr>
            <w:proofErr w:type="spellStart"/>
            <w:r w:rsidRPr="0086776C">
              <w:rPr>
                <w:rFonts w:ascii="Myriad Pro" w:hAnsi="Myriad Pro" w:cs="Arial"/>
                <w:color w:val="000000" w:themeColor="text1"/>
                <w:sz w:val="20"/>
                <w:szCs w:val="20"/>
              </w:rPr>
              <w:t>Kwalifikowalność</w:t>
            </w:r>
            <w:proofErr w:type="spellEnd"/>
            <w:r w:rsidRPr="0086776C">
              <w:rPr>
                <w:rFonts w:ascii="Myriad Pro" w:hAnsi="Myriad Pro" w:cs="Arial"/>
                <w:color w:val="000000" w:themeColor="text1"/>
                <w:sz w:val="20"/>
                <w:szCs w:val="20"/>
              </w:rPr>
              <w:t xml:space="preserve">  projektu</w:t>
            </w:r>
          </w:p>
        </w:tc>
        <w:tc>
          <w:tcPr>
            <w:tcW w:w="2121" w:type="pct"/>
            <w:shd w:val="clear" w:color="auto" w:fill="FFFFFF" w:themeFill="background1"/>
          </w:tcPr>
          <w:p w:rsidR="00BA211B" w:rsidRPr="0086776C" w:rsidRDefault="000C60B3" w:rsidP="000C60B3">
            <w:pPr>
              <w:rPr>
                <w:rFonts w:ascii="Myriad Pro" w:eastAsia="MyriadPro-Regular" w:hAnsi="Myriad Pro" w:cs="MyriadPro-Regular"/>
                <w:color w:val="000000" w:themeColor="text1"/>
                <w:sz w:val="20"/>
                <w:szCs w:val="20"/>
              </w:rPr>
            </w:pPr>
            <w:r>
              <w:rPr>
                <w:rFonts w:ascii="Myriad Pro" w:hAnsi="Myriad Pro" w:cs="Arial"/>
                <w:color w:val="000000" w:themeColor="text1"/>
                <w:sz w:val="20"/>
                <w:szCs w:val="20"/>
              </w:rPr>
              <w:t>Projekt</w:t>
            </w:r>
            <w:r w:rsidRPr="0086776C">
              <w:rPr>
                <w:rFonts w:ascii="Myriad Pro" w:hAnsi="Myriad Pro" w:cs="Arial"/>
                <w:color w:val="000000" w:themeColor="text1"/>
                <w:sz w:val="20"/>
                <w:szCs w:val="20"/>
              </w:rPr>
              <w:t xml:space="preserve"> </w:t>
            </w:r>
            <w:r w:rsidR="00BA211B" w:rsidRPr="0086776C">
              <w:rPr>
                <w:rFonts w:ascii="Myriad Pro" w:hAnsi="Myriad Pro" w:cs="Arial"/>
                <w:color w:val="000000" w:themeColor="text1"/>
                <w:sz w:val="20"/>
                <w:szCs w:val="20"/>
              </w:rPr>
              <w:t>wybran</w:t>
            </w:r>
            <w:r>
              <w:rPr>
                <w:rFonts w:ascii="Myriad Pro" w:hAnsi="Myriad Pro" w:cs="Arial"/>
                <w:color w:val="000000" w:themeColor="text1"/>
                <w:sz w:val="20"/>
                <w:szCs w:val="20"/>
              </w:rPr>
              <w:t>y</w:t>
            </w:r>
            <w:r w:rsidR="00BA211B" w:rsidRPr="0086776C">
              <w:rPr>
                <w:rFonts w:ascii="Myriad Pro" w:hAnsi="Myriad Pro" w:cs="Arial"/>
                <w:color w:val="000000" w:themeColor="text1"/>
                <w:sz w:val="20"/>
                <w:szCs w:val="20"/>
              </w:rPr>
              <w:t xml:space="preserve"> do dofinansowania z funduszy nie obejmuje przedsięwzięcia będącego częścią operacji, która została objęta lub powinna była zostać objęta procedurą odzyskiwania zgodnie z art. 71 rozporządzenia (UE) nr 1303/2013 z dnia 17 grudnia 2013 r.  </w:t>
            </w:r>
          </w:p>
          <w:p w:rsidR="00BA211B" w:rsidRPr="00D038C6" w:rsidRDefault="00BA211B" w:rsidP="00BA211B">
            <w:pPr>
              <w:pStyle w:val="Tekstkomentarza"/>
              <w:rPr>
                <w:rFonts w:ascii="Myriad Pro" w:hAnsi="Myriad Pro"/>
                <w:strike/>
                <w:color w:val="000000" w:themeColor="text1"/>
              </w:rPr>
            </w:pPr>
          </w:p>
          <w:p w:rsidR="00BA211B" w:rsidRPr="0086776C" w:rsidRDefault="00BA211B" w:rsidP="00BA211B">
            <w:pPr>
              <w:pStyle w:val="Tekstkomentarza"/>
              <w:rPr>
                <w:rFonts w:ascii="Myriad Pro" w:hAnsi="Myriad Pro"/>
                <w:color w:val="000000" w:themeColor="text1"/>
              </w:rPr>
            </w:pPr>
            <w:r w:rsidRPr="0086776C">
              <w:rPr>
                <w:rFonts w:ascii="Myriad Pro" w:hAnsi="Myriad Pro"/>
                <w:color w:val="000000" w:themeColor="text1"/>
              </w:rPr>
              <w:t xml:space="preserve">W </w:t>
            </w:r>
            <w:r>
              <w:rPr>
                <w:rFonts w:ascii="Myriad Pro" w:hAnsi="Myriad Pro"/>
                <w:color w:val="000000" w:themeColor="text1"/>
              </w:rPr>
              <w:t xml:space="preserve">projekcie </w:t>
            </w:r>
            <w:r w:rsidRPr="0086776C">
              <w:rPr>
                <w:rFonts w:ascii="Myriad Pro" w:hAnsi="Myriad Pro"/>
                <w:color w:val="000000" w:themeColor="text1"/>
              </w:rPr>
              <w:t xml:space="preserve">nie są realizowane działania informacyjno-edukacyjne w </w:t>
            </w:r>
            <w:r w:rsidR="008366C3">
              <w:rPr>
                <w:rFonts w:ascii="Myriad Pro" w:hAnsi="Myriad Pro"/>
                <w:color w:val="000000" w:themeColor="text1"/>
              </w:rPr>
              <w:t>formie</w:t>
            </w:r>
            <w:r w:rsidR="008366C3" w:rsidRPr="0086776C">
              <w:rPr>
                <w:rFonts w:ascii="Myriad Pro" w:hAnsi="Myriad Pro"/>
                <w:color w:val="000000" w:themeColor="text1"/>
              </w:rPr>
              <w:t xml:space="preserve"> </w:t>
            </w:r>
            <w:r w:rsidRPr="0086776C">
              <w:rPr>
                <w:rFonts w:ascii="Myriad Pro" w:hAnsi="Myriad Pro"/>
                <w:color w:val="000000" w:themeColor="text1"/>
              </w:rPr>
              <w:t>emisji spotów reklamowych w TV.</w:t>
            </w:r>
          </w:p>
          <w:p w:rsidR="00BA211B" w:rsidRPr="0086776C" w:rsidRDefault="00BA211B" w:rsidP="00BA211B">
            <w:pPr>
              <w:pStyle w:val="Tekstkomentarza"/>
              <w:rPr>
                <w:rFonts w:ascii="Myriad Pro" w:hAnsi="Myriad Pro"/>
                <w:color w:val="000000" w:themeColor="text1"/>
              </w:rPr>
            </w:pPr>
          </w:p>
          <w:p w:rsidR="00BA211B" w:rsidRPr="0086776C" w:rsidRDefault="000C60B3" w:rsidP="005A669F">
            <w:pPr>
              <w:rPr>
                <w:rFonts w:ascii="Myriad Pro" w:hAnsi="Myriad Pro" w:cs="Arial"/>
                <w:color w:val="000000" w:themeColor="text1"/>
                <w:sz w:val="20"/>
                <w:szCs w:val="20"/>
              </w:rPr>
            </w:pPr>
            <w:r w:rsidRPr="00AE7BDC">
              <w:rPr>
                <w:rFonts w:ascii="Myriad Pro" w:hAnsi="Myriad Pro"/>
                <w:sz w:val="20"/>
                <w:szCs w:val="20"/>
              </w:rPr>
              <w:t>Projekt kwalifikuje się do dofinansowania zgodnie z przedstawionymi limitami i ograniczeniami określonymi</w:t>
            </w:r>
            <w:r w:rsidR="00BA211B" w:rsidRPr="0086776C">
              <w:rPr>
                <w:rFonts w:ascii="Myriad Pro" w:hAnsi="Myriad Pro"/>
                <w:color w:val="000000" w:themeColor="text1"/>
                <w:sz w:val="20"/>
                <w:szCs w:val="20"/>
              </w:rPr>
              <w:t xml:space="preserve"> w SOOP</w:t>
            </w:r>
            <w:r w:rsidR="005A669F">
              <w:rPr>
                <w:rFonts w:ascii="Myriad Pro" w:hAnsi="Myriad Pro"/>
                <w:color w:val="000000" w:themeColor="text1"/>
                <w:sz w:val="20"/>
                <w:szCs w:val="20"/>
              </w:rPr>
              <w:t>.</w:t>
            </w:r>
            <w:r w:rsidR="00BA211B" w:rsidRPr="0086776C">
              <w:rPr>
                <w:rFonts w:ascii="Myriad Pro" w:hAnsi="Myriad Pro"/>
                <w:color w:val="000000" w:themeColor="text1"/>
                <w:sz w:val="20"/>
                <w:szCs w:val="20"/>
              </w:rPr>
              <w:t xml:space="preserve"> </w:t>
            </w:r>
          </w:p>
        </w:tc>
        <w:tc>
          <w:tcPr>
            <w:tcW w:w="1654" w:type="pct"/>
            <w:shd w:val="clear" w:color="auto" w:fill="FFFFFF" w:themeFill="background1"/>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BA211B" w:rsidRPr="0086776C" w:rsidTr="006D3E8A">
        <w:trPr>
          <w:trHeight w:val="144"/>
        </w:trPr>
        <w:tc>
          <w:tcPr>
            <w:tcW w:w="232" w:type="pct"/>
          </w:tcPr>
          <w:p w:rsidR="00BA211B" w:rsidRPr="0086776C" w:rsidRDefault="00BA211B" w:rsidP="00BA211B">
            <w:pPr>
              <w:spacing w:before="40" w:after="40"/>
              <w:contextualSpacing/>
              <w:rPr>
                <w:rFonts w:ascii="Myriad Pro" w:hAnsi="Myriad Pro" w:cs="Arial"/>
                <w:color w:val="000000" w:themeColor="text1"/>
                <w:sz w:val="20"/>
                <w:szCs w:val="20"/>
              </w:rPr>
            </w:pPr>
            <w:r w:rsidRPr="0086776C">
              <w:rPr>
                <w:rFonts w:ascii="Myriad Pro" w:hAnsi="Myriad Pro" w:cs="Arial"/>
                <w:color w:val="000000" w:themeColor="text1"/>
                <w:sz w:val="20"/>
                <w:szCs w:val="20"/>
              </w:rPr>
              <w:t>1.1</w:t>
            </w:r>
            <w:r>
              <w:rPr>
                <w:rFonts w:ascii="Myriad Pro" w:hAnsi="Myriad Pro" w:cs="Arial"/>
                <w:color w:val="000000" w:themeColor="text1"/>
                <w:sz w:val="20"/>
                <w:szCs w:val="20"/>
              </w:rPr>
              <w:t>1</w:t>
            </w:r>
          </w:p>
        </w:tc>
        <w:tc>
          <w:tcPr>
            <w:tcW w:w="993" w:type="pct"/>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Gotowość funkcjonowania bezpośrednio po zakończeniu projektu </w:t>
            </w:r>
          </w:p>
        </w:tc>
        <w:tc>
          <w:tcPr>
            <w:tcW w:w="2121" w:type="pct"/>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Możliwe jest korzystanie z produktów wytworzonych w wyniku realizacji projektu bezpośrednio po jego zakończeniu. Opis projektu wyraźnie wskazuje na to, że bezpośrednio po zakończeniu realizacji projektu możliwe jest wykorzystanie jego pełnej funkcjonalności. Projekt nie wymaga dodatkowych działań (innych projektów itp.) </w:t>
            </w:r>
            <w:r w:rsidR="00F47FEB">
              <w:rPr>
                <w:rFonts w:ascii="Myriad Pro" w:hAnsi="Myriad Pro" w:cs="Arial"/>
                <w:color w:val="000000" w:themeColor="text1"/>
                <w:sz w:val="20"/>
                <w:szCs w:val="20"/>
              </w:rPr>
              <w:br/>
            </w:r>
            <w:r w:rsidRPr="0086776C">
              <w:rPr>
                <w:rFonts w:ascii="Myriad Pro" w:hAnsi="Myriad Pro" w:cs="Arial"/>
                <w:color w:val="000000" w:themeColor="text1"/>
                <w:sz w:val="20"/>
                <w:szCs w:val="20"/>
              </w:rPr>
              <w:t>w celu pełnego wykorzystania tej funkcjonalności.</w:t>
            </w:r>
          </w:p>
          <w:p w:rsidR="00BA211B" w:rsidRPr="00451029" w:rsidRDefault="00BA211B" w:rsidP="00BA211B">
            <w:pPr>
              <w:rPr>
                <w:rFonts w:ascii="Myriad Pro" w:hAnsi="Myriad Pro" w:cs="Arial"/>
                <w:strike/>
                <w:color w:val="000000" w:themeColor="text1"/>
                <w:sz w:val="20"/>
                <w:szCs w:val="20"/>
              </w:rPr>
            </w:pPr>
          </w:p>
        </w:tc>
        <w:tc>
          <w:tcPr>
            <w:tcW w:w="1654" w:type="pct"/>
          </w:tcPr>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BA211B" w:rsidRPr="0086776C" w:rsidRDefault="00BA211B" w:rsidP="00BA211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BA211B" w:rsidRPr="0086776C" w:rsidRDefault="00BA211B" w:rsidP="00BA211B">
            <w:pPr>
              <w:rPr>
                <w:rFonts w:ascii="Myriad Pro" w:hAnsi="Myriad Pro" w:cs="Arial"/>
                <w:strike/>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bl>
    <w:p w:rsidR="00981843" w:rsidRPr="0086776C" w:rsidRDefault="00981843" w:rsidP="001A2839">
      <w:pPr>
        <w:spacing w:after="0" w:line="240" w:lineRule="auto"/>
        <w:rPr>
          <w:rFonts w:ascii="Myriad Pro" w:hAnsi="Myriad Pro"/>
          <w:color w:val="000000" w:themeColor="text1"/>
          <w:sz w:val="20"/>
          <w:szCs w:val="20"/>
        </w:rPr>
        <w:sectPr w:rsidR="00981843" w:rsidRPr="0086776C" w:rsidSect="0097408C">
          <w:headerReference w:type="default" r:id="rId8"/>
          <w:footerReference w:type="default" r:id="rId9"/>
          <w:headerReference w:type="first" r:id="rId10"/>
          <w:footerReference w:type="first" r:id="rId11"/>
          <w:pgSz w:w="16838" w:h="11906" w:orient="landscape"/>
          <w:pgMar w:top="1073" w:right="1417" w:bottom="1417" w:left="1417" w:header="454" w:footer="737" w:gutter="0"/>
          <w:cols w:space="708"/>
          <w:docGrid w:linePitch="360"/>
        </w:sectPr>
      </w:pPr>
    </w:p>
    <w:p w:rsidR="000801E1" w:rsidRPr="00990B06" w:rsidRDefault="000801E1" w:rsidP="001A2839">
      <w:pPr>
        <w:spacing w:after="0" w:line="240" w:lineRule="auto"/>
        <w:rPr>
          <w:rFonts w:ascii="Myriad Pro" w:hAnsi="Myriad Pro"/>
          <w:strike/>
          <w:color w:val="000000" w:themeColor="text1"/>
          <w:sz w:val="20"/>
          <w:szCs w:val="20"/>
        </w:rPr>
        <w:sectPr w:rsidR="000801E1" w:rsidRPr="00990B06" w:rsidSect="00981843">
          <w:type w:val="continuous"/>
          <w:pgSz w:w="16838" w:h="11906" w:orient="landscape"/>
          <w:pgMar w:top="1417" w:right="1417" w:bottom="1417" w:left="1417" w:header="708" w:footer="708" w:gutter="0"/>
          <w:cols w:space="708"/>
          <w:titlePg/>
          <w:docGrid w:linePitch="360"/>
        </w:sectPr>
      </w:pPr>
    </w:p>
    <w:tbl>
      <w:tblPr>
        <w:tblStyle w:val="Tabela-Siatka"/>
        <w:tblW w:w="4973" w:type="pct"/>
        <w:tblLook w:val="04A0"/>
      </w:tblPr>
      <w:tblGrid>
        <w:gridCol w:w="715"/>
        <w:gridCol w:w="2899"/>
        <w:gridCol w:w="5850"/>
        <w:gridCol w:w="4679"/>
      </w:tblGrid>
      <w:tr w:rsidR="0086776C" w:rsidRPr="0086776C" w:rsidTr="006D3E8A">
        <w:trPr>
          <w:tblHeader/>
        </w:trPr>
        <w:tc>
          <w:tcPr>
            <w:tcW w:w="5000" w:type="pct"/>
            <w:gridSpan w:val="4"/>
            <w:shd w:val="pct12" w:color="auto" w:fill="auto"/>
          </w:tcPr>
          <w:p w:rsidR="006435C5" w:rsidRPr="0086776C" w:rsidRDefault="006435C5" w:rsidP="005F265F">
            <w:pPr>
              <w:jc w:val="center"/>
              <w:rPr>
                <w:rFonts w:ascii="Myriad Pro" w:hAnsi="Myriad Pro" w:cs="Arial"/>
                <w:b/>
                <w:color w:val="000000" w:themeColor="text1"/>
                <w:sz w:val="20"/>
                <w:szCs w:val="20"/>
              </w:rPr>
            </w:pPr>
            <w:r w:rsidRPr="0086776C">
              <w:rPr>
                <w:rFonts w:ascii="Myriad Pro" w:hAnsi="Myriad Pro" w:cs="Arial"/>
                <w:b/>
                <w:color w:val="000000" w:themeColor="text1"/>
                <w:sz w:val="20"/>
                <w:szCs w:val="20"/>
              </w:rPr>
              <w:lastRenderedPageBreak/>
              <w:t>Kryteria administracyjności</w:t>
            </w:r>
          </w:p>
        </w:tc>
      </w:tr>
      <w:tr w:rsidR="0086776C" w:rsidRPr="0086776C" w:rsidTr="006D3E8A">
        <w:trPr>
          <w:tblHeader/>
        </w:trPr>
        <w:tc>
          <w:tcPr>
            <w:tcW w:w="253"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Lp.</w:t>
            </w:r>
          </w:p>
        </w:tc>
        <w:tc>
          <w:tcPr>
            <w:tcW w:w="1025"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Nazwa kryterium</w:t>
            </w:r>
          </w:p>
        </w:tc>
        <w:tc>
          <w:tcPr>
            <w:tcW w:w="2068"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Definicja kryterium</w:t>
            </w:r>
          </w:p>
        </w:tc>
        <w:tc>
          <w:tcPr>
            <w:tcW w:w="1654"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Opis znaczenia kryterium</w:t>
            </w:r>
          </w:p>
        </w:tc>
      </w:tr>
      <w:tr w:rsidR="0086776C" w:rsidRPr="0086776C" w:rsidTr="006D3E8A">
        <w:trPr>
          <w:tblHeader/>
        </w:trPr>
        <w:tc>
          <w:tcPr>
            <w:tcW w:w="253"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1</w:t>
            </w:r>
          </w:p>
        </w:tc>
        <w:tc>
          <w:tcPr>
            <w:tcW w:w="1025"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2</w:t>
            </w:r>
          </w:p>
        </w:tc>
        <w:tc>
          <w:tcPr>
            <w:tcW w:w="2068"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3</w:t>
            </w:r>
          </w:p>
        </w:tc>
        <w:tc>
          <w:tcPr>
            <w:tcW w:w="1654" w:type="pct"/>
          </w:tcPr>
          <w:p w:rsidR="00822891" w:rsidRPr="0086776C" w:rsidRDefault="00822891"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4</w:t>
            </w:r>
          </w:p>
        </w:tc>
      </w:tr>
      <w:tr w:rsidR="0086776C" w:rsidRPr="0086776C" w:rsidTr="006D3E8A">
        <w:tc>
          <w:tcPr>
            <w:tcW w:w="253"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2.1</w:t>
            </w:r>
          </w:p>
        </w:tc>
        <w:tc>
          <w:tcPr>
            <w:tcW w:w="1025"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Poprawność i kompletność wniosku</w:t>
            </w:r>
          </w:p>
        </w:tc>
        <w:tc>
          <w:tcPr>
            <w:tcW w:w="2068" w:type="pct"/>
          </w:tcPr>
          <w:p w:rsidR="003267DD" w:rsidRPr="0086776C" w:rsidRDefault="003267DD" w:rsidP="009E478F">
            <w:pPr>
              <w:spacing w:before="40" w:after="40"/>
              <w:rPr>
                <w:rFonts w:ascii="Myriad Pro" w:eastAsia="Calibri" w:hAnsi="Myriad Pro" w:cs="Arial"/>
                <w:color w:val="000000" w:themeColor="text1"/>
                <w:sz w:val="20"/>
                <w:szCs w:val="20"/>
                <w:lang w:eastAsia="en-US"/>
              </w:rPr>
            </w:pPr>
            <w:r w:rsidRPr="0086776C">
              <w:rPr>
                <w:rFonts w:ascii="Myriad Pro" w:hAnsi="Myriad Pro" w:cs="Arial"/>
                <w:color w:val="000000" w:themeColor="text1"/>
                <w:sz w:val="20"/>
                <w:szCs w:val="20"/>
              </w:rPr>
              <w:t xml:space="preserve">Wniosek został sporządzony oraz złożony zgodnie z </w:t>
            </w:r>
            <w:r w:rsidRPr="0086776C">
              <w:rPr>
                <w:rFonts w:ascii="Myriad Pro" w:eastAsia="Calibri" w:hAnsi="Myriad Pro" w:cs="Arial"/>
                <w:color w:val="000000" w:themeColor="text1"/>
                <w:sz w:val="20"/>
                <w:szCs w:val="20"/>
                <w:lang w:eastAsia="en-US"/>
              </w:rPr>
              <w:t xml:space="preserve"> </w:t>
            </w:r>
            <w:r w:rsidR="009F68D9" w:rsidRPr="0086776C">
              <w:rPr>
                <w:rFonts w:ascii="Myriad Pro" w:eastAsia="Calibri" w:hAnsi="Myriad Pro" w:cs="Arial"/>
                <w:color w:val="000000" w:themeColor="text1"/>
                <w:sz w:val="20"/>
                <w:szCs w:val="20"/>
                <w:lang w:eastAsia="en-US"/>
              </w:rPr>
              <w:t>r</w:t>
            </w:r>
            <w:r w:rsidRPr="0086776C">
              <w:rPr>
                <w:rFonts w:ascii="Myriad Pro" w:eastAsia="Calibri" w:hAnsi="Myriad Pro" w:cs="Arial"/>
                <w:color w:val="000000" w:themeColor="text1"/>
                <w:sz w:val="20"/>
                <w:szCs w:val="20"/>
                <w:lang w:eastAsia="en-US"/>
              </w:rPr>
              <w:t xml:space="preserve">egulaminem </w:t>
            </w:r>
            <w:r w:rsidR="009E478F" w:rsidRPr="0086776C">
              <w:rPr>
                <w:rFonts w:ascii="Myriad Pro" w:eastAsia="Calibri" w:hAnsi="Myriad Pro" w:cs="Arial"/>
                <w:color w:val="000000" w:themeColor="text1"/>
                <w:sz w:val="20"/>
                <w:szCs w:val="20"/>
                <w:lang w:eastAsia="en-US"/>
              </w:rPr>
              <w:t>konkursu</w:t>
            </w:r>
            <w:r w:rsidRPr="0086776C">
              <w:rPr>
                <w:rFonts w:ascii="Myriad Pro" w:eastAsia="Calibri" w:hAnsi="Myriad Pro" w:cs="Arial"/>
                <w:color w:val="000000" w:themeColor="text1"/>
                <w:sz w:val="20"/>
                <w:szCs w:val="20"/>
                <w:lang w:eastAsia="en-US"/>
              </w:rPr>
              <w:t xml:space="preserve"> w tym, w szczególności z Instrukcją wypełniania wniosku o dofinansowanie. </w:t>
            </w:r>
          </w:p>
          <w:p w:rsidR="00940CB0" w:rsidRPr="0086776C" w:rsidRDefault="00940CB0" w:rsidP="009E478F">
            <w:pPr>
              <w:rPr>
                <w:rFonts w:ascii="Myriad Pro" w:hAnsi="Myriad Pro"/>
                <w:color w:val="000000" w:themeColor="text1"/>
                <w:sz w:val="20"/>
                <w:szCs w:val="20"/>
              </w:rPr>
            </w:pPr>
            <w:r w:rsidRPr="0086776C">
              <w:rPr>
                <w:rFonts w:ascii="Myriad Pro" w:hAnsi="Myriad Pro"/>
                <w:color w:val="000000" w:themeColor="text1"/>
                <w:sz w:val="20"/>
                <w:szCs w:val="20"/>
              </w:rPr>
              <w:t>Wszystkie pola we wniosku są wypełnione w języku polskim.</w:t>
            </w:r>
          </w:p>
          <w:p w:rsidR="003267DD" w:rsidRPr="0086776C" w:rsidRDefault="003267DD" w:rsidP="009E478F">
            <w:p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Wniosek zawiera szczegółowe opisy dotyczące produktów lub usług, które mają być dostarczone w ramach projektu , plan finansowy oraz termin realizacji.</w:t>
            </w:r>
          </w:p>
          <w:p w:rsidR="003267DD" w:rsidRPr="0086776C" w:rsidRDefault="003267DD" w:rsidP="009E478F">
            <w:pPr>
              <w:spacing w:before="40" w:after="40"/>
              <w:rPr>
                <w:rFonts w:ascii="Myriad Pro" w:eastAsia="Calibri" w:hAnsi="Myriad Pro"/>
                <w:color w:val="000000" w:themeColor="text1"/>
                <w:sz w:val="20"/>
                <w:szCs w:val="20"/>
              </w:rPr>
            </w:pPr>
            <w:r w:rsidRPr="0086776C">
              <w:rPr>
                <w:rFonts w:ascii="Myriad Pro" w:hAnsi="Myriad Pro" w:cs="Arial"/>
                <w:color w:val="000000" w:themeColor="text1"/>
                <w:sz w:val="20"/>
                <w:szCs w:val="20"/>
              </w:rPr>
              <w:t xml:space="preserve">Wszystkie dane </w:t>
            </w:r>
            <w:r w:rsidR="009F68D9" w:rsidRPr="0086776C">
              <w:rPr>
                <w:rFonts w:ascii="Myriad Pro" w:hAnsi="Myriad Pro" w:cs="Arial"/>
                <w:color w:val="000000" w:themeColor="text1"/>
                <w:sz w:val="20"/>
                <w:szCs w:val="20"/>
              </w:rPr>
              <w:t>w</w:t>
            </w:r>
            <w:r w:rsidRPr="0086776C">
              <w:rPr>
                <w:rFonts w:ascii="Myriad Pro" w:hAnsi="Myriad Pro" w:cs="Arial"/>
                <w:color w:val="000000" w:themeColor="text1"/>
                <w:sz w:val="20"/>
                <w:szCs w:val="20"/>
              </w:rPr>
              <w:t>nioskodawcy są zgodne z danymi podanymi w jego dokumentach rejestrowych lub w statucie.</w:t>
            </w:r>
          </w:p>
          <w:p w:rsidR="00492700" w:rsidRPr="0086776C" w:rsidRDefault="00BA211B" w:rsidP="00BA6B0F">
            <w:pPr>
              <w:pStyle w:val="Tekstkomentarza"/>
              <w:rPr>
                <w:rFonts w:ascii="Myriad Pro" w:hAnsi="Myriad Pro"/>
                <w:color w:val="000000" w:themeColor="text1"/>
              </w:rPr>
            </w:pPr>
            <w:r w:rsidRPr="00BA211B">
              <w:rPr>
                <w:rFonts w:ascii="Myriad Pro" w:eastAsia="Calibri" w:hAnsi="Myriad Pro" w:cs="Arial"/>
                <w:color w:val="000000" w:themeColor="text1"/>
              </w:rPr>
              <w:t>Weryfikacji podlega również kompletność  załączników obowiązkowych oraz innych niż obowiązkowe dla wszystkich wnioskodawców w ramach danego konkursu ( w tym zastosowanie wymaganych formatów ).</w:t>
            </w:r>
          </w:p>
        </w:tc>
        <w:tc>
          <w:tcPr>
            <w:tcW w:w="1654"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F47FEB">
        <w:trPr>
          <w:trHeight w:val="2816"/>
        </w:trPr>
        <w:tc>
          <w:tcPr>
            <w:tcW w:w="253"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2.2</w:t>
            </w:r>
          </w:p>
        </w:tc>
        <w:tc>
          <w:tcPr>
            <w:tcW w:w="1025"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Możliwość oceny merytorycznej wniosku </w:t>
            </w:r>
          </w:p>
        </w:tc>
        <w:tc>
          <w:tcPr>
            <w:tcW w:w="2068" w:type="pct"/>
          </w:tcPr>
          <w:p w:rsidR="003D0586" w:rsidRPr="0086776C" w:rsidRDefault="003D0586" w:rsidP="00BA6B0F">
            <w:p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Wszystkie pola we wniosku są wypełnione w taki sposób, że dają możliwość oceny merytorycznej wniosku. </w:t>
            </w:r>
          </w:p>
          <w:p w:rsidR="001D27B1" w:rsidRPr="0086776C" w:rsidRDefault="001D27B1" w:rsidP="00BA6B0F">
            <w:p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Opisy we wniosku oraz w załącznikach są ze sobą spójne, nie zawierają sprzecznych ze sobą kwestii.</w:t>
            </w:r>
          </w:p>
          <w:p w:rsidR="003D0586" w:rsidRPr="0086776C" w:rsidRDefault="003D0586" w:rsidP="00BA6B0F">
            <w:p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Jakość przedstawionych dokumentów (dokumentacji projektowej) pozwala na dokonanie tej oceny. Należy zweryfikować przede wszystkim opisy (w tym analizy, wnioski oraz szacowanie i adekwatność wskaźników) </w:t>
            </w:r>
          </w:p>
          <w:p w:rsidR="003D0586" w:rsidRPr="0086776C" w:rsidRDefault="003D0586" w:rsidP="00BA6B0F">
            <w:p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w kontekście ich:</w:t>
            </w:r>
          </w:p>
          <w:p w:rsidR="003267DD" w:rsidRPr="0086776C" w:rsidRDefault="003267DD" w:rsidP="00BA6B0F">
            <w:pPr>
              <w:pStyle w:val="Akapitzlist"/>
              <w:numPr>
                <w:ilvl w:val="0"/>
                <w:numId w:val="1"/>
              </w:num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Poprawności - weryfikacja wniosku w kontekście błędów popełnionych zarówno w opisach (rzutujących na ich rozumienie, znaczenie, czy wiarygodność), ich aktualności (kiedy są dostępne nowsze dane lub użyte źródła straciły ważność), jak i w analizach i wnioskowaniu (np. błędy rachunkowe zmieniające znacząco wynik analiz)</w:t>
            </w:r>
          </w:p>
          <w:p w:rsidR="003267DD" w:rsidRPr="0086776C" w:rsidRDefault="003267DD" w:rsidP="00BA6B0F">
            <w:pPr>
              <w:pStyle w:val="Akapitzlist"/>
              <w:numPr>
                <w:ilvl w:val="0"/>
                <w:numId w:val="1"/>
              </w:num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Wiarygodności –  weryfikacja wniosku w zakresie </w:t>
            </w:r>
            <w:r w:rsidRPr="0086776C">
              <w:rPr>
                <w:rFonts w:ascii="Myriad Pro" w:hAnsi="Myriad Pro" w:cs="Arial"/>
                <w:color w:val="000000" w:themeColor="text1"/>
                <w:sz w:val="20"/>
                <w:szCs w:val="20"/>
              </w:rPr>
              <w:lastRenderedPageBreak/>
              <w:t>wiarygodności dotyczy weryfikacji przyjmowanych założeń oraz źródeł danych, na podstawie których dokonywane są analizy i tworzone opisy, a także wnioski.</w:t>
            </w:r>
          </w:p>
          <w:p w:rsidR="003267DD" w:rsidRPr="0086776C" w:rsidRDefault="003267DD" w:rsidP="00BA6B0F">
            <w:pPr>
              <w:pStyle w:val="Akapitzlist"/>
              <w:numPr>
                <w:ilvl w:val="0"/>
                <w:numId w:val="1"/>
              </w:num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Rzetelności – dokładności, z jaką opisy odzwierciedlają każdy z aspektów poszczególnych elementów projektu. Dotyczy etapu tworzenia opisów. Opisy zawsze powinny brać pod uwagę te same czynniki. Oznacza to, że opisy powinny być spójne w czasie (po upływie pewnego czasu ponownie sporządzone opisy powinny przekazywać podobne treści) oraz spójne wewnętrznie (nie występowały sprzeczności w opisach spowodowane braniem pod uwagę innych czynników za każdym razem; wybrane do analizy lub opisów elementy populacji/ otoczenia powinny być reprezentatywne na tyle, aby odzwierciedlały rzeczywistą sytuację, a w przypadku interpretacji – błąd związany z interpretacjami był minimalny).</w:t>
            </w:r>
          </w:p>
          <w:p w:rsidR="00492700" w:rsidRPr="0086776C" w:rsidRDefault="00492700" w:rsidP="00BA6B0F">
            <w:pPr>
              <w:pStyle w:val="Akapitzlist"/>
              <w:spacing w:before="40" w:after="40"/>
              <w:rPr>
                <w:rFonts w:ascii="Myriad Pro" w:hAnsi="Myriad Pro" w:cs="Arial"/>
                <w:color w:val="000000" w:themeColor="text1"/>
                <w:sz w:val="20"/>
                <w:szCs w:val="20"/>
              </w:rPr>
            </w:pPr>
          </w:p>
        </w:tc>
        <w:tc>
          <w:tcPr>
            <w:tcW w:w="1654"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Spełnienie kryterium jest konieczne do przyznania dofinansowania.</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c>
          <w:tcPr>
            <w:tcW w:w="253"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2.3</w:t>
            </w:r>
          </w:p>
        </w:tc>
        <w:tc>
          <w:tcPr>
            <w:tcW w:w="1025"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Zgodność z </w:t>
            </w:r>
            <w:proofErr w:type="spellStart"/>
            <w:r w:rsidRPr="0086776C">
              <w:rPr>
                <w:rFonts w:ascii="Myriad Pro" w:hAnsi="Myriad Pro" w:cs="Arial"/>
                <w:color w:val="000000" w:themeColor="text1"/>
                <w:sz w:val="20"/>
                <w:szCs w:val="20"/>
              </w:rPr>
              <w:t>kwalifikowalnością</w:t>
            </w:r>
            <w:proofErr w:type="spellEnd"/>
            <w:r w:rsidRPr="0086776C">
              <w:rPr>
                <w:rFonts w:ascii="Myriad Pro" w:hAnsi="Myriad Pro" w:cs="Arial"/>
                <w:color w:val="000000" w:themeColor="text1"/>
                <w:sz w:val="20"/>
                <w:szCs w:val="20"/>
              </w:rPr>
              <w:t xml:space="preserve"> wydatków</w:t>
            </w:r>
          </w:p>
        </w:tc>
        <w:tc>
          <w:tcPr>
            <w:tcW w:w="2068"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Planowane wydatki są uzasadnione, racjonalne i adekwatne do zakresu i celów projektu oraz celów działania.</w:t>
            </w:r>
          </w:p>
          <w:p w:rsidR="003267DD" w:rsidRPr="0086776C" w:rsidRDefault="003267DD" w:rsidP="00BA6B0F">
            <w:pPr>
              <w:rPr>
                <w:rFonts w:ascii="Myriad Pro" w:hAnsi="Myriad Pro" w:cs="Arial"/>
                <w:color w:val="000000" w:themeColor="text1"/>
                <w:sz w:val="20"/>
                <w:szCs w:val="20"/>
              </w:rPr>
            </w:pPr>
          </w:p>
          <w:p w:rsidR="003267DD" w:rsidRPr="0086776C" w:rsidRDefault="003267DD" w:rsidP="00BA6B0F">
            <w:pPr>
              <w:spacing w:before="40" w:after="40"/>
              <w:rPr>
                <w:rFonts w:ascii="Myriad Pro" w:hAnsi="Myriad Pro" w:cs="Arial"/>
                <w:color w:val="000000" w:themeColor="text1"/>
                <w:sz w:val="20"/>
                <w:szCs w:val="20"/>
              </w:rPr>
            </w:pPr>
            <w:r w:rsidRPr="0086776C">
              <w:rPr>
                <w:rFonts w:ascii="Myriad Pro" w:hAnsi="Myriad Pro" w:cs="Arial"/>
                <w:color w:val="000000" w:themeColor="text1"/>
                <w:sz w:val="20"/>
                <w:szCs w:val="20"/>
              </w:rPr>
              <w:t>Wydatki w projekcie są zaplanowane:</w:t>
            </w:r>
            <w:r w:rsidRPr="0086776C">
              <w:rPr>
                <w:rFonts w:ascii="Myriad Pro" w:hAnsi="Myriad Pro" w:cs="Arial"/>
                <w:color w:val="000000" w:themeColor="text1"/>
                <w:sz w:val="20"/>
                <w:szCs w:val="20"/>
              </w:rPr>
              <w:br/>
              <w:t>1) w sposób celowy i oszczędny, z zachowaniem zasad:</w:t>
            </w:r>
            <w:r w:rsidRPr="0086776C">
              <w:rPr>
                <w:rFonts w:ascii="Myriad Pro" w:hAnsi="Myriad Pro" w:cs="Arial"/>
                <w:color w:val="000000" w:themeColor="text1"/>
                <w:sz w:val="20"/>
                <w:szCs w:val="20"/>
              </w:rPr>
              <w:br/>
              <w:t>a) uzyskiwania najlepszych efektów z danych nakładów,</w:t>
            </w:r>
            <w:r w:rsidRPr="0086776C">
              <w:rPr>
                <w:rFonts w:ascii="Myriad Pro" w:hAnsi="Myriad Pro" w:cs="Arial"/>
                <w:color w:val="000000" w:themeColor="text1"/>
                <w:sz w:val="20"/>
                <w:szCs w:val="20"/>
              </w:rPr>
              <w:br/>
              <w:t>b) optymalnego doboru metod i środków służących osiągnięciu założonych celów;</w:t>
            </w:r>
            <w:r w:rsidRPr="0086776C">
              <w:rPr>
                <w:rFonts w:ascii="Myriad Pro" w:hAnsi="Myriad Pro" w:cs="Arial"/>
                <w:color w:val="000000" w:themeColor="text1"/>
                <w:sz w:val="20"/>
                <w:szCs w:val="20"/>
              </w:rPr>
              <w:br/>
              <w:t>2) w sposób umożliwiający terminową realizację zadań;</w:t>
            </w:r>
            <w:r w:rsidRPr="0086776C">
              <w:rPr>
                <w:rFonts w:ascii="Myriad Pro" w:hAnsi="Myriad Pro" w:cs="Arial"/>
                <w:color w:val="000000" w:themeColor="text1"/>
                <w:sz w:val="20"/>
                <w:szCs w:val="20"/>
              </w:rPr>
              <w:br/>
              <w:t>3) w wysokości i terminach wynikających z wcześniej zaciągniętych zobowiązań.</w:t>
            </w:r>
          </w:p>
          <w:p w:rsidR="003267DD" w:rsidRPr="0086776C" w:rsidRDefault="003267DD" w:rsidP="00BA6B0F">
            <w:pPr>
              <w:spacing w:before="40" w:after="40"/>
              <w:rPr>
                <w:rFonts w:ascii="Myriad Pro" w:hAnsi="Myriad Pro" w:cs="Arial"/>
                <w:color w:val="000000" w:themeColor="text1"/>
                <w:sz w:val="20"/>
                <w:szCs w:val="20"/>
              </w:rPr>
            </w:pP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Wydatki założone w projekcie są zgodne z katalogiem wydatków, </w:t>
            </w:r>
            <w:r w:rsidRPr="0086776C">
              <w:rPr>
                <w:rFonts w:ascii="Myriad Pro" w:hAnsi="Myriad Pro" w:cs="Arial"/>
                <w:color w:val="000000" w:themeColor="text1"/>
                <w:sz w:val="20"/>
                <w:szCs w:val="20"/>
              </w:rPr>
              <w:lastRenderedPageBreak/>
              <w:t xml:space="preserve">limitami oraz zasadami </w:t>
            </w:r>
            <w:proofErr w:type="spellStart"/>
            <w:r w:rsidRPr="0086776C">
              <w:rPr>
                <w:rFonts w:ascii="Myriad Pro" w:hAnsi="Myriad Pro" w:cs="Arial"/>
                <w:color w:val="000000" w:themeColor="text1"/>
                <w:sz w:val="20"/>
                <w:szCs w:val="20"/>
              </w:rPr>
              <w:t>kwalifikowalności</w:t>
            </w:r>
            <w:proofErr w:type="spellEnd"/>
            <w:r w:rsidRPr="0086776C">
              <w:rPr>
                <w:rFonts w:ascii="Myriad Pro" w:hAnsi="Myriad Pro" w:cs="Arial"/>
                <w:color w:val="000000" w:themeColor="text1"/>
                <w:sz w:val="20"/>
                <w:szCs w:val="20"/>
              </w:rPr>
              <w:t xml:space="preserve"> określonymi </w:t>
            </w:r>
            <w:r w:rsidR="00F47FEB">
              <w:rPr>
                <w:rFonts w:ascii="Myriad Pro" w:hAnsi="Myriad Pro" w:cs="Arial"/>
                <w:color w:val="000000" w:themeColor="text1"/>
                <w:sz w:val="20"/>
                <w:szCs w:val="20"/>
              </w:rPr>
              <w:br/>
            </w:r>
            <w:r w:rsidRPr="0086776C">
              <w:rPr>
                <w:rFonts w:ascii="Myriad Pro" w:hAnsi="Myriad Pro" w:cs="Arial"/>
                <w:color w:val="000000" w:themeColor="text1"/>
                <w:sz w:val="20"/>
                <w:szCs w:val="20"/>
              </w:rPr>
              <w:t xml:space="preserve">w </w:t>
            </w:r>
            <w:r w:rsidR="00940CB0" w:rsidRPr="0086776C">
              <w:rPr>
                <w:rFonts w:ascii="Myriad Pro" w:hAnsi="Myriad Pro" w:cs="Arial"/>
                <w:color w:val="000000" w:themeColor="text1"/>
                <w:sz w:val="20"/>
                <w:szCs w:val="20"/>
              </w:rPr>
              <w:t>r</w:t>
            </w:r>
            <w:r w:rsidRPr="0086776C">
              <w:rPr>
                <w:rFonts w:ascii="Myriad Pro" w:hAnsi="Myriad Pro" w:cs="Arial"/>
                <w:color w:val="000000" w:themeColor="text1"/>
                <w:sz w:val="20"/>
                <w:szCs w:val="20"/>
              </w:rPr>
              <w:t>egulaminie</w:t>
            </w:r>
            <w:r w:rsidR="00EF0E22" w:rsidRPr="0086776C">
              <w:rPr>
                <w:rFonts w:ascii="Myriad Pro" w:hAnsi="Myriad Pro" w:cs="Arial"/>
                <w:color w:val="000000" w:themeColor="text1"/>
                <w:sz w:val="20"/>
                <w:szCs w:val="20"/>
              </w:rPr>
              <w:t xml:space="preserve"> </w:t>
            </w:r>
            <w:r w:rsidR="009E478F" w:rsidRPr="0086776C">
              <w:rPr>
                <w:rFonts w:ascii="Myriad Pro" w:hAnsi="Myriad Pro" w:cs="Arial"/>
                <w:color w:val="000000" w:themeColor="text1"/>
                <w:sz w:val="20"/>
                <w:szCs w:val="20"/>
              </w:rPr>
              <w:t>konkursu</w:t>
            </w:r>
            <w:r w:rsidRPr="0086776C">
              <w:rPr>
                <w:rFonts w:ascii="Myriad Pro" w:hAnsi="Myriad Pro" w:cs="Arial"/>
                <w:color w:val="000000" w:themeColor="text1"/>
                <w:sz w:val="20"/>
                <w:szCs w:val="20"/>
              </w:rPr>
              <w:t xml:space="preserve">. </w:t>
            </w:r>
          </w:p>
          <w:p w:rsidR="00492700" w:rsidRPr="0086776C" w:rsidRDefault="00492700" w:rsidP="00BA6B0F">
            <w:pPr>
              <w:rPr>
                <w:rFonts w:ascii="Myriad Pro" w:hAnsi="Myriad Pro" w:cs="Arial"/>
                <w:color w:val="000000" w:themeColor="text1"/>
                <w:sz w:val="20"/>
                <w:szCs w:val="20"/>
              </w:rPr>
            </w:pPr>
          </w:p>
        </w:tc>
        <w:tc>
          <w:tcPr>
            <w:tcW w:w="1654"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Spełnienie kryterium jest konieczne do przyznania dofinansowania.</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302"/>
        </w:trPr>
        <w:tc>
          <w:tcPr>
            <w:tcW w:w="253"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2.4</w:t>
            </w:r>
          </w:p>
        </w:tc>
        <w:tc>
          <w:tcPr>
            <w:tcW w:w="1025"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Intensywność wsparcia</w:t>
            </w:r>
          </w:p>
        </w:tc>
        <w:tc>
          <w:tcPr>
            <w:tcW w:w="2068"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Wnioskowana kwota i poziom wsparcia są zgodne z zapisami </w:t>
            </w:r>
            <w:r w:rsidR="00940CB0" w:rsidRPr="0086776C">
              <w:rPr>
                <w:rFonts w:ascii="Myriad Pro" w:hAnsi="Myriad Pro" w:cs="Arial"/>
                <w:color w:val="000000" w:themeColor="text1"/>
                <w:sz w:val="20"/>
                <w:szCs w:val="20"/>
              </w:rPr>
              <w:t>r</w:t>
            </w:r>
            <w:r w:rsidRPr="0086776C">
              <w:rPr>
                <w:rFonts w:ascii="Myriad Pro" w:hAnsi="Myriad Pro" w:cs="Arial"/>
                <w:color w:val="000000" w:themeColor="text1"/>
                <w:sz w:val="20"/>
                <w:szCs w:val="20"/>
              </w:rPr>
              <w:t xml:space="preserve">egulaminu </w:t>
            </w:r>
            <w:r w:rsidR="009E478F" w:rsidRPr="0086776C">
              <w:rPr>
                <w:rFonts w:ascii="Myriad Pro" w:hAnsi="Myriad Pro" w:cs="Arial"/>
                <w:color w:val="000000" w:themeColor="text1"/>
                <w:sz w:val="20"/>
                <w:szCs w:val="20"/>
              </w:rPr>
              <w:t>konkursu</w:t>
            </w:r>
            <w:r w:rsidRPr="0086776C">
              <w:rPr>
                <w:rFonts w:ascii="Myriad Pro" w:hAnsi="Myriad Pro" w:cs="Arial"/>
                <w:color w:val="000000" w:themeColor="text1"/>
                <w:sz w:val="20"/>
                <w:szCs w:val="20"/>
              </w:rPr>
              <w:t xml:space="preserve">. </w:t>
            </w:r>
          </w:p>
          <w:p w:rsidR="003267DD" w:rsidRPr="0086776C" w:rsidRDefault="003267DD" w:rsidP="00BA6B0F">
            <w:pPr>
              <w:rPr>
                <w:rFonts w:ascii="Myriad Pro" w:hAnsi="Myriad Pro" w:cs="Arial"/>
                <w:color w:val="000000" w:themeColor="text1"/>
                <w:sz w:val="20"/>
                <w:szCs w:val="20"/>
              </w:rPr>
            </w:pPr>
          </w:p>
        </w:tc>
        <w:tc>
          <w:tcPr>
            <w:tcW w:w="1654"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928"/>
        </w:trPr>
        <w:tc>
          <w:tcPr>
            <w:tcW w:w="253"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2.</w:t>
            </w:r>
            <w:r w:rsidR="001D27B1" w:rsidRPr="0086776C">
              <w:rPr>
                <w:rFonts w:ascii="Myriad Pro" w:hAnsi="Myriad Pro" w:cs="Arial"/>
                <w:color w:val="000000" w:themeColor="text1"/>
                <w:sz w:val="20"/>
                <w:szCs w:val="20"/>
              </w:rPr>
              <w:t>5</w:t>
            </w:r>
          </w:p>
        </w:tc>
        <w:tc>
          <w:tcPr>
            <w:tcW w:w="1025"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Poprawność okresu realizacji</w:t>
            </w:r>
          </w:p>
        </w:tc>
        <w:tc>
          <w:tcPr>
            <w:tcW w:w="2068"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 zostanie zrealizowany w terminie zaplanowanym dla projektu. Harmonogram projektu został zaplanowany realnie i racjonalnie.</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Wszystkie etapy projektu wynikają z </w:t>
            </w:r>
            <w:r w:rsidR="00C37A8B" w:rsidRPr="0086776C">
              <w:rPr>
                <w:rFonts w:ascii="Myriad Pro" w:hAnsi="Myriad Pro" w:cs="Arial"/>
                <w:color w:val="000000" w:themeColor="text1"/>
                <w:sz w:val="20"/>
                <w:szCs w:val="20"/>
              </w:rPr>
              <w:t>celu projektu</w:t>
            </w:r>
            <w:r w:rsidRPr="0086776C">
              <w:rPr>
                <w:rFonts w:ascii="Myriad Pro" w:hAnsi="Myriad Pro" w:cs="Arial"/>
                <w:color w:val="000000" w:themeColor="text1"/>
                <w:sz w:val="20"/>
                <w:szCs w:val="20"/>
              </w:rPr>
              <w:t xml:space="preserve"> i są logicznie powiązane.</w:t>
            </w:r>
          </w:p>
          <w:p w:rsidR="00492700" w:rsidRPr="0086776C" w:rsidRDefault="003267DD" w:rsidP="009E478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Okres realizacji projektu nie wykracza poza datę końcową okresu </w:t>
            </w:r>
            <w:proofErr w:type="spellStart"/>
            <w:r w:rsidRPr="0086776C">
              <w:rPr>
                <w:rFonts w:ascii="Myriad Pro" w:hAnsi="Myriad Pro" w:cs="Arial"/>
                <w:color w:val="000000" w:themeColor="text1"/>
                <w:sz w:val="20"/>
                <w:szCs w:val="20"/>
              </w:rPr>
              <w:t>kwalifikowalności</w:t>
            </w:r>
            <w:proofErr w:type="spellEnd"/>
            <w:r w:rsidRPr="0086776C">
              <w:rPr>
                <w:rFonts w:ascii="Myriad Pro" w:hAnsi="Myriad Pro" w:cs="Arial"/>
                <w:color w:val="000000" w:themeColor="text1"/>
                <w:sz w:val="20"/>
                <w:szCs w:val="20"/>
              </w:rPr>
              <w:t xml:space="preserve"> określoną w art. 65 ust. 2 rozporządzenia (UE) nr 1303/2013 oraz datę końcową określoną w </w:t>
            </w:r>
            <w:r w:rsidR="00940CB0" w:rsidRPr="0086776C">
              <w:rPr>
                <w:rFonts w:ascii="Myriad Pro" w:hAnsi="Myriad Pro" w:cs="Arial"/>
                <w:color w:val="000000" w:themeColor="text1"/>
                <w:sz w:val="20"/>
                <w:szCs w:val="20"/>
              </w:rPr>
              <w:t>r</w:t>
            </w:r>
            <w:r w:rsidRPr="0086776C">
              <w:rPr>
                <w:rFonts w:ascii="Myriad Pro" w:hAnsi="Myriad Pro" w:cs="Arial"/>
                <w:color w:val="000000" w:themeColor="text1"/>
                <w:sz w:val="20"/>
                <w:szCs w:val="20"/>
              </w:rPr>
              <w:t xml:space="preserve">egulaminie </w:t>
            </w:r>
            <w:r w:rsidR="009E478F" w:rsidRPr="0086776C">
              <w:rPr>
                <w:rFonts w:ascii="Myriad Pro" w:hAnsi="Myriad Pro" w:cs="Arial"/>
                <w:color w:val="000000" w:themeColor="text1"/>
                <w:sz w:val="20"/>
                <w:szCs w:val="20"/>
              </w:rPr>
              <w:t>konkursu</w:t>
            </w:r>
            <w:r w:rsidRPr="0086776C">
              <w:rPr>
                <w:rFonts w:ascii="Myriad Pro" w:hAnsi="Myriad Pro" w:cs="Arial"/>
                <w:color w:val="000000" w:themeColor="text1"/>
                <w:sz w:val="20"/>
                <w:szCs w:val="20"/>
              </w:rPr>
              <w:t>.</w:t>
            </w:r>
          </w:p>
        </w:tc>
        <w:tc>
          <w:tcPr>
            <w:tcW w:w="1654"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738"/>
        </w:trPr>
        <w:tc>
          <w:tcPr>
            <w:tcW w:w="253"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2.</w:t>
            </w:r>
            <w:r w:rsidR="001D27B1" w:rsidRPr="0086776C">
              <w:rPr>
                <w:rFonts w:ascii="Myriad Pro" w:hAnsi="Myriad Pro" w:cs="Arial"/>
                <w:color w:val="000000" w:themeColor="text1"/>
                <w:sz w:val="20"/>
                <w:szCs w:val="20"/>
              </w:rPr>
              <w:t>6</w:t>
            </w:r>
          </w:p>
        </w:tc>
        <w:tc>
          <w:tcPr>
            <w:tcW w:w="1025"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Poprawność obliczeń całkowitych kosztów i całkowitych kosztów </w:t>
            </w:r>
            <w:proofErr w:type="spellStart"/>
            <w:r w:rsidRPr="0086776C">
              <w:rPr>
                <w:rFonts w:ascii="Myriad Pro" w:hAnsi="Myriad Pro" w:cs="Arial"/>
                <w:color w:val="000000" w:themeColor="text1"/>
                <w:sz w:val="20"/>
                <w:szCs w:val="20"/>
              </w:rPr>
              <w:t>kwalifikowalnych</w:t>
            </w:r>
            <w:proofErr w:type="spellEnd"/>
            <w:r w:rsidRPr="0086776C">
              <w:rPr>
                <w:rFonts w:ascii="Myriad Pro" w:hAnsi="Myriad Pro" w:cs="Arial"/>
                <w:color w:val="000000" w:themeColor="text1"/>
                <w:sz w:val="20"/>
                <w:szCs w:val="20"/>
              </w:rPr>
              <w:t xml:space="preserve"> oraz intensywności pomocy uwzględniającej generowanie dochodu w projekcie.</w:t>
            </w:r>
          </w:p>
        </w:tc>
        <w:tc>
          <w:tcPr>
            <w:tcW w:w="2068" w:type="pct"/>
          </w:tcPr>
          <w:p w:rsidR="003267DD" w:rsidRPr="0086776C" w:rsidRDefault="00D25031" w:rsidP="00D25031">
            <w:pPr>
              <w:rPr>
                <w:rFonts w:ascii="Myriad Pro" w:hAnsi="Myriad Pro" w:cs="Arial"/>
                <w:color w:val="000000" w:themeColor="text1"/>
                <w:sz w:val="20"/>
                <w:szCs w:val="20"/>
              </w:rPr>
            </w:pPr>
            <w:r w:rsidRPr="00D25031">
              <w:rPr>
                <w:rFonts w:ascii="Myriad Pro" w:hAnsi="Myriad Pro" w:cs="Arial"/>
                <w:color w:val="000000" w:themeColor="text1"/>
                <w:sz w:val="20"/>
                <w:szCs w:val="20"/>
              </w:rPr>
              <w:t xml:space="preserve">Poprawnie wyliczono  całkowite koszty i całkowite koszty </w:t>
            </w:r>
            <w:proofErr w:type="spellStart"/>
            <w:r w:rsidRPr="00D25031">
              <w:rPr>
                <w:rFonts w:ascii="Myriad Pro" w:hAnsi="Myriad Pro" w:cs="Arial"/>
                <w:color w:val="000000" w:themeColor="text1"/>
                <w:sz w:val="20"/>
                <w:szCs w:val="20"/>
              </w:rPr>
              <w:t>kwalifikowalne</w:t>
            </w:r>
            <w:proofErr w:type="spellEnd"/>
            <w:r w:rsidRPr="00D25031">
              <w:rPr>
                <w:rFonts w:ascii="Myriad Pro" w:hAnsi="Myriad Pro" w:cs="Arial"/>
                <w:color w:val="000000" w:themeColor="text1"/>
                <w:sz w:val="20"/>
                <w:szCs w:val="20"/>
              </w:rPr>
              <w:t xml:space="preserve"> z uwzględnieniem wymogów określonych w art.61 rozporządzenia (UE) nr 1303/2013, a także wystarczająco szczegółowo i racjonalne opisano przesłanki  obliczania kosztów, zarówno pod względem całkowitych kosztów niezbędnych do osiągnięcia wyznaczonych celów, jak i pod względem kosztów jednostkowych w stosownych przypadkach.</w:t>
            </w:r>
          </w:p>
          <w:p w:rsidR="00283141" w:rsidRPr="0086776C" w:rsidRDefault="00283141" w:rsidP="00BA6B0F">
            <w:pPr>
              <w:rPr>
                <w:rFonts w:ascii="Myriad Pro" w:hAnsi="Myriad Pro" w:cs="Arial"/>
                <w:color w:val="000000" w:themeColor="text1"/>
                <w:sz w:val="20"/>
                <w:szCs w:val="20"/>
              </w:rPr>
            </w:pPr>
          </w:p>
        </w:tc>
        <w:tc>
          <w:tcPr>
            <w:tcW w:w="1654" w:type="pct"/>
          </w:tcPr>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c>
          <w:tcPr>
            <w:tcW w:w="253" w:type="pct"/>
          </w:tcPr>
          <w:p w:rsidR="00AE03C5" w:rsidRPr="0086776C" w:rsidRDefault="00AE03C5"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2.</w:t>
            </w:r>
            <w:r w:rsidR="001D27B1" w:rsidRPr="0086776C">
              <w:rPr>
                <w:rFonts w:ascii="Myriad Pro" w:hAnsi="Myriad Pro" w:cs="Arial"/>
                <w:color w:val="000000" w:themeColor="text1"/>
                <w:sz w:val="20"/>
                <w:szCs w:val="20"/>
              </w:rPr>
              <w:t>7</w:t>
            </w:r>
            <w:r w:rsidRPr="0086776C">
              <w:rPr>
                <w:rFonts w:ascii="Myriad Pro" w:hAnsi="Myriad Pro" w:cs="Arial"/>
                <w:color w:val="000000" w:themeColor="text1"/>
                <w:sz w:val="20"/>
                <w:szCs w:val="20"/>
              </w:rPr>
              <w:t xml:space="preserve"> </w:t>
            </w:r>
          </w:p>
        </w:tc>
        <w:tc>
          <w:tcPr>
            <w:tcW w:w="1025" w:type="pct"/>
          </w:tcPr>
          <w:p w:rsidR="00AE03C5" w:rsidRPr="0086776C" w:rsidRDefault="00AE03C5"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Prawidłowość ustanowienia partnerstwa </w:t>
            </w:r>
          </w:p>
        </w:tc>
        <w:tc>
          <w:tcPr>
            <w:tcW w:w="2068" w:type="pct"/>
          </w:tcPr>
          <w:p w:rsidR="00283141" w:rsidRPr="0086776C" w:rsidRDefault="00283141" w:rsidP="00BA6B0F">
            <w:pPr>
              <w:rPr>
                <w:rFonts w:ascii="Myriad Pro" w:hAnsi="Myriad Pro"/>
                <w:color w:val="000000" w:themeColor="text1"/>
                <w:sz w:val="20"/>
                <w:szCs w:val="20"/>
              </w:rPr>
            </w:pPr>
            <w:r w:rsidRPr="0086776C">
              <w:rPr>
                <w:rFonts w:ascii="Myriad Pro" w:hAnsi="Myriad Pro"/>
                <w:color w:val="000000" w:themeColor="text1"/>
                <w:sz w:val="20"/>
                <w:szCs w:val="20"/>
              </w:rPr>
              <w:t xml:space="preserve">Projekt spełnia wymogi ustanowienia partnerstwa zgodnie z art. 33 ustawy z dnia 11 lipca 2014 r. o zasadach realizacji programów </w:t>
            </w:r>
            <w:r w:rsidR="00F47FEB">
              <w:rPr>
                <w:rFonts w:ascii="Myriad Pro" w:hAnsi="Myriad Pro"/>
                <w:color w:val="000000" w:themeColor="text1"/>
                <w:sz w:val="20"/>
                <w:szCs w:val="20"/>
              </w:rPr>
              <w:br/>
            </w:r>
            <w:r w:rsidRPr="0086776C">
              <w:rPr>
                <w:rFonts w:ascii="Myriad Pro" w:hAnsi="Myriad Pro"/>
                <w:color w:val="000000" w:themeColor="text1"/>
                <w:sz w:val="20"/>
                <w:szCs w:val="20"/>
              </w:rPr>
              <w:t xml:space="preserve">w zakresie polityki spójności finansowanych w perspektywie finansowej 2014-2020. </w:t>
            </w:r>
          </w:p>
          <w:p w:rsidR="00283141" w:rsidRPr="0086776C" w:rsidRDefault="00283141" w:rsidP="00BA6B0F">
            <w:pPr>
              <w:rPr>
                <w:rFonts w:ascii="Myriad Pro" w:hAnsi="Myriad Pro"/>
                <w:color w:val="000000" w:themeColor="text1"/>
                <w:sz w:val="20"/>
                <w:szCs w:val="20"/>
              </w:rPr>
            </w:pPr>
            <w:r w:rsidRPr="0086776C">
              <w:rPr>
                <w:rFonts w:ascii="Myriad Pro" w:hAnsi="Myriad Pro"/>
                <w:color w:val="000000" w:themeColor="text1"/>
                <w:sz w:val="20"/>
                <w:szCs w:val="20"/>
              </w:rPr>
              <w:t xml:space="preserve"> </w:t>
            </w:r>
          </w:p>
          <w:p w:rsidR="00AE03C5" w:rsidRPr="0086776C" w:rsidRDefault="00283141" w:rsidP="00BA6B0F">
            <w:pPr>
              <w:rPr>
                <w:rFonts w:ascii="Myriad Pro" w:eastAsia="MyriadPro-Regular" w:hAnsi="Myriad Pro"/>
                <w:color w:val="000000" w:themeColor="text1"/>
                <w:sz w:val="20"/>
                <w:szCs w:val="20"/>
              </w:rPr>
            </w:pPr>
            <w:r w:rsidRPr="0086776C">
              <w:rPr>
                <w:rFonts w:ascii="Myriad Pro" w:hAnsi="Myriad Pro"/>
                <w:color w:val="000000" w:themeColor="text1"/>
                <w:sz w:val="20"/>
                <w:szCs w:val="20"/>
              </w:rPr>
              <w:t xml:space="preserve">W celu wspólnej realizacji projektu, może zostać utworzone </w:t>
            </w:r>
            <w:r w:rsidRPr="0086776C">
              <w:rPr>
                <w:rFonts w:ascii="Myriad Pro" w:hAnsi="Myriad Pro"/>
                <w:color w:val="000000" w:themeColor="text1"/>
                <w:sz w:val="20"/>
                <w:szCs w:val="20"/>
              </w:rPr>
              <w:lastRenderedPageBreak/>
              <w:t>partnerstwo przez podmioty wnoszące do projektu zasoby ludzkie, organizacyjne, techniczne lub finansowe, realizujące wspólnie projekt na warunkach określonych w porozumieniu albo umowie o partnerstwie.</w:t>
            </w:r>
          </w:p>
          <w:p w:rsidR="00AE03C5" w:rsidRPr="0086776C" w:rsidRDefault="00AE03C5" w:rsidP="00BA6B0F">
            <w:pPr>
              <w:autoSpaceDE w:val="0"/>
              <w:autoSpaceDN w:val="0"/>
              <w:adjustRightInd w:val="0"/>
              <w:rPr>
                <w:rFonts w:ascii="Myriad Pro" w:eastAsia="MyriadPro-Regular" w:hAnsi="Myriad Pro" w:cs="MyriadPro-Regular"/>
                <w:color w:val="000000" w:themeColor="text1"/>
                <w:sz w:val="20"/>
                <w:szCs w:val="20"/>
              </w:rPr>
            </w:pPr>
          </w:p>
          <w:p w:rsidR="00AE03C5" w:rsidRPr="0086776C" w:rsidRDefault="00AE03C5" w:rsidP="00BA6B0F">
            <w:pPr>
              <w:autoSpaceDE w:val="0"/>
              <w:autoSpaceDN w:val="0"/>
              <w:adjustRightInd w:val="0"/>
              <w:rPr>
                <w:rFonts w:ascii="Myriad Pro" w:eastAsia="MyriadPro-Regular" w:hAnsi="Myriad Pro" w:cs="MyriadPro-Regular"/>
                <w:color w:val="000000" w:themeColor="text1"/>
                <w:sz w:val="20"/>
                <w:szCs w:val="20"/>
              </w:rPr>
            </w:pPr>
            <w:r w:rsidRPr="0086776C">
              <w:rPr>
                <w:rFonts w:ascii="Myriad Pro" w:eastAsia="MyriadPro-Regular" w:hAnsi="Myriad Pro" w:cs="MyriadPro-Regular"/>
                <w:color w:val="000000" w:themeColor="text1"/>
                <w:sz w:val="20"/>
                <w:szCs w:val="20"/>
              </w:rPr>
              <w:t xml:space="preserve">Kryterium dotyczy projektów realizowanych w partnerstwie. </w:t>
            </w:r>
          </w:p>
          <w:p w:rsidR="00492700" w:rsidRPr="0086776C" w:rsidRDefault="00492700" w:rsidP="00BA6B0F">
            <w:pPr>
              <w:autoSpaceDE w:val="0"/>
              <w:autoSpaceDN w:val="0"/>
              <w:adjustRightInd w:val="0"/>
              <w:rPr>
                <w:rFonts w:ascii="Myriad Pro" w:eastAsia="MyriadPro-Regular" w:hAnsi="Myriad Pro" w:cs="MyriadPro-Regular"/>
                <w:color w:val="000000" w:themeColor="text1"/>
                <w:sz w:val="20"/>
                <w:szCs w:val="20"/>
              </w:rPr>
            </w:pPr>
          </w:p>
        </w:tc>
        <w:tc>
          <w:tcPr>
            <w:tcW w:w="1654" w:type="pct"/>
          </w:tcPr>
          <w:p w:rsidR="00AE03C5" w:rsidRPr="0086776C" w:rsidRDefault="00AE03C5"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lastRenderedPageBreak/>
              <w:t>Spełnienie kryterium jest konieczne do przyznania dofinansowania.</w:t>
            </w:r>
          </w:p>
          <w:p w:rsidR="00AE03C5" w:rsidRPr="0086776C" w:rsidRDefault="00AE03C5"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AE03C5" w:rsidRPr="0086776C" w:rsidRDefault="00AE03C5" w:rsidP="00BA6B0F">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r w:rsidR="00DB5F30" w:rsidRPr="0086776C">
              <w:rPr>
                <w:rFonts w:ascii="Myriad Pro" w:hAnsi="Myriad Pro" w:cs="Arial"/>
                <w:color w:val="000000" w:themeColor="text1"/>
                <w:sz w:val="20"/>
                <w:szCs w:val="20"/>
              </w:rPr>
              <w:t>,</w:t>
            </w:r>
            <w:r w:rsidR="00B60858" w:rsidRPr="0086776C">
              <w:rPr>
                <w:rFonts w:ascii="Myriad Pro" w:hAnsi="Myriad Pro" w:cs="Arial"/>
                <w:color w:val="000000" w:themeColor="text1"/>
                <w:sz w:val="20"/>
                <w:szCs w:val="20"/>
              </w:rPr>
              <w:t xml:space="preserve"> „nie dotyczy”</w:t>
            </w:r>
            <w:r w:rsidR="00B72BD7" w:rsidRPr="0086776C">
              <w:rPr>
                <w:rFonts w:ascii="Myriad Pro" w:hAnsi="Myriad Pro" w:cs="Arial"/>
                <w:color w:val="000000" w:themeColor="text1"/>
                <w:sz w:val="20"/>
                <w:szCs w:val="20"/>
              </w:rPr>
              <w:t>.</w:t>
            </w:r>
            <w:r w:rsidR="00B60858" w:rsidRPr="0086776C">
              <w:rPr>
                <w:rFonts w:ascii="Myriad Pro" w:hAnsi="Myriad Pro" w:cs="Arial"/>
                <w:color w:val="000000" w:themeColor="text1"/>
                <w:sz w:val="20"/>
                <w:szCs w:val="20"/>
              </w:rPr>
              <w:t xml:space="preserve"> </w:t>
            </w:r>
          </w:p>
        </w:tc>
      </w:tr>
    </w:tbl>
    <w:p w:rsidR="000801E1" w:rsidRPr="0086776C" w:rsidRDefault="000801E1" w:rsidP="001A2839">
      <w:pPr>
        <w:spacing w:after="0" w:line="240" w:lineRule="auto"/>
        <w:rPr>
          <w:rFonts w:ascii="Myriad Pro" w:hAnsi="Myriad Pro"/>
          <w:color w:val="000000" w:themeColor="text1"/>
          <w:sz w:val="20"/>
          <w:szCs w:val="20"/>
        </w:rPr>
        <w:sectPr w:rsidR="000801E1" w:rsidRPr="0086776C" w:rsidSect="0097408C">
          <w:pgSz w:w="16838" w:h="11906" w:orient="landscape"/>
          <w:pgMar w:top="1417" w:right="1417" w:bottom="1417" w:left="1417" w:header="708" w:footer="708" w:gutter="0"/>
          <w:cols w:space="708"/>
          <w:docGrid w:linePitch="360"/>
        </w:sectPr>
      </w:pPr>
    </w:p>
    <w:tbl>
      <w:tblPr>
        <w:tblStyle w:val="Tabela-Siatka"/>
        <w:tblpPr w:leftFromText="141" w:rightFromText="141" w:vertAnchor="text" w:horzAnchor="margin" w:tblpY="-14"/>
        <w:tblW w:w="4973" w:type="pct"/>
        <w:tblLook w:val="04A0"/>
      </w:tblPr>
      <w:tblGrid>
        <w:gridCol w:w="571"/>
        <w:gridCol w:w="3442"/>
        <w:gridCol w:w="4877"/>
        <w:gridCol w:w="5253"/>
      </w:tblGrid>
      <w:tr w:rsidR="0086776C" w:rsidRPr="0086776C" w:rsidTr="006D3E8A">
        <w:tc>
          <w:tcPr>
            <w:tcW w:w="5000" w:type="pct"/>
            <w:gridSpan w:val="4"/>
            <w:shd w:val="clear" w:color="auto" w:fill="D9D9D9" w:themeFill="background1" w:themeFillShade="D9"/>
          </w:tcPr>
          <w:p w:rsidR="003267DD" w:rsidRPr="0086776C" w:rsidRDefault="003267DD" w:rsidP="00CB3228">
            <w:pPr>
              <w:jc w:val="center"/>
              <w:rPr>
                <w:rFonts w:ascii="Myriad Pro" w:hAnsi="Myriad Pro" w:cs="Arial"/>
                <w:color w:val="000000" w:themeColor="text1"/>
                <w:sz w:val="20"/>
                <w:szCs w:val="20"/>
              </w:rPr>
            </w:pPr>
            <w:r w:rsidRPr="0086776C">
              <w:rPr>
                <w:rFonts w:ascii="Myriad Pro" w:hAnsi="Myriad Pro" w:cs="Arial"/>
                <w:b/>
                <w:color w:val="000000" w:themeColor="text1"/>
                <w:sz w:val="20"/>
                <w:szCs w:val="20"/>
              </w:rPr>
              <w:lastRenderedPageBreak/>
              <w:t>Kryteria wykonalności</w:t>
            </w:r>
          </w:p>
        </w:tc>
      </w:tr>
      <w:tr w:rsidR="0086776C" w:rsidRPr="0086776C" w:rsidTr="006D3E8A">
        <w:tc>
          <w:tcPr>
            <w:tcW w:w="202"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Lp.</w:t>
            </w:r>
          </w:p>
        </w:tc>
        <w:tc>
          <w:tcPr>
            <w:tcW w:w="121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Nazwa kryterium</w:t>
            </w:r>
          </w:p>
        </w:tc>
        <w:tc>
          <w:tcPr>
            <w:tcW w:w="1724"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Definicja kryterium</w:t>
            </w:r>
          </w:p>
        </w:tc>
        <w:tc>
          <w:tcPr>
            <w:tcW w:w="185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Opis znaczenia kryterium</w:t>
            </w:r>
          </w:p>
        </w:tc>
      </w:tr>
      <w:tr w:rsidR="0086776C" w:rsidRPr="0086776C" w:rsidTr="006D3E8A">
        <w:tc>
          <w:tcPr>
            <w:tcW w:w="202"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1</w:t>
            </w:r>
          </w:p>
        </w:tc>
        <w:tc>
          <w:tcPr>
            <w:tcW w:w="121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2</w:t>
            </w:r>
          </w:p>
        </w:tc>
        <w:tc>
          <w:tcPr>
            <w:tcW w:w="1724"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3</w:t>
            </w:r>
          </w:p>
        </w:tc>
        <w:tc>
          <w:tcPr>
            <w:tcW w:w="185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4</w:t>
            </w:r>
          </w:p>
        </w:tc>
      </w:tr>
      <w:tr w:rsidR="0086776C" w:rsidRPr="0086776C" w:rsidTr="006D3E8A">
        <w:tc>
          <w:tcPr>
            <w:tcW w:w="202"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3.1</w:t>
            </w:r>
          </w:p>
        </w:tc>
        <w:tc>
          <w:tcPr>
            <w:tcW w:w="1217" w:type="pct"/>
          </w:tcPr>
          <w:p w:rsidR="003267DD" w:rsidRPr="0086776C" w:rsidRDefault="003267DD" w:rsidP="006D680B">
            <w:pPr>
              <w:rPr>
                <w:rFonts w:ascii="Myriad Pro" w:eastAsia="Times New Roman" w:hAnsi="Myriad Pro" w:cs="Arial"/>
                <w:color w:val="000000" w:themeColor="text1"/>
                <w:sz w:val="20"/>
                <w:szCs w:val="20"/>
              </w:rPr>
            </w:pPr>
            <w:r w:rsidRPr="0086776C">
              <w:rPr>
                <w:rFonts w:ascii="Myriad Pro" w:eastAsia="Times New Roman" w:hAnsi="Myriad Pro" w:cs="Arial"/>
                <w:color w:val="000000" w:themeColor="text1"/>
                <w:sz w:val="20"/>
                <w:szCs w:val="20"/>
              </w:rPr>
              <w:t>Zgodność z przepisami prawa krajowego i unijnego</w:t>
            </w:r>
          </w:p>
        </w:tc>
        <w:tc>
          <w:tcPr>
            <w:tcW w:w="1724" w:type="pct"/>
          </w:tcPr>
          <w:p w:rsidR="003267DD" w:rsidRPr="0086776C" w:rsidRDefault="003267DD" w:rsidP="006D680B">
            <w:pPr>
              <w:rPr>
                <w:rFonts w:ascii="Myriad Pro" w:eastAsia="Times New Roman" w:hAnsi="Myriad Pro" w:cs="Arial"/>
                <w:color w:val="000000" w:themeColor="text1"/>
                <w:sz w:val="20"/>
                <w:szCs w:val="20"/>
              </w:rPr>
            </w:pPr>
            <w:r w:rsidRPr="0086776C">
              <w:rPr>
                <w:rFonts w:ascii="Myriad Pro" w:eastAsia="Times New Roman" w:hAnsi="Myriad Pro" w:cs="Arial"/>
                <w:color w:val="000000" w:themeColor="text1"/>
                <w:sz w:val="20"/>
                <w:szCs w:val="20"/>
              </w:rPr>
              <w:t>Ocenie podlega stan przygotowania projektu do realizacji w istniejącym otoczeniu prawnym.</w:t>
            </w:r>
          </w:p>
          <w:p w:rsidR="003267DD" w:rsidRPr="0086776C" w:rsidRDefault="003267DD" w:rsidP="006D680B">
            <w:pPr>
              <w:rPr>
                <w:rFonts w:ascii="Myriad Pro" w:eastAsia="Times New Roman" w:hAnsi="Myriad Pro" w:cs="Arial"/>
                <w:color w:val="000000" w:themeColor="text1"/>
                <w:sz w:val="20"/>
                <w:szCs w:val="20"/>
              </w:rPr>
            </w:pPr>
          </w:p>
          <w:p w:rsidR="00492700" w:rsidRPr="0086776C" w:rsidRDefault="00DC1F36" w:rsidP="00A72D4A">
            <w:pPr>
              <w:autoSpaceDE w:val="0"/>
              <w:autoSpaceDN w:val="0"/>
              <w:adjustRightInd w:val="0"/>
              <w:rPr>
                <w:rFonts w:ascii="Myriad Pro" w:eastAsia="MyriadPro-Regular" w:hAnsi="Myriad Pro" w:cs="MyriadPro-Regular"/>
                <w:color w:val="000000" w:themeColor="text1"/>
                <w:sz w:val="20"/>
                <w:szCs w:val="20"/>
              </w:rPr>
            </w:pPr>
            <w:r w:rsidRPr="0086776C">
              <w:rPr>
                <w:rFonts w:ascii="Myriad Pro" w:eastAsia="MyriadPro-Regular" w:hAnsi="Myriad Pro" w:cs="MyriadPro-Regular"/>
                <w:color w:val="000000" w:themeColor="text1"/>
                <w:sz w:val="20"/>
                <w:szCs w:val="20"/>
              </w:rPr>
              <w:t xml:space="preserve">Projekt jest zgodny z prawodawstwem wspólnotowym </w:t>
            </w:r>
            <w:r w:rsidR="00206BBC" w:rsidRPr="0086776C">
              <w:rPr>
                <w:rFonts w:ascii="Myriad Pro" w:eastAsia="MyriadPro-Regular" w:hAnsi="Myriad Pro" w:cs="MyriadPro-Regular"/>
                <w:color w:val="000000" w:themeColor="text1"/>
                <w:sz w:val="20"/>
                <w:szCs w:val="20"/>
              </w:rPr>
              <w:br/>
            </w:r>
            <w:r w:rsidRPr="0086776C">
              <w:rPr>
                <w:rFonts w:ascii="Myriad Pro" w:eastAsia="MyriadPro-Regular" w:hAnsi="Myriad Pro" w:cs="MyriadPro-Regular"/>
                <w:color w:val="000000" w:themeColor="text1"/>
                <w:sz w:val="20"/>
                <w:szCs w:val="20"/>
              </w:rPr>
              <w:t>i krajowym, w tym</w:t>
            </w:r>
            <w:r w:rsidR="00BA211B">
              <w:rPr>
                <w:rFonts w:ascii="Myriad Pro" w:eastAsia="MyriadPro-Regular" w:hAnsi="Myriad Pro" w:cs="MyriadPro-Regular"/>
                <w:color w:val="000000" w:themeColor="text1"/>
                <w:sz w:val="20"/>
                <w:szCs w:val="20"/>
              </w:rPr>
              <w:t xml:space="preserve"> z</w:t>
            </w:r>
            <w:r w:rsidRPr="0086776C">
              <w:rPr>
                <w:rFonts w:ascii="Myriad Pro" w:eastAsia="MyriadPro-Regular" w:hAnsi="Myriad Pro" w:cs="MyriadPro-Regular"/>
                <w:color w:val="000000" w:themeColor="text1"/>
                <w:sz w:val="20"/>
                <w:szCs w:val="20"/>
              </w:rPr>
              <w:t xml:space="preserve"> przepisami ustawy </w:t>
            </w:r>
            <w:r w:rsidRPr="0086776C">
              <w:rPr>
                <w:rFonts w:ascii="Myriad Pro" w:eastAsia="MyriadPro-Regular" w:hAnsi="Myriad Pro" w:cs="MyriadPro-It"/>
                <w:color w:val="000000" w:themeColor="text1"/>
                <w:sz w:val="20"/>
                <w:szCs w:val="20"/>
              </w:rPr>
              <w:t>Prawo zamówień publicznych</w:t>
            </w:r>
            <w:r w:rsidRPr="0086776C">
              <w:rPr>
                <w:rFonts w:ascii="Myriad Pro" w:eastAsia="MyriadPro-Regular" w:hAnsi="Myriad Pro" w:cs="MyriadPro-Regular"/>
                <w:color w:val="000000" w:themeColor="text1"/>
                <w:sz w:val="20"/>
                <w:szCs w:val="20"/>
              </w:rPr>
              <w:t>.</w:t>
            </w:r>
          </w:p>
          <w:p w:rsidR="00D75677" w:rsidRPr="0086776C" w:rsidRDefault="00D75677" w:rsidP="00A72D4A">
            <w:pPr>
              <w:autoSpaceDE w:val="0"/>
              <w:autoSpaceDN w:val="0"/>
              <w:adjustRightInd w:val="0"/>
              <w:rPr>
                <w:rFonts w:ascii="Myriad Pro" w:eastAsia="MyriadPro-Regular" w:hAnsi="Myriad Pro" w:cs="MyriadPro-Regular"/>
                <w:color w:val="000000" w:themeColor="text1"/>
                <w:sz w:val="20"/>
                <w:szCs w:val="20"/>
              </w:rPr>
            </w:pPr>
          </w:p>
        </w:tc>
        <w:tc>
          <w:tcPr>
            <w:tcW w:w="185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c>
          <w:tcPr>
            <w:tcW w:w="202"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3.2</w:t>
            </w:r>
          </w:p>
        </w:tc>
        <w:tc>
          <w:tcPr>
            <w:tcW w:w="121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Zdolność finansowa</w:t>
            </w:r>
          </w:p>
        </w:tc>
        <w:tc>
          <w:tcPr>
            <w:tcW w:w="1724"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Wnioskodawca zapewni niezbędne środki finansowe do realizacji projektu, co wynika z przedstawionego planu finansowego. Sytuacja finansowa wnioskodawcy daje gwarancję realizacji przedsięwzięcia w terminie określonym we wniosku o dofinansowanie. Wnioskodawca zapewni środki finansowe do utrzymywania projektu w okresie trwałości.</w:t>
            </w:r>
          </w:p>
          <w:p w:rsidR="00D75677" w:rsidRPr="0086776C" w:rsidRDefault="00D75677" w:rsidP="006D680B">
            <w:pPr>
              <w:rPr>
                <w:rFonts w:ascii="Myriad Pro" w:hAnsi="Myriad Pro" w:cs="Arial"/>
                <w:color w:val="000000" w:themeColor="text1"/>
                <w:sz w:val="20"/>
                <w:szCs w:val="20"/>
              </w:rPr>
            </w:pPr>
          </w:p>
        </w:tc>
        <w:tc>
          <w:tcPr>
            <w:tcW w:w="185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c>
          <w:tcPr>
            <w:tcW w:w="202" w:type="pct"/>
          </w:tcPr>
          <w:p w:rsidR="003267DD" w:rsidRPr="0086776C" w:rsidRDefault="003267DD" w:rsidP="00C37A8B">
            <w:pPr>
              <w:rPr>
                <w:rFonts w:ascii="Myriad Pro" w:hAnsi="Myriad Pro" w:cs="Arial"/>
                <w:color w:val="000000" w:themeColor="text1"/>
                <w:sz w:val="20"/>
                <w:szCs w:val="20"/>
              </w:rPr>
            </w:pPr>
            <w:r w:rsidRPr="0086776C">
              <w:rPr>
                <w:rFonts w:ascii="Myriad Pro" w:hAnsi="Myriad Pro" w:cs="Arial"/>
                <w:color w:val="000000" w:themeColor="text1"/>
                <w:sz w:val="20"/>
                <w:szCs w:val="20"/>
              </w:rPr>
              <w:t>3.</w:t>
            </w:r>
            <w:r w:rsidR="00C37A8B" w:rsidRPr="0086776C">
              <w:rPr>
                <w:rFonts w:ascii="Myriad Pro" w:hAnsi="Myriad Pro" w:cs="Arial"/>
                <w:color w:val="000000" w:themeColor="text1"/>
                <w:sz w:val="20"/>
                <w:szCs w:val="20"/>
              </w:rPr>
              <w:t>3</w:t>
            </w:r>
          </w:p>
        </w:tc>
        <w:tc>
          <w:tcPr>
            <w:tcW w:w="1217" w:type="pct"/>
          </w:tcPr>
          <w:p w:rsidR="003267DD" w:rsidRPr="0086776C" w:rsidRDefault="003267DD" w:rsidP="00D75677">
            <w:pPr>
              <w:rPr>
                <w:rFonts w:ascii="Myriad Pro" w:hAnsi="Myriad Pro" w:cs="Arial"/>
                <w:color w:val="000000" w:themeColor="text1"/>
                <w:sz w:val="20"/>
                <w:szCs w:val="20"/>
              </w:rPr>
            </w:pPr>
            <w:r w:rsidRPr="0086776C">
              <w:rPr>
                <w:rFonts w:ascii="Myriad Pro" w:hAnsi="Myriad Pro" w:cs="Arial"/>
                <w:color w:val="000000" w:themeColor="text1"/>
                <w:sz w:val="20"/>
                <w:szCs w:val="20"/>
              </w:rPr>
              <w:t>Zdolność operacyjna</w:t>
            </w:r>
          </w:p>
        </w:tc>
        <w:tc>
          <w:tcPr>
            <w:tcW w:w="1724"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Wnioskodawca gwarantuje zdolności organizacyjne do realizacji projektu zgodnie z jego celem.</w:t>
            </w:r>
          </w:p>
          <w:p w:rsidR="003267DD" w:rsidRPr="0086776C" w:rsidRDefault="003267DD" w:rsidP="007F3606">
            <w:pPr>
              <w:rPr>
                <w:rFonts w:ascii="Myriad Pro" w:hAnsi="Myriad Pro" w:cs="Arial"/>
                <w:color w:val="000000" w:themeColor="text1"/>
                <w:sz w:val="20"/>
                <w:szCs w:val="20"/>
              </w:rPr>
            </w:pPr>
            <w:r w:rsidRPr="0086776C">
              <w:rPr>
                <w:rFonts w:ascii="Myriad Pro" w:hAnsi="Myriad Pro" w:cs="Arial"/>
                <w:color w:val="000000" w:themeColor="text1"/>
                <w:sz w:val="20"/>
                <w:szCs w:val="20"/>
              </w:rPr>
              <w:t xml:space="preserve">Wnioskodawca zapewnia zasoby techniczne, kadrowe </w:t>
            </w:r>
            <w:r w:rsidR="00206BBC" w:rsidRPr="0086776C">
              <w:rPr>
                <w:rFonts w:ascii="Myriad Pro" w:hAnsi="Myriad Pro" w:cs="Arial"/>
                <w:color w:val="000000" w:themeColor="text1"/>
                <w:sz w:val="20"/>
                <w:szCs w:val="20"/>
              </w:rPr>
              <w:br/>
            </w:r>
            <w:r w:rsidRPr="0086776C">
              <w:rPr>
                <w:rFonts w:ascii="Myriad Pro" w:hAnsi="Myriad Pro" w:cs="Arial"/>
                <w:color w:val="000000" w:themeColor="text1"/>
                <w:sz w:val="20"/>
                <w:szCs w:val="20"/>
              </w:rPr>
              <w:t>i wiedzę umożliwiającą terminową realizację projektu oraz gwarantujące utrzymanie trwałości projektu</w:t>
            </w:r>
            <w:r w:rsidR="007F3606" w:rsidRPr="0086776C">
              <w:rPr>
                <w:rFonts w:ascii="Myriad Pro" w:hAnsi="Myriad Pro" w:cs="Arial"/>
                <w:color w:val="000000" w:themeColor="text1"/>
                <w:sz w:val="20"/>
                <w:szCs w:val="20"/>
              </w:rPr>
              <w:t>.</w:t>
            </w:r>
          </w:p>
          <w:p w:rsidR="00D75677" w:rsidRPr="0086776C" w:rsidRDefault="00D75677" w:rsidP="007F3606">
            <w:pPr>
              <w:rPr>
                <w:rFonts w:ascii="Myriad Pro" w:hAnsi="Myriad Pro" w:cs="Arial"/>
                <w:color w:val="000000" w:themeColor="text1"/>
                <w:sz w:val="20"/>
                <w:szCs w:val="20"/>
              </w:rPr>
            </w:pPr>
          </w:p>
        </w:tc>
        <w:tc>
          <w:tcPr>
            <w:tcW w:w="1857" w:type="pct"/>
          </w:tcPr>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3267DD" w:rsidRPr="0086776C" w:rsidRDefault="003267DD" w:rsidP="006D680B">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r w:rsidR="0086776C" w:rsidRPr="0086776C" w:rsidTr="006D3E8A">
        <w:trPr>
          <w:trHeight w:val="1306"/>
        </w:trPr>
        <w:tc>
          <w:tcPr>
            <w:tcW w:w="202" w:type="pct"/>
          </w:tcPr>
          <w:p w:rsidR="00AE6369" w:rsidRPr="0086776C" w:rsidRDefault="00E72746" w:rsidP="00C37A8B">
            <w:pPr>
              <w:rPr>
                <w:rFonts w:ascii="Myriad Pro" w:hAnsi="Myriad Pro" w:cs="Arial"/>
                <w:color w:val="000000" w:themeColor="text1"/>
                <w:sz w:val="20"/>
                <w:szCs w:val="20"/>
              </w:rPr>
            </w:pPr>
            <w:r w:rsidRPr="0086776C">
              <w:rPr>
                <w:rFonts w:ascii="Myriad Pro" w:hAnsi="Myriad Pro" w:cs="Arial"/>
                <w:color w:val="000000" w:themeColor="text1"/>
                <w:sz w:val="20"/>
                <w:szCs w:val="20"/>
              </w:rPr>
              <w:t>3.</w:t>
            </w:r>
            <w:r w:rsidR="00C37A8B" w:rsidRPr="0086776C">
              <w:rPr>
                <w:rFonts w:ascii="Myriad Pro" w:hAnsi="Myriad Pro" w:cs="Arial"/>
                <w:color w:val="000000" w:themeColor="text1"/>
                <w:sz w:val="20"/>
                <w:szCs w:val="20"/>
              </w:rPr>
              <w:t>4</w:t>
            </w:r>
          </w:p>
        </w:tc>
        <w:tc>
          <w:tcPr>
            <w:tcW w:w="1217" w:type="pct"/>
          </w:tcPr>
          <w:p w:rsidR="00AE6369" w:rsidRPr="0086776C" w:rsidRDefault="00AE6369" w:rsidP="00AE6369">
            <w:pPr>
              <w:rPr>
                <w:rFonts w:ascii="Myriad Pro" w:hAnsi="Myriad Pro"/>
                <w:color w:val="000000" w:themeColor="text1"/>
                <w:sz w:val="20"/>
                <w:szCs w:val="20"/>
              </w:rPr>
            </w:pPr>
            <w:r w:rsidRPr="0086776C">
              <w:rPr>
                <w:rFonts w:ascii="Myriad Pro" w:hAnsi="Myriad Pro"/>
                <w:color w:val="000000" w:themeColor="text1"/>
                <w:sz w:val="20"/>
                <w:szCs w:val="20"/>
              </w:rPr>
              <w:t xml:space="preserve">Poprawność analizy </w:t>
            </w:r>
          </w:p>
          <w:p w:rsidR="00AE6369" w:rsidRPr="0086776C" w:rsidRDefault="00AE6369" w:rsidP="00AE6369">
            <w:pPr>
              <w:rPr>
                <w:rFonts w:ascii="Myriad Pro" w:hAnsi="Myriad Pro" w:cs="Arial"/>
                <w:color w:val="000000" w:themeColor="text1"/>
                <w:sz w:val="20"/>
                <w:szCs w:val="20"/>
                <w:highlight w:val="lightGray"/>
              </w:rPr>
            </w:pPr>
            <w:r w:rsidRPr="0086776C">
              <w:rPr>
                <w:rFonts w:ascii="Myriad Pro" w:hAnsi="Myriad Pro"/>
                <w:color w:val="000000" w:themeColor="text1"/>
                <w:sz w:val="20"/>
                <w:szCs w:val="20"/>
              </w:rPr>
              <w:t>wariantowości</w:t>
            </w:r>
          </w:p>
        </w:tc>
        <w:tc>
          <w:tcPr>
            <w:tcW w:w="1724" w:type="pct"/>
          </w:tcPr>
          <w:p w:rsidR="00AE6369" w:rsidRPr="0086776C" w:rsidRDefault="00AE6369" w:rsidP="005E2DE9">
            <w:pPr>
              <w:rPr>
                <w:rFonts w:ascii="Myriad Pro" w:hAnsi="Myriad Pro"/>
                <w:color w:val="000000" w:themeColor="text1"/>
                <w:sz w:val="20"/>
                <w:szCs w:val="20"/>
              </w:rPr>
            </w:pPr>
            <w:r w:rsidRPr="0086776C">
              <w:rPr>
                <w:rFonts w:ascii="Myriad Pro" w:hAnsi="Myriad Pro"/>
                <w:color w:val="000000" w:themeColor="text1"/>
                <w:sz w:val="20"/>
                <w:szCs w:val="20"/>
              </w:rPr>
              <w:t>Adekwatność jakości analizy wariantów. Przeanalizowano najważniejsze warianty i wybrano wariant najlepszy dla realizacji projektu, zawierającej uzasadnienie wybranego wariantu.</w:t>
            </w:r>
          </w:p>
          <w:p w:rsidR="00D75677" w:rsidRPr="0086776C" w:rsidRDefault="00D75677" w:rsidP="00AE6369">
            <w:pPr>
              <w:rPr>
                <w:rFonts w:ascii="Myriad Pro" w:hAnsi="Myriad Pro" w:cs="Arial"/>
                <w:color w:val="000000" w:themeColor="text1"/>
                <w:sz w:val="20"/>
                <w:szCs w:val="20"/>
              </w:rPr>
            </w:pPr>
          </w:p>
        </w:tc>
        <w:tc>
          <w:tcPr>
            <w:tcW w:w="1857" w:type="pct"/>
          </w:tcPr>
          <w:p w:rsidR="00AE6369" w:rsidRPr="0086776C" w:rsidRDefault="00AE6369" w:rsidP="00AE6369">
            <w:pPr>
              <w:rPr>
                <w:rFonts w:ascii="Myriad Pro" w:hAnsi="Myriad Pro" w:cs="Arial"/>
                <w:color w:val="000000" w:themeColor="text1"/>
                <w:sz w:val="20"/>
                <w:szCs w:val="20"/>
              </w:rPr>
            </w:pPr>
            <w:r w:rsidRPr="0086776C">
              <w:rPr>
                <w:rFonts w:ascii="Myriad Pro" w:hAnsi="Myriad Pro" w:cs="Arial"/>
                <w:color w:val="000000" w:themeColor="text1"/>
                <w:sz w:val="20"/>
                <w:szCs w:val="20"/>
              </w:rPr>
              <w:t>Spełnienie kryterium jest konieczne do przyznania dofinansowania.</w:t>
            </w:r>
          </w:p>
          <w:p w:rsidR="00AE6369" w:rsidRPr="0086776C" w:rsidRDefault="00AE6369" w:rsidP="00AE6369">
            <w:pPr>
              <w:rPr>
                <w:rFonts w:ascii="Myriad Pro" w:hAnsi="Myriad Pro" w:cs="Arial"/>
                <w:color w:val="000000" w:themeColor="text1"/>
                <w:sz w:val="20"/>
                <w:szCs w:val="20"/>
              </w:rPr>
            </w:pPr>
            <w:r w:rsidRPr="0086776C">
              <w:rPr>
                <w:rFonts w:ascii="Myriad Pro" w:hAnsi="Myriad Pro" w:cs="Arial"/>
                <w:color w:val="000000" w:themeColor="text1"/>
                <w:sz w:val="20"/>
                <w:szCs w:val="20"/>
              </w:rPr>
              <w:t>Projekty niespełniające kryterium są odrzucane.</w:t>
            </w:r>
          </w:p>
          <w:p w:rsidR="00AE6369" w:rsidRPr="0086776C" w:rsidRDefault="00AE6369" w:rsidP="00AE6369">
            <w:pPr>
              <w:rPr>
                <w:rFonts w:ascii="Myriad Pro" w:hAnsi="Myriad Pro" w:cs="Arial"/>
                <w:color w:val="000000" w:themeColor="text1"/>
                <w:sz w:val="20"/>
                <w:szCs w:val="20"/>
              </w:rPr>
            </w:pPr>
            <w:r w:rsidRPr="0086776C">
              <w:rPr>
                <w:rFonts w:ascii="Myriad Pro" w:hAnsi="Myriad Pro" w:cs="Arial"/>
                <w:color w:val="000000" w:themeColor="text1"/>
                <w:sz w:val="20"/>
                <w:szCs w:val="20"/>
              </w:rPr>
              <w:t>Ocena spełniania kryterium polega na przypisaniu wartości logicznych „tak”, „nie”.</w:t>
            </w:r>
          </w:p>
        </w:tc>
      </w:tr>
    </w:tbl>
    <w:p w:rsidR="000801E1" w:rsidRPr="0086776C" w:rsidRDefault="000801E1" w:rsidP="001A2839">
      <w:pPr>
        <w:spacing w:after="0" w:line="240" w:lineRule="auto"/>
        <w:rPr>
          <w:rFonts w:ascii="Myriad Pro" w:hAnsi="Myriad Pro"/>
          <w:color w:val="000000" w:themeColor="text1"/>
          <w:sz w:val="20"/>
          <w:szCs w:val="20"/>
        </w:rPr>
        <w:sectPr w:rsidR="000801E1" w:rsidRPr="0086776C" w:rsidSect="0097408C">
          <w:pgSz w:w="16838" w:h="11906" w:orient="landscape"/>
          <w:pgMar w:top="1417" w:right="1417" w:bottom="1417" w:left="1417" w:header="708" w:footer="708" w:gutter="0"/>
          <w:cols w:space="708"/>
          <w:docGrid w:linePitch="360"/>
        </w:sectPr>
      </w:pPr>
    </w:p>
    <w:p w:rsidR="00F86B4A" w:rsidRPr="0086776C" w:rsidRDefault="00F86B4A" w:rsidP="001A2839">
      <w:pPr>
        <w:spacing w:after="0" w:line="240" w:lineRule="auto"/>
        <w:rPr>
          <w:rFonts w:ascii="Myriad Pro" w:hAnsi="Myriad Pro"/>
          <w:color w:val="000000" w:themeColor="text1"/>
          <w:sz w:val="20"/>
          <w:szCs w:val="20"/>
        </w:rPr>
      </w:pPr>
    </w:p>
    <w:tbl>
      <w:tblPr>
        <w:tblStyle w:val="TableNormal"/>
        <w:tblW w:w="14176" w:type="dxa"/>
        <w:tblInd w:w="-137" w:type="dxa"/>
        <w:tblLayout w:type="fixed"/>
        <w:tblLook w:val="01E0"/>
      </w:tblPr>
      <w:tblGrid>
        <w:gridCol w:w="568"/>
        <w:gridCol w:w="2126"/>
        <w:gridCol w:w="6237"/>
        <w:gridCol w:w="5245"/>
      </w:tblGrid>
      <w:tr w:rsidR="0086776C" w:rsidRPr="0086776C" w:rsidTr="006D3E8A">
        <w:trPr>
          <w:trHeight w:hRule="exact" w:val="289"/>
          <w:tblHeader/>
        </w:trPr>
        <w:tc>
          <w:tcPr>
            <w:tcW w:w="14176" w:type="dxa"/>
            <w:gridSpan w:val="4"/>
            <w:tcBorders>
              <w:top w:val="single" w:sz="4" w:space="0" w:color="000000"/>
              <w:left w:val="single" w:sz="4" w:space="0" w:color="000000"/>
              <w:bottom w:val="single" w:sz="4" w:space="0" w:color="000000"/>
              <w:right w:val="single" w:sz="4" w:space="0" w:color="000000"/>
            </w:tcBorders>
            <w:shd w:val="clear" w:color="auto" w:fill="D9D9D9"/>
          </w:tcPr>
          <w:p w:rsidR="00F86B4A" w:rsidRPr="0086776C" w:rsidRDefault="00CB3228" w:rsidP="00CB3228">
            <w:pPr>
              <w:pStyle w:val="TableParagraph"/>
              <w:ind w:right="5852"/>
              <w:jc w:val="center"/>
              <w:rPr>
                <w:rFonts w:ascii="Myriad Pro" w:eastAsia="Trebuchet MS" w:hAnsi="Myriad Pro" w:cs="Trebuchet MS"/>
                <w:color w:val="000000" w:themeColor="text1"/>
                <w:sz w:val="20"/>
                <w:szCs w:val="20"/>
                <w:lang w:val="pl-PL"/>
              </w:rPr>
            </w:pPr>
            <w:r>
              <w:rPr>
                <w:rFonts w:ascii="Myriad Pro" w:hAnsi="Myriad Pro"/>
                <w:b/>
                <w:color w:val="000000" w:themeColor="text1"/>
                <w:w w:val="95"/>
                <w:sz w:val="20"/>
                <w:szCs w:val="20"/>
                <w:lang w:val="pl-PL"/>
              </w:rPr>
              <w:t xml:space="preserve">                                                                                                          </w:t>
            </w:r>
            <w:r w:rsidR="00F86B4A" w:rsidRPr="0086776C">
              <w:rPr>
                <w:rFonts w:ascii="Myriad Pro" w:hAnsi="Myriad Pro"/>
                <w:b/>
                <w:color w:val="000000" w:themeColor="text1"/>
                <w:w w:val="95"/>
                <w:sz w:val="20"/>
                <w:szCs w:val="20"/>
                <w:lang w:val="pl-PL"/>
              </w:rPr>
              <w:t>Kryteria</w:t>
            </w:r>
            <w:r w:rsidR="00F86B4A" w:rsidRPr="0086776C">
              <w:rPr>
                <w:rFonts w:ascii="Myriad Pro" w:hAnsi="Myriad Pro"/>
                <w:b/>
                <w:color w:val="000000" w:themeColor="text1"/>
                <w:spacing w:val="-30"/>
                <w:w w:val="95"/>
                <w:sz w:val="20"/>
                <w:szCs w:val="20"/>
                <w:lang w:val="pl-PL"/>
              </w:rPr>
              <w:t xml:space="preserve"> </w:t>
            </w:r>
            <w:r w:rsidR="00F86B4A" w:rsidRPr="0086776C">
              <w:rPr>
                <w:rFonts w:ascii="Myriad Pro" w:hAnsi="Myriad Pro"/>
                <w:b/>
                <w:color w:val="000000" w:themeColor="text1"/>
                <w:w w:val="95"/>
                <w:sz w:val="20"/>
                <w:szCs w:val="20"/>
                <w:lang w:val="pl-PL"/>
              </w:rPr>
              <w:t>jakości</w:t>
            </w:r>
          </w:p>
        </w:tc>
      </w:tr>
      <w:tr w:rsidR="0086776C" w:rsidRPr="0086776C" w:rsidTr="006D3E8A">
        <w:trPr>
          <w:trHeight w:hRule="exact" w:val="294"/>
          <w:tblHeader/>
        </w:trPr>
        <w:tc>
          <w:tcPr>
            <w:tcW w:w="568" w:type="dxa"/>
            <w:tcBorders>
              <w:top w:val="single" w:sz="4" w:space="0" w:color="000000"/>
              <w:left w:val="single" w:sz="4" w:space="0" w:color="000000"/>
              <w:bottom w:val="single" w:sz="4" w:space="0" w:color="000000"/>
              <w:right w:val="single" w:sz="4" w:space="0" w:color="000000"/>
            </w:tcBorders>
          </w:tcPr>
          <w:p w:rsidR="00F86B4A" w:rsidRPr="0086776C" w:rsidRDefault="00F86B4A" w:rsidP="00F86B4A">
            <w:pPr>
              <w:pStyle w:val="TableParagraph"/>
              <w:ind w:left="86" w:right="90"/>
              <w:jc w:val="center"/>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t>L.p.</w:t>
            </w:r>
          </w:p>
        </w:tc>
        <w:tc>
          <w:tcPr>
            <w:tcW w:w="2126" w:type="dxa"/>
            <w:tcBorders>
              <w:top w:val="single" w:sz="4" w:space="0" w:color="000000"/>
              <w:left w:val="single" w:sz="4" w:space="0" w:color="000000"/>
              <w:bottom w:val="single" w:sz="4" w:space="0" w:color="000000"/>
              <w:right w:val="single" w:sz="4" w:space="0" w:color="000000"/>
            </w:tcBorders>
          </w:tcPr>
          <w:p w:rsidR="00F86B4A" w:rsidRPr="0086776C" w:rsidRDefault="00F86B4A" w:rsidP="00F86B4A">
            <w:pPr>
              <w:pStyle w:val="TableParagraph"/>
              <w:ind w:left="103"/>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t>Nazwa</w:t>
            </w:r>
            <w:r w:rsidRPr="0086776C">
              <w:rPr>
                <w:rFonts w:ascii="Myriad Pro" w:hAnsi="Myriad Pro"/>
                <w:color w:val="000000" w:themeColor="text1"/>
                <w:spacing w:val="12"/>
                <w:sz w:val="20"/>
                <w:szCs w:val="20"/>
                <w:lang w:val="pl-PL"/>
              </w:rPr>
              <w:t xml:space="preserve"> </w:t>
            </w:r>
            <w:r w:rsidRPr="0086776C">
              <w:rPr>
                <w:rFonts w:ascii="Myriad Pro" w:hAnsi="Myriad Pro"/>
                <w:color w:val="000000" w:themeColor="text1"/>
                <w:sz w:val="20"/>
                <w:szCs w:val="20"/>
                <w:lang w:val="pl-PL"/>
              </w:rPr>
              <w:t>kryterium</w:t>
            </w:r>
          </w:p>
        </w:tc>
        <w:tc>
          <w:tcPr>
            <w:tcW w:w="6237" w:type="dxa"/>
            <w:tcBorders>
              <w:top w:val="single" w:sz="4" w:space="0" w:color="000000"/>
              <w:left w:val="single" w:sz="4" w:space="0" w:color="000000"/>
              <w:bottom w:val="single" w:sz="4" w:space="0" w:color="000000"/>
              <w:right w:val="single" w:sz="4" w:space="0" w:color="000000"/>
            </w:tcBorders>
          </w:tcPr>
          <w:p w:rsidR="00F86B4A" w:rsidRPr="0086776C" w:rsidRDefault="00F86B4A" w:rsidP="00F86B4A">
            <w:pPr>
              <w:pStyle w:val="TableParagraph"/>
              <w:ind w:left="105" w:right="237"/>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t>Definicja</w:t>
            </w:r>
            <w:r w:rsidRPr="0086776C">
              <w:rPr>
                <w:rFonts w:ascii="Myriad Pro" w:hAnsi="Myriad Pro"/>
                <w:color w:val="000000" w:themeColor="text1"/>
                <w:spacing w:val="16"/>
                <w:sz w:val="20"/>
                <w:szCs w:val="20"/>
                <w:lang w:val="pl-PL"/>
              </w:rPr>
              <w:t xml:space="preserve"> </w:t>
            </w:r>
            <w:r w:rsidRPr="0086776C">
              <w:rPr>
                <w:rFonts w:ascii="Myriad Pro" w:hAnsi="Myriad Pro"/>
                <w:color w:val="000000" w:themeColor="text1"/>
                <w:sz w:val="20"/>
                <w:szCs w:val="20"/>
                <w:lang w:val="pl-PL"/>
              </w:rPr>
              <w:t>kryterium</w:t>
            </w:r>
          </w:p>
        </w:tc>
        <w:tc>
          <w:tcPr>
            <w:tcW w:w="5245" w:type="dxa"/>
            <w:tcBorders>
              <w:top w:val="single" w:sz="4" w:space="0" w:color="000000"/>
              <w:left w:val="single" w:sz="4" w:space="0" w:color="000000"/>
              <w:bottom w:val="single" w:sz="4" w:space="0" w:color="000000"/>
              <w:right w:val="single" w:sz="4" w:space="0" w:color="000000"/>
            </w:tcBorders>
          </w:tcPr>
          <w:p w:rsidR="00F86B4A" w:rsidRPr="0086776C" w:rsidRDefault="00F86B4A" w:rsidP="00F86B4A">
            <w:pPr>
              <w:pStyle w:val="TableParagraph"/>
              <w:ind w:left="103"/>
              <w:rPr>
                <w:rFonts w:ascii="Myriad Pro" w:eastAsia="Calibri" w:hAnsi="Myriad Pro" w:cs="Calibri"/>
                <w:color w:val="000000" w:themeColor="text1"/>
                <w:sz w:val="20"/>
                <w:szCs w:val="20"/>
                <w:lang w:val="pl-PL"/>
              </w:rPr>
            </w:pPr>
            <w:r w:rsidRPr="0086776C">
              <w:rPr>
                <w:rFonts w:ascii="Myriad Pro" w:hAnsi="Myriad Pro"/>
                <w:color w:val="000000" w:themeColor="text1"/>
                <w:w w:val="105"/>
                <w:sz w:val="20"/>
                <w:szCs w:val="20"/>
                <w:lang w:val="pl-PL"/>
              </w:rPr>
              <w:t>Opis</w:t>
            </w:r>
            <w:r w:rsidRPr="0086776C">
              <w:rPr>
                <w:rFonts w:ascii="Myriad Pro" w:hAnsi="Myriad Pro"/>
                <w:color w:val="000000" w:themeColor="text1"/>
                <w:spacing w:val="-31"/>
                <w:w w:val="105"/>
                <w:sz w:val="20"/>
                <w:szCs w:val="20"/>
                <w:lang w:val="pl-PL"/>
              </w:rPr>
              <w:t xml:space="preserve"> </w:t>
            </w:r>
            <w:r w:rsidR="00BA211B">
              <w:rPr>
                <w:rFonts w:ascii="Myriad Pro" w:hAnsi="Myriad Pro"/>
                <w:color w:val="000000" w:themeColor="text1"/>
                <w:spacing w:val="-31"/>
                <w:w w:val="105"/>
                <w:sz w:val="20"/>
                <w:szCs w:val="20"/>
                <w:lang w:val="pl-PL"/>
              </w:rPr>
              <w:t xml:space="preserve"> </w:t>
            </w:r>
            <w:r w:rsidRPr="0086776C">
              <w:rPr>
                <w:rFonts w:ascii="Myriad Pro" w:hAnsi="Myriad Pro"/>
                <w:color w:val="000000" w:themeColor="text1"/>
                <w:w w:val="105"/>
                <w:sz w:val="20"/>
                <w:szCs w:val="20"/>
                <w:lang w:val="pl-PL"/>
              </w:rPr>
              <w:t>znaczenia</w:t>
            </w:r>
            <w:r w:rsidRPr="0086776C">
              <w:rPr>
                <w:rFonts w:ascii="Myriad Pro" w:hAnsi="Myriad Pro"/>
                <w:color w:val="000000" w:themeColor="text1"/>
                <w:spacing w:val="-31"/>
                <w:w w:val="105"/>
                <w:sz w:val="20"/>
                <w:szCs w:val="20"/>
                <w:lang w:val="pl-PL"/>
              </w:rPr>
              <w:t xml:space="preserve"> </w:t>
            </w:r>
            <w:r w:rsidRPr="0086776C">
              <w:rPr>
                <w:rFonts w:ascii="Myriad Pro" w:hAnsi="Myriad Pro"/>
                <w:color w:val="000000" w:themeColor="text1"/>
                <w:w w:val="105"/>
                <w:sz w:val="20"/>
                <w:szCs w:val="20"/>
                <w:lang w:val="pl-PL"/>
              </w:rPr>
              <w:t>kryterium</w:t>
            </w:r>
          </w:p>
        </w:tc>
      </w:tr>
      <w:tr w:rsidR="0086776C" w:rsidRPr="0086776C" w:rsidTr="006D3E8A">
        <w:trPr>
          <w:trHeight w:hRule="exact" w:val="227"/>
          <w:tblHeader/>
        </w:trPr>
        <w:tc>
          <w:tcPr>
            <w:tcW w:w="568" w:type="dxa"/>
            <w:tcBorders>
              <w:top w:val="single" w:sz="4" w:space="0" w:color="000000"/>
              <w:left w:val="single" w:sz="4" w:space="0" w:color="000000"/>
              <w:bottom w:val="single" w:sz="4" w:space="0" w:color="auto"/>
              <w:right w:val="single" w:sz="4" w:space="0" w:color="000000"/>
            </w:tcBorders>
          </w:tcPr>
          <w:p w:rsidR="00F86B4A" w:rsidRPr="0086776C" w:rsidRDefault="00F86B4A" w:rsidP="006F057A">
            <w:pPr>
              <w:pStyle w:val="TableParagraph"/>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t>1</w:t>
            </w:r>
          </w:p>
        </w:tc>
        <w:tc>
          <w:tcPr>
            <w:tcW w:w="2126" w:type="dxa"/>
            <w:tcBorders>
              <w:top w:val="single" w:sz="4" w:space="0" w:color="000000"/>
              <w:left w:val="single" w:sz="4" w:space="0" w:color="000000"/>
              <w:bottom w:val="single" w:sz="4" w:space="0" w:color="auto"/>
              <w:right w:val="single" w:sz="4" w:space="0" w:color="000000"/>
            </w:tcBorders>
          </w:tcPr>
          <w:p w:rsidR="00F86B4A" w:rsidRPr="0086776C" w:rsidRDefault="00F86B4A" w:rsidP="006F057A">
            <w:pPr>
              <w:pStyle w:val="TableParagraph"/>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t>2</w:t>
            </w:r>
          </w:p>
        </w:tc>
        <w:tc>
          <w:tcPr>
            <w:tcW w:w="6237" w:type="dxa"/>
            <w:tcBorders>
              <w:top w:val="single" w:sz="4" w:space="0" w:color="000000"/>
              <w:left w:val="single" w:sz="4" w:space="0" w:color="000000"/>
              <w:bottom w:val="single" w:sz="4" w:space="0" w:color="000000"/>
              <w:right w:val="single" w:sz="4" w:space="0" w:color="000000"/>
            </w:tcBorders>
          </w:tcPr>
          <w:p w:rsidR="00F86B4A" w:rsidRPr="0086776C" w:rsidRDefault="00F86B4A" w:rsidP="006F057A">
            <w:pPr>
              <w:pStyle w:val="TableParagraph"/>
              <w:ind w:left="3"/>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t>3</w:t>
            </w:r>
          </w:p>
        </w:tc>
        <w:tc>
          <w:tcPr>
            <w:tcW w:w="5245" w:type="dxa"/>
            <w:tcBorders>
              <w:top w:val="single" w:sz="4" w:space="0" w:color="000000"/>
              <w:left w:val="single" w:sz="4" w:space="0" w:color="000000"/>
              <w:bottom w:val="single" w:sz="4" w:space="0" w:color="000000"/>
              <w:right w:val="single" w:sz="4" w:space="0" w:color="000000"/>
            </w:tcBorders>
          </w:tcPr>
          <w:p w:rsidR="00F86B4A" w:rsidRPr="0086776C" w:rsidRDefault="00F86B4A" w:rsidP="006F057A">
            <w:pPr>
              <w:pStyle w:val="TableParagraph"/>
              <w:ind w:right="1"/>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t>4</w:t>
            </w:r>
          </w:p>
        </w:tc>
      </w:tr>
      <w:tr w:rsidR="0086776C" w:rsidRPr="0086776C" w:rsidTr="003C452B">
        <w:trPr>
          <w:trHeight w:hRule="exact" w:val="4160"/>
        </w:trPr>
        <w:tc>
          <w:tcPr>
            <w:tcW w:w="568" w:type="dxa"/>
            <w:vMerge w:val="restart"/>
            <w:tcBorders>
              <w:top w:val="single" w:sz="4" w:space="0" w:color="auto"/>
              <w:left w:val="single" w:sz="4" w:space="0" w:color="auto"/>
              <w:right w:val="single" w:sz="4" w:space="0" w:color="000000"/>
            </w:tcBorders>
          </w:tcPr>
          <w:p w:rsidR="00F86B4A" w:rsidRPr="0086776C" w:rsidRDefault="00F86B4A" w:rsidP="00F86B4A">
            <w:pPr>
              <w:pStyle w:val="TableParagraph"/>
              <w:ind w:left="46" w:right="92"/>
              <w:jc w:val="center"/>
              <w:rPr>
                <w:rFonts w:ascii="Myriad Pro" w:hAnsi="Myriad Pro"/>
                <w:color w:val="000000" w:themeColor="text1"/>
                <w:sz w:val="20"/>
                <w:szCs w:val="20"/>
                <w:lang w:val="pl-PL"/>
              </w:rPr>
            </w:pPr>
            <w:r w:rsidRPr="0086776C">
              <w:rPr>
                <w:rFonts w:ascii="Myriad Pro" w:hAnsi="Myriad Pro"/>
                <w:color w:val="000000" w:themeColor="text1"/>
                <w:sz w:val="20"/>
                <w:szCs w:val="20"/>
                <w:lang w:val="pl-PL"/>
              </w:rPr>
              <w:t>4.1</w:t>
            </w:r>
          </w:p>
        </w:tc>
        <w:tc>
          <w:tcPr>
            <w:tcW w:w="2126" w:type="dxa"/>
            <w:vMerge w:val="restart"/>
            <w:tcBorders>
              <w:top w:val="single" w:sz="4" w:space="0" w:color="auto"/>
              <w:left w:val="single" w:sz="4" w:space="0" w:color="000000"/>
              <w:right w:val="single" w:sz="4" w:space="0" w:color="auto"/>
            </w:tcBorders>
          </w:tcPr>
          <w:p w:rsidR="00F86B4A" w:rsidRPr="0086776C" w:rsidRDefault="00F86B4A" w:rsidP="00F86B4A">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Odpowiedniość/</w:t>
            </w:r>
          </w:p>
          <w:p w:rsidR="00F86B4A" w:rsidRPr="0086776C" w:rsidRDefault="00F86B4A" w:rsidP="00F86B4A">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adekwatność/ trafność</w:t>
            </w:r>
          </w:p>
        </w:tc>
        <w:tc>
          <w:tcPr>
            <w:tcW w:w="6237" w:type="dxa"/>
            <w:tcBorders>
              <w:top w:val="single" w:sz="4" w:space="0" w:color="000000"/>
              <w:left w:val="single" w:sz="4" w:space="0" w:color="auto"/>
              <w:bottom w:val="single" w:sz="4" w:space="0" w:color="auto"/>
              <w:right w:val="single" w:sz="4" w:space="0" w:color="000000"/>
            </w:tcBorders>
          </w:tcPr>
          <w:p w:rsidR="00F86B4A" w:rsidRPr="0086776C" w:rsidRDefault="00F86B4A" w:rsidP="00F86B4A">
            <w:pPr>
              <w:pStyle w:val="Default"/>
              <w:rPr>
                <w:rFonts w:ascii="Myriad Pro" w:hAnsi="Myriad Pro"/>
                <w:color w:val="000000" w:themeColor="text1"/>
                <w:sz w:val="20"/>
                <w:szCs w:val="20"/>
                <w:lang w:val="pl-PL"/>
              </w:rPr>
            </w:pPr>
            <w:r w:rsidRPr="0086776C">
              <w:rPr>
                <w:rFonts w:ascii="Myriad Pro" w:hAnsi="Myriad Pro"/>
                <w:bCs/>
                <w:color w:val="000000" w:themeColor="text1"/>
                <w:sz w:val="20"/>
                <w:szCs w:val="20"/>
                <w:lang w:val="pl-PL"/>
              </w:rPr>
              <w:t>Komplementarność podejmowanych działań z innymi działaniami realizowanymi</w:t>
            </w:r>
            <w:r w:rsidR="0096229A" w:rsidRPr="0086776C">
              <w:rPr>
                <w:rFonts w:ascii="Myriad Pro" w:hAnsi="Myriad Pro"/>
                <w:bCs/>
                <w:color w:val="000000" w:themeColor="text1"/>
                <w:sz w:val="20"/>
                <w:szCs w:val="20"/>
                <w:lang w:val="pl-PL"/>
              </w:rPr>
              <w:t xml:space="preserve"> na obszarze objętym projektem.</w:t>
            </w:r>
          </w:p>
          <w:p w:rsidR="0083432B" w:rsidRDefault="00C31714" w:rsidP="00F86B4A">
            <w:pPr>
              <w:pStyle w:val="Default"/>
              <w:rPr>
                <w:rFonts w:ascii="Myriad Pro" w:hAnsi="Myriad Pro"/>
                <w:color w:val="000000" w:themeColor="text1"/>
                <w:sz w:val="20"/>
                <w:szCs w:val="20"/>
                <w:lang w:val="pl-PL"/>
              </w:rPr>
            </w:pPr>
            <w:r w:rsidRPr="00C31714">
              <w:rPr>
                <w:rFonts w:ascii="Myriad Pro" w:hAnsi="Myriad Pro"/>
                <w:color w:val="000000" w:themeColor="text1"/>
                <w:sz w:val="20"/>
                <w:szCs w:val="20"/>
                <w:lang w:val="pl-PL"/>
              </w:rPr>
              <w:t xml:space="preserve">W ramach kryterium ocenie podlega komplementarność projektu (niezależnie od źródeł finansowania i podmiotu realizującego) z innymi </w:t>
            </w:r>
            <w:r w:rsidR="00870283">
              <w:rPr>
                <w:rFonts w:ascii="Myriad Pro" w:hAnsi="Myriad Pro"/>
                <w:color w:val="000000" w:themeColor="text1"/>
                <w:sz w:val="20"/>
                <w:szCs w:val="20"/>
                <w:lang w:val="pl-PL"/>
              </w:rPr>
              <w:t xml:space="preserve">edukacyjnymi </w:t>
            </w:r>
            <w:r w:rsidRPr="00C31714">
              <w:rPr>
                <w:rFonts w:ascii="Myriad Pro" w:hAnsi="Myriad Pro"/>
                <w:color w:val="000000" w:themeColor="text1"/>
                <w:sz w:val="20"/>
                <w:szCs w:val="20"/>
                <w:lang w:val="pl-PL"/>
              </w:rPr>
              <w:t>projektami</w:t>
            </w:r>
            <w:r w:rsidR="00870283">
              <w:rPr>
                <w:rFonts w:ascii="Myriad Pro" w:hAnsi="Myriad Pro"/>
                <w:color w:val="000000" w:themeColor="text1"/>
                <w:sz w:val="20"/>
                <w:szCs w:val="20"/>
                <w:lang w:val="pl-PL"/>
              </w:rPr>
              <w:t xml:space="preserve"> </w:t>
            </w:r>
            <w:r w:rsidRPr="00C31714">
              <w:rPr>
                <w:rFonts w:ascii="Myriad Pro" w:hAnsi="Myriad Pro"/>
                <w:color w:val="000000" w:themeColor="text1"/>
                <w:sz w:val="20"/>
                <w:szCs w:val="20"/>
                <w:lang w:val="pl-PL"/>
              </w:rPr>
              <w:t>z zakresu ochrony środowiska</w:t>
            </w:r>
            <w:r w:rsidR="00A3436A">
              <w:rPr>
                <w:rFonts w:ascii="Myriad Pro" w:hAnsi="Myriad Pro"/>
                <w:color w:val="000000" w:themeColor="text1"/>
                <w:sz w:val="20"/>
                <w:szCs w:val="20"/>
                <w:lang w:val="pl-PL"/>
              </w:rPr>
              <w:t>, zakończonymi w ciągu ostatnich 5 lat</w:t>
            </w:r>
            <w:r w:rsidRPr="00C31714">
              <w:rPr>
                <w:rFonts w:ascii="Myriad Pro" w:hAnsi="Myriad Pro"/>
                <w:color w:val="000000" w:themeColor="text1"/>
                <w:sz w:val="20"/>
                <w:szCs w:val="20"/>
                <w:lang w:val="pl-PL"/>
              </w:rPr>
              <w:t>.</w:t>
            </w:r>
          </w:p>
          <w:p w:rsidR="00064754" w:rsidRPr="0086776C" w:rsidRDefault="00064754" w:rsidP="00064754">
            <w:pPr>
              <w:pStyle w:val="Default"/>
              <w:rPr>
                <w:rFonts w:ascii="Myriad Pro" w:hAnsi="Myriad Pro"/>
                <w:color w:val="000000" w:themeColor="text1"/>
                <w:sz w:val="20"/>
                <w:szCs w:val="20"/>
                <w:lang w:val="pl-PL"/>
              </w:rPr>
            </w:pPr>
            <w:r w:rsidRPr="00C31714">
              <w:rPr>
                <w:rFonts w:ascii="Myriad Pro" w:hAnsi="Myriad Pro"/>
                <w:color w:val="000000" w:themeColor="text1"/>
                <w:sz w:val="20"/>
                <w:szCs w:val="20"/>
                <w:lang w:val="pl-PL"/>
              </w:rPr>
              <w:t xml:space="preserve">0 </w:t>
            </w:r>
            <w:proofErr w:type="spellStart"/>
            <w:r w:rsidRPr="00C31714">
              <w:rPr>
                <w:rFonts w:ascii="Myriad Pro" w:hAnsi="Myriad Pro"/>
                <w:color w:val="000000" w:themeColor="text1"/>
                <w:sz w:val="20"/>
                <w:szCs w:val="20"/>
                <w:lang w:val="pl-PL"/>
              </w:rPr>
              <w:t>pkt</w:t>
            </w:r>
            <w:proofErr w:type="spellEnd"/>
            <w:r w:rsidRPr="00C31714">
              <w:rPr>
                <w:rFonts w:ascii="Myriad Pro" w:hAnsi="Myriad Pro"/>
                <w:color w:val="000000" w:themeColor="text1"/>
                <w:sz w:val="20"/>
                <w:szCs w:val="20"/>
                <w:lang w:val="pl-PL"/>
              </w:rPr>
              <w:t xml:space="preserve"> - </w:t>
            </w:r>
            <w:r w:rsidR="006C37E0">
              <w:rPr>
                <w:rFonts w:ascii="Myriad Pro" w:hAnsi="Myriad Pro"/>
                <w:color w:val="000000" w:themeColor="text1"/>
                <w:sz w:val="20"/>
                <w:szCs w:val="20"/>
                <w:lang w:val="pl-PL"/>
              </w:rPr>
              <w:t>w</w:t>
            </w:r>
            <w:r w:rsidRPr="00C31714">
              <w:rPr>
                <w:rFonts w:ascii="Myriad Pro" w:hAnsi="Myriad Pro"/>
                <w:color w:val="000000" w:themeColor="text1"/>
                <w:sz w:val="20"/>
                <w:szCs w:val="20"/>
                <w:lang w:val="pl-PL"/>
              </w:rPr>
              <w:t>nioskodawca nie wykazał komplementarności</w:t>
            </w:r>
            <w:r>
              <w:rPr>
                <w:rFonts w:ascii="Myriad Pro" w:hAnsi="Myriad Pro"/>
                <w:color w:val="000000" w:themeColor="text1"/>
                <w:sz w:val="20"/>
                <w:szCs w:val="20"/>
                <w:lang w:val="pl-PL"/>
              </w:rPr>
              <w:t>;</w:t>
            </w:r>
            <w:r w:rsidRPr="00C31714">
              <w:rPr>
                <w:rFonts w:ascii="Myriad Pro" w:hAnsi="Myriad Pro"/>
                <w:color w:val="000000" w:themeColor="text1"/>
                <w:sz w:val="20"/>
                <w:szCs w:val="20"/>
                <w:lang w:val="pl-PL"/>
              </w:rPr>
              <w:t xml:space="preserve"> </w:t>
            </w:r>
          </w:p>
          <w:p w:rsidR="00064754" w:rsidRDefault="006C37E0" w:rsidP="00064754">
            <w:pPr>
              <w:pStyle w:val="Default"/>
              <w:rPr>
                <w:rFonts w:ascii="Myriad Pro" w:hAnsi="Myriad Pro"/>
                <w:color w:val="000000" w:themeColor="text1"/>
                <w:sz w:val="20"/>
                <w:szCs w:val="20"/>
                <w:lang w:val="pl-PL"/>
              </w:rPr>
            </w:pPr>
            <w:r>
              <w:rPr>
                <w:rFonts w:ascii="Myriad Pro" w:hAnsi="Myriad Pro"/>
                <w:color w:val="000000" w:themeColor="text1"/>
                <w:sz w:val="20"/>
                <w:szCs w:val="20"/>
                <w:lang w:val="pl-PL"/>
              </w:rPr>
              <w:t xml:space="preserve">1 </w:t>
            </w:r>
            <w:proofErr w:type="spellStart"/>
            <w:r>
              <w:rPr>
                <w:rFonts w:ascii="Myriad Pro" w:hAnsi="Myriad Pro"/>
                <w:color w:val="000000" w:themeColor="text1"/>
                <w:sz w:val="20"/>
                <w:szCs w:val="20"/>
                <w:lang w:val="pl-PL"/>
              </w:rPr>
              <w:t>pkt</w:t>
            </w:r>
            <w:proofErr w:type="spellEnd"/>
            <w:r>
              <w:rPr>
                <w:rFonts w:ascii="Myriad Pro" w:hAnsi="Myriad Pro"/>
                <w:color w:val="000000" w:themeColor="text1"/>
                <w:sz w:val="20"/>
                <w:szCs w:val="20"/>
                <w:lang w:val="pl-PL"/>
              </w:rPr>
              <w:t xml:space="preserve"> - w</w:t>
            </w:r>
            <w:r w:rsidR="00064754" w:rsidRPr="00C31714">
              <w:rPr>
                <w:rFonts w:ascii="Myriad Pro" w:hAnsi="Myriad Pro"/>
                <w:color w:val="000000" w:themeColor="text1"/>
                <w:sz w:val="20"/>
                <w:szCs w:val="20"/>
                <w:lang w:val="pl-PL"/>
              </w:rPr>
              <w:t>nioskodawca wykazał komplementarność</w:t>
            </w:r>
            <w:r w:rsidR="003B7ED3">
              <w:rPr>
                <w:rFonts w:ascii="Myriad Pro" w:hAnsi="Myriad Pro"/>
                <w:color w:val="000000" w:themeColor="text1"/>
                <w:sz w:val="20"/>
                <w:szCs w:val="20"/>
                <w:lang w:val="pl-PL"/>
              </w:rPr>
              <w:t xml:space="preserve"> </w:t>
            </w:r>
            <w:r w:rsidR="00064754" w:rsidRPr="00C31714">
              <w:rPr>
                <w:rFonts w:ascii="Myriad Pro" w:hAnsi="Myriad Pro"/>
                <w:color w:val="000000" w:themeColor="text1"/>
                <w:sz w:val="20"/>
                <w:szCs w:val="20"/>
                <w:lang w:val="pl-PL"/>
              </w:rPr>
              <w:t xml:space="preserve"> z 1 projektem</w:t>
            </w:r>
            <w:r w:rsidR="00064754">
              <w:rPr>
                <w:rFonts w:ascii="Myriad Pro" w:hAnsi="Myriad Pro"/>
                <w:color w:val="000000" w:themeColor="text1"/>
                <w:sz w:val="20"/>
                <w:szCs w:val="20"/>
                <w:lang w:val="pl-PL"/>
              </w:rPr>
              <w:t>;</w:t>
            </w:r>
            <w:r w:rsidR="00064754" w:rsidRPr="00C31714">
              <w:rPr>
                <w:rFonts w:ascii="Myriad Pro" w:hAnsi="Myriad Pro"/>
                <w:color w:val="000000" w:themeColor="text1"/>
                <w:sz w:val="20"/>
                <w:szCs w:val="20"/>
                <w:lang w:val="pl-PL"/>
              </w:rPr>
              <w:t xml:space="preserve"> </w:t>
            </w:r>
          </w:p>
          <w:p w:rsidR="00A3436A" w:rsidRPr="00C31714" w:rsidRDefault="00A3436A" w:rsidP="00064754">
            <w:pPr>
              <w:pStyle w:val="Default"/>
              <w:rPr>
                <w:rFonts w:ascii="Myriad Pro" w:hAnsi="Myriad Pro"/>
                <w:color w:val="000000" w:themeColor="text1"/>
                <w:sz w:val="20"/>
                <w:szCs w:val="20"/>
                <w:lang w:val="pl-PL"/>
              </w:rPr>
            </w:pPr>
            <w:r>
              <w:rPr>
                <w:rFonts w:ascii="Myriad Pro" w:hAnsi="Myriad Pro"/>
                <w:color w:val="000000" w:themeColor="text1"/>
                <w:sz w:val="20"/>
                <w:szCs w:val="20"/>
                <w:lang w:val="pl-PL"/>
              </w:rPr>
              <w:t xml:space="preserve">2 </w:t>
            </w:r>
            <w:proofErr w:type="spellStart"/>
            <w:r>
              <w:rPr>
                <w:rFonts w:ascii="Myriad Pro" w:hAnsi="Myriad Pro"/>
                <w:color w:val="000000" w:themeColor="text1"/>
                <w:sz w:val="20"/>
                <w:szCs w:val="20"/>
                <w:lang w:val="pl-PL"/>
              </w:rPr>
              <w:t>pkt</w:t>
            </w:r>
            <w:proofErr w:type="spellEnd"/>
            <w:r>
              <w:rPr>
                <w:rFonts w:ascii="Myriad Pro" w:hAnsi="Myriad Pro"/>
                <w:color w:val="000000" w:themeColor="text1"/>
                <w:sz w:val="20"/>
                <w:szCs w:val="20"/>
                <w:lang w:val="pl-PL"/>
              </w:rPr>
              <w:t xml:space="preserve"> </w:t>
            </w:r>
            <w:r w:rsidR="003C452B">
              <w:rPr>
                <w:rFonts w:ascii="Myriad Pro" w:hAnsi="Myriad Pro"/>
                <w:color w:val="000000" w:themeColor="text1"/>
                <w:sz w:val="20"/>
                <w:szCs w:val="20"/>
                <w:lang w:val="pl-PL"/>
              </w:rPr>
              <w:t xml:space="preserve"> -</w:t>
            </w:r>
            <w:r>
              <w:rPr>
                <w:rFonts w:ascii="Myriad Pro" w:hAnsi="Myriad Pro"/>
                <w:color w:val="000000" w:themeColor="text1"/>
                <w:sz w:val="20"/>
                <w:szCs w:val="20"/>
                <w:lang w:val="pl-PL"/>
              </w:rPr>
              <w:t xml:space="preserve"> </w:t>
            </w:r>
            <w:r w:rsidR="003C452B">
              <w:rPr>
                <w:rFonts w:ascii="Myriad Pro" w:hAnsi="Myriad Pro"/>
                <w:color w:val="000000" w:themeColor="text1"/>
                <w:sz w:val="20"/>
                <w:szCs w:val="20"/>
                <w:lang w:val="pl-PL"/>
              </w:rPr>
              <w:t>wnioskodawca</w:t>
            </w:r>
            <w:r>
              <w:rPr>
                <w:rFonts w:ascii="Myriad Pro" w:hAnsi="Myriad Pro"/>
                <w:color w:val="000000" w:themeColor="text1"/>
                <w:sz w:val="20"/>
                <w:szCs w:val="20"/>
                <w:lang w:val="pl-PL"/>
              </w:rPr>
              <w:t xml:space="preserve"> wykazał komplementarność z 2 projektami;</w:t>
            </w:r>
          </w:p>
          <w:p w:rsidR="00DD6CC5" w:rsidRDefault="00D543F0" w:rsidP="00E006CF">
            <w:pPr>
              <w:pStyle w:val="TableParagraph"/>
              <w:spacing w:after="40"/>
              <w:rPr>
                <w:rFonts w:ascii="Myriad Pro" w:hAnsi="Myriad Pro"/>
                <w:color w:val="000000" w:themeColor="text1"/>
                <w:sz w:val="20"/>
                <w:szCs w:val="20"/>
                <w:lang w:val="pl-PL"/>
              </w:rPr>
            </w:pPr>
            <w:r>
              <w:rPr>
                <w:rFonts w:ascii="Myriad Pro" w:hAnsi="Myriad Pro"/>
                <w:color w:val="000000" w:themeColor="text1"/>
                <w:sz w:val="20"/>
                <w:szCs w:val="20"/>
                <w:lang w:val="pl-PL"/>
              </w:rPr>
              <w:t>3</w:t>
            </w:r>
            <w:r w:rsidR="00C31714" w:rsidRPr="00C31714">
              <w:rPr>
                <w:rFonts w:ascii="Myriad Pro" w:hAnsi="Myriad Pro"/>
                <w:color w:val="000000" w:themeColor="text1"/>
                <w:sz w:val="20"/>
                <w:szCs w:val="20"/>
                <w:lang w:val="pl-PL"/>
              </w:rPr>
              <w:t xml:space="preserve"> </w:t>
            </w:r>
            <w:proofErr w:type="spellStart"/>
            <w:r w:rsidR="00C31714" w:rsidRPr="00C31714">
              <w:rPr>
                <w:rFonts w:ascii="Myriad Pro" w:hAnsi="Myriad Pro"/>
                <w:color w:val="000000" w:themeColor="text1"/>
                <w:sz w:val="20"/>
                <w:szCs w:val="20"/>
                <w:lang w:val="pl-PL"/>
              </w:rPr>
              <w:t>pkt</w:t>
            </w:r>
            <w:proofErr w:type="spellEnd"/>
            <w:r w:rsidR="00C31714" w:rsidRPr="00C31714">
              <w:rPr>
                <w:rFonts w:ascii="Myriad Pro" w:hAnsi="Myriad Pro"/>
                <w:color w:val="000000" w:themeColor="text1"/>
                <w:sz w:val="20"/>
                <w:szCs w:val="20"/>
                <w:lang w:val="pl-PL"/>
              </w:rPr>
              <w:t xml:space="preserve"> - Wnioskodawca wykazał komplementarność z więcej niż </w:t>
            </w:r>
            <w:r w:rsidR="00A3436A">
              <w:rPr>
                <w:rFonts w:ascii="Myriad Pro" w:hAnsi="Myriad Pro"/>
                <w:color w:val="000000" w:themeColor="text1"/>
                <w:sz w:val="20"/>
                <w:szCs w:val="20"/>
                <w:lang w:val="pl-PL"/>
              </w:rPr>
              <w:t>2</w:t>
            </w:r>
            <w:r w:rsidR="00C31714" w:rsidRPr="00C31714">
              <w:rPr>
                <w:rFonts w:ascii="Myriad Pro" w:hAnsi="Myriad Pro"/>
                <w:color w:val="000000" w:themeColor="text1"/>
                <w:sz w:val="20"/>
                <w:szCs w:val="20"/>
                <w:lang w:val="pl-PL"/>
              </w:rPr>
              <w:t xml:space="preserve"> projekt</w:t>
            </w:r>
            <w:r w:rsidR="00A3436A">
              <w:rPr>
                <w:rFonts w:ascii="Myriad Pro" w:hAnsi="Myriad Pro"/>
                <w:color w:val="000000" w:themeColor="text1"/>
                <w:sz w:val="20"/>
                <w:szCs w:val="20"/>
                <w:lang w:val="pl-PL"/>
              </w:rPr>
              <w:t>a</w:t>
            </w:r>
            <w:r w:rsidR="00C31714" w:rsidRPr="00C31714">
              <w:rPr>
                <w:rFonts w:ascii="Myriad Pro" w:hAnsi="Myriad Pro"/>
                <w:color w:val="000000" w:themeColor="text1"/>
                <w:sz w:val="20"/>
                <w:szCs w:val="20"/>
                <w:lang w:val="pl-PL"/>
              </w:rPr>
              <w:t>m</w:t>
            </w:r>
            <w:r w:rsidR="00A3436A">
              <w:rPr>
                <w:rFonts w:ascii="Myriad Pro" w:hAnsi="Myriad Pro"/>
                <w:color w:val="000000" w:themeColor="text1"/>
                <w:sz w:val="20"/>
                <w:szCs w:val="20"/>
                <w:lang w:val="pl-PL"/>
              </w:rPr>
              <w:t>i</w:t>
            </w:r>
            <w:r w:rsidR="00DD6CC5">
              <w:rPr>
                <w:rFonts w:ascii="Myriad Pro" w:hAnsi="Myriad Pro"/>
                <w:color w:val="000000" w:themeColor="text1"/>
                <w:sz w:val="20"/>
                <w:szCs w:val="20"/>
                <w:lang w:val="pl-PL"/>
              </w:rPr>
              <w:t>.</w:t>
            </w:r>
            <w:r w:rsidR="00C31714" w:rsidRPr="00C31714">
              <w:rPr>
                <w:rFonts w:ascii="Myriad Pro" w:hAnsi="Myriad Pro"/>
                <w:color w:val="000000" w:themeColor="text1"/>
                <w:sz w:val="20"/>
                <w:szCs w:val="20"/>
                <w:lang w:val="pl-PL"/>
              </w:rPr>
              <w:t xml:space="preserve"> </w:t>
            </w:r>
          </w:p>
          <w:p w:rsidR="00F826E4" w:rsidRDefault="00F826E4" w:rsidP="00E006CF">
            <w:pPr>
              <w:pStyle w:val="Default"/>
              <w:rPr>
                <w:rFonts w:ascii="Myriad Pro" w:hAnsi="Myriad Pro"/>
                <w:sz w:val="20"/>
                <w:szCs w:val="20"/>
                <w:lang w:val="pl-PL"/>
              </w:rPr>
            </w:pPr>
          </w:p>
          <w:p w:rsidR="00F826E4" w:rsidRDefault="00F826E4" w:rsidP="00870283">
            <w:pPr>
              <w:pStyle w:val="TableParagraph"/>
              <w:spacing w:after="40"/>
              <w:rPr>
                <w:rFonts w:ascii="Myriad Pro" w:hAnsi="Myriad Pro"/>
                <w:sz w:val="20"/>
                <w:szCs w:val="20"/>
                <w:lang w:val="pl-PL"/>
              </w:rPr>
            </w:pPr>
            <w:r>
              <w:rPr>
                <w:rFonts w:ascii="Myriad Pro" w:eastAsia="Calibri" w:hAnsi="Myriad Pro" w:cs="Calibri"/>
                <w:sz w:val="20"/>
                <w:szCs w:val="20"/>
                <w:lang w:val="pl-PL"/>
              </w:rPr>
              <w:t>P</w:t>
            </w:r>
            <w:r w:rsidRPr="008907F5">
              <w:rPr>
                <w:rFonts w:ascii="Myriad Pro" w:eastAsia="Calibri" w:hAnsi="Myriad Pro" w:cs="Calibri"/>
                <w:sz w:val="20"/>
                <w:szCs w:val="20"/>
                <w:lang w:val="pl-PL"/>
              </w:rPr>
              <w:t xml:space="preserve">rojekt jest powiązany z innymi przedsięwzięciami  w taki sposób, że efekty przedsięwzięć wzajemnie się uzupełniają i są zbieżne w co najmniej jednym punkcie </w:t>
            </w:r>
            <w:r w:rsidRPr="00BA0635">
              <w:rPr>
                <w:rFonts w:ascii="Myriad Pro" w:eastAsia="Calibri" w:hAnsi="Myriad Pro" w:cs="Calibri"/>
                <w:sz w:val="20"/>
                <w:szCs w:val="20"/>
                <w:lang w:val="pl-PL"/>
              </w:rPr>
              <w:t>odniesienia</w:t>
            </w:r>
            <w:r w:rsidRPr="0008511F">
              <w:rPr>
                <w:rFonts w:ascii="Myriad Pro" w:eastAsia="Calibri" w:hAnsi="Myriad Pro" w:cs="Calibri"/>
                <w:sz w:val="20"/>
                <w:szCs w:val="20"/>
                <w:lang w:val="pl-PL"/>
              </w:rPr>
              <w:t>.</w:t>
            </w:r>
          </w:p>
          <w:p w:rsidR="00492700" w:rsidRPr="0086776C" w:rsidRDefault="00E006CF" w:rsidP="00F86B4A">
            <w:pPr>
              <w:pStyle w:val="Default"/>
              <w:rPr>
                <w:rFonts w:ascii="Myriad Pro" w:hAnsi="Myriad Pro"/>
                <w:color w:val="000000" w:themeColor="text1"/>
                <w:sz w:val="20"/>
                <w:szCs w:val="20"/>
                <w:lang w:val="pl-PL"/>
              </w:rPr>
            </w:pPr>
            <w:r w:rsidRPr="0008511F">
              <w:rPr>
                <w:rFonts w:ascii="Myriad Pro" w:hAnsi="Myriad Pro"/>
                <w:sz w:val="20"/>
                <w:szCs w:val="20"/>
                <w:lang w:val="pl-PL"/>
              </w:rPr>
              <w:t>Punktem odniesienia jest: cel, działanie, rezultaty, zasięg terytorialny, użytkownicy, synergia</w:t>
            </w:r>
            <w:r w:rsidR="00870283">
              <w:rPr>
                <w:rFonts w:ascii="Myriad Pro" w:hAnsi="Myriad Pro"/>
                <w:sz w:val="20"/>
                <w:szCs w:val="20"/>
                <w:lang w:val="pl-PL"/>
              </w:rPr>
              <w:t>.</w:t>
            </w:r>
          </w:p>
          <w:p w:rsidR="00F86B4A" w:rsidRPr="0086776C" w:rsidRDefault="00F86B4A" w:rsidP="00F826E4">
            <w:pPr>
              <w:pStyle w:val="Default"/>
              <w:rPr>
                <w:rFonts w:ascii="Myriad Pro" w:hAnsi="Myriad Pro"/>
                <w:bCs/>
                <w:color w:val="000000" w:themeColor="text1"/>
                <w:sz w:val="20"/>
                <w:szCs w:val="20"/>
                <w:lang w:val="pl-PL"/>
              </w:rPr>
            </w:pPr>
          </w:p>
        </w:tc>
        <w:tc>
          <w:tcPr>
            <w:tcW w:w="5245" w:type="dxa"/>
            <w:tcBorders>
              <w:top w:val="single" w:sz="4" w:space="0" w:color="000000"/>
              <w:left w:val="single" w:sz="4" w:space="0" w:color="000000"/>
              <w:bottom w:val="single" w:sz="4" w:space="0" w:color="auto"/>
              <w:right w:val="single" w:sz="4" w:space="0" w:color="000000"/>
            </w:tcBorders>
          </w:tcPr>
          <w:p w:rsidR="00F86B4A" w:rsidRPr="0086776C" w:rsidRDefault="00F86B4A" w:rsidP="00D543F0">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Skala 0/</w:t>
            </w:r>
            <w:r w:rsidR="00C50444">
              <w:rPr>
                <w:rFonts w:ascii="Myriad Pro" w:hAnsi="Myriad Pro"/>
                <w:color w:val="000000" w:themeColor="text1"/>
                <w:w w:val="105"/>
                <w:sz w:val="20"/>
                <w:szCs w:val="20"/>
                <w:lang w:val="pl-PL"/>
              </w:rPr>
              <w:t>1/</w:t>
            </w:r>
            <w:r w:rsidR="00D543F0">
              <w:rPr>
                <w:rFonts w:ascii="Myriad Pro" w:hAnsi="Myriad Pro"/>
                <w:color w:val="000000" w:themeColor="text1"/>
                <w:w w:val="105"/>
                <w:sz w:val="20"/>
                <w:szCs w:val="20"/>
                <w:lang w:val="pl-PL"/>
              </w:rPr>
              <w:t>3</w:t>
            </w:r>
            <w:r w:rsidRPr="0086776C">
              <w:rPr>
                <w:rFonts w:ascii="Myriad Pro" w:hAnsi="Myriad Pro"/>
                <w:color w:val="000000" w:themeColor="text1"/>
                <w:w w:val="105"/>
                <w:sz w:val="20"/>
                <w:szCs w:val="20"/>
                <w:lang w:val="pl-PL"/>
              </w:rPr>
              <w:t xml:space="preserve">; waga </w:t>
            </w:r>
            <w:r w:rsidR="00C50444">
              <w:rPr>
                <w:rFonts w:ascii="Myriad Pro" w:hAnsi="Myriad Pro"/>
                <w:color w:val="000000" w:themeColor="text1"/>
                <w:w w:val="105"/>
                <w:sz w:val="20"/>
                <w:szCs w:val="20"/>
                <w:lang w:val="pl-PL"/>
              </w:rPr>
              <w:t>5</w:t>
            </w:r>
          </w:p>
        </w:tc>
      </w:tr>
      <w:tr w:rsidR="00C7367D" w:rsidRPr="0086776C" w:rsidTr="0097408C">
        <w:trPr>
          <w:trHeight w:hRule="exact" w:val="3886"/>
        </w:trPr>
        <w:tc>
          <w:tcPr>
            <w:tcW w:w="568" w:type="dxa"/>
            <w:vMerge/>
            <w:tcBorders>
              <w:top w:val="single" w:sz="4" w:space="0" w:color="auto"/>
              <w:left w:val="single" w:sz="4" w:space="0" w:color="auto"/>
              <w:right w:val="single" w:sz="4" w:space="0" w:color="000000"/>
            </w:tcBorders>
          </w:tcPr>
          <w:p w:rsidR="00C7367D" w:rsidRPr="0086776C" w:rsidRDefault="00C7367D" w:rsidP="00F86B4A">
            <w:pPr>
              <w:pStyle w:val="TableParagraph"/>
              <w:ind w:left="46" w:right="92"/>
              <w:jc w:val="center"/>
              <w:rPr>
                <w:rFonts w:ascii="Myriad Pro" w:hAnsi="Myriad Pro"/>
                <w:color w:val="000000" w:themeColor="text1"/>
                <w:sz w:val="20"/>
                <w:szCs w:val="20"/>
                <w:lang w:val="pl-PL"/>
              </w:rPr>
            </w:pPr>
          </w:p>
        </w:tc>
        <w:tc>
          <w:tcPr>
            <w:tcW w:w="2126" w:type="dxa"/>
            <w:vMerge/>
            <w:tcBorders>
              <w:top w:val="single" w:sz="4" w:space="0" w:color="auto"/>
              <w:left w:val="single" w:sz="4" w:space="0" w:color="000000"/>
              <w:right w:val="single" w:sz="4" w:space="0" w:color="auto"/>
            </w:tcBorders>
          </w:tcPr>
          <w:p w:rsidR="00C7367D" w:rsidRPr="0086776C" w:rsidRDefault="00C7367D" w:rsidP="00F86B4A">
            <w:pPr>
              <w:pStyle w:val="TableParagraph"/>
              <w:ind w:left="105" w:right="135"/>
              <w:rPr>
                <w:rFonts w:ascii="Myriad Pro" w:hAnsi="Myriad Pro"/>
                <w:color w:val="000000" w:themeColor="text1"/>
                <w:w w:val="105"/>
                <w:sz w:val="20"/>
                <w:szCs w:val="20"/>
                <w:lang w:val="pl-PL"/>
              </w:rPr>
            </w:pPr>
          </w:p>
        </w:tc>
        <w:tc>
          <w:tcPr>
            <w:tcW w:w="6237" w:type="dxa"/>
            <w:tcBorders>
              <w:top w:val="single" w:sz="4" w:space="0" w:color="000000"/>
              <w:left w:val="single" w:sz="4" w:space="0" w:color="auto"/>
              <w:bottom w:val="single" w:sz="4" w:space="0" w:color="auto"/>
              <w:right w:val="single" w:sz="4" w:space="0" w:color="000000"/>
            </w:tcBorders>
          </w:tcPr>
          <w:p w:rsidR="00695078" w:rsidRDefault="00695078" w:rsidP="0096229A">
            <w:pPr>
              <w:pStyle w:val="Default"/>
              <w:rPr>
                <w:rFonts w:ascii="Myriad Pro" w:hAnsi="Myriad Pro"/>
                <w:bCs/>
                <w:color w:val="000000" w:themeColor="text1"/>
                <w:sz w:val="20"/>
                <w:szCs w:val="20"/>
                <w:lang w:val="pl-PL"/>
              </w:rPr>
            </w:pPr>
            <w:r>
              <w:rPr>
                <w:rFonts w:ascii="Myriad Pro" w:hAnsi="Myriad Pro"/>
                <w:bCs/>
                <w:color w:val="000000" w:themeColor="text1"/>
                <w:sz w:val="20"/>
                <w:szCs w:val="20"/>
                <w:lang w:val="pl-PL"/>
              </w:rPr>
              <w:t>Zakres edukacyjny projektu.</w:t>
            </w:r>
          </w:p>
          <w:p w:rsidR="00C7367D" w:rsidRPr="00695078" w:rsidRDefault="00695078" w:rsidP="0096229A">
            <w:pPr>
              <w:pStyle w:val="Default"/>
              <w:rPr>
                <w:rFonts w:ascii="Myriad Pro" w:hAnsi="Myriad Pro"/>
                <w:bCs/>
                <w:color w:val="000000" w:themeColor="text1"/>
                <w:sz w:val="20"/>
                <w:szCs w:val="20"/>
                <w:lang w:val="pl-PL"/>
              </w:rPr>
            </w:pPr>
            <w:r w:rsidRPr="00695078">
              <w:rPr>
                <w:rFonts w:ascii="Myriad Pro" w:hAnsi="Myriad Pro"/>
                <w:bCs/>
                <w:color w:val="000000" w:themeColor="text1"/>
                <w:sz w:val="20"/>
                <w:szCs w:val="20"/>
                <w:lang w:val="pl-PL"/>
              </w:rPr>
              <w:t>Ocenie będzie podlegać zakres edukacyjny projektu:</w:t>
            </w:r>
          </w:p>
          <w:p w:rsidR="00695078" w:rsidRDefault="00695078" w:rsidP="0096229A">
            <w:pPr>
              <w:pStyle w:val="Default"/>
              <w:rPr>
                <w:rFonts w:ascii="Myriad Pro" w:hAnsi="Myriad Pro"/>
                <w:bCs/>
                <w:color w:val="000000" w:themeColor="text1"/>
                <w:sz w:val="20"/>
                <w:szCs w:val="20"/>
                <w:lang w:val="pl-PL"/>
              </w:rPr>
            </w:pPr>
            <w:r>
              <w:rPr>
                <w:rFonts w:ascii="Myriad Pro" w:hAnsi="Myriad Pro"/>
                <w:bCs/>
                <w:color w:val="000000" w:themeColor="text1"/>
                <w:sz w:val="20"/>
                <w:szCs w:val="20"/>
                <w:lang w:val="pl-PL"/>
              </w:rPr>
              <w:t xml:space="preserve">2 </w:t>
            </w:r>
            <w:proofErr w:type="spellStart"/>
            <w:r>
              <w:rPr>
                <w:rFonts w:ascii="Myriad Pro" w:hAnsi="Myriad Pro"/>
                <w:bCs/>
                <w:color w:val="000000" w:themeColor="text1"/>
                <w:sz w:val="20"/>
                <w:szCs w:val="20"/>
                <w:lang w:val="pl-PL"/>
              </w:rPr>
              <w:t>pkt</w:t>
            </w:r>
            <w:proofErr w:type="spellEnd"/>
            <w:r>
              <w:rPr>
                <w:rFonts w:ascii="Myriad Pro" w:hAnsi="Myriad Pro"/>
                <w:bCs/>
                <w:color w:val="000000" w:themeColor="text1"/>
                <w:sz w:val="20"/>
                <w:szCs w:val="20"/>
                <w:lang w:val="pl-PL"/>
              </w:rPr>
              <w:t xml:space="preserve">  - </w:t>
            </w:r>
            <w:r w:rsidR="00354A98">
              <w:rPr>
                <w:rFonts w:ascii="Myriad Pro" w:hAnsi="Myriad Pro"/>
                <w:bCs/>
                <w:color w:val="000000" w:themeColor="text1"/>
                <w:sz w:val="20"/>
                <w:szCs w:val="20"/>
                <w:lang w:val="pl-PL"/>
              </w:rPr>
              <w:t xml:space="preserve">edukacja nt. </w:t>
            </w:r>
            <w:r>
              <w:rPr>
                <w:rFonts w:ascii="Myriad Pro" w:hAnsi="Myriad Pro"/>
                <w:bCs/>
                <w:color w:val="000000" w:themeColor="text1"/>
                <w:sz w:val="20"/>
                <w:szCs w:val="20"/>
                <w:lang w:val="pl-PL"/>
              </w:rPr>
              <w:t>walorów przyrodniczych regionu,</w:t>
            </w:r>
          </w:p>
          <w:p w:rsidR="00CB5EB7" w:rsidRDefault="00E30B01" w:rsidP="00695078">
            <w:pPr>
              <w:pStyle w:val="Default"/>
              <w:rPr>
                <w:rFonts w:ascii="Myriad Pro" w:hAnsi="Myriad Pro"/>
                <w:bCs/>
                <w:color w:val="000000" w:themeColor="text1"/>
                <w:sz w:val="20"/>
                <w:szCs w:val="20"/>
                <w:lang w:val="pl-PL"/>
              </w:rPr>
            </w:pPr>
            <w:r>
              <w:rPr>
                <w:rFonts w:ascii="Myriad Pro" w:hAnsi="Myriad Pro"/>
                <w:bCs/>
                <w:color w:val="000000" w:themeColor="text1"/>
                <w:sz w:val="20"/>
                <w:szCs w:val="20"/>
                <w:lang w:val="pl-PL"/>
              </w:rPr>
              <w:t xml:space="preserve">3 </w:t>
            </w:r>
            <w:proofErr w:type="spellStart"/>
            <w:r>
              <w:rPr>
                <w:rFonts w:ascii="Myriad Pro" w:hAnsi="Myriad Pro"/>
                <w:bCs/>
                <w:color w:val="000000" w:themeColor="text1"/>
                <w:sz w:val="20"/>
                <w:szCs w:val="20"/>
                <w:lang w:val="pl-PL"/>
              </w:rPr>
              <w:t>pkt</w:t>
            </w:r>
            <w:proofErr w:type="spellEnd"/>
            <w:r w:rsidR="00CB5EB7">
              <w:rPr>
                <w:rFonts w:ascii="Myriad Pro" w:hAnsi="Myriad Pro"/>
                <w:bCs/>
                <w:color w:val="000000" w:themeColor="text1"/>
                <w:sz w:val="20"/>
                <w:szCs w:val="20"/>
                <w:lang w:val="pl-PL"/>
              </w:rPr>
              <w:t xml:space="preserve"> </w:t>
            </w:r>
            <w:r w:rsidR="00426EBD">
              <w:rPr>
                <w:rFonts w:ascii="Myriad Pro" w:hAnsi="Myriad Pro"/>
                <w:bCs/>
                <w:color w:val="000000" w:themeColor="text1"/>
                <w:sz w:val="20"/>
                <w:szCs w:val="20"/>
                <w:lang w:val="pl-PL"/>
              </w:rPr>
              <w:t xml:space="preserve">- </w:t>
            </w:r>
            <w:r w:rsidR="00CB5EB7">
              <w:rPr>
                <w:rFonts w:ascii="Myriad Pro" w:hAnsi="Myriad Pro"/>
                <w:bCs/>
                <w:color w:val="000000" w:themeColor="text1"/>
                <w:sz w:val="20"/>
                <w:szCs w:val="20"/>
                <w:lang w:val="pl-PL"/>
              </w:rPr>
              <w:t>edukacja w zakresie ochrony przyrody, krajobrazu;</w:t>
            </w:r>
          </w:p>
          <w:p w:rsidR="00C95B09" w:rsidRDefault="00CB5EB7" w:rsidP="00695078">
            <w:pPr>
              <w:pStyle w:val="Default"/>
              <w:rPr>
                <w:rFonts w:ascii="Myriad Pro" w:hAnsi="Myriad Pro"/>
                <w:bCs/>
                <w:color w:val="000000" w:themeColor="text1"/>
                <w:sz w:val="20"/>
                <w:szCs w:val="20"/>
                <w:lang w:val="pl-PL"/>
              </w:rPr>
            </w:pPr>
            <w:r>
              <w:rPr>
                <w:rFonts w:ascii="Myriad Pro" w:hAnsi="Myriad Pro"/>
                <w:bCs/>
                <w:color w:val="000000" w:themeColor="text1"/>
                <w:sz w:val="20"/>
                <w:szCs w:val="20"/>
                <w:lang w:val="pl-PL"/>
              </w:rPr>
              <w:t xml:space="preserve">4 </w:t>
            </w:r>
            <w:proofErr w:type="spellStart"/>
            <w:r>
              <w:rPr>
                <w:rFonts w:ascii="Myriad Pro" w:hAnsi="Myriad Pro"/>
                <w:bCs/>
                <w:color w:val="000000" w:themeColor="text1"/>
                <w:sz w:val="20"/>
                <w:szCs w:val="20"/>
                <w:lang w:val="pl-PL"/>
              </w:rPr>
              <w:t>pkt</w:t>
            </w:r>
            <w:proofErr w:type="spellEnd"/>
            <w:r>
              <w:rPr>
                <w:rFonts w:ascii="Myriad Pro" w:hAnsi="Myriad Pro"/>
                <w:bCs/>
                <w:color w:val="000000" w:themeColor="text1"/>
                <w:sz w:val="20"/>
                <w:szCs w:val="20"/>
                <w:lang w:val="pl-PL"/>
              </w:rPr>
              <w:t xml:space="preserve"> - </w:t>
            </w:r>
            <w:r w:rsidR="00695078">
              <w:rPr>
                <w:rFonts w:ascii="Myriad Pro" w:hAnsi="Myriad Pro"/>
                <w:bCs/>
                <w:color w:val="000000" w:themeColor="text1"/>
                <w:sz w:val="20"/>
                <w:szCs w:val="20"/>
                <w:lang w:val="pl-PL"/>
              </w:rPr>
              <w:t>edukacja w zakresie efektywnego wykorzystania zasobów naturalnych</w:t>
            </w:r>
            <w:r w:rsidR="00F11219">
              <w:rPr>
                <w:rFonts w:ascii="Myriad Pro" w:hAnsi="Myriad Pro"/>
                <w:bCs/>
                <w:color w:val="000000" w:themeColor="text1"/>
                <w:sz w:val="20"/>
                <w:szCs w:val="20"/>
                <w:lang w:val="pl-PL"/>
              </w:rPr>
              <w:t xml:space="preserve">, </w:t>
            </w:r>
            <w:r w:rsidR="00E30B01">
              <w:rPr>
                <w:rFonts w:ascii="Myriad Pro" w:hAnsi="Myriad Pro"/>
                <w:bCs/>
                <w:color w:val="000000" w:themeColor="text1"/>
                <w:sz w:val="20"/>
                <w:szCs w:val="20"/>
                <w:lang w:val="pl-PL"/>
              </w:rPr>
              <w:t xml:space="preserve"> </w:t>
            </w:r>
            <w:r w:rsidR="00F11219">
              <w:rPr>
                <w:rFonts w:ascii="Myriad Pro" w:hAnsi="Myriad Pro"/>
                <w:bCs/>
                <w:color w:val="000000" w:themeColor="text1"/>
                <w:sz w:val="20"/>
                <w:szCs w:val="20"/>
                <w:lang w:val="pl-PL"/>
              </w:rPr>
              <w:t>zrównoważonego rozwoju,</w:t>
            </w:r>
            <w:r w:rsidR="00426EBD">
              <w:rPr>
                <w:rFonts w:ascii="Myriad Pro" w:hAnsi="Myriad Pro"/>
                <w:bCs/>
                <w:color w:val="000000" w:themeColor="text1"/>
                <w:sz w:val="20"/>
                <w:szCs w:val="20"/>
                <w:lang w:val="pl-PL"/>
              </w:rPr>
              <w:t xml:space="preserve"> </w:t>
            </w:r>
            <w:r w:rsidR="00E30B01">
              <w:rPr>
                <w:rFonts w:ascii="Myriad Pro" w:hAnsi="Myriad Pro"/>
                <w:bCs/>
                <w:color w:val="000000" w:themeColor="text1"/>
                <w:sz w:val="20"/>
                <w:szCs w:val="20"/>
                <w:lang w:val="pl-PL"/>
              </w:rPr>
              <w:t xml:space="preserve">kształtowanie zachowań </w:t>
            </w:r>
            <w:proofErr w:type="spellStart"/>
            <w:r w:rsidR="00E30B01">
              <w:rPr>
                <w:rFonts w:ascii="Myriad Pro" w:hAnsi="Myriad Pro"/>
                <w:bCs/>
                <w:color w:val="000000" w:themeColor="text1"/>
                <w:sz w:val="20"/>
                <w:szCs w:val="20"/>
                <w:lang w:val="pl-PL"/>
              </w:rPr>
              <w:t>prośrodowiskowych</w:t>
            </w:r>
            <w:proofErr w:type="spellEnd"/>
            <w:r>
              <w:rPr>
                <w:rFonts w:ascii="Myriad Pro" w:hAnsi="Myriad Pro"/>
                <w:bCs/>
                <w:color w:val="000000" w:themeColor="text1"/>
                <w:sz w:val="20"/>
                <w:szCs w:val="20"/>
                <w:lang w:val="pl-PL"/>
              </w:rPr>
              <w:t>.</w:t>
            </w:r>
          </w:p>
          <w:p w:rsidR="00695078" w:rsidRDefault="00695078" w:rsidP="00695078">
            <w:pPr>
              <w:pStyle w:val="Default"/>
              <w:rPr>
                <w:rFonts w:ascii="Myriad Pro" w:hAnsi="Myriad Pro"/>
                <w:bCs/>
                <w:color w:val="000000" w:themeColor="text1"/>
                <w:sz w:val="20"/>
                <w:szCs w:val="20"/>
                <w:lang w:val="pl-PL"/>
              </w:rPr>
            </w:pPr>
          </w:p>
          <w:p w:rsidR="00C97442" w:rsidRDefault="00695078" w:rsidP="00C97442">
            <w:pPr>
              <w:pStyle w:val="Default"/>
              <w:rPr>
                <w:rFonts w:ascii="Myriad Pro" w:hAnsi="Myriad Pro"/>
                <w:bCs/>
                <w:color w:val="000000" w:themeColor="text1"/>
                <w:sz w:val="20"/>
                <w:szCs w:val="20"/>
                <w:lang w:val="pl-PL"/>
              </w:rPr>
            </w:pPr>
            <w:r>
              <w:rPr>
                <w:rFonts w:ascii="Myriad Pro" w:hAnsi="Myriad Pro"/>
                <w:bCs/>
                <w:color w:val="000000" w:themeColor="text1"/>
                <w:sz w:val="20"/>
                <w:szCs w:val="20"/>
                <w:lang w:val="pl-PL"/>
              </w:rPr>
              <w:t xml:space="preserve">Jeżeli zakres edukacyjny projektu nie pokrywa się z żadnym z ww. </w:t>
            </w:r>
            <w:r w:rsidR="003B7ED3">
              <w:rPr>
                <w:rFonts w:ascii="Myriad Pro" w:hAnsi="Myriad Pro"/>
                <w:bCs/>
                <w:color w:val="000000" w:themeColor="text1"/>
                <w:sz w:val="20"/>
                <w:szCs w:val="20"/>
                <w:lang w:val="pl-PL"/>
              </w:rPr>
              <w:t>obszarów tematycznych, projekt otrzymuje 0 punktów.</w:t>
            </w:r>
            <w:r>
              <w:rPr>
                <w:rFonts w:ascii="Myriad Pro" w:hAnsi="Myriad Pro"/>
                <w:bCs/>
                <w:color w:val="000000" w:themeColor="text1"/>
                <w:sz w:val="20"/>
                <w:szCs w:val="20"/>
                <w:lang w:val="pl-PL"/>
              </w:rPr>
              <w:t xml:space="preserve"> </w:t>
            </w:r>
          </w:p>
          <w:p w:rsidR="00C118F6" w:rsidRDefault="00C118F6" w:rsidP="00C97442">
            <w:pPr>
              <w:pStyle w:val="Default"/>
              <w:rPr>
                <w:rFonts w:ascii="Myriad Pro" w:hAnsi="Myriad Pro"/>
                <w:bCs/>
                <w:color w:val="000000" w:themeColor="text1"/>
                <w:sz w:val="20"/>
                <w:szCs w:val="20"/>
                <w:lang w:val="pl-PL"/>
              </w:rPr>
            </w:pPr>
          </w:p>
          <w:p w:rsidR="006F6579" w:rsidRPr="006F6579" w:rsidRDefault="00C97442" w:rsidP="006F6579">
            <w:pPr>
              <w:pStyle w:val="Default"/>
              <w:rPr>
                <w:rFonts w:ascii="Myriad Pro" w:hAnsi="Myriad Pro"/>
                <w:bCs/>
                <w:color w:val="000000" w:themeColor="text1"/>
                <w:sz w:val="20"/>
                <w:szCs w:val="20"/>
                <w:lang w:val="pl-PL"/>
              </w:rPr>
            </w:pPr>
            <w:r w:rsidRPr="006F6579">
              <w:rPr>
                <w:rFonts w:ascii="Myriad Pro" w:hAnsi="Myriad Pro"/>
                <w:bCs/>
                <w:color w:val="000000" w:themeColor="text1"/>
                <w:sz w:val="20"/>
                <w:szCs w:val="20"/>
                <w:lang w:val="pl-PL"/>
              </w:rPr>
              <w:t xml:space="preserve">W przypadku, gdy </w:t>
            </w:r>
            <w:r w:rsidR="006F6579" w:rsidRPr="006F6579">
              <w:rPr>
                <w:rFonts w:ascii="Myriad Pro" w:hAnsi="Myriad Pro"/>
                <w:bCs/>
                <w:color w:val="000000" w:themeColor="text1"/>
                <w:sz w:val="20"/>
                <w:szCs w:val="20"/>
                <w:lang w:val="pl-PL"/>
              </w:rPr>
              <w:t xml:space="preserve">ww. </w:t>
            </w:r>
            <w:r w:rsidRPr="006F6579">
              <w:rPr>
                <w:rFonts w:ascii="Myriad Pro" w:hAnsi="Myriad Pro"/>
                <w:bCs/>
                <w:color w:val="000000" w:themeColor="text1"/>
                <w:sz w:val="20"/>
                <w:szCs w:val="20"/>
                <w:lang w:val="pl-PL"/>
              </w:rPr>
              <w:t>zakresy edukacyjne</w:t>
            </w:r>
            <w:r w:rsidR="006F6579" w:rsidRPr="006F6579">
              <w:rPr>
                <w:rFonts w:ascii="Myriad Pro" w:hAnsi="Myriad Pro"/>
                <w:bCs/>
                <w:color w:val="000000" w:themeColor="text1"/>
                <w:sz w:val="20"/>
                <w:szCs w:val="20"/>
                <w:lang w:val="pl-PL"/>
              </w:rPr>
              <w:t xml:space="preserve"> w ramach </w:t>
            </w:r>
            <w:r w:rsidRPr="006F6579">
              <w:rPr>
                <w:rFonts w:ascii="Myriad Pro" w:hAnsi="Myriad Pro"/>
                <w:bCs/>
                <w:color w:val="000000" w:themeColor="text1"/>
                <w:sz w:val="20"/>
                <w:szCs w:val="20"/>
                <w:lang w:val="pl-PL"/>
              </w:rPr>
              <w:t xml:space="preserve">projektu </w:t>
            </w:r>
            <w:r w:rsidR="006F6579" w:rsidRPr="006F6579">
              <w:rPr>
                <w:rFonts w:ascii="Myriad Pro" w:hAnsi="Myriad Pro"/>
                <w:bCs/>
                <w:color w:val="000000" w:themeColor="text1"/>
                <w:sz w:val="20"/>
                <w:szCs w:val="20"/>
                <w:lang w:val="pl-PL"/>
              </w:rPr>
              <w:t>łączą</w:t>
            </w:r>
            <w:r w:rsidRPr="006F6579">
              <w:rPr>
                <w:rFonts w:ascii="Myriad Pro" w:hAnsi="Myriad Pro"/>
                <w:bCs/>
                <w:color w:val="000000" w:themeColor="text1"/>
                <w:sz w:val="20"/>
                <w:szCs w:val="20"/>
                <w:lang w:val="pl-PL"/>
              </w:rPr>
              <w:t xml:space="preserve"> się</w:t>
            </w:r>
            <w:r w:rsidR="006F6579" w:rsidRPr="006F6579">
              <w:rPr>
                <w:rFonts w:ascii="Myriad Pro" w:hAnsi="Myriad Pro"/>
                <w:bCs/>
                <w:color w:val="000000" w:themeColor="text1"/>
                <w:sz w:val="20"/>
                <w:szCs w:val="20"/>
                <w:lang w:val="pl-PL"/>
              </w:rPr>
              <w:t>, pr</w:t>
            </w:r>
            <w:r w:rsidR="006F6579">
              <w:rPr>
                <w:rFonts w:ascii="Myriad Pro" w:hAnsi="Myriad Pro"/>
                <w:bCs/>
                <w:color w:val="000000" w:themeColor="text1"/>
                <w:sz w:val="20"/>
                <w:szCs w:val="20"/>
                <w:lang w:val="pl-PL"/>
              </w:rPr>
              <w:t xml:space="preserve">ojekt otrzymuję liczbę punktów </w:t>
            </w:r>
            <w:r w:rsidR="006F6579" w:rsidRPr="006F6579">
              <w:rPr>
                <w:rFonts w:ascii="Myriad Pro" w:hAnsi="Myriad Pro"/>
                <w:bCs/>
                <w:color w:val="000000" w:themeColor="text1"/>
                <w:sz w:val="20"/>
                <w:szCs w:val="20"/>
                <w:lang w:val="pl-PL"/>
              </w:rPr>
              <w:t xml:space="preserve">przypisaną do </w:t>
            </w:r>
            <w:r w:rsidR="006F6579">
              <w:rPr>
                <w:rFonts w:ascii="Myriad Pro" w:hAnsi="Myriad Pro"/>
                <w:bCs/>
                <w:color w:val="000000" w:themeColor="text1"/>
                <w:sz w:val="20"/>
                <w:szCs w:val="20"/>
                <w:lang w:val="pl-PL"/>
              </w:rPr>
              <w:t xml:space="preserve">tego </w:t>
            </w:r>
            <w:r w:rsidR="006F6579" w:rsidRPr="006F6579">
              <w:rPr>
                <w:rFonts w:ascii="Myriad Pro" w:hAnsi="Myriad Pro"/>
                <w:bCs/>
                <w:color w:val="000000" w:themeColor="text1"/>
                <w:sz w:val="20"/>
                <w:szCs w:val="20"/>
                <w:lang w:val="pl-PL"/>
              </w:rPr>
              <w:t xml:space="preserve">zakresu, </w:t>
            </w:r>
            <w:r w:rsidR="00C118F6">
              <w:rPr>
                <w:rFonts w:ascii="Myriad Pro" w:hAnsi="Myriad Pro"/>
                <w:bCs/>
                <w:color w:val="000000" w:themeColor="text1"/>
                <w:sz w:val="20"/>
                <w:szCs w:val="20"/>
                <w:lang w:val="pl-PL"/>
              </w:rPr>
              <w:t xml:space="preserve">względem </w:t>
            </w:r>
            <w:r w:rsidR="006F6579" w:rsidRPr="006F6579">
              <w:rPr>
                <w:rFonts w:ascii="Myriad Pro" w:hAnsi="Myriad Pro"/>
                <w:bCs/>
                <w:color w:val="000000" w:themeColor="text1"/>
                <w:sz w:val="20"/>
                <w:szCs w:val="20"/>
                <w:lang w:val="pl-PL"/>
              </w:rPr>
              <w:t xml:space="preserve">którego wydatki </w:t>
            </w:r>
            <w:proofErr w:type="spellStart"/>
            <w:r w:rsidR="006F6579" w:rsidRPr="006F6579">
              <w:rPr>
                <w:rFonts w:ascii="Myriad Pro" w:hAnsi="Myriad Pro"/>
                <w:bCs/>
                <w:color w:val="000000" w:themeColor="text1"/>
                <w:sz w:val="20"/>
                <w:szCs w:val="20"/>
                <w:lang w:val="pl-PL"/>
              </w:rPr>
              <w:t>kwalifikowalne</w:t>
            </w:r>
            <w:proofErr w:type="spellEnd"/>
            <w:r w:rsidR="006F6579" w:rsidRPr="006F6579">
              <w:rPr>
                <w:rFonts w:ascii="Myriad Pro" w:hAnsi="Myriad Pro"/>
                <w:bCs/>
                <w:color w:val="000000" w:themeColor="text1"/>
                <w:sz w:val="20"/>
                <w:szCs w:val="20"/>
                <w:lang w:val="pl-PL"/>
              </w:rPr>
              <w:t xml:space="preserve"> stanowią </w:t>
            </w:r>
            <w:r w:rsidR="00C118F6">
              <w:rPr>
                <w:rFonts w:ascii="Myriad Pro" w:hAnsi="Myriad Pro"/>
                <w:bCs/>
                <w:color w:val="000000" w:themeColor="text1"/>
                <w:sz w:val="20"/>
                <w:szCs w:val="20"/>
                <w:lang w:val="pl-PL"/>
              </w:rPr>
              <w:t>większość</w:t>
            </w:r>
            <w:r w:rsidR="003C5D52">
              <w:rPr>
                <w:rFonts w:ascii="Myriad Pro" w:hAnsi="Myriad Pro"/>
                <w:bCs/>
                <w:color w:val="000000" w:themeColor="text1"/>
                <w:sz w:val="20"/>
                <w:szCs w:val="20"/>
                <w:lang w:val="pl-PL"/>
              </w:rPr>
              <w:t>(</w:t>
            </w:r>
            <w:r w:rsidR="006F6579" w:rsidRPr="006F6579">
              <w:rPr>
                <w:rFonts w:ascii="Myriad Pro" w:hAnsi="Myriad Pro"/>
                <w:bCs/>
                <w:color w:val="000000" w:themeColor="text1"/>
                <w:sz w:val="20"/>
                <w:szCs w:val="20"/>
                <w:lang w:val="pl-PL"/>
              </w:rPr>
              <w:t>co najmniej 60%</w:t>
            </w:r>
            <w:r w:rsidR="00C118F6">
              <w:rPr>
                <w:rFonts w:ascii="Myriad Pro" w:hAnsi="Myriad Pro"/>
                <w:bCs/>
                <w:color w:val="000000" w:themeColor="text1"/>
                <w:sz w:val="20"/>
                <w:szCs w:val="20"/>
                <w:lang w:val="pl-PL"/>
              </w:rPr>
              <w:t xml:space="preserve"> wydatków </w:t>
            </w:r>
            <w:proofErr w:type="spellStart"/>
            <w:r w:rsidR="00C118F6">
              <w:rPr>
                <w:rFonts w:ascii="Myriad Pro" w:hAnsi="Myriad Pro"/>
                <w:bCs/>
                <w:color w:val="000000" w:themeColor="text1"/>
                <w:sz w:val="20"/>
                <w:szCs w:val="20"/>
                <w:lang w:val="pl-PL"/>
              </w:rPr>
              <w:t>kwalifikowalnych</w:t>
            </w:r>
            <w:proofErr w:type="spellEnd"/>
            <w:r w:rsidR="00C118F6">
              <w:rPr>
                <w:rFonts w:ascii="Myriad Pro" w:hAnsi="Myriad Pro"/>
                <w:bCs/>
                <w:color w:val="000000" w:themeColor="text1"/>
                <w:sz w:val="20"/>
                <w:szCs w:val="20"/>
                <w:lang w:val="pl-PL"/>
              </w:rPr>
              <w:t xml:space="preserve">  w stosunku do innego z</w:t>
            </w:r>
            <w:r w:rsidR="006F6579">
              <w:rPr>
                <w:rFonts w:ascii="Myriad Pro" w:hAnsi="Myriad Pro"/>
                <w:bCs/>
                <w:color w:val="000000" w:themeColor="text1"/>
                <w:sz w:val="20"/>
                <w:szCs w:val="20"/>
                <w:lang w:val="pl-PL"/>
              </w:rPr>
              <w:t>akres</w:t>
            </w:r>
            <w:r w:rsidR="00C118F6">
              <w:rPr>
                <w:rFonts w:ascii="Myriad Pro" w:hAnsi="Myriad Pro"/>
                <w:bCs/>
                <w:color w:val="000000" w:themeColor="text1"/>
                <w:sz w:val="20"/>
                <w:szCs w:val="20"/>
                <w:lang w:val="pl-PL"/>
              </w:rPr>
              <w:t>u</w:t>
            </w:r>
            <w:r w:rsidR="003C5D52">
              <w:rPr>
                <w:rFonts w:ascii="Myriad Pro" w:hAnsi="Myriad Pro"/>
                <w:bCs/>
                <w:color w:val="000000" w:themeColor="text1"/>
                <w:sz w:val="20"/>
                <w:szCs w:val="20"/>
                <w:lang w:val="pl-PL"/>
              </w:rPr>
              <w:t>)</w:t>
            </w:r>
            <w:r w:rsidR="00C118F6">
              <w:rPr>
                <w:rFonts w:ascii="Myriad Pro" w:hAnsi="Myriad Pro"/>
                <w:bCs/>
                <w:color w:val="000000" w:themeColor="text1"/>
                <w:sz w:val="20"/>
                <w:szCs w:val="20"/>
                <w:lang w:val="pl-PL"/>
              </w:rPr>
              <w:t>.</w:t>
            </w:r>
            <w:r w:rsidR="006F6579" w:rsidRPr="006F6579">
              <w:rPr>
                <w:rFonts w:ascii="Myriad Pro" w:hAnsi="Myriad Pro"/>
                <w:bCs/>
                <w:color w:val="000000" w:themeColor="text1"/>
                <w:sz w:val="20"/>
                <w:szCs w:val="20"/>
                <w:lang w:val="pl-PL"/>
              </w:rPr>
              <w:t xml:space="preserve"> </w:t>
            </w:r>
          </w:p>
          <w:p w:rsidR="00695078" w:rsidRPr="006F6579" w:rsidRDefault="006F6579" w:rsidP="006F6579">
            <w:pPr>
              <w:pStyle w:val="Default"/>
              <w:rPr>
                <w:rFonts w:ascii="Myriad Pro" w:hAnsi="Myriad Pro"/>
                <w:bCs/>
                <w:color w:val="000000" w:themeColor="text1"/>
                <w:sz w:val="20"/>
                <w:szCs w:val="20"/>
                <w:highlight w:val="yellow"/>
                <w:lang w:val="pl-PL"/>
              </w:rPr>
            </w:pPr>
            <w:r w:rsidRPr="006F6579">
              <w:rPr>
                <w:rFonts w:ascii="Myriad Pro" w:hAnsi="Myriad Pro"/>
                <w:bCs/>
                <w:color w:val="000000" w:themeColor="text1"/>
                <w:sz w:val="20"/>
                <w:szCs w:val="20"/>
                <w:lang w:val="pl-PL"/>
              </w:rPr>
              <w:t>Punkty się nie sumują.</w:t>
            </w:r>
          </w:p>
        </w:tc>
        <w:tc>
          <w:tcPr>
            <w:tcW w:w="5245" w:type="dxa"/>
            <w:tcBorders>
              <w:top w:val="single" w:sz="4" w:space="0" w:color="000000"/>
              <w:left w:val="single" w:sz="4" w:space="0" w:color="000000"/>
              <w:bottom w:val="single" w:sz="4" w:space="0" w:color="auto"/>
              <w:right w:val="single" w:sz="4" w:space="0" w:color="000000"/>
            </w:tcBorders>
          </w:tcPr>
          <w:p w:rsidR="00C7367D" w:rsidRPr="0086776C" w:rsidRDefault="00695078" w:rsidP="000C3165">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 xml:space="preserve">Skala </w:t>
            </w:r>
            <w:r w:rsidR="007A6124">
              <w:rPr>
                <w:rFonts w:ascii="Myriad Pro" w:hAnsi="Myriad Pro"/>
                <w:color w:val="000000" w:themeColor="text1"/>
                <w:w w:val="105"/>
                <w:sz w:val="20"/>
                <w:szCs w:val="20"/>
                <w:lang w:val="pl-PL"/>
              </w:rPr>
              <w:t>0/</w:t>
            </w:r>
            <w:r w:rsidRPr="0086776C">
              <w:rPr>
                <w:rFonts w:ascii="Myriad Pro" w:hAnsi="Myriad Pro"/>
                <w:color w:val="000000" w:themeColor="text1"/>
                <w:w w:val="105"/>
                <w:sz w:val="20"/>
                <w:szCs w:val="20"/>
                <w:lang w:val="pl-PL"/>
              </w:rPr>
              <w:t>2/3</w:t>
            </w:r>
            <w:r w:rsidR="00381EBC">
              <w:rPr>
                <w:rFonts w:ascii="Myriad Pro" w:hAnsi="Myriad Pro"/>
                <w:color w:val="000000" w:themeColor="text1"/>
                <w:w w:val="105"/>
                <w:sz w:val="20"/>
                <w:szCs w:val="20"/>
                <w:lang w:val="pl-PL"/>
              </w:rPr>
              <w:t>/4</w:t>
            </w:r>
            <w:r w:rsidRPr="0086776C">
              <w:rPr>
                <w:rFonts w:ascii="Myriad Pro" w:hAnsi="Myriad Pro"/>
                <w:color w:val="000000" w:themeColor="text1"/>
                <w:w w:val="105"/>
                <w:sz w:val="20"/>
                <w:szCs w:val="20"/>
                <w:lang w:val="pl-PL"/>
              </w:rPr>
              <w:t xml:space="preserve">; waga </w:t>
            </w:r>
            <w:r>
              <w:rPr>
                <w:rFonts w:ascii="Myriad Pro" w:hAnsi="Myriad Pro"/>
                <w:color w:val="000000" w:themeColor="text1"/>
                <w:w w:val="105"/>
                <w:sz w:val="20"/>
                <w:szCs w:val="20"/>
                <w:lang w:val="pl-PL"/>
              </w:rPr>
              <w:t>5</w:t>
            </w:r>
          </w:p>
        </w:tc>
      </w:tr>
      <w:tr w:rsidR="00D93B3C" w:rsidRPr="0086776C" w:rsidTr="0097408C">
        <w:trPr>
          <w:trHeight w:hRule="exact" w:val="837"/>
        </w:trPr>
        <w:tc>
          <w:tcPr>
            <w:tcW w:w="568" w:type="dxa"/>
            <w:vMerge/>
            <w:tcBorders>
              <w:top w:val="single" w:sz="4" w:space="0" w:color="auto"/>
              <w:left w:val="single" w:sz="4" w:space="0" w:color="auto"/>
              <w:right w:val="single" w:sz="4" w:space="0" w:color="000000"/>
            </w:tcBorders>
          </w:tcPr>
          <w:p w:rsidR="00D93B3C" w:rsidRPr="0086776C" w:rsidRDefault="00D93B3C" w:rsidP="00F86B4A">
            <w:pPr>
              <w:pStyle w:val="TableParagraph"/>
              <w:ind w:left="46" w:right="92"/>
              <w:jc w:val="center"/>
              <w:rPr>
                <w:rFonts w:ascii="Myriad Pro" w:hAnsi="Myriad Pro"/>
                <w:color w:val="000000" w:themeColor="text1"/>
                <w:sz w:val="20"/>
                <w:szCs w:val="20"/>
                <w:lang w:val="pl-PL"/>
              </w:rPr>
            </w:pPr>
          </w:p>
        </w:tc>
        <w:tc>
          <w:tcPr>
            <w:tcW w:w="2126" w:type="dxa"/>
            <w:vMerge/>
            <w:tcBorders>
              <w:top w:val="single" w:sz="4" w:space="0" w:color="auto"/>
              <w:left w:val="single" w:sz="4" w:space="0" w:color="000000"/>
              <w:right w:val="single" w:sz="4" w:space="0" w:color="auto"/>
            </w:tcBorders>
          </w:tcPr>
          <w:p w:rsidR="00D93B3C" w:rsidRPr="0086776C" w:rsidRDefault="00D93B3C" w:rsidP="00F86B4A">
            <w:pPr>
              <w:pStyle w:val="TableParagraph"/>
              <w:ind w:left="105" w:right="135"/>
              <w:rPr>
                <w:rFonts w:ascii="Myriad Pro" w:hAnsi="Myriad Pro"/>
                <w:color w:val="000000" w:themeColor="text1"/>
                <w:w w:val="105"/>
                <w:sz w:val="20"/>
                <w:szCs w:val="20"/>
                <w:lang w:val="pl-PL"/>
              </w:rPr>
            </w:pPr>
          </w:p>
        </w:tc>
        <w:tc>
          <w:tcPr>
            <w:tcW w:w="6237" w:type="dxa"/>
            <w:tcBorders>
              <w:top w:val="single" w:sz="4" w:space="0" w:color="000000"/>
              <w:left w:val="single" w:sz="4" w:space="0" w:color="auto"/>
              <w:bottom w:val="single" w:sz="4" w:space="0" w:color="auto"/>
              <w:right w:val="single" w:sz="4" w:space="0" w:color="000000"/>
            </w:tcBorders>
          </w:tcPr>
          <w:p w:rsidR="00D93B3C" w:rsidRPr="00083BA0" w:rsidRDefault="00D93B3C" w:rsidP="0096229A">
            <w:pPr>
              <w:pStyle w:val="Default"/>
              <w:rPr>
                <w:rFonts w:ascii="Myriad Pro" w:hAnsi="Myriad Pro"/>
                <w:bCs/>
                <w:color w:val="000000" w:themeColor="text1"/>
                <w:sz w:val="20"/>
                <w:szCs w:val="20"/>
                <w:lang w:val="pl-PL"/>
              </w:rPr>
            </w:pPr>
            <w:r w:rsidRPr="00083BA0">
              <w:rPr>
                <w:rFonts w:ascii="Myriad Pro" w:hAnsi="Myriad Pro"/>
                <w:bCs/>
                <w:color w:val="000000" w:themeColor="text1"/>
                <w:sz w:val="20"/>
                <w:szCs w:val="20"/>
                <w:lang w:val="pl-PL"/>
              </w:rPr>
              <w:t>Partnerstwo w realizacji projektu.</w:t>
            </w:r>
          </w:p>
          <w:p w:rsidR="00D93B3C" w:rsidRDefault="00D93B3C" w:rsidP="0096229A">
            <w:pPr>
              <w:pStyle w:val="Default"/>
              <w:rPr>
                <w:rFonts w:ascii="Myriad Pro" w:hAnsi="Myriad Pro"/>
                <w:bCs/>
                <w:color w:val="000000" w:themeColor="text1"/>
                <w:sz w:val="20"/>
                <w:szCs w:val="20"/>
                <w:lang w:val="pl-PL"/>
              </w:rPr>
            </w:pPr>
            <w:r w:rsidRPr="00D46436">
              <w:rPr>
                <w:rFonts w:ascii="Myriad Pro" w:hAnsi="Myriad Pro"/>
                <w:bCs/>
                <w:color w:val="000000" w:themeColor="text1"/>
                <w:sz w:val="20"/>
                <w:szCs w:val="20"/>
                <w:lang w:val="pl-PL"/>
              </w:rPr>
              <w:t>Jeżeli realizację projektu zaplanowano w partnerstwie z innym podmiotem, wnioskodawca otrzymuje dodatkow</w:t>
            </w:r>
            <w:r>
              <w:rPr>
                <w:rFonts w:ascii="Myriad Pro" w:hAnsi="Myriad Pro"/>
                <w:bCs/>
                <w:color w:val="000000" w:themeColor="text1"/>
                <w:sz w:val="20"/>
                <w:szCs w:val="20"/>
                <w:lang w:val="pl-PL"/>
              </w:rPr>
              <w:t>o 2</w:t>
            </w:r>
            <w:r w:rsidRPr="00D46436">
              <w:rPr>
                <w:rFonts w:ascii="Myriad Pro" w:hAnsi="Myriad Pro"/>
                <w:bCs/>
                <w:color w:val="000000" w:themeColor="text1"/>
                <w:sz w:val="20"/>
                <w:szCs w:val="20"/>
                <w:lang w:val="pl-PL"/>
              </w:rPr>
              <w:t xml:space="preserve"> punkt</w:t>
            </w:r>
            <w:r>
              <w:rPr>
                <w:rFonts w:ascii="Myriad Pro" w:hAnsi="Myriad Pro"/>
                <w:bCs/>
                <w:color w:val="000000" w:themeColor="text1"/>
                <w:sz w:val="20"/>
                <w:szCs w:val="20"/>
                <w:lang w:val="pl-PL"/>
              </w:rPr>
              <w:t>y</w:t>
            </w:r>
            <w:r w:rsidRPr="00D46436">
              <w:rPr>
                <w:rFonts w:ascii="Myriad Pro" w:hAnsi="Myriad Pro"/>
                <w:bCs/>
                <w:color w:val="000000" w:themeColor="text1"/>
                <w:sz w:val="20"/>
                <w:szCs w:val="20"/>
                <w:lang w:val="pl-PL"/>
              </w:rPr>
              <w:t>.</w:t>
            </w:r>
          </w:p>
          <w:p w:rsidR="00F47FEB" w:rsidRDefault="00F47FEB" w:rsidP="0096229A">
            <w:pPr>
              <w:pStyle w:val="Default"/>
              <w:rPr>
                <w:rFonts w:ascii="Myriad Pro" w:hAnsi="Myriad Pro"/>
                <w:bCs/>
                <w:color w:val="000000" w:themeColor="text1"/>
                <w:sz w:val="20"/>
                <w:szCs w:val="20"/>
                <w:lang w:val="pl-PL"/>
              </w:rPr>
            </w:pPr>
          </w:p>
          <w:p w:rsidR="00F47FEB" w:rsidRPr="00D46436" w:rsidRDefault="00F47FEB" w:rsidP="0096229A">
            <w:pPr>
              <w:pStyle w:val="Default"/>
              <w:rPr>
                <w:rFonts w:ascii="Myriad Pro" w:hAnsi="Myriad Pro"/>
                <w:bCs/>
                <w:color w:val="000000" w:themeColor="text1"/>
                <w:sz w:val="20"/>
                <w:szCs w:val="20"/>
                <w:lang w:val="pl-PL"/>
              </w:rPr>
            </w:pPr>
          </w:p>
          <w:p w:rsidR="00D93B3C" w:rsidRPr="00D46436" w:rsidRDefault="00D93B3C" w:rsidP="0096229A">
            <w:pPr>
              <w:pStyle w:val="Default"/>
              <w:rPr>
                <w:rFonts w:ascii="Myriad Pro" w:hAnsi="Myriad Pro"/>
                <w:bCs/>
                <w:color w:val="000000" w:themeColor="text1"/>
                <w:sz w:val="20"/>
                <w:szCs w:val="20"/>
                <w:highlight w:val="yellow"/>
                <w:lang w:val="pl-PL"/>
              </w:rPr>
            </w:pPr>
          </w:p>
        </w:tc>
        <w:tc>
          <w:tcPr>
            <w:tcW w:w="5245" w:type="dxa"/>
            <w:tcBorders>
              <w:top w:val="single" w:sz="4" w:space="0" w:color="000000"/>
              <w:left w:val="single" w:sz="4" w:space="0" w:color="000000"/>
              <w:bottom w:val="single" w:sz="4" w:space="0" w:color="auto"/>
              <w:right w:val="single" w:sz="4" w:space="0" w:color="000000"/>
            </w:tcBorders>
          </w:tcPr>
          <w:p w:rsidR="00D93B3C" w:rsidRPr="0086776C" w:rsidRDefault="00D93B3C" w:rsidP="00AD1E03">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 xml:space="preserve">Skala </w:t>
            </w:r>
            <w:r>
              <w:rPr>
                <w:rFonts w:ascii="Myriad Pro" w:hAnsi="Myriad Pro"/>
                <w:color w:val="000000" w:themeColor="text1"/>
                <w:w w:val="105"/>
                <w:sz w:val="20"/>
                <w:szCs w:val="20"/>
                <w:lang w:val="pl-PL"/>
              </w:rPr>
              <w:t>0/2</w:t>
            </w:r>
            <w:r w:rsidRPr="0086776C">
              <w:rPr>
                <w:rFonts w:ascii="Myriad Pro" w:hAnsi="Myriad Pro"/>
                <w:color w:val="000000" w:themeColor="text1"/>
                <w:w w:val="105"/>
                <w:sz w:val="20"/>
                <w:szCs w:val="20"/>
                <w:lang w:val="pl-PL"/>
              </w:rPr>
              <w:t xml:space="preserve">; waga </w:t>
            </w:r>
            <w:r w:rsidR="00AD1E03">
              <w:rPr>
                <w:rFonts w:ascii="Myriad Pro" w:hAnsi="Myriad Pro"/>
                <w:color w:val="000000" w:themeColor="text1"/>
                <w:w w:val="105"/>
                <w:sz w:val="20"/>
                <w:szCs w:val="20"/>
                <w:lang w:val="pl-PL"/>
              </w:rPr>
              <w:t>3</w:t>
            </w:r>
          </w:p>
        </w:tc>
      </w:tr>
      <w:tr w:rsidR="00D93B3C" w:rsidRPr="0086776C" w:rsidTr="00AD1E03">
        <w:trPr>
          <w:trHeight w:hRule="exact" w:val="1568"/>
        </w:trPr>
        <w:tc>
          <w:tcPr>
            <w:tcW w:w="568" w:type="dxa"/>
            <w:tcBorders>
              <w:top w:val="single" w:sz="4" w:space="0" w:color="auto"/>
              <w:left w:val="single" w:sz="4" w:space="0" w:color="auto"/>
              <w:right w:val="single" w:sz="4" w:space="0" w:color="auto"/>
            </w:tcBorders>
          </w:tcPr>
          <w:p w:rsidR="00D93B3C" w:rsidRPr="0086776C" w:rsidRDefault="00D93B3C" w:rsidP="00B3791F">
            <w:pPr>
              <w:pStyle w:val="TableParagraph"/>
              <w:ind w:left="46" w:right="92"/>
              <w:jc w:val="center"/>
              <w:rPr>
                <w:rFonts w:ascii="Myriad Pro" w:hAnsi="Myriad Pro"/>
                <w:color w:val="000000" w:themeColor="text1"/>
                <w:sz w:val="20"/>
                <w:szCs w:val="20"/>
                <w:lang w:val="pl-PL"/>
              </w:rPr>
            </w:pPr>
            <w:r w:rsidRPr="0086776C">
              <w:rPr>
                <w:rFonts w:ascii="Myriad Pro" w:hAnsi="Myriad Pro"/>
                <w:color w:val="000000" w:themeColor="text1"/>
                <w:sz w:val="20"/>
                <w:szCs w:val="20"/>
                <w:lang w:val="pl-PL"/>
              </w:rPr>
              <w:t>4.2</w:t>
            </w:r>
          </w:p>
        </w:tc>
        <w:tc>
          <w:tcPr>
            <w:tcW w:w="2126" w:type="dxa"/>
            <w:tcBorders>
              <w:top w:val="single" w:sz="4" w:space="0" w:color="auto"/>
              <w:left w:val="single" w:sz="4" w:space="0" w:color="auto"/>
              <w:right w:val="single" w:sz="4" w:space="0" w:color="auto"/>
            </w:tcBorders>
          </w:tcPr>
          <w:p w:rsidR="00D93B3C" w:rsidRPr="0086776C" w:rsidRDefault="00D93B3C" w:rsidP="00B3791F">
            <w:pPr>
              <w:pStyle w:val="Default"/>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 xml:space="preserve">Skuteczność </w:t>
            </w:r>
          </w:p>
        </w:tc>
        <w:tc>
          <w:tcPr>
            <w:tcW w:w="6237" w:type="dxa"/>
            <w:tcBorders>
              <w:top w:val="single" w:sz="4" w:space="0" w:color="auto"/>
              <w:left w:val="single" w:sz="4" w:space="0" w:color="auto"/>
              <w:bottom w:val="single" w:sz="4" w:space="0" w:color="000000"/>
              <w:right w:val="single" w:sz="4" w:space="0" w:color="000000"/>
            </w:tcBorders>
          </w:tcPr>
          <w:p w:rsidR="00D93B3C" w:rsidRPr="0086776C" w:rsidRDefault="00D93B3C" w:rsidP="00B3791F">
            <w:pPr>
              <w:autoSpaceDE w:val="0"/>
              <w:autoSpaceDN w:val="0"/>
              <w:adjustRightInd w:val="0"/>
              <w:rPr>
                <w:rFonts w:ascii="Myriad Pro" w:eastAsia="Times New Roman" w:hAnsi="Myriad Pro" w:cs="Arial"/>
                <w:color w:val="000000" w:themeColor="text1"/>
                <w:sz w:val="20"/>
                <w:szCs w:val="20"/>
                <w:lang w:val="pl-PL" w:eastAsia="pl-PL"/>
              </w:rPr>
            </w:pPr>
            <w:r>
              <w:rPr>
                <w:rFonts w:ascii="Myriad Pro" w:eastAsia="Times New Roman" w:hAnsi="Myriad Pro" w:cs="Arial"/>
                <w:color w:val="000000" w:themeColor="text1"/>
                <w:sz w:val="20"/>
                <w:szCs w:val="20"/>
                <w:lang w:val="pl-PL" w:eastAsia="pl-PL"/>
              </w:rPr>
              <w:t>Zasięg oddziaływania projektu</w:t>
            </w:r>
            <w:r w:rsidRPr="0086776C">
              <w:rPr>
                <w:rFonts w:ascii="Myriad Pro" w:eastAsia="Times New Roman" w:hAnsi="Myriad Pro" w:cs="Arial"/>
                <w:color w:val="000000" w:themeColor="text1"/>
                <w:sz w:val="20"/>
                <w:szCs w:val="20"/>
                <w:lang w:val="pl-PL" w:eastAsia="pl-PL"/>
              </w:rPr>
              <w:t>.</w:t>
            </w:r>
          </w:p>
          <w:p w:rsidR="00AD1E03" w:rsidRDefault="00D93B3C" w:rsidP="00C7367D">
            <w:pPr>
              <w:autoSpaceDE w:val="0"/>
              <w:autoSpaceDN w:val="0"/>
              <w:adjustRightInd w:val="0"/>
              <w:rPr>
                <w:rFonts w:ascii="Myriad Pro" w:eastAsia="Times New Roman" w:hAnsi="Myriad Pro" w:cs="Arial"/>
                <w:color w:val="000000" w:themeColor="text1"/>
                <w:sz w:val="20"/>
                <w:szCs w:val="20"/>
                <w:lang w:val="pl-PL" w:eastAsia="pl-PL"/>
              </w:rPr>
            </w:pPr>
            <w:r>
              <w:rPr>
                <w:rFonts w:ascii="Myriad Pro" w:eastAsia="Times New Roman" w:hAnsi="Myriad Pro" w:cs="Arial"/>
                <w:color w:val="000000" w:themeColor="text1"/>
                <w:sz w:val="20"/>
                <w:szCs w:val="20"/>
                <w:lang w:val="pl-PL" w:eastAsia="pl-PL"/>
              </w:rPr>
              <w:t>Premiowane będą</w:t>
            </w:r>
            <w:r w:rsidRPr="0086776C">
              <w:rPr>
                <w:rFonts w:ascii="Myriad Pro" w:eastAsia="Times New Roman" w:hAnsi="Myriad Pro" w:cs="Arial"/>
                <w:color w:val="000000" w:themeColor="text1"/>
                <w:sz w:val="20"/>
                <w:szCs w:val="20"/>
                <w:lang w:val="pl-PL" w:eastAsia="pl-PL"/>
              </w:rPr>
              <w:t xml:space="preserve"> projekt</w:t>
            </w:r>
            <w:r>
              <w:rPr>
                <w:rFonts w:ascii="Myriad Pro" w:eastAsia="Times New Roman" w:hAnsi="Myriad Pro" w:cs="Arial"/>
                <w:color w:val="000000" w:themeColor="text1"/>
                <w:sz w:val="20"/>
                <w:szCs w:val="20"/>
                <w:lang w:val="pl-PL" w:eastAsia="pl-PL"/>
              </w:rPr>
              <w:t xml:space="preserve">y przewidujące działania edukacyjne </w:t>
            </w:r>
            <w:r w:rsidRPr="0086776C">
              <w:rPr>
                <w:rFonts w:ascii="Myriad Pro" w:eastAsia="Times New Roman" w:hAnsi="Myriad Pro" w:cs="Arial"/>
                <w:color w:val="000000" w:themeColor="text1"/>
                <w:sz w:val="20"/>
                <w:szCs w:val="20"/>
                <w:lang w:val="pl-PL" w:eastAsia="pl-PL"/>
              </w:rPr>
              <w:t>o jak naj</w:t>
            </w:r>
            <w:r>
              <w:rPr>
                <w:rFonts w:ascii="Myriad Pro" w:eastAsia="Times New Roman" w:hAnsi="Myriad Pro" w:cs="Arial"/>
                <w:color w:val="000000" w:themeColor="text1"/>
                <w:sz w:val="20"/>
                <w:szCs w:val="20"/>
                <w:lang w:val="pl-PL" w:eastAsia="pl-PL"/>
              </w:rPr>
              <w:t>więk</w:t>
            </w:r>
            <w:r w:rsidRPr="0086776C">
              <w:rPr>
                <w:rFonts w:ascii="Myriad Pro" w:eastAsia="Times New Roman" w:hAnsi="Myriad Pro" w:cs="Arial"/>
                <w:color w:val="000000" w:themeColor="text1"/>
                <w:sz w:val="20"/>
                <w:szCs w:val="20"/>
                <w:lang w:val="pl-PL" w:eastAsia="pl-PL"/>
              </w:rPr>
              <w:t>szym zasięgu terytorialnym</w:t>
            </w:r>
            <w:r w:rsidR="00AD1E03">
              <w:rPr>
                <w:rFonts w:ascii="Myriad Pro" w:eastAsia="Times New Roman" w:hAnsi="Myriad Pro" w:cs="Arial"/>
                <w:color w:val="000000" w:themeColor="text1"/>
                <w:sz w:val="20"/>
                <w:szCs w:val="20"/>
                <w:lang w:val="pl-PL" w:eastAsia="pl-PL"/>
              </w:rPr>
              <w:t>:</w:t>
            </w:r>
          </w:p>
          <w:p w:rsidR="00D93B3C" w:rsidRPr="0086776C" w:rsidRDefault="00D93B3C" w:rsidP="00C7367D">
            <w:pPr>
              <w:autoSpaceDE w:val="0"/>
              <w:autoSpaceDN w:val="0"/>
              <w:adjustRightInd w:val="0"/>
              <w:rPr>
                <w:rFonts w:ascii="Myriad Pro" w:eastAsia="Times New Roman" w:hAnsi="Myriad Pro" w:cs="Arial"/>
                <w:color w:val="000000" w:themeColor="text1"/>
                <w:sz w:val="20"/>
                <w:szCs w:val="20"/>
                <w:lang w:val="pl-PL" w:eastAsia="pl-PL"/>
              </w:rPr>
            </w:pPr>
            <w:r>
              <w:rPr>
                <w:rFonts w:ascii="Myriad Pro" w:eastAsia="Times New Roman" w:hAnsi="Myriad Pro" w:cs="Arial"/>
                <w:color w:val="000000" w:themeColor="text1"/>
                <w:sz w:val="20"/>
                <w:szCs w:val="20"/>
                <w:lang w:val="pl-PL" w:eastAsia="pl-PL"/>
              </w:rPr>
              <w:t xml:space="preserve">1 </w:t>
            </w:r>
            <w:proofErr w:type="spellStart"/>
            <w:r>
              <w:rPr>
                <w:rFonts w:ascii="Myriad Pro" w:eastAsia="Times New Roman" w:hAnsi="Myriad Pro" w:cs="Arial"/>
                <w:color w:val="000000" w:themeColor="text1"/>
                <w:sz w:val="20"/>
                <w:szCs w:val="20"/>
                <w:lang w:val="pl-PL" w:eastAsia="pl-PL"/>
              </w:rPr>
              <w:t>pkt</w:t>
            </w:r>
            <w:proofErr w:type="spellEnd"/>
            <w:r>
              <w:rPr>
                <w:rFonts w:ascii="Myriad Pro" w:eastAsia="Times New Roman" w:hAnsi="Myriad Pro" w:cs="Arial"/>
                <w:color w:val="000000" w:themeColor="text1"/>
                <w:sz w:val="20"/>
                <w:szCs w:val="20"/>
                <w:lang w:val="pl-PL" w:eastAsia="pl-PL"/>
              </w:rPr>
              <w:t xml:space="preserve"> – zasiąg lokalny (gmina);</w:t>
            </w:r>
          </w:p>
          <w:p w:rsidR="00D93B3C" w:rsidRPr="0086776C" w:rsidRDefault="00D93B3C" w:rsidP="00B3791F">
            <w:pPr>
              <w:autoSpaceDE w:val="0"/>
              <w:autoSpaceDN w:val="0"/>
              <w:adjustRightInd w:val="0"/>
              <w:rPr>
                <w:rFonts w:ascii="Myriad Pro" w:eastAsia="Times New Roman" w:hAnsi="Myriad Pro" w:cs="Arial"/>
                <w:color w:val="000000" w:themeColor="text1"/>
                <w:sz w:val="20"/>
                <w:szCs w:val="20"/>
                <w:lang w:val="pl-PL" w:eastAsia="pl-PL"/>
              </w:rPr>
            </w:pPr>
            <w:r w:rsidRPr="0086776C">
              <w:rPr>
                <w:rFonts w:ascii="Myriad Pro" w:eastAsia="Times New Roman" w:hAnsi="Myriad Pro" w:cs="Arial"/>
                <w:color w:val="000000" w:themeColor="text1"/>
                <w:sz w:val="20"/>
                <w:szCs w:val="20"/>
                <w:lang w:val="pl-PL" w:eastAsia="pl-PL"/>
              </w:rPr>
              <w:t xml:space="preserve">2 </w:t>
            </w:r>
            <w:proofErr w:type="spellStart"/>
            <w:r w:rsidRPr="0086776C">
              <w:rPr>
                <w:rFonts w:ascii="Myriad Pro" w:eastAsia="Times New Roman" w:hAnsi="Myriad Pro" w:cs="Arial"/>
                <w:color w:val="000000" w:themeColor="text1"/>
                <w:sz w:val="20"/>
                <w:szCs w:val="20"/>
                <w:lang w:val="pl-PL" w:eastAsia="pl-PL"/>
              </w:rPr>
              <w:t>pkt</w:t>
            </w:r>
            <w:proofErr w:type="spellEnd"/>
            <w:r w:rsidRPr="0086776C">
              <w:rPr>
                <w:rFonts w:ascii="Myriad Pro" w:eastAsia="Times New Roman" w:hAnsi="Myriad Pro" w:cs="Arial"/>
                <w:color w:val="000000" w:themeColor="text1"/>
                <w:sz w:val="20"/>
                <w:szCs w:val="20"/>
                <w:lang w:val="pl-PL" w:eastAsia="pl-PL"/>
              </w:rPr>
              <w:t xml:space="preserve"> – zasięg ponadlokalny (więcej niż 1 gmina)</w:t>
            </w:r>
            <w:r>
              <w:rPr>
                <w:rFonts w:ascii="Myriad Pro" w:eastAsia="Times New Roman" w:hAnsi="Myriad Pro" w:cs="Arial"/>
                <w:color w:val="000000" w:themeColor="text1"/>
                <w:sz w:val="20"/>
                <w:szCs w:val="20"/>
                <w:lang w:val="pl-PL" w:eastAsia="pl-PL"/>
              </w:rPr>
              <w:t>;</w:t>
            </w:r>
            <w:r w:rsidRPr="0086776C">
              <w:rPr>
                <w:rFonts w:ascii="Myriad Pro" w:eastAsia="Times New Roman" w:hAnsi="Myriad Pro" w:cs="Arial"/>
                <w:color w:val="000000" w:themeColor="text1"/>
                <w:sz w:val="20"/>
                <w:szCs w:val="20"/>
                <w:lang w:val="pl-PL" w:eastAsia="pl-PL"/>
              </w:rPr>
              <w:t xml:space="preserve"> </w:t>
            </w:r>
          </w:p>
          <w:p w:rsidR="00D93B3C" w:rsidRPr="0086776C" w:rsidRDefault="00D93B3C" w:rsidP="00C7367D">
            <w:pPr>
              <w:autoSpaceDE w:val="0"/>
              <w:autoSpaceDN w:val="0"/>
              <w:adjustRightInd w:val="0"/>
              <w:rPr>
                <w:rFonts w:ascii="Myriad Pro" w:eastAsia="Times New Roman" w:hAnsi="Myriad Pro" w:cs="Arial"/>
                <w:color w:val="000000" w:themeColor="text1"/>
                <w:sz w:val="20"/>
                <w:szCs w:val="20"/>
                <w:lang w:val="pl-PL" w:eastAsia="pl-PL"/>
              </w:rPr>
            </w:pPr>
            <w:r>
              <w:rPr>
                <w:rFonts w:ascii="Myriad Pro" w:eastAsia="Times New Roman" w:hAnsi="Myriad Pro" w:cs="Arial"/>
                <w:color w:val="000000" w:themeColor="text1"/>
                <w:sz w:val="20"/>
                <w:szCs w:val="20"/>
                <w:lang w:val="pl-PL" w:eastAsia="pl-PL"/>
              </w:rPr>
              <w:t>4</w:t>
            </w:r>
            <w:r w:rsidRPr="0086776C">
              <w:rPr>
                <w:rFonts w:ascii="Myriad Pro" w:eastAsia="Times New Roman" w:hAnsi="Myriad Pro" w:cs="Arial"/>
                <w:color w:val="000000" w:themeColor="text1"/>
                <w:sz w:val="20"/>
                <w:szCs w:val="20"/>
                <w:lang w:val="pl-PL" w:eastAsia="pl-PL"/>
              </w:rPr>
              <w:t xml:space="preserve"> </w:t>
            </w:r>
            <w:proofErr w:type="spellStart"/>
            <w:r w:rsidRPr="0086776C">
              <w:rPr>
                <w:rFonts w:ascii="Myriad Pro" w:eastAsia="Times New Roman" w:hAnsi="Myriad Pro" w:cs="Arial"/>
                <w:color w:val="000000" w:themeColor="text1"/>
                <w:sz w:val="20"/>
                <w:szCs w:val="20"/>
                <w:lang w:val="pl-PL" w:eastAsia="pl-PL"/>
              </w:rPr>
              <w:t>pkt</w:t>
            </w:r>
            <w:proofErr w:type="spellEnd"/>
            <w:r w:rsidRPr="0086776C">
              <w:rPr>
                <w:rFonts w:ascii="Myriad Pro" w:eastAsia="Times New Roman" w:hAnsi="Myriad Pro" w:cs="Arial"/>
                <w:color w:val="000000" w:themeColor="text1"/>
                <w:sz w:val="20"/>
                <w:szCs w:val="20"/>
                <w:lang w:val="pl-PL" w:eastAsia="pl-PL"/>
              </w:rPr>
              <w:t xml:space="preserve"> –zasięg regionalny (obszar całego województwa)</w:t>
            </w:r>
            <w:r>
              <w:rPr>
                <w:rFonts w:ascii="Myriad Pro" w:eastAsia="Times New Roman" w:hAnsi="Myriad Pro" w:cs="Arial"/>
                <w:color w:val="000000" w:themeColor="text1"/>
                <w:sz w:val="20"/>
                <w:szCs w:val="20"/>
                <w:lang w:val="pl-PL" w:eastAsia="pl-PL"/>
              </w:rPr>
              <w:t>.</w:t>
            </w:r>
            <w:r w:rsidRPr="0086776C">
              <w:rPr>
                <w:rFonts w:ascii="Myriad Pro" w:eastAsia="Times New Roman" w:hAnsi="Myriad Pro" w:cs="Arial"/>
                <w:color w:val="000000" w:themeColor="text1"/>
                <w:sz w:val="20"/>
                <w:szCs w:val="20"/>
                <w:lang w:val="pl-PL" w:eastAsia="pl-PL"/>
              </w:rPr>
              <w:t xml:space="preserve"> </w:t>
            </w:r>
          </w:p>
          <w:p w:rsidR="00D93B3C" w:rsidRPr="0086776C" w:rsidRDefault="00D93B3C" w:rsidP="00B3791F">
            <w:pPr>
              <w:autoSpaceDE w:val="0"/>
              <w:autoSpaceDN w:val="0"/>
              <w:adjustRightInd w:val="0"/>
              <w:rPr>
                <w:rFonts w:ascii="Myriad Pro" w:eastAsia="CIDFont+F7" w:hAnsi="Myriad Pro" w:cs="CIDFont+F7"/>
                <w:color w:val="000000" w:themeColor="text1"/>
                <w:sz w:val="20"/>
                <w:szCs w:val="20"/>
                <w:lang w:val="pl-PL"/>
              </w:rPr>
            </w:pPr>
          </w:p>
          <w:p w:rsidR="00D93B3C" w:rsidRPr="0086776C" w:rsidRDefault="00D93B3C" w:rsidP="00B3791F">
            <w:pPr>
              <w:autoSpaceDE w:val="0"/>
              <w:autoSpaceDN w:val="0"/>
              <w:adjustRightInd w:val="0"/>
              <w:rPr>
                <w:rFonts w:ascii="Myriad Pro" w:eastAsia="CIDFont+F7" w:hAnsi="Myriad Pro" w:cs="CIDFont+F7"/>
                <w:color w:val="000000" w:themeColor="text1"/>
                <w:sz w:val="20"/>
                <w:szCs w:val="20"/>
                <w:highlight w:val="yellow"/>
                <w:lang w:val="pl-PL"/>
              </w:rPr>
            </w:pPr>
          </w:p>
        </w:tc>
        <w:tc>
          <w:tcPr>
            <w:tcW w:w="5245" w:type="dxa"/>
            <w:tcBorders>
              <w:top w:val="single" w:sz="4" w:space="0" w:color="auto"/>
              <w:left w:val="single" w:sz="4" w:space="0" w:color="000000"/>
              <w:bottom w:val="single" w:sz="4" w:space="0" w:color="000000"/>
              <w:right w:val="single" w:sz="4" w:space="0" w:color="000000"/>
            </w:tcBorders>
          </w:tcPr>
          <w:p w:rsidR="00D93B3C" w:rsidRPr="0086776C" w:rsidRDefault="00D93B3C" w:rsidP="00D93B3C">
            <w:pPr>
              <w:pStyle w:val="TableParagraph"/>
              <w:ind w:right="135"/>
              <w:rPr>
                <w:rFonts w:ascii="Myriad Pro" w:hAnsi="Myriad Pro"/>
                <w:color w:val="000000" w:themeColor="text1"/>
                <w:w w:val="105"/>
                <w:sz w:val="20"/>
                <w:szCs w:val="20"/>
                <w:lang w:val="pl-PL"/>
              </w:rPr>
            </w:pPr>
            <w:r w:rsidRPr="0086776C">
              <w:rPr>
                <w:rFonts w:ascii="Myriad Pro" w:hAnsi="Myriad Pro"/>
                <w:color w:val="000000" w:themeColor="text1"/>
                <w:sz w:val="20"/>
                <w:szCs w:val="20"/>
                <w:lang w:val="pl-PL"/>
              </w:rPr>
              <w:t xml:space="preserve"> Skala 1/2/</w:t>
            </w:r>
            <w:r>
              <w:rPr>
                <w:rFonts w:ascii="Myriad Pro" w:hAnsi="Myriad Pro"/>
                <w:color w:val="000000" w:themeColor="text1"/>
                <w:sz w:val="20"/>
                <w:szCs w:val="20"/>
                <w:lang w:val="pl-PL"/>
              </w:rPr>
              <w:t>4</w:t>
            </w:r>
            <w:r w:rsidRPr="0086776C">
              <w:rPr>
                <w:rFonts w:ascii="Myriad Pro" w:hAnsi="Myriad Pro"/>
                <w:color w:val="000000" w:themeColor="text1"/>
                <w:sz w:val="20"/>
                <w:szCs w:val="20"/>
                <w:lang w:val="pl-PL"/>
              </w:rPr>
              <w:t xml:space="preserve">; waga </w:t>
            </w:r>
            <w:r>
              <w:rPr>
                <w:rFonts w:ascii="Myriad Pro" w:hAnsi="Myriad Pro"/>
                <w:color w:val="000000" w:themeColor="text1"/>
                <w:sz w:val="20"/>
                <w:szCs w:val="20"/>
                <w:lang w:val="pl-PL"/>
              </w:rPr>
              <w:t>5</w:t>
            </w:r>
          </w:p>
        </w:tc>
      </w:tr>
      <w:tr w:rsidR="00D93B3C" w:rsidRPr="0086776C" w:rsidTr="006D3E8A">
        <w:trPr>
          <w:trHeight w:hRule="exact" w:val="2171"/>
        </w:trPr>
        <w:tc>
          <w:tcPr>
            <w:tcW w:w="568" w:type="dxa"/>
            <w:vMerge w:val="restart"/>
            <w:tcBorders>
              <w:top w:val="single" w:sz="4" w:space="0" w:color="auto"/>
              <w:left w:val="single" w:sz="4" w:space="0" w:color="000000"/>
              <w:right w:val="single" w:sz="4" w:space="0" w:color="000000"/>
            </w:tcBorders>
            <w:shd w:val="clear" w:color="auto" w:fill="auto"/>
          </w:tcPr>
          <w:p w:rsidR="00D93B3C" w:rsidRPr="0086776C" w:rsidRDefault="00D93B3C" w:rsidP="00F86B4A">
            <w:pPr>
              <w:pStyle w:val="TableParagraph"/>
              <w:ind w:left="103"/>
              <w:rPr>
                <w:rFonts w:ascii="Myriad Pro" w:eastAsia="Calibri" w:hAnsi="Myriad Pro" w:cs="Calibri"/>
                <w:color w:val="000000" w:themeColor="text1"/>
                <w:sz w:val="20"/>
                <w:szCs w:val="20"/>
                <w:lang w:val="pl-PL"/>
              </w:rPr>
            </w:pPr>
            <w:r w:rsidRPr="0086776C">
              <w:rPr>
                <w:rFonts w:ascii="Myriad Pro" w:hAnsi="Myriad Pro"/>
                <w:color w:val="000000" w:themeColor="text1"/>
                <w:sz w:val="20"/>
                <w:szCs w:val="20"/>
                <w:lang w:val="pl-PL"/>
              </w:rPr>
              <w:lastRenderedPageBreak/>
              <w:t>4.3</w:t>
            </w:r>
          </w:p>
        </w:tc>
        <w:tc>
          <w:tcPr>
            <w:tcW w:w="2126" w:type="dxa"/>
            <w:vMerge w:val="restart"/>
            <w:tcBorders>
              <w:top w:val="single" w:sz="4" w:space="0" w:color="auto"/>
              <w:left w:val="single" w:sz="4" w:space="0" w:color="000000"/>
              <w:right w:val="single" w:sz="4" w:space="0" w:color="000000"/>
            </w:tcBorders>
            <w:shd w:val="clear" w:color="auto" w:fill="auto"/>
          </w:tcPr>
          <w:p w:rsidR="00D93B3C" w:rsidRPr="0086776C" w:rsidRDefault="00D93B3C" w:rsidP="00F86B4A">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Użyteczność</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D93B3C" w:rsidRPr="0086776C" w:rsidRDefault="00D93B3C" w:rsidP="00206BBC">
            <w:pPr>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Zastosowana forma przekazu.</w:t>
            </w:r>
          </w:p>
          <w:p w:rsidR="00D93B3C" w:rsidRDefault="00D93B3C" w:rsidP="0096229A">
            <w:pPr>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Punkty będą przyznawane w zależności od rodzaju zastosowanej formy przekazu:</w:t>
            </w:r>
          </w:p>
          <w:p w:rsidR="00D93B3C" w:rsidRDefault="00D93B3C" w:rsidP="0096229A">
            <w:pPr>
              <w:rPr>
                <w:rFonts w:ascii="Myriad Pro" w:hAnsi="Myriad Pro"/>
                <w:color w:val="000000" w:themeColor="text1"/>
                <w:w w:val="105"/>
                <w:sz w:val="20"/>
                <w:szCs w:val="20"/>
                <w:lang w:val="pl-PL"/>
              </w:rPr>
            </w:pPr>
            <w:r>
              <w:rPr>
                <w:rFonts w:ascii="Myriad Pro" w:hAnsi="Myriad Pro"/>
                <w:color w:val="000000" w:themeColor="text1"/>
                <w:w w:val="105"/>
                <w:sz w:val="20"/>
                <w:szCs w:val="20"/>
                <w:lang w:val="pl-PL"/>
              </w:rPr>
              <w:t xml:space="preserve">1 </w:t>
            </w:r>
            <w:proofErr w:type="spellStart"/>
            <w:r>
              <w:rPr>
                <w:rFonts w:ascii="Myriad Pro" w:hAnsi="Myriad Pro"/>
                <w:color w:val="000000" w:themeColor="text1"/>
                <w:w w:val="105"/>
                <w:sz w:val="20"/>
                <w:szCs w:val="20"/>
                <w:lang w:val="pl-PL"/>
              </w:rPr>
              <w:t>pkt</w:t>
            </w:r>
            <w:proofErr w:type="spellEnd"/>
            <w:r>
              <w:rPr>
                <w:rFonts w:ascii="Myriad Pro" w:hAnsi="Myriad Pro"/>
                <w:color w:val="000000" w:themeColor="text1"/>
                <w:w w:val="105"/>
                <w:sz w:val="20"/>
                <w:szCs w:val="20"/>
                <w:lang w:val="pl-PL"/>
              </w:rPr>
              <w:t xml:space="preserve"> - formy edukacyjne nie angażujące zróżnicowanych form aktywności edukacyjnych np. konferencje;</w:t>
            </w:r>
          </w:p>
          <w:p w:rsidR="00D93B3C" w:rsidRDefault="00D93B3C" w:rsidP="0096229A">
            <w:pPr>
              <w:rPr>
                <w:rFonts w:ascii="Myriad Pro" w:hAnsi="Myriad Pro"/>
                <w:color w:val="000000" w:themeColor="text1"/>
                <w:w w:val="105"/>
                <w:sz w:val="20"/>
                <w:szCs w:val="20"/>
                <w:lang w:val="pl-PL"/>
              </w:rPr>
            </w:pPr>
            <w:r w:rsidRPr="00D25031">
              <w:rPr>
                <w:rFonts w:ascii="Myriad Pro" w:hAnsi="Myriad Pro"/>
                <w:color w:val="000000" w:themeColor="text1"/>
                <w:w w:val="105"/>
                <w:sz w:val="20"/>
                <w:szCs w:val="20"/>
                <w:lang w:val="pl-PL"/>
              </w:rPr>
              <w:t xml:space="preserve">2 </w:t>
            </w:r>
            <w:proofErr w:type="spellStart"/>
            <w:r w:rsidRPr="00D25031">
              <w:rPr>
                <w:rFonts w:ascii="Myriad Pro" w:hAnsi="Myriad Pro"/>
                <w:color w:val="000000" w:themeColor="text1"/>
                <w:w w:val="105"/>
                <w:sz w:val="20"/>
                <w:szCs w:val="20"/>
                <w:lang w:val="pl-PL"/>
              </w:rPr>
              <w:t>pkt</w:t>
            </w:r>
            <w:proofErr w:type="spellEnd"/>
            <w:r w:rsidRPr="00D25031">
              <w:rPr>
                <w:rFonts w:ascii="Myriad Pro" w:hAnsi="Myriad Pro"/>
                <w:color w:val="000000" w:themeColor="text1"/>
                <w:w w:val="105"/>
                <w:sz w:val="20"/>
                <w:szCs w:val="20"/>
                <w:lang w:val="pl-PL"/>
              </w:rPr>
              <w:t xml:space="preserve"> - </w:t>
            </w:r>
            <w:r>
              <w:rPr>
                <w:rFonts w:ascii="Myriad Pro" w:hAnsi="Myriad Pro"/>
                <w:color w:val="000000" w:themeColor="text1"/>
                <w:w w:val="105"/>
                <w:sz w:val="20"/>
                <w:szCs w:val="20"/>
                <w:lang w:val="pl-PL"/>
              </w:rPr>
              <w:t xml:space="preserve">formy </w:t>
            </w:r>
            <w:r w:rsidRPr="00D924BD">
              <w:rPr>
                <w:rFonts w:ascii="Myriad Pro" w:hAnsi="Myriad Pro"/>
                <w:sz w:val="20"/>
                <w:szCs w:val="20"/>
                <w:lang w:val="pl-PL"/>
              </w:rPr>
              <w:t>edukacyjn</w:t>
            </w:r>
            <w:r>
              <w:rPr>
                <w:rFonts w:ascii="Myriad Pro" w:hAnsi="Myriad Pro"/>
                <w:sz w:val="20"/>
                <w:szCs w:val="20"/>
                <w:lang w:val="pl-PL"/>
              </w:rPr>
              <w:t>e</w:t>
            </w:r>
            <w:r w:rsidRPr="00D924BD">
              <w:rPr>
                <w:rFonts w:ascii="Myriad Pro" w:hAnsi="Myriad Pro"/>
                <w:sz w:val="20"/>
                <w:szCs w:val="20"/>
                <w:lang w:val="pl-PL"/>
              </w:rPr>
              <w:t xml:space="preserve"> uwzględniając</w:t>
            </w:r>
            <w:r>
              <w:rPr>
                <w:rFonts w:ascii="Myriad Pro" w:hAnsi="Myriad Pro"/>
                <w:sz w:val="20"/>
                <w:szCs w:val="20"/>
                <w:lang w:val="pl-PL"/>
              </w:rPr>
              <w:t>e</w:t>
            </w:r>
            <w:r w:rsidRPr="00D924BD">
              <w:rPr>
                <w:rFonts w:ascii="Myriad Pro" w:hAnsi="Myriad Pro"/>
                <w:sz w:val="20"/>
                <w:szCs w:val="20"/>
                <w:lang w:val="pl-PL"/>
              </w:rPr>
              <w:t xml:space="preserve"> szereg powiązanych ze sobą działań i form aktywności</w:t>
            </w:r>
            <w:r>
              <w:rPr>
                <w:rFonts w:ascii="Myriad Pro" w:hAnsi="Myriad Pro"/>
                <w:sz w:val="20"/>
                <w:szCs w:val="20"/>
                <w:lang w:val="pl-PL"/>
              </w:rPr>
              <w:t xml:space="preserve"> np. warsztaty, kampanie edukacyjne;</w:t>
            </w:r>
          </w:p>
          <w:p w:rsidR="00D93B3C" w:rsidRDefault="00AD1E03" w:rsidP="00D924BD">
            <w:pPr>
              <w:rPr>
                <w:rFonts w:ascii="Myriad Pro" w:hAnsi="Myriad Pro"/>
                <w:sz w:val="20"/>
                <w:szCs w:val="20"/>
                <w:lang w:val="pl-PL"/>
              </w:rPr>
            </w:pPr>
            <w:r>
              <w:rPr>
                <w:rFonts w:ascii="Myriad Pro" w:hAnsi="Myriad Pro"/>
                <w:color w:val="000000" w:themeColor="text1"/>
                <w:w w:val="105"/>
                <w:sz w:val="20"/>
                <w:szCs w:val="20"/>
                <w:lang w:val="pl-PL"/>
              </w:rPr>
              <w:t>4</w:t>
            </w:r>
            <w:r w:rsidR="00D93B3C" w:rsidRPr="0086776C">
              <w:rPr>
                <w:rFonts w:ascii="Myriad Pro" w:hAnsi="Myriad Pro"/>
                <w:color w:val="000000" w:themeColor="text1"/>
                <w:w w:val="105"/>
                <w:sz w:val="20"/>
                <w:szCs w:val="20"/>
                <w:lang w:val="pl-PL"/>
              </w:rPr>
              <w:t xml:space="preserve"> </w:t>
            </w:r>
            <w:proofErr w:type="spellStart"/>
            <w:r w:rsidR="00D93B3C" w:rsidRPr="0086776C">
              <w:rPr>
                <w:rFonts w:ascii="Myriad Pro" w:hAnsi="Myriad Pro"/>
                <w:color w:val="000000" w:themeColor="text1"/>
                <w:w w:val="105"/>
                <w:sz w:val="20"/>
                <w:szCs w:val="20"/>
                <w:lang w:val="pl-PL"/>
              </w:rPr>
              <w:t>pkt</w:t>
            </w:r>
            <w:proofErr w:type="spellEnd"/>
            <w:r>
              <w:rPr>
                <w:rFonts w:ascii="Myriad Pro" w:hAnsi="Myriad Pro"/>
                <w:color w:val="000000" w:themeColor="text1"/>
                <w:w w:val="105"/>
                <w:sz w:val="20"/>
                <w:szCs w:val="20"/>
                <w:lang w:val="pl-PL"/>
              </w:rPr>
              <w:t xml:space="preserve"> -</w:t>
            </w:r>
            <w:r w:rsidR="00D93B3C" w:rsidRPr="0086776C">
              <w:rPr>
                <w:rFonts w:ascii="Myriad Pro" w:hAnsi="Myriad Pro"/>
                <w:color w:val="000000" w:themeColor="text1"/>
                <w:w w:val="105"/>
                <w:sz w:val="20"/>
                <w:szCs w:val="20"/>
                <w:lang w:val="pl-PL"/>
              </w:rPr>
              <w:t xml:space="preserve"> </w:t>
            </w:r>
            <w:r w:rsidR="00D93B3C">
              <w:rPr>
                <w:rFonts w:ascii="Myriad Pro" w:hAnsi="Myriad Pro"/>
                <w:color w:val="000000" w:themeColor="text1"/>
                <w:w w:val="105"/>
                <w:sz w:val="20"/>
                <w:szCs w:val="20"/>
                <w:lang w:val="pl-PL"/>
              </w:rPr>
              <w:t xml:space="preserve">formy </w:t>
            </w:r>
            <w:r w:rsidR="00D93B3C" w:rsidRPr="00D924BD">
              <w:rPr>
                <w:rFonts w:ascii="Myriad Pro" w:hAnsi="Myriad Pro"/>
                <w:sz w:val="20"/>
                <w:szCs w:val="20"/>
                <w:lang w:val="pl-PL"/>
              </w:rPr>
              <w:t>edukacyjn</w:t>
            </w:r>
            <w:r w:rsidR="00D93B3C">
              <w:rPr>
                <w:rFonts w:ascii="Myriad Pro" w:hAnsi="Myriad Pro"/>
                <w:sz w:val="20"/>
                <w:szCs w:val="20"/>
                <w:lang w:val="pl-PL"/>
              </w:rPr>
              <w:t>e wykorzystujące</w:t>
            </w:r>
            <w:r w:rsidR="00D93B3C" w:rsidRPr="00D924BD">
              <w:rPr>
                <w:rFonts w:ascii="Myriad Pro" w:hAnsi="Myriad Pro"/>
                <w:sz w:val="20"/>
                <w:szCs w:val="20"/>
                <w:lang w:val="pl-PL"/>
              </w:rPr>
              <w:t xml:space="preserve"> zróżnicowane narzędzia edukacyjne oraz nośniki in</w:t>
            </w:r>
            <w:r w:rsidR="00D93B3C">
              <w:rPr>
                <w:rFonts w:ascii="Myriad Pro" w:hAnsi="Myriad Pro"/>
                <w:sz w:val="20"/>
                <w:szCs w:val="20"/>
                <w:lang w:val="pl-PL"/>
              </w:rPr>
              <w:t>formacyjne np. szkolenia.</w:t>
            </w:r>
          </w:p>
          <w:p w:rsidR="00D93B3C" w:rsidRPr="0086776C" w:rsidRDefault="00D93B3C" w:rsidP="005C1083">
            <w:pPr>
              <w:rPr>
                <w:rFonts w:ascii="Myriad Pro" w:hAnsi="Myriad Pro"/>
                <w:color w:val="000000" w:themeColor="text1"/>
                <w:w w:val="105"/>
                <w:sz w:val="20"/>
                <w:szCs w:val="20"/>
                <w:lang w:val="pl-PL"/>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D93B3C" w:rsidRPr="0086776C" w:rsidRDefault="00D93B3C" w:rsidP="00AD1E03">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Skala 1/2/</w:t>
            </w:r>
            <w:r w:rsidR="00AD1E03">
              <w:rPr>
                <w:rFonts w:ascii="Myriad Pro" w:hAnsi="Myriad Pro"/>
                <w:color w:val="000000" w:themeColor="text1"/>
                <w:w w:val="105"/>
                <w:sz w:val="20"/>
                <w:szCs w:val="20"/>
                <w:lang w:val="pl-PL"/>
              </w:rPr>
              <w:t>4</w:t>
            </w:r>
            <w:r w:rsidRPr="0086776C">
              <w:rPr>
                <w:rFonts w:ascii="Myriad Pro" w:hAnsi="Myriad Pro"/>
                <w:color w:val="000000" w:themeColor="text1"/>
                <w:w w:val="105"/>
                <w:sz w:val="20"/>
                <w:szCs w:val="20"/>
                <w:lang w:val="pl-PL"/>
              </w:rPr>
              <w:t xml:space="preserve">; waga </w:t>
            </w:r>
            <w:r>
              <w:rPr>
                <w:rFonts w:ascii="Myriad Pro" w:hAnsi="Myriad Pro"/>
                <w:color w:val="000000" w:themeColor="text1"/>
                <w:w w:val="105"/>
                <w:sz w:val="20"/>
                <w:szCs w:val="20"/>
                <w:lang w:val="pl-PL"/>
              </w:rPr>
              <w:t>5</w:t>
            </w:r>
          </w:p>
        </w:tc>
      </w:tr>
      <w:tr w:rsidR="00D93B3C" w:rsidRPr="0086776C" w:rsidTr="007D61F9">
        <w:trPr>
          <w:trHeight w:hRule="exact" w:val="1422"/>
        </w:trPr>
        <w:tc>
          <w:tcPr>
            <w:tcW w:w="568" w:type="dxa"/>
            <w:vMerge/>
            <w:tcBorders>
              <w:top w:val="single" w:sz="4" w:space="0" w:color="auto"/>
              <w:left w:val="single" w:sz="4" w:space="0" w:color="000000"/>
              <w:right w:val="single" w:sz="4" w:space="0" w:color="000000"/>
            </w:tcBorders>
            <w:shd w:val="clear" w:color="auto" w:fill="auto"/>
          </w:tcPr>
          <w:p w:rsidR="00D93B3C" w:rsidRPr="0086776C" w:rsidRDefault="00D93B3C" w:rsidP="00F86B4A">
            <w:pPr>
              <w:pStyle w:val="TableParagraph"/>
              <w:ind w:left="103"/>
              <w:rPr>
                <w:rFonts w:ascii="Myriad Pro" w:hAnsi="Myriad Pro"/>
                <w:color w:val="000000" w:themeColor="text1"/>
                <w:sz w:val="20"/>
                <w:szCs w:val="20"/>
                <w:lang w:val="pl-PL"/>
              </w:rPr>
            </w:pPr>
          </w:p>
        </w:tc>
        <w:tc>
          <w:tcPr>
            <w:tcW w:w="2126" w:type="dxa"/>
            <w:vMerge/>
            <w:tcBorders>
              <w:top w:val="single" w:sz="4" w:space="0" w:color="auto"/>
              <w:left w:val="single" w:sz="4" w:space="0" w:color="000000"/>
              <w:right w:val="single" w:sz="4" w:space="0" w:color="000000"/>
            </w:tcBorders>
            <w:shd w:val="clear" w:color="auto" w:fill="auto"/>
          </w:tcPr>
          <w:p w:rsidR="00D93B3C" w:rsidRPr="0086776C" w:rsidRDefault="00D93B3C" w:rsidP="00F86B4A">
            <w:pPr>
              <w:pStyle w:val="TableParagraph"/>
              <w:ind w:left="105" w:right="135"/>
              <w:rPr>
                <w:rFonts w:ascii="Myriad Pro" w:hAnsi="Myriad Pro"/>
                <w:color w:val="000000" w:themeColor="text1"/>
                <w:w w:val="105"/>
                <w:sz w:val="20"/>
                <w:szCs w:val="20"/>
                <w:lang w:val="pl-PL"/>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D93B3C" w:rsidRDefault="00D93B3C" w:rsidP="00206BBC">
            <w:pPr>
              <w:rPr>
                <w:rFonts w:ascii="Myriad Pro" w:hAnsi="Myriad Pro"/>
                <w:color w:val="000000" w:themeColor="text1"/>
                <w:w w:val="105"/>
                <w:sz w:val="20"/>
                <w:szCs w:val="20"/>
                <w:lang w:val="pl-PL"/>
              </w:rPr>
            </w:pPr>
            <w:r>
              <w:rPr>
                <w:rFonts w:ascii="Myriad Pro" w:hAnsi="Myriad Pro"/>
                <w:color w:val="000000" w:themeColor="text1"/>
                <w:w w:val="105"/>
                <w:sz w:val="20"/>
                <w:szCs w:val="20"/>
                <w:lang w:val="pl-PL"/>
              </w:rPr>
              <w:t>Iteracja działań.</w:t>
            </w:r>
          </w:p>
          <w:p w:rsidR="00D93B3C" w:rsidRPr="0086776C" w:rsidRDefault="00D93B3C" w:rsidP="00206BBC">
            <w:pPr>
              <w:rPr>
                <w:rFonts w:ascii="Myriad Pro" w:hAnsi="Myriad Pro"/>
                <w:color w:val="000000" w:themeColor="text1"/>
                <w:w w:val="105"/>
                <w:sz w:val="20"/>
                <w:szCs w:val="20"/>
                <w:lang w:val="pl-PL"/>
              </w:rPr>
            </w:pPr>
            <w:r>
              <w:rPr>
                <w:rFonts w:ascii="Myriad Pro" w:hAnsi="Myriad Pro"/>
                <w:color w:val="000000" w:themeColor="text1"/>
                <w:w w:val="105"/>
                <w:sz w:val="20"/>
                <w:szCs w:val="20"/>
                <w:lang w:val="pl-PL"/>
              </w:rPr>
              <w:t>Premiowane będą projekty, któr</w:t>
            </w:r>
            <w:r w:rsidR="00BF641E">
              <w:rPr>
                <w:rFonts w:ascii="Myriad Pro" w:hAnsi="Myriad Pro"/>
                <w:color w:val="000000" w:themeColor="text1"/>
                <w:w w:val="105"/>
                <w:sz w:val="20"/>
                <w:szCs w:val="20"/>
                <w:lang w:val="pl-PL"/>
              </w:rPr>
              <w:t>e</w:t>
            </w:r>
            <w:r>
              <w:rPr>
                <w:rFonts w:ascii="Myriad Pro" w:hAnsi="Myriad Pro"/>
                <w:color w:val="000000" w:themeColor="text1"/>
                <w:w w:val="105"/>
                <w:sz w:val="20"/>
                <w:szCs w:val="20"/>
                <w:lang w:val="pl-PL"/>
              </w:rPr>
              <w:t xml:space="preserve"> zakładają powtarzalność działań edukacyjnych w projekcie:</w:t>
            </w:r>
          </w:p>
          <w:p w:rsidR="00D93B3C" w:rsidRPr="00FE1A65" w:rsidRDefault="00D93B3C" w:rsidP="00206BBC">
            <w:pPr>
              <w:rPr>
                <w:rFonts w:ascii="Myriad Pro" w:hAnsi="Myriad Pro"/>
                <w:color w:val="000000" w:themeColor="text1"/>
                <w:w w:val="105"/>
                <w:sz w:val="20"/>
                <w:szCs w:val="20"/>
                <w:lang w:val="pl-PL"/>
              </w:rPr>
            </w:pPr>
            <w:r w:rsidRPr="00FE1A65">
              <w:rPr>
                <w:rFonts w:ascii="Myriad Pro" w:hAnsi="Myriad Pro"/>
                <w:color w:val="000000" w:themeColor="text1"/>
                <w:w w:val="105"/>
                <w:sz w:val="20"/>
                <w:szCs w:val="20"/>
                <w:lang w:val="pl-PL"/>
              </w:rPr>
              <w:t xml:space="preserve">1 </w:t>
            </w:r>
            <w:proofErr w:type="spellStart"/>
            <w:r w:rsidRPr="00FE1A65">
              <w:rPr>
                <w:rFonts w:ascii="Myriad Pro" w:hAnsi="Myriad Pro"/>
                <w:color w:val="000000" w:themeColor="text1"/>
                <w:w w:val="105"/>
                <w:sz w:val="20"/>
                <w:szCs w:val="20"/>
                <w:lang w:val="pl-PL"/>
              </w:rPr>
              <w:t>pkt</w:t>
            </w:r>
            <w:proofErr w:type="spellEnd"/>
            <w:r w:rsidRPr="00FE1A65">
              <w:rPr>
                <w:rFonts w:ascii="Myriad Pro" w:hAnsi="Myriad Pro"/>
                <w:color w:val="000000" w:themeColor="text1"/>
                <w:w w:val="105"/>
                <w:sz w:val="20"/>
                <w:szCs w:val="20"/>
                <w:lang w:val="pl-PL"/>
              </w:rPr>
              <w:t xml:space="preserve">  - projekt zakłada </w:t>
            </w:r>
            <w:r w:rsidR="00371347">
              <w:rPr>
                <w:rFonts w:ascii="Myriad Pro" w:hAnsi="Myriad Pro"/>
                <w:color w:val="000000" w:themeColor="text1"/>
                <w:w w:val="105"/>
                <w:sz w:val="20"/>
                <w:szCs w:val="20"/>
                <w:lang w:val="pl-PL"/>
              </w:rPr>
              <w:t>jednorazową</w:t>
            </w:r>
            <w:r w:rsidR="00371347" w:rsidRPr="00FE1A65">
              <w:rPr>
                <w:rFonts w:ascii="Myriad Pro" w:hAnsi="Myriad Pro"/>
                <w:color w:val="000000" w:themeColor="text1"/>
                <w:w w:val="105"/>
                <w:sz w:val="20"/>
                <w:szCs w:val="20"/>
                <w:lang w:val="pl-PL"/>
              </w:rPr>
              <w:t xml:space="preserve"> </w:t>
            </w:r>
            <w:r w:rsidRPr="00FE1A65">
              <w:rPr>
                <w:rFonts w:ascii="Myriad Pro" w:hAnsi="Myriad Pro"/>
                <w:color w:val="000000" w:themeColor="text1"/>
                <w:w w:val="105"/>
                <w:sz w:val="20"/>
                <w:szCs w:val="20"/>
                <w:lang w:val="pl-PL"/>
              </w:rPr>
              <w:t>realizację działania</w:t>
            </w:r>
            <w:r w:rsidR="005F284A">
              <w:rPr>
                <w:rFonts w:ascii="Myriad Pro" w:hAnsi="Myriad Pro"/>
                <w:color w:val="000000" w:themeColor="text1"/>
                <w:w w:val="105"/>
                <w:sz w:val="20"/>
                <w:szCs w:val="20"/>
                <w:lang w:val="pl-PL"/>
              </w:rPr>
              <w:t xml:space="preserve"> edukacyjnego</w:t>
            </w:r>
            <w:r w:rsidRPr="00FE1A65">
              <w:rPr>
                <w:rFonts w:ascii="Myriad Pro" w:hAnsi="Myriad Pro"/>
                <w:color w:val="000000" w:themeColor="text1"/>
                <w:w w:val="105"/>
                <w:sz w:val="20"/>
                <w:szCs w:val="20"/>
                <w:lang w:val="pl-PL"/>
              </w:rPr>
              <w:t>;</w:t>
            </w:r>
          </w:p>
          <w:p w:rsidR="00D93B3C" w:rsidRPr="0086776C" w:rsidRDefault="00D93B3C" w:rsidP="000C3165">
            <w:pPr>
              <w:rPr>
                <w:rFonts w:ascii="Myriad Pro" w:hAnsi="Myriad Pro"/>
                <w:color w:val="000000" w:themeColor="text1"/>
                <w:w w:val="105"/>
                <w:sz w:val="20"/>
                <w:szCs w:val="20"/>
                <w:lang w:val="pl-PL"/>
              </w:rPr>
            </w:pPr>
            <w:r>
              <w:rPr>
                <w:rFonts w:ascii="Myriad Pro" w:hAnsi="Myriad Pro"/>
                <w:color w:val="000000" w:themeColor="text1"/>
                <w:w w:val="105"/>
                <w:sz w:val="20"/>
                <w:szCs w:val="20"/>
                <w:lang w:val="pl-PL"/>
              </w:rPr>
              <w:t>3</w:t>
            </w:r>
            <w:r w:rsidRPr="00FE1A65">
              <w:rPr>
                <w:rFonts w:ascii="Myriad Pro" w:hAnsi="Myriad Pro"/>
                <w:color w:val="000000" w:themeColor="text1"/>
                <w:w w:val="105"/>
                <w:sz w:val="20"/>
                <w:szCs w:val="20"/>
                <w:lang w:val="pl-PL"/>
              </w:rPr>
              <w:t xml:space="preserve"> </w:t>
            </w:r>
            <w:proofErr w:type="spellStart"/>
            <w:r w:rsidRPr="00FE1A65">
              <w:rPr>
                <w:rFonts w:ascii="Myriad Pro" w:hAnsi="Myriad Pro"/>
                <w:color w:val="000000" w:themeColor="text1"/>
                <w:w w:val="105"/>
                <w:sz w:val="20"/>
                <w:szCs w:val="20"/>
                <w:lang w:val="pl-PL"/>
              </w:rPr>
              <w:t>pkt</w:t>
            </w:r>
            <w:proofErr w:type="spellEnd"/>
            <w:r w:rsidRPr="00FE1A65">
              <w:rPr>
                <w:rFonts w:ascii="Myriad Pro" w:hAnsi="Myriad Pro"/>
                <w:color w:val="000000" w:themeColor="text1"/>
                <w:w w:val="105"/>
                <w:sz w:val="20"/>
                <w:szCs w:val="20"/>
                <w:lang w:val="pl-PL"/>
              </w:rPr>
              <w:t xml:space="preserve"> </w:t>
            </w:r>
            <w:r w:rsidR="00BF641E">
              <w:rPr>
                <w:rFonts w:ascii="Myriad Pro" w:hAnsi="Myriad Pro"/>
                <w:color w:val="000000" w:themeColor="text1"/>
                <w:w w:val="105"/>
                <w:sz w:val="20"/>
                <w:szCs w:val="20"/>
                <w:lang w:val="pl-PL"/>
              </w:rPr>
              <w:t xml:space="preserve">- </w:t>
            </w:r>
            <w:r w:rsidRPr="00FE1A65">
              <w:rPr>
                <w:rFonts w:ascii="Myriad Pro" w:hAnsi="Myriad Pro"/>
                <w:color w:val="000000" w:themeColor="text1"/>
                <w:w w:val="105"/>
                <w:sz w:val="20"/>
                <w:szCs w:val="20"/>
                <w:lang w:val="pl-PL"/>
              </w:rPr>
              <w:t>projekt zakłada</w:t>
            </w:r>
            <w:r w:rsidR="00371347">
              <w:rPr>
                <w:rFonts w:ascii="Myriad Pro" w:hAnsi="Myriad Pro"/>
                <w:color w:val="000000" w:themeColor="text1"/>
                <w:w w:val="105"/>
                <w:sz w:val="20"/>
                <w:szCs w:val="20"/>
                <w:lang w:val="pl-PL"/>
              </w:rPr>
              <w:t xml:space="preserve"> cykliczną</w:t>
            </w:r>
            <w:r w:rsidRPr="00FE1A65">
              <w:rPr>
                <w:rFonts w:ascii="Myriad Pro" w:hAnsi="Myriad Pro"/>
                <w:color w:val="000000" w:themeColor="text1"/>
                <w:w w:val="105"/>
                <w:sz w:val="20"/>
                <w:szCs w:val="20"/>
                <w:lang w:val="pl-PL"/>
              </w:rPr>
              <w:t xml:space="preserve"> realizację </w:t>
            </w:r>
            <w:r w:rsidR="005F284A">
              <w:rPr>
                <w:rFonts w:ascii="Myriad Pro" w:hAnsi="Myriad Pro"/>
                <w:color w:val="000000" w:themeColor="text1"/>
                <w:w w:val="105"/>
                <w:sz w:val="20"/>
                <w:szCs w:val="20"/>
                <w:lang w:val="pl-PL"/>
              </w:rPr>
              <w:t xml:space="preserve">szeregu powiązanych ze sobą </w:t>
            </w:r>
            <w:r w:rsidRPr="00FE1A65">
              <w:rPr>
                <w:rFonts w:ascii="Myriad Pro" w:hAnsi="Myriad Pro"/>
                <w:color w:val="000000" w:themeColor="text1"/>
                <w:w w:val="105"/>
                <w:sz w:val="20"/>
                <w:szCs w:val="20"/>
                <w:lang w:val="pl-PL"/>
              </w:rPr>
              <w:t>działań</w:t>
            </w:r>
            <w:r w:rsidR="00371347">
              <w:rPr>
                <w:rFonts w:ascii="Myriad Pro" w:hAnsi="Myriad Pro"/>
                <w:color w:val="000000" w:themeColor="text1"/>
                <w:w w:val="105"/>
                <w:sz w:val="20"/>
                <w:szCs w:val="20"/>
                <w:lang w:val="pl-PL"/>
              </w:rPr>
              <w:t xml:space="preserve"> i form aktywności edukacyjnych</w:t>
            </w:r>
            <w:r w:rsidRPr="00FE1A65">
              <w:rPr>
                <w:rFonts w:ascii="Myriad Pro" w:hAnsi="Myriad Pro"/>
                <w:color w:val="000000" w:themeColor="text1"/>
                <w:w w:val="105"/>
                <w:sz w:val="20"/>
                <w:szCs w:val="20"/>
                <w:lang w:val="pl-PL"/>
              </w:rPr>
              <w:t>.</w:t>
            </w:r>
          </w:p>
          <w:p w:rsidR="00D93B3C" w:rsidRPr="00841E4F" w:rsidRDefault="00D93B3C" w:rsidP="00206BBC">
            <w:pPr>
              <w:rPr>
                <w:rFonts w:ascii="Myriad Pro" w:hAnsi="Myriad Pro"/>
                <w:color w:val="000000" w:themeColor="text1"/>
                <w:w w:val="105"/>
                <w:sz w:val="20"/>
                <w:szCs w:val="20"/>
                <w:lang w:val="pl-PL"/>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D93B3C" w:rsidRPr="0086776C" w:rsidRDefault="00D93B3C" w:rsidP="00D543F0">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Skala 1/</w:t>
            </w:r>
            <w:r>
              <w:rPr>
                <w:rFonts w:ascii="Myriad Pro" w:hAnsi="Myriad Pro"/>
                <w:color w:val="000000" w:themeColor="text1"/>
                <w:w w:val="105"/>
                <w:sz w:val="20"/>
                <w:szCs w:val="20"/>
                <w:lang w:val="pl-PL"/>
              </w:rPr>
              <w:t>3</w:t>
            </w:r>
            <w:r w:rsidRPr="0086776C">
              <w:rPr>
                <w:rFonts w:ascii="Myriad Pro" w:hAnsi="Myriad Pro"/>
                <w:color w:val="000000" w:themeColor="text1"/>
                <w:w w:val="105"/>
                <w:sz w:val="20"/>
                <w:szCs w:val="20"/>
                <w:lang w:val="pl-PL"/>
              </w:rPr>
              <w:t xml:space="preserve">; waga </w:t>
            </w:r>
            <w:r>
              <w:rPr>
                <w:rFonts w:ascii="Myriad Pro" w:hAnsi="Myriad Pro"/>
                <w:color w:val="000000" w:themeColor="text1"/>
                <w:w w:val="105"/>
                <w:sz w:val="20"/>
                <w:szCs w:val="20"/>
                <w:lang w:val="pl-PL"/>
              </w:rPr>
              <w:t>5</w:t>
            </w:r>
          </w:p>
        </w:tc>
      </w:tr>
      <w:tr w:rsidR="00D93B3C" w:rsidRPr="0086776C" w:rsidTr="006D3E8A">
        <w:trPr>
          <w:trHeight w:hRule="exact" w:val="2738"/>
        </w:trPr>
        <w:tc>
          <w:tcPr>
            <w:tcW w:w="568" w:type="dxa"/>
            <w:vMerge/>
            <w:tcBorders>
              <w:left w:val="single" w:sz="4" w:space="0" w:color="000000"/>
              <w:bottom w:val="single" w:sz="4" w:space="0" w:color="000000"/>
              <w:right w:val="single" w:sz="4" w:space="0" w:color="000000"/>
            </w:tcBorders>
            <w:shd w:val="clear" w:color="auto" w:fill="auto"/>
          </w:tcPr>
          <w:p w:rsidR="00D93B3C" w:rsidRPr="0086776C" w:rsidRDefault="00D93B3C" w:rsidP="00F86B4A">
            <w:pPr>
              <w:pStyle w:val="TableParagraph"/>
              <w:ind w:left="103"/>
              <w:rPr>
                <w:rFonts w:ascii="Myriad Pro" w:hAnsi="Myriad Pro"/>
                <w:color w:val="000000" w:themeColor="text1"/>
                <w:sz w:val="20"/>
                <w:szCs w:val="20"/>
                <w:lang w:val="pl-PL"/>
              </w:rPr>
            </w:pPr>
          </w:p>
        </w:tc>
        <w:tc>
          <w:tcPr>
            <w:tcW w:w="2126" w:type="dxa"/>
            <w:vMerge/>
            <w:tcBorders>
              <w:left w:val="single" w:sz="4" w:space="0" w:color="000000"/>
              <w:bottom w:val="single" w:sz="4" w:space="0" w:color="000000"/>
              <w:right w:val="single" w:sz="4" w:space="0" w:color="000000"/>
            </w:tcBorders>
            <w:shd w:val="clear" w:color="auto" w:fill="auto"/>
          </w:tcPr>
          <w:p w:rsidR="00D93B3C" w:rsidRPr="0086776C" w:rsidRDefault="00D93B3C" w:rsidP="00F86B4A">
            <w:pPr>
              <w:pStyle w:val="TableParagraph"/>
              <w:ind w:left="105" w:right="135"/>
              <w:rPr>
                <w:rFonts w:ascii="Myriad Pro" w:hAnsi="Myriad Pro"/>
                <w:color w:val="000000" w:themeColor="text1"/>
                <w:w w:val="105"/>
                <w:sz w:val="20"/>
                <w:szCs w:val="20"/>
                <w:lang w:val="pl-PL"/>
              </w:rPr>
            </w:pP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D93B3C" w:rsidRPr="0086776C" w:rsidRDefault="00D93B3C" w:rsidP="00206BBC">
            <w:pPr>
              <w:pStyle w:val="TableParagraph"/>
              <w:spacing w:after="40"/>
              <w:ind w:right="238"/>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Użyteczność wynikająca ze Strategii Morza Bałtyckiego.</w:t>
            </w:r>
          </w:p>
          <w:p w:rsidR="00D93B3C" w:rsidRPr="0086776C" w:rsidRDefault="00D93B3C" w:rsidP="00206BBC">
            <w:pPr>
              <w:pStyle w:val="TableParagraph"/>
              <w:spacing w:after="40"/>
              <w:ind w:right="238"/>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Ocenie podlegać będzie zgodność projektu ze Strategią Unii Europejskiej dla regionu Morza Bałtyckiego (SUE RMB):</w:t>
            </w:r>
          </w:p>
          <w:p w:rsidR="00D93B3C" w:rsidRDefault="00D93B3C" w:rsidP="00206BBC">
            <w:pPr>
              <w:pStyle w:val="Default"/>
              <w:rPr>
                <w:rFonts w:ascii="Myriad Pro" w:hAnsi="Myriad Pro"/>
                <w:color w:val="000000" w:themeColor="text1"/>
                <w:sz w:val="20"/>
                <w:szCs w:val="20"/>
                <w:lang w:val="pl-PL"/>
              </w:rPr>
            </w:pPr>
            <w:r w:rsidRPr="00C74226">
              <w:rPr>
                <w:rFonts w:ascii="Myriad Pro" w:hAnsi="Myriad Pro"/>
                <w:color w:val="000000" w:themeColor="text1"/>
                <w:sz w:val="20"/>
                <w:szCs w:val="20"/>
                <w:lang w:val="pl-PL"/>
              </w:rPr>
              <w:t xml:space="preserve">0 </w:t>
            </w:r>
            <w:proofErr w:type="spellStart"/>
            <w:r w:rsidRPr="00C74226">
              <w:rPr>
                <w:rFonts w:ascii="Myriad Pro" w:hAnsi="Myriad Pro"/>
                <w:color w:val="000000" w:themeColor="text1"/>
                <w:sz w:val="20"/>
                <w:szCs w:val="20"/>
                <w:lang w:val="pl-PL"/>
              </w:rPr>
              <w:t>pkt</w:t>
            </w:r>
            <w:proofErr w:type="spellEnd"/>
            <w:r w:rsidRPr="00C74226">
              <w:rPr>
                <w:rFonts w:ascii="Myriad Pro" w:hAnsi="Myriad Pro"/>
                <w:color w:val="000000" w:themeColor="text1"/>
                <w:sz w:val="20"/>
                <w:szCs w:val="20"/>
                <w:lang w:val="pl-PL"/>
              </w:rPr>
              <w:t xml:space="preserve"> - projekt nie przyczynia się do osiągnięcia celów Strategii Unii Europejskiej dla Regionu Morza Bałtyckiego oraz nie realizuje żadnego z działania określonego w Planie Działania st</w:t>
            </w:r>
            <w:r>
              <w:rPr>
                <w:rFonts w:ascii="Myriad Pro" w:hAnsi="Myriad Pro"/>
                <w:color w:val="000000" w:themeColor="text1"/>
                <w:sz w:val="20"/>
                <w:szCs w:val="20"/>
                <w:lang w:val="pl-PL"/>
              </w:rPr>
              <w:t>anowiącym załącznik do SUE RMB;</w:t>
            </w:r>
          </w:p>
          <w:p w:rsidR="00D93B3C" w:rsidRDefault="00D543F0" w:rsidP="00FE1A65">
            <w:pPr>
              <w:pStyle w:val="Default"/>
              <w:rPr>
                <w:rFonts w:ascii="Myriad Pro" w:hAnsi="Myriad Pro"/>
                <w:color w:val="000000" w:themeColor="text1"/>
                <w:w w:val="105"/>
                <w:sz w:val="20"/>
                <w:szCs w:val="20"/>
                <w:lang w:val="pl-PL"/>
              </w:rPr>
            </w:pPr>
            <w:r>
              <w:rPr>
                <w:rFonts w:ascii="Myriad Pro" w:hAnsi="Myriad Pro"/>
                <w:color w:val="000000" w:themeColor="text1"/>
                <w:w w:val="105"/>
                <w:sz w:val="20"/>
                <w:szCs w:val="20"/>
                <w:lang w:val="pl-PL"/>
              </w:rPr>
              <w:t>2</w:t>
            </w:r>
            <w:r w:rsidR="00D93B3C" w:rsidRPr="0086776C">
              <w:rPr>
                <w:rFonts w:ascii="Myriad Pro" w:hAnsi="Myriad Pro"/>
                <w:color w:val="000000" w:themeColor="text1"/>
                <w:w w:val="105"/>
                <w:sz w:val="20"/>
                <w:szCs w:val="20"/>
                <w:lang w:val="pl-PL"/>
              </w:rPr>
              <w:t xml:space="preserve"> </w:t>
            </w:r>
            <w:proofErr w:type="spellStart"/>
            <w:r w:rsidR="00D93B3C" w:rsidRPr="0086776C">
              <w:rPr>
                <w:rFonts w:ascii="Myriad Pro" w:hAnsi="Myriad Pro"/>
                <w:color w:val="000000" w:themeColor="text1"/>
                <w:w w:val="105"/>
                <w:sz w:val="20"/>
                <w:szCs w:val="20"/>
                <w:lang w:val="pl-PL"/>
              </w:rPr>
              <w:t>pkt</w:t>
            </w:r>
            <w:proofErr w:type="spellEnd"/>
            <w:r w:rsidR="00D93B3C" w:rsidRPr="0086776C">
              <w:rPr>
                <w:rFonts w:ascii="Myriad Pro" w:hAnsi="Myriad Pro"/>
                <w:color w:val="000000" w:themeColor="text1"/>
                <w:w w:val="105"/>
                <w:sz w:val="20"/>
                <w:szCs w:val="20"/>
                <w:lang w:val="pl-PL"/>
              </w:rPr>
              <w:t xml:space="preserve"> - projekt przyczynia się do osiągnięcia celów Strategii Unii Europejskiej dla Regionu Morza Bałtyckiego lub do realizacji co najmniej jednego działania określonego w Planie Działania s</w:t>
            </w:r>
            <w:r w:rsidR="00D93B3C">
              <w:rPr>
                <w:rFonts w:ascii="Myriad Pro" w:hAnsi="Myriad Pro"/>
                <w:color w:val="000000" w:themeColor="text1"/>
                <w:w w:val="105"/>
                <w:sz w:val="20"/>
                <w:szCs w:val="20"/>
                <w:lang w:val="pl-PL"/>
              </w:rPr>
              <w:t>tanowiącym załącznik do SUE RMB</w:t>
            </w:r>
            <w:r w:rsidR="008850DF">
              <w:rPr>
                <w:rFonts w:ascii="Myriad Pro" w:hAnsi="Myriad Pro"/>
                <w:color w:val="000000" w:themeColor="text1"/>
                <w:w w:val="105"/>
                <w:sz w:val="20"/>
                <w:szCs w:val="20"/>
                <w:lang w:val="pl-PL"/>
              </w:rPr>
              <w:t>.</w:t>
            </w:r>
          </w:p>
          <w:p w:rsidR="00D93B3C" w:rsidRPr="0086776C" w:rsidRDefault="00D93B3C" w:rsidP="00FE1A65">
            <w:pPr>
              <w:pStyle w:val="Default"/>
              <w:rPr>
                <w:rFonts w:ascii="Myriad Pro" w:hAnsi="Myriad Pro"/>
                <w:color w:val="000000" w:themeColor="text1"/>
                <w:sz w:val="20"/>
                <w:szCs w:val="20"/>
                <w:lang w:val="pl-PL"/>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D93B3C" w:rsidRPr="0086776C" w:rsidRDefault="00D93B3C" w:rsidP="00D543F0">
            <w:pPr>
              <w:pStyle w:val="TableParagraph"/>
              <w:ind w:left="105" w:right="135"/>
              <w:rPr>
                <w:rFonts w:ascii="Myriad Pro" w:hAnsi="Myriad Pro"/>
                <w:color w:val="000000" w:themeColor="text1"/>
                <w:w w:val="105"/>
                <w:sz w:val="20"/>
                <w:szCs w:val="20"/>
                <w:lang w:val="pl-PL"/>
              </w:rPr>
            </w:pPr>
            <w:r w:rsidRPr="0086776C">
              <w:rPr>
                <w:rFonts w:ascii="Myriad Pro" w:hAnsi="Myriad Pro"/>
                <w:color w:val="000000" w:themeColor="text1"/>
                <w:w w:val="105"/>
                <w:sz w:val="20"/>
                <w:szCs w:val="20"/>
                <w:lang w:val="pl-PL"/>
              </w:rPr>
              <w:t>Skala 0/</w:t>
            </w:r>
            <w:r w:rsidR="00D543F0">
              <w:rPr>
                <w:rFonts w:ascii="Myriad Pro" w:hAnsi="Myriad Pro"/>
                <w:color w:val="000000" w:themeColor="text1"/>
                <w:w w:val="105"/>
                <w:sz w:val="20"/>
                <w:szCs w:val="20"/>
                <w:lang w:val="pl-PL"/>
              </w:rPr>
              <w:t>2</w:t>
            </w:r>
            <w:r>
              <w:rPr>
                <w:rFonts w:ascii="Myriad Pro" w:hAnsi="Myriad Pro"/>
                <w:color w:val="000000" w:themeColor="text1"/>
                <w:w w:val="105"/>
                <w:sz w:val="20"/>
                <w:szCs w:val="20"/>
                <w:lang w:val="pl-PL"/>
              </w:rPr>
              <w:t xml:space="preserve">; waga </w:t>
            </w:r>
            <w:r w:rsidR="00D543F0">
              <w:rPr>
                <w:rFonts w:ascii="Myriad Pro" w:hAnsi="Myriad Pro"/>
                <w:color w:val="000000" w:themeColor="text1"/>
                <w:w w:val="105"/>
                <w:sz w:val="20"/>
                <w:szCs w:val="20"/>
                <w:lang w:val="pl-PL"/>
              </w:rPr>
              <w:t>2</w:t>
            </w:r>
          </w:p>
        </w:tc>
      </w:tr>
    </w:tbl>
    <w:p w:rsidR="00F86B4A" w:rsidRPr="0086776C" w:rsidRDefault="00F86B4A" w:rsidP="001A2839">
      <w:pPr>
        <w:spacing w:after="0" w:line="240" w:lineRule="auto"/>
        <w:rPr>
          <w:rFonts w:ascii="Myriad Pro" w:hAnsi="Myriad Pro"/>
          <w:color w:val="000000" w:themeColor="text1"/>
          <w:sz w:val="20"/>
          <w:szCs w:val="20"/>
        </w:rPr>
      </w:pPr>
    </w:p>
    <w:p w:rsidR="003F1433" w:rsidRPr="0086776C" w:rsidRDefault="003F1433" w:rsidP="001A2839">
      <w:pPr>
        <w:spacing w:after="0" w:line="240" w:lineRule="auto"/>
        <w:rPr>
          <w:rFonts w:ascii="Myriad Pro" w:hAnsi="Myriad Pro"/>
          <w:color w:val="000000" w:themeColor="text1"/>
          <w:sz w:val="20"/>
          <w:szCs w:val="20"/>
        </w:rPr>
      </w:pPr>
    </w:p>
    <w:p w:rsidR="003F1433" w:rsidRPr="0086776C" w:rsidRDefault="003F1433" w:rsidP="001A2839">
      <w:pPr>
        <w:spacing w:after="0" w:line="240" w:lineRule="auto"/>
        <w:rPr>
          <w:rFonts w:ascii="Myriad Pro" w:hAnsi="Myriad Pro"/>
          <w:color w:val="000000" w:themeColor="text1"/>
          <w:sz w:val="20"/>
          <w:szCs w:val="20"/>
        </w:rPr>
      </w:pPr>
    </w:p>
    <w:p w:rsidR="003F1433" w:rsidRPr="0086776C" w:rsidRDefault="003F1433" w:rsidP="001A2839">
      <w:pPr>
        <w:spacing w:after="0" w:line="240" w:lineRule="auto"/>
        <w:rPr>
          <w:rFonts w:ascii="Myriad Pro" w:hAnsi="Myriad Pro"/>
          <w:color w:val="000000" w:themeColor="text1"/>
          <w:sz w:val="20"/>
          <w:szCs w:val="20"/>
        </w:rPr>
      </w:pPr>
    </w:p>
    <w:p w:rsidR="0097408C" w:rsidRDefault="0097408C">
      <w:pPr>
        <w:rPr>
          <w:rFonts w:ascii="Myriad Pro" w:hAnsi="Myriad Pro"/>
          <w:color w:val="000000" w:themeColor="text1"/>
          <w:sz w:val="20"/>
          <w:szCs w:val="20"/>
        </w:rPr>
      </w:pPr>
      <w:r>
        <w:rPr>
          <w:rFonts w:ascii="Myriad Pro" w:hAnsi="Myriad Pro"/>
          <w:color w:val="000000" w:themeColor="text1"/>
          <w:sz w:val="20"/>
          <w:szCs w:val="20"/>
        </w:rPr>
        <w:br w:type="page"/>
      </w:r>
    </w:p>
    <w:p w:rsidR="005A61E6" w:rsidRDefault="005A61E6">
      <w:pPr>
        <w:rPr>
          <w:rFonts w:ascii="Myriad Pro" w:hAnsi="Myriad Pro"/>
          <w:color w:val="000000" w:themeColor="text1"/>
          <w:sz w:val="20"/>
          <w:szCs w:val="20"/>
        </w:rPr>
        <w:sectPr w:rsidR="005A61E6" w:rsidSect="0097408C">
          <w:pgSz w:w="16838" w:h="11906" w:orient="landscape"/>
          <w:pgMar w:top="1417" w:right="1417" w:bottom="1417" w:left="1417"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2759"/>
        <w:gridCol w:w="4889"/>
        <w:gridCol w:w="5816"/>
      </w:tblGrid>
      <w:tr w:rsidR="005A61E6" w:rsidRPr="005A61E6" w:rsidTr="007875D0">
        <w:trPr>
          <w:trHeight w:val="236"/>
          <w:tblHeader/>
        </w:trPr>
        <w:tc>
          <w:tcPr>
            <w:tcW w:w="5000" w:type="pct"/>
            <w:gridSpan w:val="4"/>
            <w:shd w:val="clear" w:color="auto" w:fill="D9D9D9"/>
          </w:tcPr>
          <w:p w:rsidR="005A61E6" w:rsidRPr="005A61E6" w:rsidRDefault="005A61E6" w:rsidP="005A61E6">
            <w:pPr>
              <w:spacing w:after="0" w:line="240" w:lineRule="auto"/>
              <w:jc w:val="both"/>
              <w:rPr>
                <w:rFonts w:eastAsia="Times New Roman" w:cs="Arial"/>
                <w:b/>
                <w:sz w:val="20"/>
                <w:szCs w:val="20"/>
                <w:lang w:eastAsia="en-GB"/>
              </w:rPr>
            </w:pPr>
            <w:r w:rsidRPr="005A61E6">
              <w:rPr>
                <w:rFonts w:eastAsia="Times New Roman" w:cs="Arial"/>
                <w:b/>
                <w:sz w:val="20"/>
                <w:szCs w:val="20"/>
                <w:lang w:eastAsia="en-GB"/>
              </w:rPr>
              <w:lastRenderedPageBreak/>
              <w:t xml:space="preserve">Kryteria strategiczne </w:t>
            </w:r>
          </w:p>
        </w:tc>
      </w:tr>
      <w:tr w:rsidR="005A61E6" w:rsidRPr="005A61E6" w:rsidTr="007875D0">
        <w:trPr>
          <w:trHeight w:val="236"/>
          <w:tblHeader/>
        </w:trPr>
        <w:tc>
          <w:tcPr>
            <w:tcW w:w="266" w:type="pct"/>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Lp.</w:t>
            </w:r>
          </w:p>
        </w:tc>
        <w:tc>
          <w:tcPr>
            <w:tcW w:w="970" w:type="pct"/>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Nazwa kryterium</w:t>
            </w:r>
          </w:p>
        </w:tc>
        <w:tc>
          <w:tcPr>
            <w:tcW w:w="1719" w:type="pct"/>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Definicja kryterium</w:t>
            </w:r>
          </w:p>
        </w:tc>
        <w:tc>
          <w:tcPr>
            <w:tcW w:w="2045" w:type="pct"/>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Opis znaczenia kryterium</w:t>
            </w:r>
          </w:p>
        </w:tc>
      </w:tr>
      <w:tr w:rsidR="005A61E6" w:rsidRPr="005A61E6" w:rsidTr="007875D0">
        <w:trPr>
          <w:trHeight w:val="253"/>
          <w:tblHeader/>
        </w:trPr>
        <w:tc>
          <w:tcPr>
            <w:tcW w:w="266" w:type="pct"/>
            <w:tcBorders>
              <w:bottom w:val="single" w:sz="4" w:space="0" w:color="auto"/>
            </w:tcBorders>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1</w:t>
            </w:r>
          </w:p>
        </w:tc>
        <w:tc>
          <w:tcPr>
            <w:tcW w:w="970" w:type="pct"/>
            <w:tcBorders>
              <w:bottom w:val="single" w:sz="4" w:space="0" w:color="auto"/>
            </w:tcBorders>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2</w:t>
            </w:r>
          </w:p>
        </w:tc>
        <w:tc>
          <w:tcPr>
            <w:tcW w:w="1719" w:type="pct"/>
            <w:tcBorders>
              <w:bottom w:val="single" w:sz="4" w:space="0" w:color="auto"/>
            </w:tcBorders>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3</w:t>
            </w:r>
          </w:p>
        </w:tc>
        <w:tc>
          <w:tcPr>
            <w:tcW w:w="2045" w:type="pct"/>
            <w:tcBorders>
              <w:bottom w:val="single" w:sz="4" w:space="0" w:color="auto"/>
            </w:tcBorders>
            <w:shd w:val="clear" w:color="auto" w:fill="auto"/>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4</w:t>
            </w:r>
          </w:p>
        </w:tc>
      </w:tr>
      <w:tr w:rsidR="005A61E6" w:rsidRPr="005A61E6" w:rsidTr="007875D0">
        <w:trPr>
          <w:trHeight w:val="5290"/>
        </w:trPr>
        <w:tc>
          <w:tcPr>
            <w:tcW w:w="266" w:type="pct"/>
            <w:shd w:val="clear" w:color="auto" w:fill="FFFFFF"/>
          </w:tcPr>
          <w:p w:rsidR="005A61E6" w:rsidRPr="005A61E6" w:rsidRDefault="005A61E6" w:rsidP="005A61E6">
            <w:pPr>
              <w:spacing w:after="0" w:line="240" w:lineRule="auto"/>
              <w:jc w:val="both"/>
              <w:rPr>
                <w:rFonts w:eastAsia="Times New Roman" w:cs="Arial"/>
                <w:sz w:val="20"/>
                <w:szCs w:val="20"/>
                <w:lang w:eastAsia="en-GB"/>
              </w:rPr>
            </w:pPr>
            <w:r w:rsidRPr="005A61E6">
              <w:rPr>
                <w:rFonts w:eastAsia="Times New Roman" w:cs="Arial"/>
                <w:sz w:val="20"/>
                <w:szCs w:val="20"/>
                <w:lang w:eastAsia="en-GB"/>
              </w:rPr>
              <w:t>1</w:t>
            </w:r>
          </w:p>
          <w:p w:rsidR="005A61E6" w:rsidRPr="005A61E6" w:rsidRDefault="005A61E6" w:rsidP="005A61E6">
            <w:pPr>
              <w:spacing w:after="0" w:line="240" w:lineRule="auto"/>
              <w:jc w:val="both"/>
              <w:rPr>
                <w:rFonts w:eastAsia="Times New Roman" w:cs="Arial"/>
                <w:sz w:val="20"/>
                <w:szCs w:val="20"/>
                <w:lang w:eastAsia="en-GB"/>
              </w:rPr>
            </w:pPr>
          </w:p>
        </w:tc>
        <w:tc>
          <w:tcPr>
            <w:tcW w:w="970" w:type="pct"/>
            <w:shd w:val="clear" w:color="auto" w:fill="FFFFFF"/>
          </w:tcPr>
          <w:p w:rsidR="005A61E6" w:rsidRPr="005A61E6" w:rsidRDefault="005A61E6" w:rsidP="005A61E6">
            <w:pPr>
              <w:spacing w:after="0" w:line="240" w:lineRule="auto"/>
              <w:rPr>
                <w:rFonts w:eastAsia="Times New Roman" w:cs="Arial"/>
                <w:sz w:val="20"/>
                <w:szCs w:val="20"/>
                <w:lang w:eastAsia="en-GB"/>
              </w:rPr>
            </w:pPr>
            <w:r w:rsidRPr="005A61E6">
              <w:rPr>
                <w:rFonts w:eastAsia="Times New Roman" w:cs="Arial"/>
                <w:sz w:val="20"/>
                <w:szCs w:val="20"/>
                <w:lang w:eastAsia="en-GB"/>
              </w:rPr>
              <w:t xml:space="preserve">Zrównoważony rozwój województwa </w:t>
            </w:r>
          </w:p>
          <w:p w:rsidR="005A61E6" w:rsidRPr="005A61E6" w:rsidRDefault="005A61E6" w:rsidP="005A61E6">
            <w:pPr>
              <w:spacing w:after="0" w:line="240" w:lineRule="auto"/>
              <w:rPr>
                <w:rFonts w:eastAsia="Times New Roman" w:cs="Arial"/>
                <w:sz w:val="20"/>
                <w:szCs w:val="20"/>
                <w:lang w:eastAsia="en-GB"/>
              </w:rPr>
            </w:pPr>
          </w:p>
        </w:tc>
        <w:tc>
          <w:tcPr>
            <w:tcW w:w="1719" w:type="pct"/>
            <w:shd w:val="clear" w:color="auto" w:fill="FFFFFF"/>
          </w:tcPr>
          <w:p w:rsidR="005A61E6" w:rsidRPr="005A61E6" w:rsidRDefault="005A61E6" w:rsidP="005A61E6">
            <w:pPr>
              <w:spacing w:after="0" w:line="240" w:lineRule="auto"/>
              <w:rPr>
                <w:rFonts w:eastAsia="Times New Roman" w:cs="Arial"/>
                <w:sz w:val="20"/>
                <w:szCs w:val="20"/>
                <w:lang w:eastAsia="en-GB"/>
              </w:rPr>
            </w:pPr>
            <w:r w:rsidRPr="005A61E6">
              <w:rPr>
                <w:rFonts w:eastAsia="Times New Roman" w:cs="Arial"/>
                <w:sz w:val="20"/>
                <w:szCs w:val="20"/>
                <w:lang w:eastAsia="en-GB"/>
              </w:rPr>
              <w:t xml:space="preserve">Ocenie podlega wpływ projektu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 </w:t>
            </w:r>
          </w:p>
          <w:p w:rsidR="005A61E6" w:rsidRPr="005A61E6" w:rsidRDefault="005A61E6" w:rsidP="005A61E6">
            <w:pPr>
              <w:spacing w:after="0" w:line="240" w:lineRule="auto"/>
              <w:rPr>
                <w:rFonts w:eastAsia="Times New Roman" w:cs="Arial"/>
                <w:sz w:val="20"/>
                <w:szCs w:val="20"/>
                <w:lang w:eastAsia="en-GB"/>
              </w:rPr>
            </w:pPr>
          </w:p>
          <w:p w:rsidR="005A61E6" w:rsidRPr="005A61E6" w:rsidRDefault="005A61E6" w:rsidP="005A61E6">
            <w:pPr>
              <w:spacing w:after="0" w:line="240" w:lineRule="auto"/>
              <w:rPr>
                <w:rFonts w:eastAsia="Times New Roman" w:cs="Arial"/>
                <w:sz w:val="20"/>
                <w:szCs w:val="20"/>
                <w:lang w:eastAsia="en-GB"/>
              </w:rPr>
            </w:pPr>
            <w:r w:rsidRPr="005A61E6">
              <w:rPr>
                <w:rFonts w:eastAsia="Times New Roman" w:cs="Arial"/>
                <w:sz w:val="20"/>
                <w:szCs w:val="20"/>
                <w:lang w:eastAsia="en-GB"/>
              </w:rPr>
              <w:t xml:space="preserve">Przy ocenie brane będzie pod uwagę oddziaływanie projektów ocenionych pozytywnie w pierwszej fazie oceny na realizację celów ww. dokumentów strategicznych i planistycznych na całym obszarze regionu, pozwalające na wzmocnienie spójności przestrzennej, społecznej i infrastrukturalnej oraz uwzględnienie wymiaru terytorialnego i funkcjonalnego. </w:t>
            </w:r>
          </w:p>
          <w:p w:rsidR="005A61E6" w:rsidRPr="005A61E6" w:rsidRDefault="005A61E6" w:rsidP="005A61E6">
            <w:pPr>
              <w:spacing w:after="0" w:line="240" w:lineRule="auto"/>
              <w:rPr>
                <w:rFonts w:eastAsia="Times New Roman" w:cs="Arial"/>
                <w:sz w:val="20"/>
                <w:szCs w:val="20"/>
                <w:lang w:eastAsia="en-GB"/>
              </w:rPr>
            </w:pPr>
          </w:p>
          <w:p w:rsidR="005A61E6" w:rsidRPr="005A61E6" w:rsidRDefault="005A61E6" w:rsidP="005A61E6">
            <w:pPr>
              <w:spacing w:after="0" w:line="240" w:lineRule="auto"/>
              <w:rPr>
                <w:rFonts w:eastAsia="Times New Roman" w:cs="Arial"/>
                <w:sz w:val="20"/>
                <w:szCs w:val="20"/>
                <w:lang w:eastAsia="en-GB"/>
              </w:rPr>
            </w:pPr>
          </w:p>
        </w:tc>
        <w:tc>
          <w:tcPr>
            <w:tcW w:w="2045" w:type="pct"/>
            <w:shd w:val="clear" w:color="auto" w:fill="FFFFFF"/>
          </w:tcPr>
          <w:p w:rsidR="005A61E6" w:rsidRPr="005A61E6" w:rsidRDefault="005A61E6" w:rsidP="005A61E6">
            <w:pPr>
              <w:spacing w:after="0" w:line="240" w:lineRule="auto"/>
              <w:rPr>
                <w:rFonts w:eastAsia="Times New Roman" w:cs="Arial"/>
                <w:sz w:val="20"/>
                <w:szCs w:val="20"/>
                <w:lang w:eastAsia="en-GB"/>
              </w:rPr>
            </w:pPr>
            <w:r w:rsidRPr="005A61E6">
              <w:rPr>
                <w:rFonts w:eastAsia="Times New Roman" w:cs="Arial"/>
                <w:sz w:val="20"/>
                <w:szCs w:val="20"/>
                <w:lang w:eastAsia="en-GB"/>
              </w:rPr>
              <w:t>Spełnienie kryterium pozwala na zwiększenie punktacji projektów ocenionych pozytywnie w pierwszej fazie oceny w ramach KOP.</w:t>
            </w:r>
          </w:p>
          <w:p w:rsidR="005A61E6" w:rsidRPr="005A61E6" w:rsidRDefault="005A61E6" w:rsidP="005A61E6">
            <w:pPr>
              <w:spacing w:after="0" w:line="240" w:lineRule="auto"/>
              <w:rPr>
                <w:rFonts w:eastAsia="Times New Roman" w:cs="Arial"/>
                <w:sz w:val="20"/>
                <w:szCs w:val="20"/>
                <w:lang w:eastAsia="en-GB"/>
              </w:rPr>
            </w:pPr>
          </w:p>
          <w:p w:rsidR="005A61E6" w:rsidRPr="005A61E6" w:rsidRDefault="005A61E6" w:rsidP="005A61E6">
            <w:pPr>
              <w:spacing w:after="0" w:line="240" w:lineRule="auto"/>
              <w:rPr>
                <w:rFonts w:eastAsia="Times New Roman" w:cs="Arial"/>
                <w:sz w:val="20"/>
                <w:szCs w:val="20"/>
                <w:lang w:eastAsia="en-GB"/>
              </w:rPr>
            </w:pPr>
            <w:r w:rsidRPr="005A61E6">
              <w:rPr>
                <w:rFonts w:eastAsia="Times New Roman" w:cs="Arial"/>
                <w:sz w:val="20"/>
                <w:szCs w:val="20"/>
                <w:lang w:eastAsia="en-GB"/>
              </w:rPr>
              <w:t>Kryterium oceniane jest przez panel strategiczny.</w:t>
            </w:r>
          </w:p>
          <w:p w:rsidR="005A61E6" w:rsidRPr="005A61E6" w:rsidRDefault="005A61E6" w:rsidP="005A61E6">
            <w:pPr>
              <w:spacing w:after="0" w:line="240" w:lineRule="auto"/>
              <w:rPr>
                <w:rFonts w:eastAsia="Times New Roman" w:cs="Arial"/>
                <w:sz w:val="20"/>
                <w:szCs w:val="20"/>
                <w:lang w:eastAsia="en-GB"/>
              </w:rPr>
            </w:pPr>
          </w:p>
          <w:p w:rsidR="005A61E6" w:rsidRPr="005A61E6" w:rsidRDefault="005A61E6" w:rsidP="005A61E6">
            <w:pPr>
              <w:spacing w:after="0" w:line="240" w:lineRule="auto"/>
              <w:rPr>
                <w:rFonts w:eastAsia="Times New Roman" w:cs="Arial"/>
                <w:sz w:val="20"/>
                <w:szCs w:val="20"/>
                <w:lang w:eastAsia="en-GB"/>
              </w:rPr>
            </w:pPr>
            <w:r w:rsidRPr="005A61E6">
              <w:rPr>
                <w:rFonts w:eastAsia="Times New Roman" w:cs="Arial"/>
                <w:sz w:val="20"/>
                <w:szCs w:val="20"/>
                <w:lang w:eastAsia="en-GB"/>
              </w:rPr>
              <w:t>Spełnienie kryterium przez projekt powoduje zwiększenie o 20% punktacji projektu przyznanej w pierwszej fazie projektu.</w:t>
            </w:r>
          </w:p>
          <w:p w:rsidR="005A61E6" w:rsidRPr="005A61E6" w:rsidRDefault="005A61E6" w:rsidP="005A61E6">
            <w:pPr>
              <w:spacing w:after="0" w:line="240" w:lineRule="auto"/>
              <w:rPr>
                <w:rFonts w:eastAsia="Times New Roman" w:cs="Arial"/>
                <w:sz w:val="20"/>
                <w:szCs w:val="20"/>
                <w:lang w:eastAsia="en-GB"/>
              </w:rPr>
            </w:pPr>
          </w:p>
          <w:p w:rsidR="005A61E6" w:rsidRPr="005A61E6" w:rsidRDefault="005A61E6" w:rsidP="005A61E6">
            <w:pPr>
              <w:spacing w:after="0" w:line="240" w:lineRule="auto"/>
              <w:rPr>
                <w:rFonts w:eastAsia="Times New Roman" w:cs="Arial"/>
                <w:sz w:val="20"/>
                <w:szCs w:val="20"/>
                <w:lang w:eastAsia="en-GB"/>
              </w:rPr>
            </w:pPr>
            <w:r w:rsidRPr="005A61E6">
              <w:rPr>
                <w:rFonts w:eastAsia="Times New Roman" w:cs="Arial"/>
                <w:sz w:val="20"/>
                <w:szCs w:val="20"/>
                <w:lang w:eastAsia="en-GB"/>
              </w:rPr>
              <w:t>Projekty niespełniające kryterium nie otrzymują dodatkowych punktów.</w:t>
            </w:r>
          </w:p>
        </w:tc>
      </w:tr>
    </w:tbl>
    <w:p w:rsidR="005A61E6" w:rsidRDefault="005A61E6">
      <w:pPr>
        <w:rPr>
          <w:rFonts w:ascii="Myriad Pro" w:hAnsi="Myriad Pro"/>
          <w:color w:val="000000" w:themeColor="text1"/>
          <w:sz w:val="20"/>
          <w:szCs w:val="20"/>
        </w:rPr>
      </w:pPr>
    </w:p>
    <w:p w:rsidR="0097408C" w:rsidRDefault="0097408C">
      <w:pPr>
        <w:rPr>
          <w:rFonts w:ascii="Myriad Pro" w:hAnsi="Myriad Pro"/>
          <w:color w:val="000000" w:themeColor="text1"/>
          <w:sz w:val="20"/>
          <w:szCs w:val="20"/>
        </w:rPr>
      </w:pPr>
    </w:p>
    <w:p w:rsidR="003F1433" w:rsidRPr="0086776C" w:rsidRDefault="003F1433" w:rsidP="001A2839">
      <w:pPr>
        <w:spacing w:after="0" w:line="240" w:lineRule="auto"/>
        <w:rPr>
          <w:rFonts w:ascii="Myriad Pro" w:hAnsi="Myriad Pro"/>
          <w:color w:val="000000" w:themeColor="text1"/>
          <w:sz w:val="20"/>
          <w:szCs w:val="20"/>
        </w:rPr>
      </w:pPr>
      <w:bookmarkStart w:id="0" w:name="_GoBack"/>
      <w:bookmarkEnd w:id="0"/>
    </w:p>
    <w:p w:rsidR="003F1433" w:rsidRPr="0086776C" w:rsidRDefault="003F1433" w:rsidP="001A2839">
      <w:pPr>
        <w:spacing w:after="0" w:line="240" w:lineRule="auto"/>
        <w:rPr>
          <w:rFonts w:ascii="Myriad Pro" w:hAnsi="Myriad Pro"/>
          <w:color w:val="000000" w:themeColor="text1"/>
          <w:sz w:val="20"/>
          <w:szCs w:val="20"/>
        </w:rPr>
      </w:pPr>
    </w:p>
    <w:p w:rsidR="003F1433" w:rsidRDefault="003F1433" w:rsidP="001A2839">
      <w:pPr>
        <w:spacing w:after="0" w:line="240" w:lineRule="auto"/>
        <w:rPr>
          <w:rFonts w:ascii="Myriad Pro" w:hAnsi="Myriad Pro"/>
          <w:color w:val="000000" w:themeColor="text1"/>
          <w:sz w:val="20"/>
          <w:szCs w:val="20"/>
        </w:rPr>
      </w:pPr>
    </w:p>
    <w:p w:rsidR="0097408C" w:rsidRPr="0086776C" w:rsidRDefault="0097408C" w:rsidP="001A2839">
      <w:pPr>
        <w:spacing w:after="0" w:line="240" w:lineRule="auto"/>
        <w:rPr>
          <w:rFonts w:ascii="Myriad Pro" w:hAnsi="Myriad Pro"/>
          <w:color w:val="000000" w:themeColor="text1"/>
          <w:sz w:val="20"/>
          <w:szCs w:val="20"/>
        </w:rPr>
      </w:pPr>
    </w:p>
    <w:sectPr w:rsidR="0097408C" w:rsidRPr="0086776C" w:rsidSect="0097408C">
      <w:head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166" w:rsidRDefault="00CA6166" w:rsidP="006E6228">
      <w:pPr>
        <w:spacing w:after="0" w:line="240" w:lineRule="auto"/>
      </w:pPr>
      <w:r>
        <w:separator/>
      </w:r>
    </w:p>
  </w:endnote>
  <w:endnote w:type="continuationSeparator" w:id="0">
    <w:p w:rsidR="00CA6166" w:rsidRDefault="00CA6166" w:rsidP="006E6228">
      <w:pPr>
        <w:spacing w:after="0" w:line="240" w:lineRule="auto"/>
      </w:pPr>
      <w:r>
        <w:continuationSeparator/>
      </w:r>
    </w:p>
  </w:endnote>
  <w:endnote w:type="continuationNotice" w:id="1">
    <w:p w:rsidR="00CA6166" w:rsidRDefault="00CA6166">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 Pro">
    <w:altName w:val="Corbel"/>
    <w:panose1 w:val="00000000000000000000"/>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MyriadPro-Regular">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 w:name="Trebuchet MS">
    <w:panose1 w:val="020B0603020202020204"/>
    <w:charset w:val="EE"/>
    <w:family w:val="swiss"/>
    <w:pitch w:val="variable"/>
    <w:sig w:usb0="00000287" w:usb1="00000000" w:usb2="00000000" w:usb3="00000000" w:csb0="0000009F" w:csb1="00000000"/>
  </w:font>
  <w:font w:name="CIDFont+F7">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3571726"/>
      <w:docPartObj>
        <w:docPartGallery w:val="Page Numbers (Bottom of Page)"/>
        <w:docPartUnique/>
      </w:docPartObj>
    </w:sdtPr>
    <w:sdtEndPr>
      <w:rPr>
        <w:rFonts w:ascii="Calibri" w:hAnsi="Calibri"/>
        <w:sz w:val="16"/>
        <w:szCs w:val="16"/>
      </w:rPr>
    </w:sdtEndPr>
    <w:sdtContent>
      <w:sdt>
        <w:sdtPr>
          <w:id w:val="860082579"/>
          <w:docPartObj>
            <w:docPartGallery w:val="Page Numbers (Top of Page)"/>
            <w:docPartUnique/>
          </w:docPartObj>
        </w:sdtPr>
        <w:sdtEndPr>
          <w:rPr>
            <w:rFonts w:ascii="Calibri" w:hAnsi="Calibri"/>
            <w:sz w:val="16"/>
            <w:szCs w:val="16"/>
          </w:rPr>
        </w:sdtEndPr>
        <w:sdtContent>
          <w:p w:rsidR="004679E9" w:rsidRPr="000D5636" w:rsidRDefault="00916D6A" w:rsidP="00916D6A">
            <w:pPr>
              <w:pStyle w:val="Stopka"/>
              <w:jc w:val="center"/>
              <w:rPr>
                <w:rFonts w:ascii="Calibri" w:hAnsi="Calibri"/>
                <w:sz w:val="16"/>
                <w:szCs w:val="16"/>
              </w:rPr>
            </w:pPr>
            <w:r w:rsidRPr="00916D6A">
              <w:rPr>
                <w:noProof/>
              </w:rPr>
              <w:drawing>
                <wp:inline distT="0" distB="0" distL="0" distR="0">
                  <wp:extent cx="5305425" cy="571500"/>
                  <wp:effectExtent l="19050" t="0" r="9525" b="0"/>
                  <wp:docPr id="13" name="Obraz 13" descr="ciąg logotypów_NSS-UE-FStru_RPO-WZ_14-20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ąg logotypów_NSS-UE-FStru_RPO-WZ_14-20_kolor"/>
                          <pic:cNvPicPr>
                            <a:picLocks noChangeAspect="1" noChangeArrowheads="1"/>
                          </pic:cNvPicPr>
                        </pic:nvPicPr>
                        <pic:blipFill>
                          <a:blip r:embed="rId1" cstate="print"/>
                          <a:srcRect/>
                          <a:stretch>
                            <a:fillRect/>
                          </a:stretch>
                        </pic:blipFill>
                        <pic:spPr bwMode="auto">
                          <a:xfrm>
                            <a:off x="0" y="0"/>
                            <a:ext cx="5305425" cy="571500"/>
                          </a:xfrm>
                          <a:prstGeom prst="rect">
                            <a:avLst/>
                          </a:prstGeom>
                          <a:noFill/>
                          <a:ln w="9525">
                            <a:noFill/>
                            <a:miter lim="800000"/>
                            <a:headEnd/>
                            <a:tailEnd/>
                          </a:ln>
                        </pic:spPr>
                      </pic:pic>
                    </a:graphicData>
                  </a:graphic>
                </wp:inline>
              </w:drawing>
            </w:r>
            <w:r w:rsidR="004679E9" w:rsidRPr="000D5636">
              <w:rPr>
                <w:rFonts w:ascii="Calibri" w:hAnsi="Calibri"/>
                <w:sz w:val="16"/>
                <w:szCs w:val="16"/>
              </w:rPr>
              <w:t xml:space="preserve">Strona </w:t>
            </w:r>
            <w:r w:rsidR="00167EE2" w:rsidRPr="000D5636">
              <w:rPr>
                <w:rFonts w:ascii="Calibri" w:hAnsi="Calibri"/>
                <w:b/>
                <w:bCs/>
                <w:sz w:val="16"/>
                <w:szCs w:val="16"/>
              </w:rPr>
              <w:fldChar w:fldCharType="begin"/>
            </w:r>
            <w:r w:rsidR="004679E9" w:rsidRPr="000D5636">
              <w:rPr>
                <w:rFonts w:ascii="Calibri" w:hAnsi="Calibri"/>
                <w:b/>
                <w:bCs/>
                <w:sz w:val="16"/>
                <w:szCs w:val="16"/>
              </w:rPr>
              <w:instrText>PAGE</w:instrText>
            </w:r>
            <w:r w:rsidR="00167EE2" w:rsidRPr="000D5636">
              <w:rPr>
                <w:rFonts w:ascii="Calibri" w:hAnsi="Calibri"/>
                <w:b/>
                <w:bCs/>
                <w:sz w:val="16"/>
                <w:szCs w:val="16"/>
              </w:rPr>
              <w:fldChar w:fldCharType="separate"/>
            </w:r>
            <w:r>
              <w:rPr>
                <w:rFonts w:ascii="Calibri" w:hAnsi="Calibri"/>
                <w:b/>
                <w:bCs/>
                <w:noProof/>
                <w:sz w:val="16"/>
                <w:szCs w:val="16"/>
              </w:rPr>
              <w:t>14</w:t>
            </w:r>
            <w:r w:rsidR="00167EE2" w:rsidRPr="000D5636">
              <w:rPr>
                <w:rFonts w:ascii="Calibri" w:hAnsi="Calibri"/>
                <w:b/>
                <w:bCs/>
                <w:sz w:val="16"/>
                <w:szCs w:val="16"/>
              </w:rPr>
              <w:fldChar w:fldCharType="end"/>
            </w:r>
            <w:r w:rsidR="004679E9" w:rsidRPr="000D5636">
              <w:rPr>
                <w:rFonts w:ascii="Calibri" w:hAnsi="Calibri"/>
                <w:sz w:val="16"/>
                <w:szCs w:val="16"/>
              </w:rPr>
              <w:t xml:space="preserve"> z </w:t>
            </w:r>
            <w:r w:rsidR="00167EE2" w:rsidRPr="000D5636">
              <w:rPr>
                <w:rFonts w:ascii="Calibri" w:hAnsi="Calibri"/>
                <w:b/>
                <w:bCs/>
                <w:sz w:val="16"/>
                <w:szCs w:val="16"/>
              </w:rPr>
              <w:fldChar w:fldCharType="begin"/>
            </w:r>
            <w:r w:rsidR="004679E9" w:rsidRPr="000D5636">
              <w:rPr>
                <w:rFonts w:ascii="Calibri" w:hAnsi="Calibri"/>
                <w:b/>
                <w:bCs/>
                <w:sz w:val="16"/>
                <w:szCs w:val="16"/>
              </w:rPr>
              <w:instrText>NUMPAGES</w:instrText>
            </w:r>
            <w:r w:rsidR="00167EE2" w:rsidRPr="000D5636">
              <w:rPr>
                <w:rFonts w:ascii="Calibri" w:hAnsi="Calibri"/>
                <w:b/>
                <w:bCs/>
                <w:sz w:val="16"/>
                <w:szCs w:val="16"/>
              </w:rPr>
              <w:fldChar w:fldCharType="separate"/>
            </w:r>
            <w:r>
              <w:rPr>
                <w:rFonts w:ascii="Calibri" w:hAnsi="Calibri"/>
                <w:b/>
                <w:bCs/>
                <w:noProof/>
                <w:sz w:val="16"/>
                <w:szCs w:val="16"/>
              </w:rPr>
              <w:t>14</w:t>
            </w:r>
            <w:r w:rsidR="00167EE2" w:rsidRPr="000D5636">
              <w:rPr>
                <w:rFonts w:ascii="Calibri" w:hAnsi="Calibri"/>
                <w:b/>
                <w:bCs/>
                <w:sz w:val="16"/>
                <w:szCs w:val="16"/>
              </w:rPr>
              <w:fldChar w:fldCharType="end"/>
            </w:r>
          </w:p>
        </w:sdtContent>
      </w:sdt>
    </w:sdtContent>
  </w:sdt>
  <w:p w:rsidR="004679E9" w:rsidRDefault="004679E9">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08C" w:rsidRDefault="0097408C">
    <w:pPr>
      <w:pStyle w:val="Stopka"/>
    </w:pPr>
    <w:r>
      <w:rPr>
        <w:noProof/>
      </w:rPr>
      <w:drawing>
        <wp:anchor distT="0" distB="0" distL="114300" distR="114300" simplePos="0" relativeHeight="251660288" behindDoc="0" locked="0" layoutInCell="1" allowOverlap="1">
          <wp:simplePos x="0" y="0"/>
          <wp:positionH relativeFrom="margin">
            <wp:posOffset>1160145</wp:posOffset>
          </wp:positionH>
          <wp:positionV relativeFrom="paragraph">
            <wp:posOffset>-286385</wp:posOffset>
          </wp:positionV>
          <wp:extent cx="6570345" cy="779780"/>
          <wp:effectExtent l="0" t="0" r="1905" b="1270"/>
          <wp:wrapNone/>
          <wp:docPr id="4" name="Obraz 4"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0345" cy="779780"/>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166" w:rsidRDefault="00CA6166" w:rsidP="006E6228">
      <w:pPr>
        <w:spacing w:after="0" w:line="240" w:lineRule="auto"/>
      </w:pPr>
      <w:r>
        <w:separator/>
      </w:r>
    </w:p>
  </w:footnote>
  <w:footnote w:type="continuationSeparator" w:id="0">
    <w:p w:rsidR="00CA6166" w:rsidRDefault="00CA6166" w:rsidP="006E6228">
      <w:pPr>
        <w:spacing w:after="0" w:line="240" w:lineRule="auto"/>
      </w:pPr>
      <w:r>
        <w:continuationSeparator/>
      </w:r>
    </w:p>
  </w:footnote>
  <w:footnote w:type="continuationNotice" w:id="1">
    <w:p w:rsidR="00CA6166" w:rsidRDefault="00CA6166">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08C" w:rsidRPr="0097408C" w:rsidRDefault="0097408C" w:rsidP="0097408C">
    <w:pPr>
      <w:jc w:val="center"/>
      <w:rPr>
        <w:rFonts w:eastAsia="Times New Roman"/>
        <w:b/>
        <w:szCs w:val="16"/>
      </w:rPr>
    </w:pPr>
    <w:r w:rsidRPr="0097408C">
      <w:rPr>
        <w:rFonts w:eastAsia="Times New Roman"/>
        <w:b/>
        <w:szCs w:val="16"/>
      </w:rPr>
      <w:t>Załącznik nr 3 do regulaminu konkursu nr RPZP.04.0</w:t>
    </w:r>
    <w:r>
      <w:rPr>
        <w:rFonts w:eastAsia="Times New Roman"/>
        <w:b/>
        <w:szCs w:val="16"/>
      </w:rPr>
      <w:t>5</w:t>
    </w:r>
    <w:r w:rsidRPr="0097408C">
      <w:rPr>
        <w:rFonts w:eastAsia="Times New Roman"/>
        <w:b/>
        <w:szCs w:val="16"/>
      </w:rPr>
      <w:t xml:space="preserve">.00-IP.01-32-KO1/17 </w:t>
    </w:r>
  </w:p>
  <w:p w:rsidR="0097408C" w:rsidRDefault="0097408C" w:rsidP="0097408C">
    <w:pPr>
      <w:pStyle w:val="Nagwek"/>
      <w:jc w:val="center"/>
    </w:pPr>
    <w:r w:rsidRPr="0097408C">
      <w:rPr>
        <w:rFonts w:eastAsia="Times New Roman"/>
        <w:b/>
        <w:szCs w:val="16"/>
      </w:rPr>
      <w:t xml:space="preserve">(Załącznik do Uchwały Nr </w:t>
    </w:r>
    <w:r>
      <w:rPr>
        <w:rFonts w:eastAsia="Times New Roman"/>
        <w:b/>
        <w:szCs w:val="16"/>
      </w:rPr>
      <w:t>11</w:t>
    </w:r>
    <w:r w:rsidRPr="0097408C">
      <w:rPr>
        <w:rFonts w:eastAsia="Times New Roman"/>
        <w:b/>
        <w:szCs w:val="16"/>
      </w:rPr>
      <w:t>/17 Komitetu Monitorującego Regionalny Program Operacyjny Województwa Zachodniopomorskiego 2014-2020 z dnia 19 stycznia 2017 r. w sprawie przyjęcia kryteriów wyboru projektów w ramach działania 4.</w:t>
    </w:r>
    <w:r>
      <w:rPr>
        <w:rFonts w:eastAsia="Times New Roman"/>
        <w:b/>
        <w:szCs w:val="16"/>
      </w:rPr>
      <w:t xml:space="preserve">5 </w:t>
    </w:r>
    <w:r w:rsidRPr="0097408C">
      <w:rPr>
        <w:rFonts w:eastAsia="Times New Roman"/>
        <w:b/>
        <w:szCs w:val="16"/>
      </w:rPr>
      <w:t>Kształtowanie właściwych postaw człowieka wobec przyrody przez edukację)</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08C" w:rsidRPr="0097408C" w:rsidRDefault="0097408C" w:rsidP="0097408C">
    <w:pPr>
      <w:jc w:val="center"/>
      <w:rPr>
        <w:rFonts w:eastAsia="Times New Roman"/>
        <w:b/>
        <w:szCs w:val="16"/>
      </w:rPr>
    </w:pPr>
    <w:r w:rsidRPr="0097408C">
      <w:rPr>
        <w:rFonts w:eastAsia="Times New Roman"/>
        <w:b/>
        <w:szCs w:val="16"/>
      </w:rPr>
      <w:t>Załącznik nr 3 do regulaminu konkursu nr RPZP.04.0</w:t>
    </w:r>
    <w:r>
      <w:rPr>
        <w:rFonts w:eastAsia="Times New Roman"/>
        <w:b/>
        <w:szCs w:val="16"/>
      </w:rPr>
      <w:t>5</w:t>
    </w:r>
    <w:r w:rsidRPr="0097408C">
      <w:rPr>
        <w:rFonts w:eastAsia="Times New Roman"/>
        <w:b/>
        <w:szCs w:val="16"/>
      </w:rPr>
      <w:t xml:space="preserve">.00-IP.01-32-KO1/17 </w:t>
    </w:r>
  </w:p>
  <w:p w:rsidR="004679E9" w:rsidRPr="003A13D8" w:rsidRDefault="0097408C" w:rsidP="0097408C">
    <w:pPr>
      <w:jc w:val="center"/>
    </w:pPr>
    <w:r w:rsidRPr="0097408C">
      <w:rPr>
        <w:rFonts w:eastAsia="Times New Roman"/>
        <w:b/>
        <w:szCs w:val="16"/>
      </w:rPr>
      <w:t xml:space="preserve">(Załącznik do Uchwały Nr </w:t>
    </w:r>
    <w:r>
      <w:rPr>
        <w:rFonts w:eastAsia="Times New Roman"/>
        <w:b/>
        <w:szCs w:val="16"/>
      </w:rPr>
      <w:t>11</w:t>
    </w:r>
    <w:r w:rsidRPr="0097408C">
      <w:rPr>
        <w:rFonts w:eastAsia="Times New Roman"/>
        <w:b/>
        <w:szCs w:val="16"/>
      </w:rPr>
      <w:t>/17 Komitetu Monitorującego Regionalny Program Operacyjny Województwa Zachodniopomorskiego 2014-2020 z dnia 19 stycznia 2017 r. w sprawie przyjęcia kryteriów wyboru projektów w ramach działania 4.</w:t>
    </w:r>
    <w:r>
      <w:rPr>
        <w:rFonts w:eastAsia="Times New Roman"/>
        <w:b/>
        <w:szCs w:val="16"/>
      </w:rPr>
      <w:t xml:space="preserve">5 </w:t>
    </w:r>
    <w:r w:rsidRPr="0097408C">
      <w:rPr>
        <w:rFonts w:eastAsia="Times New Roman"/>
        <w:b/>
        <w:szCs w:val="16"/>
      </w:rPr>
      <w:t>Kształtowanie właściwych postaw człowieka wobec przyrody przez edukację)</w:t>
    </w:r>
  </w:p>
  <w:p w:rsidR="004679E9" w:rsidRDefault="004679E9" w:rsidP="005E14DB">
    <w:pPr>
      <w:pStyle w:val="Nagwek"/>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1E6" w:rsidRDefault="005A61E6" w:rsidP="005A61E6">
    <w:pPr>
      <w:tabs>
        <w:tab w:val="center" w:pos="4536"/>
        <w:tab w:val="right" w:pos="9072"/>
      </w:tabs>
      <w:spacing w:after="0" w:line="240" w:lineRule="auto"/>
      <w:jc w:val="center"/>
      <w:rPr>
        <w:b/>
      </w:rPr>
    </w:pPr>
    <w:r w:rsidRPr="005A61E6">
      <w:rPr>
        <w:b/>
      </w:rPr>
      <w:t xml:space="preserve">Załącznik nr 3 do regulaminu konkursu nr RPZP.04.05.00-IP.01-32-KO1/17 </w:t>
    </w:r>
  </w:p>
  <w:p w:rsidR="005A61E6" w:rsidRDefault="005A61E6" w:rsidP="005A61E6">
    <w:pPr>
      <w:tabs>
        <w:tab w:val="center" w:pos="4536"/>
        <w:tab w:val="right" w:pos="9072"/>
      </w:tabs>
      <w:spacing w:after="0" w:line="240" w:lineRule="auto"/>
      <w:jc w:val="center"/>
      <w:rPr>
        <w:b/>
      </w:rPr>
    </w:pPr>
  </w:p>
  <w:p w:rsidR="005A61E6" w:rsidRPr="005A61E6" w:rsidRDefault="005A61E6" w:rsidP="005A61E6">
    <w:pPr>
      <w:tabs>
        <w:tab w:val="center" w:pos="4536"/>
        <w:tab w:val="right" w:pos="9072"/>
      </w:tabs>
      <w:spacing w:after="0" w:line="240" w:lineRule="auto"/>
      <w:jc w:val="center"/>
      <w:rPr>
        <w:b/>
      </w:rPr>
    </w:pPr>
    <w:r>
      <w:rPr>
        <w:b/>
      </w:rPr>
      <w:t>(</w:t>
    </w:r>
    <w:r w:rsidRPr="005A61E6">
      <w:rPr>
        <w:b/>
      </w:rPr>
      <w:t>ZAŁĄCZNIK  nr 1 do Uchwały nr 32/15 KM RPO WZ 2014-2020 z dnia 19 listopada 2015 r.</w:t>
    </w:r>
    <w:r>
      <w:rPr>
        <w:b/>
      </w:rPr>
      <w:t xml:space="preserve"> </w:t>
    </w:r>
    <w:r w:rsidRPr="005A61E6">
      <w:rPr>
        <w:b/>
      </w:rPr>
      <w:t xml:space="preserve">w sprawie przyjęcia strategicznych kryteriów wyboru projektów </w:t>
    </w:r>
    <w:r w:rsidRPr="005A61E6">
      <w:rPr>
        <w:b/>
      </w:rPr>
      <w:br/>
      <w:t>w ramach Regionalnego Programu Operacyjnego Województwa Zachodniopomorskiego 2014-2020</w:t>
    </w:r>
    <w:r>
      <w:rPr>
        <w:b/>
      </w:rPr>
      <w:t>)</w:t>
    </w:r>
  </w:p>
  <w:p w:rsidR="005A61E6" w:rsidRPr="005A61E6" w:rsidRDefault="005A61E6" w:rsidP="005A61E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8B222B"/>
    <w:multiLevelType w:val="hybridMultilevel"/>
    <w:tmpl w:val="0F48AEDE"/>
    <w:lvl w:ilvl="0" w:tplc="FD2E8DD6">
      <w:start w:val="1"/>
      <w:numFmt w:val="decimal"/>
      <w:lvlText w:val="%1"/>
      <w:lvlJc w:val="left"/>
      <w:pPr>
        <w:ind w:left="105" w:hanging="147"/>
      </w:pPr>
      <w:rPr>
        <w:rFonts w:ascii="Calibri" w:eastAsia="Calibri" w:hAnsi="Calibri" w:hint="default"/>
        <w:w w:val="100"/>
        <w:sz w:val="20"/>
        <w:szCs w:val="20"/>
      </w:rPr>
    </w:lvl>
    <w:lvl w:ilvl="1" w:tplc="CB4E2DE6">
      <w:start w:val="1"/>
      <w:numFmt w:val="bullet"/>
      <w:lvlText w:val="•"/>
      <w:lvlJc w:val="left"/>
      <w:pPr>
        <w:ind w:left="769" w:hanging="147"/>
      </w:pPr>
    </w:lvl>
    <w:lvl w:ilvl="2" w:tplc="3348C29C">
      <w:start w:val="1"/>
      <w:numFmt w:val="bullet"/>
      <w:lvlText w:val="•"/>
      <w:lvlJc w:val="left"/>
      <w:pPr>
        <w:ind w:left="1438" w:hanging="147"/>
      </w:pPr>
    </w:lvl>
    <w:lvl w:ilvl="3" w:tplc="8EC48C82">
      <w:start w:val="1"/>
      <w:numFmt w:val="bullet"/>
      <w:lvlText w:val="•"/>
      <w:lvlJc w:val="left"/>
      <w:pPr>
        <w:ind w:left="2108" w:hanging="147"/>
      </w:pPr>
    </w:lvl>
    <w:lvl w:ilvl="4" w:tplc="F1084F16">
      <w:start w:val="1"/>
      <w:numFmt w:val="bullet"/>
      <w:lvlText w:val="•"/>
      <w:lvlJc w:val="left"/>
      <w:pPr>
        <w:ind w:left="2777" w:hanging="147"/>
      </w:pPr>
    </w:lvl>
    <w:lvl w:ilvl="5" w:tplc="91AAB1C4">
      <w:start w:val="1"/>
      <w:numFmt w:val="bullet"/>
      <w:lvlText w:val="•"/>
      <w:lvlJc w:val="left"/>
      <w:pPr>
        <w:ind w:left="3447" w:hanging="147"/>
      </w:pPr>
    </w:lvl>
    <w:lvl w:ilvl="6" w:tplc="2624BD28">
      <w:start w:val="1"/>
      <w:numFmt w:val="bullet"/>
      <w:lvlText w:val="•"/>
      <w:lvlJc w:val="left"/>
      <w:pPr>
        <w:ind w:left="4116" w:hanging="147"/>
      </w:pPr>
    </w:lvl>
    <w:lvl w:ilvl="7" w:tplc="36583F08">
      <w:start w:val="1"/>
      <w:numFmt w:val="bullet"/>
      <w:lvlText w:val="•"/>
      <w:lvlJc w:val="left"/>
      <w:pPr>
        <w:ind w:left="4786" w:hanging="147"/>
      </w:pPr>
    </w:lvl>
    <w:lvl w:ilvl="8" w:tplc="7AC6885A">
      <w:start w:val="1"/>
      <w:numFmt w:val="bullet"/>
      <w:lvlText w:val="•"/>
      <w:lvlJc w:val="left"/>
      <w:pPr>
        <w:ind w:left="5455" w:hanging="147"/>
      </w:pPr>
    </w:lvl>
  </w:abstractNum>
  <w:abstractNum w:abstractNumId="2">
    <w:nsid w:val="0A2B452D"/>
    <w:multiLevelType w:val="hybridMultilevel"/>
    <w:tmpl w:val="4E9C1C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B4915F5"/>
    <w:multiLevelType w:val="hybridMultilevel"/>
    <w:tmpl w:val="3E5493F8"/>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3567FD1"/>
    <w:multiLevelType w:val="hybridMultilevel"/>
    <w:tmpl w:val="28409B58"/>
    <w:lvl w:ilvl="0" w:tplc="2AAEDE28">
      <w:start w:val="1"/>
      <w:numFmt w:val="upperLetter"/>
      <w:lvlText w:val="%1-"/>
      <w:lvlJc w:val="left"/>
      <w:pPr>
        <w:ind w:left="465" w:hanging="360"/>
      </w:pPr>
      <w:rPr>
        <w:rFonts w:eastAsiaTheme="minorHAnsi" w:hAnsiTheme="minorHAnsi" w:cstheme="minorBidi" w:hint="default"/>
        <w:w w:val="105"/>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5">
    <w:nsid w:val="26A303B7"/>
    <w:multiLevelType w:val="hybridMultilevel"/>
    <w:tmpl w:val="5CB05430"/>
    <w:lvl w:ilvl="0" w:tplc="46824D68">
      <w:start w:val="24"/>
      <w:numFmt w:val="upperLetter"/>
      <w:lvlText w:val="%1-"/>
      <w:lvlJc w:val="left"/>
      <w:pPr>
        <w:ind w:left="105" w:hanging="216"/>
      </w:pPr>
      <w:rPr>
        <w:rFonts w:ascii="Calibri" w:eastAsia="Calibri" w:hAnsi="Calibri" w:hint="default"/>
        <w:spacing w:val="-1"/>
        <w:w w:val="99"/>
        <w:sz w:val="20"/>
        <w:szCs w:val="20"/>
      </w:rPr>
    </w:lvl>
    <w:lvl w:ilvl="1" w:tplc="1842F3F8">
      <w:start w:val="1"/>
      <w:numFmt w:val="bullet"/>
      <w:lvlText w:val="•"/>
      <w:lvlJc w:val="left"/>
      <w:pPr>
        <w:ind w:left="769" w:hanging="216"/>
      </w:pPr>
    </w:lvl>
    <w:lvl w:ilvl="2" w:tplc="2FA06D80">
      <w:start w:val="1"/>
      <w:numFmt w:val="bullet"/>
      <w:lvlText w:val="•"/>
      <w:lvlJc w:val="left"/>
      <w:pPr>
        <w:ind w:left="1438" w:hanging="216"/>
      </w:pPr>
    </w:lvl>
    <w:lvl w:ilvl="3" w:tplc="52722FE0">
      <w:start w:val="1"/>
      <w:numFmt w:val="bullet"/>
      <w:lvlText w:val="•"/>
      <w:lvlJc w:val="left"/>
      <w:pPr>
        <w:ind w:left="2108" w:hanging="216"/>
      </w:pPr>
    </w:lvl>
    <w:lvl w:ilvl="4" w:tplc="F43AED00">
      <w:start w:val="1"/>
      <w:numFmt w:val="bullet"/>
      <w:lvlText w:val="•"/>
      <w:lvlJc w:val="left"/>
      <w:pPr>
        <w:ind w:left="2777" w:hanging="216"/>
      </w:pPr>
    </w:lvl>
    <w:lvl w:ilvl="5" w:tplc="E15C024E">
      <w:start w:val="1"/>
      <w:numFmt w:val="bullet"/>
      <w:lvlText w:val="•"/>
      <w:lvlJc w:val="left"/>
      <w:pPr>
        <w:ind w:left="3447" w:hanging="216"/>
      </w:pPr>
    </w:lvl>
    <w:lvl w:ilvl="6" w:tplc="D4FC6482">
      <w:start w:val="1"/>
      <w:numFmt w:val="bullet"/>
      <w:lvlText w:val="•"/>
      <w:lvlJc w:val="left"/>
      <w:pPr>
        <w:ind w:left="4116" w:hanging="216"/>
      </w:pPr>
    </w:lvl>
    <w:lvl w:ilvl="7" w:tplc="6590AE4E">
      <w:start w:val="1"/>
      <w:numFmt w:val="bullet"/>
      <w:lvlText w:val="•"/>
      <w:lvlJc w:val="left"/>
      <w:pPr>
        <w:ind w:left="4786" w:hanging="216"/>
      </w:pPr>
    </w:lvl>
    <w:lvl w:ilvl="8" w:tplc="7ED65BC4">
      <w:start w:val="1"/>
      <w:numFmt w:val="bullet"/>
      <w:lvlText w:val="•"/>
      <w:lvlJc w:val="left"/>
      <w:pPr>
        <w:ind w:left="5455" w:hanging="216"/>
      </w:pPr>
    </w:lvl>
  </w:abstractNum>
  <w:abstractNum w:abstractNumId="6">
    <w:nsid w:val="289E66B5"/>
    <w:multiLevelType w:val="hybridMultilevel"/>
    <w:tmpl w:val="E800F4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F4B61C4"/>
    <w:multiLevelType w:val="hybridMultilevel"/>
    <w:tmpl w:val="F8B286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20B504E"/>
    <w:multiLevelType w:val="hybridMultilevel"/>
    <w:tmpl w:val="E09429F2"/>
    <w:lvl w:ilvl="0" w:tplc="2190DF1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480A6659"/>
    <w:multiLevelType w:val="hybridMultilevel"/>
    <w:tmpl w:val="F8B286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0D25F65"/>
    <w:multiLevelType w:val="hybridMultilevel"/>
    <w:tmpl w:val="5CB05430"/>
    <w:lvl w:ilvl="0" w:tplc="46824D68">
      <w:start w:val="24"/>
      <w:numFmt w:val="upperLetter"/>
      <w:lvlText w:val="%1-"/>
      <w:lvlJc w:val="left"/>
      <w:pPr>
        <w:ind w:left="105" w:hanging="216"/>
      </w:pPr>
      <w:rPr>
        <w:rFonts w:ascii="Calibri" w:eastAsia="Calibri" w:hAnsi="Calibri" w:hint="default"/>
        <w:spacing w:val="-1"/>
        <w:w w:val="99"/>
        <w:sz w:val="20"/>
        <w:szCs w:val="20"/>
      </w:rPr>
    </w:lvl>
    <w:lvl w:ilvl="1" w:tplc="1842F3F8">
      <w:start w:val="1"/>
      <w:numFmt w:val="bullet"/>
      <w:lvlText w:val="•"/>
      <w:lvlJc w:val="left"/>
      <w:pPr>
        <w:ind w:left="769" w:hanging="216"/>
      </w:pPr>
    </w:lvl>
    <w:lvl w:ilvl="2" w:tplc="2FA06D80">
      <w:start w:val="1"/>
      <w:numFmt w:val="bullet"/>
      <w:lvlText w:val="•"/>
      <w:lvlJc w:val="left"/>
      <w:pPr>
        <w:ind w:left="1438" w:hanging="216"/>
      </w:pPr>
    </w:lvl>
    <w:lvl w:ilvl="3" w:tplc="52722FE0">
      <w:start w:val="1"/>
      <w:numFmt w:val="bullet"/>
      <w:lvlText w:val="•"/>
      <w:lvlJc w:val="left"/>
      <w:pPr>
        <w:ind w:left="2108" w:hanging="216"/>
      </w:pPr>
    </w:lvl>
    <w:lvl w:ilvl="4" w:tplc="F43AED00">
      <w:start w:val="1"/>
      <w:numFmt w:val="bullet"/>
      <w:lvlText w:val="•"/>
      <w:lvlJc w:val="left"/>
      <w:pPr>
        <w:ind w:left="2777" w:hanging="216"/>
      </w:pPr>
    </w:lvl>
    <w:lvl w:ilvl="5" w:tplc="E15C024E">
      <w:start w:val="1"/>
      <w:numFmt w:val="bullet"/>
      <w:lvlText w:val="•"/>
      <w:lvlJc w:val="left"/>
      <w:pPr>
        <w:ind w:left="3447" w:hanging="216"/>
      </w:pPr>
    </w:lvl>
    <w:lvl w:ilvl="6" w:tplc="D4FC6482">
      <w:start w:val="1"/>
      <w:numFmt w:val="bullet"/>
      <w:lvlText w:val="•"/>
      <w:lvlJc w:val="left"/>
      <w:pPr>
        <w:ind w:left="4116" w:hanging="216"/>
      </w:pPr>
    </w:lvl>
    <w:lvl w:ilvl="7" w:tplc="6590AE4E">
      <w:start w:val="1"/>
      <w:numFmt w:val="bullet"/>
      <w:lvlText w:val="•"/>
      <w:lvlJc w:val="left"/>
      <w:pPr>
        <w:ind w:left="4786" w:hanging="216"/>
      </w:pPr>
    </w:lvl>
    <w:lvl w:ilvl="8" w:tplc="7ED65BC4">
      <w:start w:val="1"/>
      <w:numFmt w:val="bullet"/>
      <w:lvlText w:val="•"/>
      <w:lvlJc w:val="left"/>
      <w:pPr>
        <w:ind w:left="5455" w:hanging="216"/>
      </w:pPr>
    </w:lvl>
  </w:abstractNum>
  <w:abstractNum w:abstractNumId="12">
    <w:nsid w:val="523D23C3"/>
    <w:multiLevelType w:val="hybridMultilevel"/>
    <w:tmpl w:val="F8B286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60D48AC"/>
    <w:multiLevelType w:val="hybridMultilevel"/>
    <w:tmpl w:val="496290FE"/>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72F57084"/>
    <w:multiLevelType w:val="hybridMultilevel"/>
    <w:tmpl w:val="F8B286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C48319D"/>
    <w:multiLevelType w:val="hybridMultilevel"/>
    <w:tmpl w:val="055A93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D087D6E"/>
    <w:multiLevelType w:val="hybridMultilevel"/>
    <w:tmpl w:val="F8B286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3"/>
  </w:num>
  <w:num w:numId="3">
    <w:abstractNumId w:val="3"/>
  </w:num>
  <w:num w:numId="4">
    <w:abstractNumId w:val="9"/>
  </w:num>
  <w:num w:numId="5">
    <w:abstractNumId w:val="12"/>
  </w:num>
  <w:num w:numId="6">
    <w:abstractNumId w:val="14"/>
  </w:num>
  <w:num w:numId="7">
    <w:abstractNumId w:val="15"/>
  </w:num>
  <w:num w:numId="8">
    <w:abstractNumId w:val="10"/>
  </w:num>
  <w:num w:numId="9">
    <w:abstractNumId w:val="16"/>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24"/>
    </w:lvlOverride>
    <w:lvlOverride w:ilvl="1"/>
    <w:lvlOverride w:ilvl="2"/>
    <w:lvlOverride w:ilvl="3"/>
    <w:lvlOverride w:ilvl="4"/>
    <w:lvlOverride w:ilvl="5"/>
    <w:lvlOverride w:ilvl="6"/>
    <w:lvlOverride w:ilvl="7"/>
    <w:lvlOverride w:ilvl="8"/>
  </w:num>
  <w:num w:numId="13">
    <w:abstractNumId w:val="11"/>
    <w:lvlOverride w:ilvl="0">
      <w:startOverride w:val="24"/>
    </w:lvlOverride>
    <w:lvlOverride w:ilvl="1"/>
    <w:lvlOverride w:ilvl="2"/>
    <w:lvlOverride w:ilvl="3"/>
    <w:lvlOverride w:ilvl="4"/>
    <w:lvlOverride w:ilvl="5"/>
    <w:lvlOverride w:ilvl="6"/>
    <w:lvlOverride w:ilvl="7"/>
    <w:lvlOverride w:ilvl="8"/>
  </w:num>
  <w:num w:numId="14">
    <w:abstractNumId w:val="1"/>
    <w:lvlOverride w:ilvl="0">
      <w:startOverride w:val="1"/>
    </w:lvlOverride>
    <w:lvlOverride w:ilvl="1"/>
    <w:lvlOverride w:ilvl="2"/>
    <w:lvlOverride w:ilvl="3"/>
    <w:lvlOverride w:ilvl="4"/>
    <w:lvlOverride w:ilvl="5"/>
    <w:lvlOverride w:ilvl="6"/>
    <w:lvlOverride w:ilvl="7"/>
    <w:lvlOverride w:ilvl="8"/>
  </w:num>
  <w:num w:numId="15">
    <w:abstractNumId w:val="4"/>
  </w:num>
  <w:num w:numId="16">
    <w:abstractNumId w:val="0"/>
  </w:num>
  <w:num w:numId="17">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Formatting/>
  <w:defaultTabStop w:val="357"/>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useFELayout/>
  </w:compat>
  <w:rsids>
    <w:rsidRoot w:val="0040692A"/>
    <w:rsid w:val="000029DD"/>
    <w:rsid w:val="00003DE9"/>
    <w:rsid w:val="00005731"/>
    <w:rsid w:val="000078CF"/>
    <w:rsid w:val="00011D7B"/>
    <w:rsid w:val="00011E9A"/>
    <w:rsid w:val="00012A5F"/>
    <w:rsid w:val="00013324"/>
    <w:rsid w:val="0001337B"/>
    <w:rsid w:val="00013897"/>
    <w:rsid w:val="000152A9"/>
    <w:rsid w:val="00020685"/>
    <w:rsid w:val="000321EE"/>
    <w:rsid w:val="00037273"/>
    <w:rsid w:val="00040069"/>
    <w:rsid w:val="00040ABB"/>
    <w:rsid w:val="00040AC1"/>
    <w:rsid w:val="00041ACD"/>
    <w:rsid w:val="00047146"/>
    <w:rsid w:val="00051506"/>
    <w:rsid w:val="0005264E"/>
    <w:rsid w:val="00054855"/>
    <w:rsid w:val="00055FF0"/>
    <w:rsid w:val="00057CFB"/>
    <w:rsid w:val="00062A44"/>
    <w:rsid w:val="00063F15"/>
    <w:rsid w:val="00064754"/>
    <w:rsid w:val="00067319"/>
    <w:rsid w:val="0007344B"/>
    <w:rsid w:val="00073776"/>
    <w:rsid w:val="000801E1"/>
    <w:rsid w:val="000815B9"/>
    <w:rsid w:val="00081D97"/>
    <w:rsid w:val="00083BA0"/>
    <w:rsid w:val="000906F3"/>
    <w:rsid w:val="0009072C"/>
    <w:rsid w:val="000908A0"/>
    <w:rsid w:val="0009226C"/>
    <w:rsid w:val="0009260F"/>
    <w:rsid w:val="00093C98"/>
    <w:rsid w:val="000A1B30"/>
    <w:rsid w:val="000A1FB8"/>
    <w:rsid w:val="000A50CB"/>
    <w:rsid w:val="000A6379"/>
    <w:rsid w:val="000A64FD"/>
    <w:rsid w:val="000B00D1"/>
    <w:rsid w:val="000B3823"/>
    <w:rsid w:val="000B392F"/>
    <w:rsid w:val="000B7290"/>
    <w:rsid w:val="000B7F20"/>
    <w:rsid w:val="000C0825"/>
    <w:rsid w:val="000C0F3A"/>
    <w:rsid w:val="000C2D8C"/>
    <w:rsid w:val="000C3165"/>
    <w:rsid w:val="000C5D39"/>
    <w:rsid w:val="000C5D66"/>
    <w:rsid w:val="000C60B3"/>
    <w:rsid w:val="000C7677"/>
    <w:rsid w:val="000D1134"/>
    <w:rsid w:val="000D3010"/>
    <w:rsid w:val="000D5636"/>
    <w:rsid w:val="000D6F9B"/>
    <w:rsid w:val="000D7406"/>
    <w:rsid w:val="000E1591"/>
    <w:rsid w:val="000E1BBC"/>
    <w:rsid w:val="000E3E56"/>
    <w:rsid w:val="000E4EB0"/>
    <w:rsid w:val="000E5357"/>
    <w:rsid w:val="000E5E76"/>
    <w:rsid w:val="000E6195"/>
    <w:rsid w:val="000E6A27"/>
    <w:rsid w:val="000E7AE9"/>
    <w:rsid w:val="000F0511"/>
    <w:rsid w:val="000F108F"/>
    <w:rsid w:val="000F6703"/>
    <w:rsid w:val="000F7ADB"/>
    <w:rsid w:val="00100F53"/>
    <w:rsid w:val="001028F3"/>
    <w:rsid w:val="00103B73"/>
    <w:rsid w:val="001068B3"/>
    <w:rsid w:val="001115E3"/>
    <w:rsid w:val="00111B6D"/>
    <w:rsid w:val="001121E0"/>
    <w:rsid w:val="001126CF"/>
    <w:rsid w:val="0011448B"/>
    <w:rsid w:val="0011594B"/>
    <w:rsid w:val="001223FA"/>
    <w:rsid w:val="00123360"/>
    <w:rsid w:val="00124EE1"/>
    <w:rsid w:val="00125A7B"/>
    <w:rsid w:val="0012665D"/>
    <w:rsid w:val="00126D05"/>
    <w:rsid w:val="00126E13"/>
    <w:rsid w:val="001315BC"/>
    <w:rsid w:val="00132163"/>
    <w:rsid w:val="00132C80"/>
    <w:rsid w:val="00133133"/>
    <w:rsid w:val="0013438D"/>
    <w:rsid w:val="001347A4"/>
    <w:rsid w:val="00140E70"/>
    <w:rsid w:val="001421C9"/>
    <w:rsid w:val="0014421F"/>
    <w:rsid w:val="00144974"/>
    <w:rsid w:val="0014725E"/>
    <w:rsid w:val="00147466"/>
    <w:rsid w:val="00150792"/>
    <w:rsid w:val="00156AEE"/>
    <w:rsid w:val="001604E6"/>
    <w:rsid w:val="001618C5"/>
    <w:rsid w:val="001632AA"/>
    <w:rsid w:val="00165B71"/>
    <w:rsid w:val="00167EE2"/>
    <w:rsid w:val="00170306"/>
    <w:rsid w:val="00170872"/>
    <w:rsid w:val="0017455C"/>
    <w:rsid w:val="00174F88"/>
    <w:rsid w:val="001754C1"/>
    <w:rsid w:val="00177C0F"/>
    <w:rsid w:val="0018074B"/>
    <w:rsid w:val="00180D40"/>
    <w:rsid w:val="00185D06"/>
    <w:rsid w:val="00187B06"/>
    <w:rsid w:val="00187D18"/>
    <w:rsid w:val="00190367"/>
    <w:rsid w:val="00191981"/>
    <w:rsid w:val="00192F15"/>
    <w:rsid w:val="00195B9C"/>
    <w:rsid w:val="001968E2"/>
    <w:rsid w:val="001A046F"/>
    <w:rsid w:val="001A199C"/>
    <w:rsid w:val="001A238E"/>
    <w:rsid w:val="001A2839"/>
    <w:rsid w:val="001A4A19"/>
    <w:rsid w:val="001A5C30"/>
    <w:rsid w:val="001B04AD"/>
    <w:rsid w:val="001B26FB"/>
    <w:rsid w:val="001B2A03"/>
    <w:rsid w:val="001B64EB"/>
    <w:rsid w:val="001B711C"/>
    <w:rsid w:val="001C50BD"/>
    <w:rsid w:val="001C5E40"/>
    <w:rsid w:val="001C6092"/>
    <w:rsid w:val="001D03A0"/>
    <w:rsid w:val="001D1F25"/>
    <w:rsid w:val="001D27B1"/>
    <w:rsid w:val="001D38D1"/>
    <w:rsid w:val="001D4AF9"/>
    <w:rsid w:val="001D663B"/>
    <w:rsid w:val="001D754D"/>
    <w:rsid w:val="001E19C6"/>
    <w:rsid w:val="001E31B9"/>
    <w:rsid w:val="001E42F9"/>
    <w:rsid w:val="001E4476"/>
    <w:rsid w:val="001E55C4"/>
    <w:rsid w:val="001E56CE"/>
    <w:rsid w:val="001E6243"/>
    <w:rsid w:val="001E7916"/>
    <w:rsid w:val="001F3772"/>
    <w:rsid w:val="001F3C79"/>
    <w:rsid w:val="001F3D23"/>
    <w:rsid w:val="001F56E9"/>
    <w:rsid w:val="001F640E"/>
    <w:rsid w:val="001F6566"/>
    <w:rsid w:val="00200482"/>
    <w:rsid w:val="00202B67"/>
    <w:rsid w:val="002039BB"/>
    <w:rsid w:val="00205A28"/>
    <w:rsid w:val="00206BBC"/>
    <w:rsid w:val="00211E94"/>
    <w:rsid w:val="00215FAA"/>
    <w:rsid w:val="002175E2"/>
    <w:rsid w:val="00217AEA"/>
    <w:rsid w:val="0022123D"/>
    <w:rsid w:val="00221817"/>
    <w:rsid w:val="00221EB7"/>
    <w:rsid w:val="00224865"/>
    <w:rsid w:val="00226B16"/>
    <w:rsid w:val="00226FFE"/>
    <w:rsid w:val="00232433"/>
    <w:rsid w:val="00232A1C"/>
    <w:rsid w:val="00233FE6"/>
    <w:rsid w:val="00240233"/>
    <w:rsid w:val="0024143E"/>
    <w:rsid w:val="002414D2"/>
    <w:rsid w:val="00243A62"/>
    <w:rsid w:val="00243AF5"/>
    <w:rsid w:val="00244074"/>
    <w:rsid w:val="00255149"/>
    <w:rsid w:val="002603B9"/>
    <w:rsid w:val="00260609"/>
    <w:rsid w:val="00260F87"/>
    <w:rsid w:val="00262126"/>
    <w:rsid w:val="0026555F"/>
    <w:rsid w:val="0026638A"/>
    <w:rsid w:val="002729FE"/>
    <w:rsid w:val="002768D8"/>
    <w:rsid w:val="00277744"/>
    <w:rsid w:val="002814F5"/>
    <w:rsid w:val="002816B6"/>
    <w:rsid w:val="00283078"/>
    <w:rsid w:val="00283141"/>
    <w:rsid w:val="00287185"/>
    <w:rsid w:val="00287379"/>
    <w:rsid w:val="00287F3F"/>
    <w:rsid w:val="00293E47"/>
    <w:rsid w:val="00297BCD"/>
    <w:rsid w:val="002A4008"/>
    <w:rsid w:val="002B06DC"/>
    <w:rsid w:val="002B186D"/>
    <w:rsid w:val="002B2592"/>
    <w:rsid w:val="002B79D1"/>
    <w:rsid w:val="002C1F88"/>
    <w:rsid w:val="002C29C7"/>
    <w:rsid w:val="002C2DC5"/>
    <w:rsid w:val="002C4BAD"/>
    <w:rsid w:val="002C6FE5"/>
    <w:rsid w:val="002D15C5"/>
    <w:rsid w:val="002D4E13"/>
    <w:rsid w:val="002D5E76"/>
    <w:rsid w:val="002E02B7"/>
    <w:rsid w:val="002E11C4"/>
    <w:rsid w:val="002E26BA"/>
    <w:rsid w:val="002E47CC"/>
    <w:rsid w:val="002E70A1"/>
    <w:rsid w:val="002F1109"/>
    <w:rsid w:val="002F13CA"/>
    <w:rsid w:val="002F6540"/>
    <w:rsid w:val="00300D20"/>
    <w:rsid w:val="00304909"/>
    <w:rsid w:val="003055B6"/>
    <w:rsid w:val="00307ACA"/>
    <w:rsid w:val="003107A6"/>
    <w:rsid w:val="00314072"/>
    <w:rsid w:val="0031580C"/>
    <w:rsid w:val="003165A9"/>
    <w:rsid w:val="00324267"/>
    <w:rsid w:val="003267DD"/>
    <w:rsid w:val="00330FC7"/>
    <w:rsid w:val="00331237"/>
    <w:rsid w:val="00331687"/>
    <w:rsid w:val="00331804"/>
    <w:rsid w:val="0033283E"/>
    <w:rsid w:val="00332E2D"/>
    <w:rsid w:val="00333DEC"/>
    <w:rsid w:val="0033452B"/>
    <w:rsid w:val="00334F58"/>
    <w:rsid w:val="00345E9F"/>
    <w:rsid w:val="0035037D"/>
    <w:rsid w:val="00351A36"/>
    <w:rsid w:val="00354A98"/>
    <w:rsid w:val="003567BA"/>
    <w:rsid w:val="00357B33"/>
    <w:rsid w:val="00361E25"/>
    <w:rsid w:val="00362EEA"/>
    <w:rsid w:val="00364789"/>
    <w:rsid w:val="00364CD5"/>
    <w:rsid w:val="00366626"/>
    <w:rsid w:val="00367555"/>
    <w:rsid w:val="00370E21"/>
    <w:rsid w:val="00371347"/>
    <w:rsid w:val="00372B26"/>
    <w:rsid w:val="00373970"/>
    <w:rsid w:val="00376555"/>
    <w:rsid w:val="00380852"/>
    <w:rsid w:val="00381EBC"/>
    <w:rsid w:val="00384824"/>
    <w:rsid w:val="00390550"/>
    <w:rsid w:val="003908FE"/>
    <w:rsid w:val="00392545"/>
    <w:rsid w:val="00394073"/>
    <w:rsid w:val="00397B8E"/>
    <w:rsid w:val="003A02FE"/>
    <w:rsid w:val="003A4A9D"/>
    <w:rsid w:val="003A518C"/>
    <w:rsid w:val="003A5908"/>
    <w:rsid w:val="003A6BA4"/>
    <w:rsid w:val="003B0E7C"/>
    <w:rsid w:val="003B3411"/>
    <w:rsid w:val="003B582C"/>
    <w:rsid w:val="003B5C94"/>
    <w:rsid w:val="003B7296"/>
    <w:rsid w:val="003B7ED3"/>
    <w:rsid w:val="003C0595"/>
    <w:rsid w:val="003C1D11"/>
    <w:rsid w:val="003C1EB9"/>
    <w:rsid w:val="003C20D8"/>
    <w:rsid w:val="003C31DB"/>
    <w:rsid w:val="003C3D47"/>
    <w:rsid w:val="003C401C"/>
    <w:rsid w:val="003C452B"/>
    <w:rsid w:val="003C5D52"/>
    <w:rsid w:val="003C6C4E"/>
    <w:rsid w:val="003D0586"/>
    <w:rsid w:val="003D1958"/>
    <w:rsid w:val="003D1F59"/>
    <w:rsid w:val="003D244C"/>
    <w:rsid w:val="003D3BB6"/>
    <w:rsid w:val="003D79DE"/>
    <w:rsid w:val="003D7F40"/>
    <w:rsid w:val="003E2333"/>
    <w:rsid w:val="003E26AB"/>
    <w:rsid w:val="003E2854"/>
    <w:rsid w:val="003E2D21"/>
    <w:rsid w:val="003F075C"/>
    <w:rsid w:val="003F1433"/>
    <w:rsid w:val="003F1E62"/>
    <w:rsid w:val="003F41AA"/>
    <w:rsid w:val="003F48A5"/>
    <w:rsid w:val="003F5C43"/>
    <w:rsid w:val="003F5E02"/>
    <w:rsid w:val="003F66CC"/>
    <w:rsid w:val="004009E3"/>
    <w:rsid w:val="004034BD"/>
    <w:rsid w:val="0040692A"/>
    <w:rsid w:val="00412CAA"/>
    <w:rsid w:val="00414A46"/>
    <w:rsid w:val="00415691"/>
    <w:rsid w:val="00420B93"/>
    <w:rsid w:val="00420CFD"/>
    <w:rsid w:val="0042100B"/>
    <w:rsid w:val="004251C6"/>
    <w:rsid w:val="00426CAE"/>
    <w:rsid w:val="00426EBD"/>
    <w:rsid w:val="004271F0"/>
    <w:rsid w:val="004301E4"/>
    <w:rsid w:val="0043104A"/>
    <w:rsid w:val="00431CC1"/>
    <w:rsid w:val="00433926"/>
    <w:rsid w:val="00435879"/>
    <w:rsid w:val="0043608A"/>
    <w:rsid w:val="004367C9"/>
    <w:rsid w:val="00436D7E"/>
    <w:rsid w:val="0044131C"/>
    <w:rsid w:val="00444B2C"/>
    <w:rsid w:val="004502B1"/>
    <w:rsid w:val="00450D79"/>
    <w:rsid w:val="00451029"/>
    <w:rsid w:val="00454385"/>
    <w:rsid w:val="004548F8"/>
    <w:rsid w:val="0045796C"/>
    <w:rsid w:val="00461C00"/>
    <w:rsid w:val="004627D9"/>
    <w:rsid w:val="00463B30"/>
    <w:rsid w:val="00464F50"/>
    <w:rsid w:val="00465E16"/>
    <w:rsid w:val="004679E9"/>
    <w:rsid w:val="00473362"/>
    <w:rsid w:val="00473791"/>
    <w:rsid w:val="00473E16"/>
    <w:rsid w:val="00477322"/>
    <w:rsid w:val="004802DF"/>
    <w:rsid w:val="00480AC9"/>
    <w:rsid w:val="00481EDF"/>
    <w:rsid w:val="0048213E"/>
    <w:rsid w:val="0048367F"/>
    <w:rsid w:val="004840EE"/>
    <w:rsid w:val="00484E97"/>
    <w:rsid w:val="004869A1"/>
    <w:rsid w:val="004872EC"/>
    <w:rsid w:val="004905B8"/>
    <w:rsid w:val="00492700"/>
    <w:rsid w:val="00494A78"/>
    <w:rsid w:val="00495116"/>
    <w:rsid w:val="00495A47"/>
    <w:rsid w:val="004A009B"/>
    <w:rsid w:val="004A19FC"/>
    <w:rsid w:val="004A3181"/>
    <w:rsid w:val="004A326F"/>
    <w:rsid w:val="004A33EC"/>
    <w:rsid w:val="004A3702"/>
    <w:rsid w:val="004A54A3"/>
    <w:rsid w:val="004B01E3"/>
    <w:rsid w:val="004B0DB1"/>
    <w:rsid w:val="004B5A21"/>
    <w:rsid w:val="004B5B5B"/>
    <w:rsid w:val="004C1484"/>
    <w:rsid w:val="004C45F9"/>
    <w:rsid w:val="004C4E55"/>
    <w:rsid w:val="004C4F14"/>
    <w:rsid w:val="004C570D"/>
    <w:rsid w:val="004C5D54"/>
    <w:rsid w:val="004C6A16"/>
    <w:rsid w:val="004C7BF0"/>
    <w:rsid w:val="004D168F"/>
    <w:rsid w:val="004D2861"/>
    <w:rsid w:val="004D6CE8"/>
    <w:rsid w:val="004E3C1F"/>
    <w:rsid w:val="004F3C85"/>
    <w:rsid w:val="004F50DB"/>
    <w:rsid w:val="00500B02"/>
    <w:rsid w:val="00503E24"/>
    <w:rsid w:val="00505E71"/>
    <w:rsid w:val="0050633B"/>
    <w:rsid w:val="00512D33"/>
    <w:rsid w:val="00514A8A"/>
    <w:rsid w:val="005157B5"/>
    <w:rsid w:val="0051729D"/>
    <w:rsid w:val="00520724"/>
    <w:rsid w:val="00520B82"/>
    <w:rsid w:val="00521E40"/>
    <w:rsid w:val="00522506"/>
    <w:rsid w:val="005238C1"/>
    <w:rsid w:val="00526748"/>
    <w:rsid w:val="0053422D"/>
    <w:rsid w:val="00541427"/>
    <w:rsid w:val="00541804"/>
    <w:rsid w:val="005505BA"/>
    <w:rsid w:val="00552AB0"/>
    <w:rsid w:val="00552DEA"/>
    <w:rsid w:val="00554A8B"/>
    <w:rsid w:val="005559CE"/>
    <w:rsid w:val="0056092F"/>
    <w:rsid w:val="00564914"/>
    <w:rsid w:val="00564E98"/>
    <w:rsid w:val="0057017E"/>
    <w:rsid w:val="00575290"/>
    <w:rsid w:val="00580841"/>
    <w:rsid w:val="005841B5"/>
    <w:rsid w:val="005868CD"/>
    <w:rsid w:val="00587174"/>
    <w:rsid w:val="00590E60"/>
    <w:rsid w:val="00592264"/>
    <w:rsid w:val="00595A75"/>
    <w:rsid w:val="00595CC4"/>
    <w:rsid w:val="005A0471"/>
    <w:rsid w:val="005A1B67"/>
    <w:rsid w:val="005A1F23"/>
    <w:rsid w:val="005A342E"/>
    <w:rsid w:val="005A61E6"/>
    <w:rsid w:val="005A669F"/>
    <w:rsid w:val="005A6ED2"/>
    <w:rsid w:val="005A706C"/>
    <w:rsid w:val="005B0F0B"/>
    <w:rsid w:val="005B3004"/>
    <w:rsid w:val="005B451C"/>
    <w:rsid w:val="005B7C17"/>
    <w:rsid w:val="005C1083"/>
    <w:rsid w:val="005C1FCA"/>
    <w:rsid w:val="005C2F81"/>
    <w:rsid w:val="005C369D"/>
    <w:rsid w:val="005C4067"/>
    <w:rsid w:val="005C4E13"/>
    <w:rsid w:val="005C6AB5"/>
    <w:rsid w:val="005D261F"/>
    <w:rsid w:val="005D28A2"/>
    <w:rsid w:val="005D3258"/>
    <w:rsid w:val="005D3A80"/>
    <w:rsid w:val="005D60D7"/>
    <w:rsid w:val="005D6E15"/>
    <w:rsid w:val="005D7EDF"/>
    <w:rsid w:val="005E083A"/>
    <w:rsid w:val="005E14DB"/>
    <w:rsid w:val="005E169A"/>
    <w:rsid w:val="005E24A2"/>
    <w:rsid w:val="005E27EF"/>
    <w:rsid w:val="005E2DE9"/>
    <w:rsid w:val="005E3B4A"/>
    <w:rsid w:val="005E3BD8"/>
    <w:rsid w:val="005E41F5"/>
    <w:rsid w:val="005E4836"/>
    <w:rsid w:val="005E6CF7"/>
    <w:rsid w:val="005E6EF1"/>
    <w:rsid w:val="005F265F"/>
    <w:rsid w:val="005F284A"/>
    <w:rsid w:val="005F2BFF"/>
    <w:rsid w:val="005F6376"/>
    <w:rsid w:val="00601DF1"/>
    <w:rsid w:val="00602DF3"/>
    <w:rsid w:val="00603A41"/>
    <w:rsid w:val="00604BEA"/>
    <w:rsid w:val="006057F4"/>
    <w:rsid w:val="00605A78"/>
    <w:rsid w:val="0060733B"/>
    <w:rsid w:val="00612C40"/>
    <w:rsid w:val="006139B7"/>
    <w:rsid w:val="006154F1"/>
    <w:rsid w:val="00616305"/>
    <w:rsid w:val="006200E7"/>
    <w:rsid w:val="00620183"/>
    <w:rsid w:val="00621478"/>
    <w:rsid w:val="0062399D"/>
    <w:rsid w:val="006240A7"/>
    <w:rsid w:val="00626BF2"/>
    <w:rsid w:val="00632C52"/>
    <w:rsid w:val="00633DB7"/>
    <w:rsid w:val="006373A0"/>
    <w:rsid w:val="006401D0"/>
    <w:rsid w:val="00642A74"/>
    <w:rsid w:val="006435C5"/>
    <w:rsid w:val="006446A8"/>
    <w:rsid w:val="00645A51"/>
    <w:rsid w:val="006527B5"/>
    <w:rsid w:val="00656590"/>
    <w:rsid w:val="00656C97"/>
    <w:rsid w:val="00660DF7"/>
    <w:rsid w:val="0066232C"/>
    <w:rsid w:val="00663152"/>
    <w:rsid w:val="00665ECF"/>
    <w:rsid w:val="006679E7"/>
    <w:rsid w:val="0067246E"/>
    <w:rsid w:val="00674D12"/>
    <w:rsid w:val="00676743"/>
    <w:rsid w:val="00680F1A"/>
    <w:rsid w:val="00683F24"/>
    <w:rsid w:val="00685F5D"/>
    <w:rsid w:val="0069115A"/>
    <w:rsid w:val="00692152"/>
    <w:rsid w:val="006944D5"/>
    <w:rsid w:val="00695078"/>
    <w:rsid w:val="00695281"/>
    <w:rsid w:val="00696583"/>
    <w:rsid w:val="00697EB5"/>
    <w:rsid w:val="006A01E6"/>
    <w:rsid w:val="006A148C"/>
    <w:rsid w:val="006A3F0D"/>
    <w:rsid w:val="006A5A5D"/>
    <w:rsid w:val="006A6651"/>
    <w:rsid w:val="006A6F29"/>
    <w:rsid w:val="006B2354"/>
    <w:rsid w:val="006B235C"/>
    <w:rsid w:val="006B28F5"/>
    <w:rsid w:val="006B3853"/>
    <w:rsid w:val="006B3F6E"/>
    <w:rsid w:val="006B60B9"/>
    <w:rsid w:val="006B635D"/>
    <w:rsid w:val="006B701D"/>
    <w:rsid w:val="006C01D3"/>
    <w:rsid w:val="006C0490"/>
    <w:rsid w:val="006C1A89"/>
    <w:rsid w:val="006C37E0"/>
    <w:rsid w:val="006C42CC"/>
    <w:rsid w:val="006C4310"/>
    <w:rsid w:val="006C4759"/>
    <w:rsid w:val="006C4973"/>
    <w:rsid w:val="006C5D99"/>
    <w:rsid w:val="006C6ADA"/>
    <w:rsid w:val="006D0CDE"/>
    <w:rsid w:val="006D0F55"/>
    <w:rsid w:val="006D1916"/>
    <w:rsid w:val="006D1CA3"/>
    <w:rsid w:val="006D1D45"/>
    <w:rsid w:val="006D2AC2"/>
    <w:rsid w:val="006D3E8A"/>
    <w:rsid w:val="006D415D"/>
    <w:rsid w:val="006D575E"/>
    <w:rsid w:val="006D680B"/>
    <w:rsid w:val="006D735B"/>
    <w:rsid w:val="006E023D"/>
    <w:rsid w:val="006E054D"/>
    <w:rsid w:val="006E364C"/>
    <w:rsid w:val="006E3733"/>
    <w:rsid w:val="006E6228"/>
    <w:rsid w:val="006F0119"/>
    <w:rsid w:val="006F04B5"/>
    <w:rsid w:val="006F057A"/>
    <w:rsid w:val="006F32EB"/>
    <w:rsid w:val="006F37D0"/>
    <w:rsid w:val="006F4386"/>
    <w:rsid w:val="006F6579"/>
    <w:rsid w:val="006F7261"/>
    <w:rsid w:val="006F7393"/>
    <w:rsid w:val="006F7A5B"/>
    <w:rsid w:val="0070176F"/>
    <w:rsid w:val="007022CF"/>
    <w:rsid w:val="00706AFD"/>
    <w:rsid w:val="00707743"/>
    <w:rsid w:val="0071026E"/>
    <w:rsid w:val="00711541"/>
    <w:rsid w:val="00716B9E"/>
    <w:rsid w:val="007224F0"/>
    <w:rsid w:val="00723526"/>
    <w:rsid w:val="00723973"/>
    <w:rsid w:val="0072608A"/>
    <w:rsid w:val="00730540"/>
    <w:rsid w:val="007311F7"/>
    <w:rsid w:val="007342CA"/>
    <w:rsid w:val="00735664"/>
    <w:rsid w:val="007359EE"/>
    <w:rsid w:val="00736C61"/>
    <w:rsid w:val="007378D7"/>
    <w:rsid w:val="00737E09"/>
    <w:rsid w:val="0074048F"/>
    <w:rsid w:val="007410E4"/>
    <w:rsid w:val="00741422"/>
    <w:rsid w:val="007447A8"/>
    <w:rsid w:val="00744CD6"/>
    <w:rsid w:val="007464EE"/>
    <w:rsid w:val="00746C3C"/>
    <w:rsid w:val="007479BD"/>
    <w:rsid w:val="00750703"/>
    <w:rsid w:val="00753ABF"/>
    <w:rsid w:val="007549ED"/>
    <w:rsid w:val="00754DD3"/>
    <w:rsid w:val="00757361"/>
    <w:rsid w:val="00760005"/>
    <w:rsid w:val="0076179E"/>
    <w:rsid w:val="007617A6"/>
    <w:rsid w:val="00765B99"/>
    <w:rsid w:val="0076789E"/>
    <w:rsid w:val="00771066"/>
    <w:rsid w:val="00771E44"/>
    <w:rsid w:val="00773441"/>
    <w:rsid w:val="007764A3"/>
    <w:rsid w:val="007764F3"/>
    <w:rsid w:val="0078398C"/>
    <w:rsid w:val="00791414"/>
    <w:rsid w:val="00794199"/>
    <w:rsid w:val="00796D51"/>
    <w:rsid w:val="007A05A9"/>
    <w:rsid w:val="007A0D80"/>
    <w:rsid w:val="007A1A8B"/>
    <w:rsid w:val="007A23FF"/>
    <w:rsid w:val="007A27F2"/>
    <w:rsid w:val="007A4A5A"/>
    <w:rsid w:val="007A6124"/>
    <w:rsid w:val="007A6733"/>
    <w:rsid w:val="007A7D3B"/>
    <w:rsid w:val="007B1844"/>
    <w:rsid w:val="007B1D07"/>
    <w:rsid w:val="007B2DED"/>
    <w:rsid w:val="007B34CE"/>
    <w:rsid w:val="007B4CAF"/>
    <w:rsid w:val="007C2696"/>
    <w:rsid w:val="007C5963"/>
    <w:rsid w:val="007C68C1"/>
    <w:rsid w:val="007C7A61"/>
    <w:rsid w:val="007D0D2F"/>
    <w:rsid w:val="007D1324"/>
    <w:rsid w:val="007D1CC5"/>
    <w:rsid w:val="007D23BD"/>
    <w:rsid w:val="007D4C30"/>
    <w:rsid w:val="007D4FFD"/>
    <w:rsid w:val="007D61F9"/>
    <w:rsid w:val="007D7C25"/>
    <w:rsid w:val="007D7C30"/>
    <w:rsid w:val="007E212A"/>
    <w:rsid w:val="007F09E5"/>
    <w:rsid w:val="007F1AC6"/>
    <w:rsid w:val="007F3606"/>
    <w:rsid w:val="007F450B"/>
    <w:rsid w:val="007F4F90"/>
    <w:rsid w:val="007F76AA"/>
    <w:rsid w:val="00803760"/>
    <w:rsid w:val="00807CB8"/>
    <w:rsid w:val="00807D50"/>
    <w:rsid w:val="00807EA4"/>
    <w:rsid w:val="0082259A"/>
    <w:rsid w:val="00822891"/>
    <w:rsid w:val="00823914"/>
    <w:rsid w:val="0083432B"/>
    <w:rsid w:val="00834CDE"/>
    <w:rsid w:val="00834DE5"/>
    <w:rsid w:val="00836206"/>
    <w:rsid w:val="008366C3"/>
    <w:rsid w:val="008374E9"/>
    <w:rsid w:val="008408FB"/>
    <w:rsid w:val="00841582"/>
    <w:rsid w:val="00841B67"/>
    <w:rsid w:val="00841E4F"/>
    <w:rsid w:val="008468D4"/>
    <w:rsid w:val="0085082A"/>
    <w:rsid w:val="00854590"/>
    <w:rsid w:val="00855AA1"/>
    <w:rsid w:val="00856AE7"/>
    <w:rsid w:val="008571D4"/>
    <w:rsid w:val="00857F07"/>
    <w:rsid w:val="00860797"/>
    <w:rsid w:val="00865CFB"/>
    <w:rsid w:val="0086776C"/>
    <w:rsid w:val="00870283"/>
    <w:rsid w:val="00873DCF"/>
    <w:rsid w:val="008750F3"/>
    <w:rsid w:val="008758F8"/>
    <w:rsid w:val="0087736B"/>
    <w:rsid w:val="00877AFA"/>
    <w:rsid w:val="00881278"/>
    <w:rsid w:val="00881B2E"/>
    <w:rsid w:val="00882B23"/>
    <w:rsid w:val="008850DF"/>
    <w:rsid w:val="0088747D"/>
    <w:rsid w:val="0089075F"/>
    <w:rsid w:val="00890D33"/>
    <w:rsid w:val="00891556"/>
    <w:rsid w:val="00893DFA"/>
    <w:rsid w:val="008941DF"/>
    <w:rsid w:val="00895E56"/>
    <w:rsid w:val="008A0A9C"/>
    <w:rsid w:val="008A7A3D"/>
    <w:rsid w:val="008B10CD"/>
    <w:rsid w:val="008B27FD"/>
    <w:rsid w:val="008B570D"/>
    <w:rsid w:val="008B5ACD"/>
    <w:rsid w:val="008B69F6"/>
    <w:rsid w:val="008B7F06"/>
    <w:rsid w:val="008D04FB"/>
    <w:rsid w:val="008D20A9"/>
    <w:rsid w:val="008D27FB"/>
    <w:rsid w:val="008D3A45"/>
    <w:rsid w:val="008D3C84"/>
    <w:rsid w:val="008D6CE7"/>
    <w:rsid w:val="008F151F"/>
    <w:rsid w:val="008F2D52"/>
    <w:rsid w:val="008F33F8"/>
    <w:rsid w:val="008F624D"/>
    <w:rsid w:val="008F7289"/>
    <w:rsid w:val="00901FE1"/>
    <w:rsid w:val="00904221"/>
    <w:rsid w:val="009043D6"/>
    <w:rsid w:val="009045D3"/>
    <w:rsid w:val="0090633F"/>
    <w:rsid w:val="009063F0"/>
    <w:rsid w:val="00906699"/>
    <w:rsid w:val="009122CB"/>
    <w:rsid w:val="00912370"/>
    <w:rsid w:val="0091338A"/>
    <w:rsid w:val="009138E0"/>
    <w:rsid w:val="00915852"/>
    <w:rsid w:val="00916D6A"/>
    <w:rsid w:val="00917BF6"/>
    <w:rsid w:val="00922164"/>
    <w:rsid w:val="00922897"/>
    <w:rsid w:val="00923DD7"/>
    <w:rsid w:val="00923F41"/>
    <w:rsid w:val="0092414F"/>
    <w:rsid w:val="0093144A"/>
    <w:rsid w:val="009347F9"/>
    <w:rsid w:val="0093578D"/>
    <w:rsid w:val="009408D6"/>
    <w:rsid w:val="00940CB0"/>
    <w:rsid w:val="0094269F"/>
    <w:rsid w:val="00943067"/>
    <w:rsid w:val="009453F8"/>
    <w:rsid w:val="009455DF"/>
    <w:rsid w:val="009504A1"/>
    <w:rsid w:val="00950E0D"/>
    <w:rsid w:val="0095133F"/>
    <w:rsid w:val="00952B6D"/>
    <w:rsid w:val="00954BF2"/>
    <w:rsid w:val="009561D6"/>
    <w:rsid w:val="009575F9"/>
    <w:rsid w:val="00961E79"/>
    <w:rsid w:val="0096229A"/>
    <w:rsid w:val="00965206"/>
    <w:rsid w:val="0096771D"/>
    <w:rsid w:val="00967885"/>
    <w:rsid w:val="00970C99"/>
    <w:rsid w:val="00973700"/>
    <w:rsid w:val="0097408C"/>
    <w:rsid w:val="0097529C"/>
    <w:rsid w:val="009762D3"/>
    <w:rsid w:val="00980657"/>
    <w:rsid w:val="00981843"/>
    <w:rsid w:val="00981BAC"/>
    <w:rsid w:val="0098268C"/>
    <w:rsid w:val="00984A69"/>
    <w:rsid w:val="0098703C"/>
    <w:rsid w:val="00990B06"/>
    <w:rsid w:val="00993CE5"/>
    <w:rsid w:val="00993DF9"/>
    <w:rsid w:val="00995531"/>
    <w:rsid w:val="009A1FD0"/>
    <w:rsid w:val="009A2199"/>
    <w:rsid w:val="009A67C8"/>
    <w:rsid w:val="009A75B6"/>
    <w:rsid w:val="009A7C33"/>
    <w:rsid w:val="009B3C04"/>
    <w:rsid w:val="009B6608"/>
    <w:rsid w:val="009C3669"/>
    <w:rsid w:val="009C440D"/>
    <w:rsid w:val="009C5C45"/>
    <w:rsid w:val="009D02C0"/>
    <w:rsid w:val="009D0CFC"/>
    <w:rsid w:val="009D3CE8"/>
    <w:rsid w:val="009D422E"/>
    <w:rsid w:val="009D7C72"/>
    <w:rsid w:val="009E14B2"/>
    <w:rsid w:val="009E3166"/>
    <w:rsid w:val="009E37E0"/>
    <w:rsid w:val="009E478F"/>
    <w:rsid w:val="009E5E19"/>
    <w:rsid w:val="009F0999"/>
    <w:rsid w:val="009F1124"/>
    <w:rsid w:val="009F4DA0"/>
    <w:rsid w:val="009F5169"/>
    <w:rsid w:val="009F6250"/>
    <w:rsid w:val="009F68D9"/>
    <w:rsid w:val="009F701F"/>
    <w:rsid w:val="00A0440B"/>
    <w:rsid w:val="00A049B4"/>
    <w:rsid w:val="00A05981"/>
    <w:rsid w:val="00A06BF2"/>
    <w:rsid w:val="00A072A0"/>
    <w:rsid w:val="00A07B47"/>
    <w:rsid w:val="00A07D0B"/>
    <w:rsid w:val="00A10370"/>
    <w:rsid w:val="00A12362"/>
    <w:rsid w:val="00A210A4"/>
    <w:rsid w:val="00A2154E"/>
    <w:rsid w:val="00A21CEF"/>
    <w:rsid w:val="00A2677F"/>
    <w:rsid w:val="00A26974"/>
    <w:rsid w:val="00A321F9"/>
    <w:rsid w:val="00A32571"/>
    <w:rsid w:val="00A336DD"/>
    <w:rsid w:val="00A3436A"/>
    <w:rsid w:val="00A413F4"/>
    <w:rsid w:val="00A43000"/>
    <w:rsid w:val="00A46446"/>
    <w:rsid w:val="00A467C8"/>
    <w:rsid w:val="00A51DAA"/>
    <w:rsid w:val="00A52640"/>
    <w:rsid w:val="00A530AD"/>
    <w:rsid w:val="00A56F75"/>
    <w:rsid w:val="00A577F4"/>
    <w:rsid w:val="00A60F71"/>
    <w:rsid w:val="00A61861"/>
    <w:rsid w:val="00A61C3C"/>
    <w:rsid w:val="00A634D9"/>
    <w:rsid w:val="00A64D85"/>
    <w:rsid w:val="00A716A8"/>
    <w:rsid w:val="00A71D5D"/>
    <w:rsid w:val="00A72D4A"/>
    <w:rsid w:val="00A802E3"/>
    <w:rsid w:val="00A807C0"/>
    <w:rsid w:val="00A83825"/>
    <w:rsid w:val="00A8422B"/>
    <w:rsid w:val="00A848B7"/>
    <w:rsid w:val="00A870CC"/>
    <w:rsid w:val="00A953FD"/>
    <w:rsid w:val="00A96C6B"/>
    <w:rsid w:val="00A97102"/>
    <w:rsid w:val="00A97723"/>
    <w:rsid w:val="00AA0346"/>
    <w:rsid w:val="00AA03E0"/>
    <w:rsid w:val="00AA1427"/>
    <w:rsid w:val="00AB0ADB"/>
    <w:rsid w:val="00AB369D"/>
    <w:rsid w:val="00AB411E"/>
    <w:rsid w:val="00AB5899"/>
    <w:rsid w:val="00AB6909"/>
    <w:rsid w:val="00AB6937"/>
    <w:rsid w:val="00AC121B"/>
    <w:rsid w:val="00AC3C41"/>
    <w:rsid w:val="00AC6C67"/>
    <w:rsid w:val="00AC7E2A"/>
    <w:rsid w:val="00AD078D"/>
    <w:rsid w:val="00AD0C46"/>
    <w:rsid w:val="00AD1E03"/>
    <w:rsid w:val="00AD420E"/>
    <w:rsid w:val="00AE0125"/>
    <w:rsid w:val="00AE0293"/>
    <w:rsid w:val="00AE03C5"/>
    <w:rsid w:val="00AE0BBC"/>
    <w:rsid w:val="00AE0D85"/>
    <w:rsid w:val="00AE50AD"/>
    <w:rsid w:val="00AE6369"/>
    <w:rsid w:val="00AF15C3"/>
    <w:rsid w:val="00AF2A2E"/>
    <w:rsid w:val="00AF2FFD"/>
    <w:rsid w:val="00AF6D0A"/>
    <w:rsid w:val="00B0042B"/>
    <w:rsid w:val="00B02F2D"/>
    <w:rsid w:val="00B13E65"/>
    <w:rsid w:val="00B147DC"/>
    <w:rsid w:val="00B172D0"/>
    <w:rsid w:val="00B17DCB"/>
    <w:rsid w:val="00B20E9F"/>
    <w:rsid w:val="00B22C25"/>
    <w:rsid w:val="00B23875"/>
    <w:rsid w:val="00B23FB8"/>
    <w:rsid w:val="00B2492A"/>
    <w:rsid w:val="00B2586E"/>
    <w:rsid w:val="00B25B28"/>
    <w:rsid w:val="00B266E3"/>
    <w:rsid w:val="00B2670E"/>
    <w:rsid w:val="00B32A4B"/>
    <w:rsid w:val="00B36B85"/>
    <w:rsid w:val="00B36DC1"/>
    <w:rsid w:val="00B3791F"/>
    <w:rsid w:val="00B416B1"/>
    <w:rsid w:val="00B417E1"/>
    <w:rsid w:val="00B42E60"/>
    <w:rsid w:val="00B47392"/>
    <w:rsid w:val="00B50FCE"/>
    <w:rsid w:val="00B52B31"/>
    <w:rsid w:val="00B52E19"/>
    <w:rsid w:val="00B53C6B"/>
    <w:rsid w:val="00B53EFE"/>
    <w:rsid w:val="00B56BE4"/>
    <w:rsid w:val="00B60858"/>
    <w:rsid w:val="00B60E2C"/>
    <w:rsid w:val="00B61686"/>
    <w:rsid w:val="00B619BA"/>
    <w:rsid w:val="00B61CAF"/>
    <w:rsid w:val="00B6463F"/>
    <w:rsid w:val="00B66F95"/>
    <w:rsid w:val="00B675AB"/>
    <w:rsid w:val="00B72BD7"/>
    <w:rsid w:val="00B75C83"/>
    <w:rsid w:val="00B76078"/>
    <w:rsid w:val="00B762A0"/>
    <w:rsid w:val="00B765A0"/>
    <w:rsid w:val="00B81333"/>
    <w:rsid w:val="00B81A3F"/>
    <w:rsid w:val="00B81F5C"/>
    <w:rsid w:val="00B83BF0"/>
    <w:rsid w:val="00B84A27"/>
    <w:rsid w:val="00B84A71"/>
    <w:rsid w:val="00B86910"/>
    <w:rsid w:val="00B903C8"/>
    <w:rsid w:val="00B9204D"/>
    <w:rsid w:val="00B922B9"/>
    <w:rsid w:val="00B929F3"/>
    <w:rsid w:val="00B94AC2"/>
    <w:rsid w:val="00BA165B"/>
    <w:rsid w:val="00BA18E7"/>
    <w:rsid w:val="00BA211B"/>
    <w:rsid w:val="00BA2221"/>
    <w:rsid w:val="00BA6B0F"/>
    <w:rsid w:val="00BB0B00"/>
    <w:rsid w:val="00BB10AC"/>
    <w:rsid w:val="00BB2238"/>
    <w:rsid w:val="00BB4F46"/>
    <w:rsid w:val="00BB4FF2"/>
    <w:rsid w:val="00BB5392"/>
    <w:rsid w:val="00BB5615"/>
    <w:rsid w:val="00BB6719"/>
    <w:rsid w:val="00BB727A"/>
    <w:rsid w:val="00BC0669"/>
    <w:rsid w:val="00BC5E65"/>
    <w:rsid w:val="00BC670F"/>
    <w:rsid w:val="00BC7FB0"/>
    <w:rsid w:val="00BD0E80"/>
    <w:rsid w:val="00BD1B2F"/>
    <w:rsid w:val="00BD2028"/>
    <w:rsid w:val="00BD4565"/>
    <w:rsid w:val="00BD4D88"/>
    <w:rsid w:val="00BD5CB3"/>
    <w:rsid w:val="00BD7E89"/>
    <w:rsid w:val="00BE1469"/>
    <w:rsid w:val="00BE2728"/>
    <w:rsid w:val="00BE35DC"/>
    <w:rsid w:val="00BE3697"/>
    <w:rsid w:val="00BE77BF"/>
    <w:rsid w:val="00BE7868"/>
    <w:rsid w:val="00BF1C47"/>
    <w:rsid w:val="00BF24C6"/>
    <w:rsid w:val="00BF3701"/>
    <w:rsid w:val="00BF58B2"/>
    <w:rsid w:val="00BF5AD8"/>
    <w:rsid w:val="00BF641E"/>
    <w:rsid w:val="00C001C7"/>
    <w:rsid w:val="00C02C3A"/>
    <w:rsid w:val="00C0432E"/>
    <w:rsid w:val="00C0549A"/>
    <w:rsid w:val="00C07984"/>
    <w:rsid w:val="00C07D2A"/>
    <w:rsid w:val="00C10C78"/>
    <w:rsid w:val="00C10ECA"/>
    <w:rsid w:val="00C118F6"/>
    <w:rsid w:val="00C11B10"/>
    <w:rsid w:val="00C14379"/>
    <w:rsid w:val="00C1544D"/>
    <w:rsid w:val="00C15500"/>
    <w:rsid w:val="00C20D8A"/>
    <w:rsid w:val="00C212FC"/>
    <w:rsid w:val="00C2619C"/>
    <w:rsid w:val="00C31714"/>
    <w:rsid w:val="00C31DB4"/>
    <w:rsid w:val="00C35729"/>
    <w:rsid w:val="00C37A8B"/>
    <w:rsid w:val="00C4046F"/>
    <w:rsid w:val="00C4150A"/>
    <w:rsid w:val="00C474E4"/>
    <w:rsid w:val="00C47EFB"/>
    <w:rsid w:val="00C50444"/>
    <w:rsid w:val="00C52F42"/>
    <w:rsid w:val="00C53452"/>
    <w:rsid w:val="00C5523B"/>
    <w:rsid w:val="00C55A16"/>
    <w:rsid w:val="00C55F7A"/>
    <w:rsid w:val="00C5628E"/>
    <w:rsid w:val="00C601D3"/>
    <w:rsid w:val="00C60FC3"/>
    <w:rsid w:val="00C61E6A"/>
    <w:rsid w:val="00C65541"/>
    <w:rsid w:val="00C70F6E"/>
    <w:rsid w:val="00C722D6"/>
    <w:rsid w:val="00C725ED"/>
    <w:rsid w:val="00C72A61"/>
    <w:rsid w:val="00C73381"/>
    <w:rsid w:val="00C734F2"/>
    <w:rsid w:val="00C7367D"/>
    <w:rsid w:val="00C74226"/>
    <w:rsid w:val="00C7654A"/>
    <w:rsid w:val="00C815E7"/>
    <w:rsid w:val="00C81C7C"/>
    <w:rsid w:val="00C85038"/>
    <w:rsid w:val="00C85A0F"/>
    <w:rsid w:val="00C9116B"/>
    <w:rsid w:val="00C911C4"/>
    <w:rsid w:val="00C91D8D"/>
    <w:rsid w:val="00C953FD"/>
    <w:rsid w:val="00C95B09"/>
    <w:rsid w:val="00C96C1E"/>
    <w:rsid w:val="00C97442"/>
    <w:rsid w:val="00C97506"/>
    <w:rsid w:val="00CA27B1"/>
    <w:rsid w:val="00CA3353"/>
    <w:rsid w:val="00CA3807"/>
    <w:rsid w:val="00CA3C19"/>
    <w:rsid w:val="00CA5DCA"/>
    <w:rsid w:val="00CA6166"/>
    <w:rsid w:val="00CA78AB"/>
    <w:rsid w:val="00CB1035"/>
    <w:rsid w:val="00CB1839"/>
    <w:rsid w:val="00CB2195"/>
    <w:rsid w:val="00CB3228"/>
    <w:rsid w:val="00CB3346"/>
    <w:rsid w:val="00CB43A6"/>
    <w:rsid w:val="00CB43B5"/>
    <w:rsid w:val="00CB5EB7"/>
    <w:rsid w:val="00CB6F53"/>
    <w:rsid w:val="00CC4C10"/>
    <w:rsid w:val="00CC78D0"/>
    <w:rsid w:val="00CC7D7A"/>
    <w:rsid w:val="00CD007D"/>
    <w:rsid w:val="00CD2DF7"/>
    <w:rsid w:val="00CD305C"/>
    <w:rsid w:val="00CD4699"/>
    <w:rsid w:val="00CD69DB"/>
    <w:rsid w:val="00CD6D1F"/>
    <w:rsid w:val="00CD7251"/>
    <w:rsid w:val="00CE1789"/>
    <w:rsid w:val="00CE2492"/>
    <w:rsid w:val="00CE2E54"/>
    <w:rsid w:val="00CE651C"/>
    <w:rsid w:val="00CE6AB6"/>
    <w:rsid w:val="00CF0557"/>
    <w:rsid w:val="00CF12BF"/>
    <w:rsid w:val="00CF16A3"/>
    <w:rsid w:val="00CF1E46"/>
    <w:rsid w:val="00CF2F45"/>
    <w:rsid w:val="00CF71EA"/>
    <w:rsid w:val="00CF7394"/>
    <w:rsid w:val="00CF7F14"/>
    <w:rsid w:val="00D01CEF"/>
    <w:rsid w:val="00D01FDC"/>
    <w:rsid w:val="00D038C6"/>
    <w:rsid w:val="00D0407B"/>
    <w:rsid w:val="00D109BB"/>
    <w:rsid w:val="00D11A5B"/>
    <w:rsid w:val="00D157A8"/>
    <w:rsid w:val="00D15FB1"/>
    <w:rsid w:val="00D173A3"/>
    <w:rsid w:val="00D20768"/>
    <w:rsid w:val="00D216A6"/>
    <w:rsid w:val="00D2268A"/>
    <w:rsid w:val="00D228C8"/>
    <w:rsid w:val="00D239FA"/>
    <w:rsid w:val="00D25031"/>
    <w:rsid w:val="00D30916"/>
    <w:rsid w:val="00D3321D"/>
    <w:rsid w:val="00D338B0"/>
    <w:rsid w:val="00D34E4F"/>
    <w:rsid w:val="00D40B4C"/>
    <w:rsid w:val="00D40E4C"/>
    <w:rsid w:val="00D43663"/>
    <w:rsid w:val="00D453E7"/>
    <w:rsid w:val="00D4551E"/>
    <w:rsid w:val="00D463A0"/>
    <w:rsid w:val="00D46436"/>
    <w:rsid w:val="00D46466"/>
    <w:rsid w:val="00D5134A"/>
    <w:rsid w:val="00D52A6D"/>
    <w:rsid w:val="00D543F0"/>
    <w:rsid w:val="00D62169"/>
    <w:rsid w:val="00D63CDE"/>
    <w:rsid w:val="00D63DD3"/>
    <w:rsid w:val="00D649AD"/>
    <w:rsid w:val="00D678EF"/>
    <w:rsid w:val="00D73FB2"/>
    <w:rsid w:val="00D7405D"/>
    <w:rsid w:val="00D74186"/>
    <w:rsid w:val="00D74D38"/>
    <w:rsid w:val="00D75677"/>
    <w:rsid w:val="00D80E36"/>
    <w:rsid w:val="00D81070"/>
    <w:rsid w:val="00D81605"/>
    <w:rsid w:val="00D824E4"/>
    <w:rsid w:val="00D83297"/>
    <w:rsid w:val="00D86183"/>
    <w:rsid w:val="00D90D23"/>
    <w:rsid w:val="00D914A8"/>
    <w:rsid w:val="00D9231E"/>
    <w:rsid w:val="00D924BD"/>
    <w:rsid w:val="00D93B3C"/>
    <w:rsid w:val="00D94B23"/>
    <w:rsid w:val="00D96314"/>
    <w:rsid w:val="00D97D20"/>
    <w:rsid w:val="00DA2E45"/>
    <w:rsid w:val="00DA372C"/>
    <w:rsid w:val="00DA4A17"/>
    <w:rsid w:val="00DA4E6F"/>
    <w:rsid w:val="00DA5612"/>
    <w:rsid w:val="00DB2D49"/>
    <w:rsid w:val="00DB3C7C"/>
    <w:rsid w:val="00DB51C0"/>
    <w:rsid w:val="00DB56FE"/>
    <w:rsid w:val="00DB5F30"/>
    <w:rsid w:val="00DC1F36"/>
    <w:rsid w:val="00DC2424"/>
    <w:rsid w:val="00DC2C97"/>
    <w:rsid w:val="00DC6B7D"/>
    <w:rsid w:val="00DC6D17"/>
    <w:rsid w:val="00DD0127"/>
    <w:rsid w:val="00DD0DD7"/>
    <w:rsid w:val="00DD2333"/>
    <w:rsid w:val="00DD2915"/>
    <w:rsid w:val="00DD2B8E"/>
    <w:rsid w:val="00DD39A7"/>
    <w:rsid w:val="00DD6CC5"/>
    <w:rsid w:val="00DD7DEA"/>
    <w:rsid w:val="00DE2DD4"/>
    <w:rsid w:val="00DE5D37"/>
    <w:rsid w:val="00DE75B3"/>
    <w:rsid w:val="00DF2688"/>
    <w:rsid w:val="00DF5C0C"/>
    <w:rsid w:val="00DF5F1E"/>
    <w:rsid w:val="00E006CF"/>
    <w:rsid w:val="00E00ECE"/>
    <w:rsid w:val="00E0468A"/>
    <w:rsid w:val="00E05698"/>
    <w:rsid w:val="00E05D3F"/>
    <w:rsid w:val="00E074BD"/>
    <w:rsid w:val="00E137AC"/>
    <w:rsid w:val="00E15C6F"/>
    <w:rsid w:val="00E16999"/>
    <w:rsid w:val="00E209FE"/>
    <w:rsid w:val="00E24AE7"/>
    <w:rsid w:val="00E30B01"/>
    <w:rsid w:val="00E31329"/>
    <w:rsid w:val="00E33B4A"/>
    <w:rsid w:val="00E33DB1"/>
    <w:rsid w:val="00E354BF"/>
    <w:rsid w:val="00E44D85"/>
    <w:rsid w:val="00E5111E"/>
    <w:rsid w:val="00E52801"/>
    <w:rsid w:val="00E55272"/>
    <w:rsid w:val="00E56C00"/>
    <w:rsid w:val="00E61A99"/>
    <w:rsid w:val="00E633CD"/>
    <w:rsid w:val="00E64830"/>
    <w:rsid w:val="00E64D6A"/>
    <w:rsid w:val="00E6504E"/>
    <w:rsid w:val="00E66B22"/>
    <w:rsid w:val="00E679B8"/>
    <w:rsid w:val="00E72746"/>
    <w:rsid w:val="00E80B3F"/>
    <w:rsid w:val="00E811A5"/>
    <w:rsid w:val="00E82F20"/>
    <w:rsid w:val="00E83B34"/>
    <w:rsid w:val="00E86EFD"/>
    <w:rsid w:val="00E979EB"/>
    <w:rsid w:val="00E979FE"/>
    <w:rsid w:val="00EB0E9D"/>
    <w:rsid w:val="00EB1FD8"/>
    <w:rsid w:val="00EB2A1C"/>
    <w:rsid w:val="00EB4234"/>
    <w:rsid w:val="00EB5063"/>
    <w:rsid w:val="00EC2DB7"/>
    <w:rsid w:val="00EC3149"/>
    <w:rsid w:val="00EC47D7"/>
    <w:rsid w:val="00EC5C88"/>
    <w:rsid w:val="00EC6523"/>
    <w:rsid w:val="00EC70A3"/>
    <w:rsid w:val="00EC7AB9"/>
    <w:rsid w:val="00ED2DF7"/>
    <w:rsid w:val="00ED4171"/>
    <w:rsid w:val="00ED4FB7"/>
    <w:rsid w:val="00ED7DAC"/>
    <w:rsid w:val="00EE3B7A"/>
    <w:rsid w:val="00EE69F1"/>
    <w:rsid w:val="00EF0E22"/>
    <w:rsid w:val="00EF1677"/>
    <w:rsid w:val="00EF16DF"/>
    <w:rsid w:val="00EF4647"/>
    <w:rsid w:val="00EF77D9"/>
    <w:rsid w:val="00F011F0"/>
    <w:rsid w:val="00F02175"/>
    <w:rsid w:val="00F05339"/>
    <w:rsid w:val="00F05416"/>
    <w:rsid w:val="00F106B6"/>
    <w:rsid w:val="00F11219"/>
    <w:rsid w:val="00F117B6"/>
    <w:rsid w:val="00F16A1C"/>
    <w:rsid w:val="00F2042B"/>
    <w:rsid w:val="00F21CB1"/>
    <w:rsid w:val="00F23295"/>
    <w:rsid w:val="00F24696"/>
    <w:rsid w:val="00F24918"/>
    <w:rsid w:val="00F267E2"/>
    <w:rsid w:val="00F270C3"/>
    <w:rsid w:val="00F27F94"/>
    <w:rsid w:val="00F32C93"/>
    <w:rsid w:val="00F3389D"/>
    <w:rsid w:val="00F34716"/>
    <w:rsid w:val="00F37EDC"/>
    <w:rsid w:val="00F40AD4"/>
    <w:rsid w:val="00F420C3"/>
    <w:rsid w:val="00F44432"/>
    <w:rsid w:val="00F45C46"/>
    <w:rsid w:val="00F4710E"/>
    <w:rsid w:val="00F47FEB"/>
    <w:rsid w:val="00F50EEA"/>
    <w:rsid w:val="00F50F4D"/>
    <w:rsid w:val="00F51ABC"/>
    <w:rsid w:val="00F51FCE"/>
    <w:rsid w:val="00F54BC6"/>
    <w:rsid w:val="00F5513B"/>
    <w:rsid w:val="00F553AE"/>
    <w:rsid w:val="00F5608C"/>
    <w:rsid w:val="00F57A3D"/>
    <w:rsid w:val="00F63D2F"/>
    <w:rsid w:val="00F641B7"/>
    <w:rsid w:val="00F70C15"/>
    <w:rsid w:val="00F74573"/>
    <w:rsid w:val="00F777DD"/>
    <w:rsid w:val="00F77F77"/>
    <w:rsid w:val="00F80332"/>
    <w:rsid w:val="00F804D2"/>
    <w:rsid w:val="00F80D84"/>
    <w:rsid w:val="00F81119"/>
    <w:rsid w:val="00F811DC"/>
    <w:rsid w:val="00F8146B"/>
    <w:rsid w:val="00F81DE4"/>
    <w:rsid w:val="00F826E4"/>
    <w:rsid w:val="00F82CAC"/>
    <w:rsid w:val="00F838D6"/>
    <w:rsid w:val="00F864B6"/>
    <w:rsid w:val="00F86B4A"/>
    <w:rsid w:val="00F908E6"/>
    <w:rsid w:val="00F94C8E"/>
    <w:rsid w:val="00F969DF"/>
    <w:rsid w:val="00F97709"/>
    <w:rsid w:val="00FA2ADE"/>
    <w:rsid w:val="00FA3891"/>
    <w:rsid w:val="00FB1443"/>
    <w:rsid w:val="00FB35A1"/>
    <w:rsid w:val="00FB5DE6"/>
    <w:rsid w:val="00FB64AE"/>
    <w:rsid w:val="00FB69A7"/>
    <w:rsid w:val="00FB7327"/>
    <w:rsid w:val="00FB7A5D"/>
    <w:rsid w:val="00FC0362"/>
    <w:rsid w:val="00FC0BA6"/>
    <w:rsid w:val="00FC46DD"/>
    <w:rsid w:val="00FC620D"/>
    <w:rsid w:val="00FC7213"/>
    <w:rsid w:val="00FC75B8"/>
    <w:rsid w:val="00FD0824"/>
    <w:rsid w:val="00FD2D9E"/>
    <w:rsid w:val="00FD59C3"/>
    <w:rsid w:val="00FD710D"/>
    <w:rsid w:val="00FE1A65"/>
    <w:rsid w:val="00FE29D1"/>
    <w:rsid w:val="00FE2FC2"/>
    <w:rsid w:val="00FE4225"/>
    <w:rsid w:val="00FE4E67"/>
    <w:rsid w:val="00FE594F"/>
    <w:rsid w:val="00FE5EFA"/>
    <w:rsid w:val="00FF0884"/>
    <w:rsid w:val="00FF4F53"/>
    <w:rsid w:val="00FF625A"/>
    <w:rsid w:val="00FF782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408C"/>
  </w:style>
  <w:style w:type="paragraph" w:styleId="Nagwek1">
    <w:name w:val="heading 1"/>
    <w:basedOn w:val="Normalny"/>
    <w:next w:val="Normalny"/>
    <w:link w:val="Nagwek1Znak"/>
    <w:uiPriority w:val="9"/>
    <w:qFormat/>
    <w:rsid w:val="00B13E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B13E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13E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6228"/>
  </w:style>
  <w:style w:type="paragraph" w:styleId="Stopka">
    <w:name w:val="footer"/>
    <w:basedOn w:val="Normalny"/>
    <w:link w:val="StopkaZnak"/>
    <w:uiPriority w:val="99"/>
    <w:unhideWhenUsed/>
    <w:rsid w:val="00B13E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6228"/>
  </w:style>
  <w:style w:type="paragraph" w:styleId="Akapitzlist">
    <w:name w:val="List Paragraph"/>
    <w:basedOn w:val="Normalny"/>
    <w:link w:val="AkapitzlistZnak"/>
    <w:uiPriority w:val="34"/>
    <w:qFormat/>
    <w:rsid w:val="00B13E65"/>
    <w:pPr>
      <w:ind w:left="720"/>
      <w:contextualSpacing/>
    </w:pPr>
  </w:style>
  <w:style w:type="table" w:styleId="Tabela-Siatka">
    <w:name w:val="Table Grid"/>
    <w:basedOn w:val="Standardowy"/>
    <w:uiPriority w:val="59"/>
    <w:rsid w:val="004C4F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0737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73776"/>
    <w:rPr>
      <w:rFonts w:ascii="Tahoma" w:hAnsi="Tahoma" w:cs="Tahoma"/>
      <w:sz w:val="16"/>
      <w:szCs w:val="16"/>
    </w:rPr>
  </w:style>
  <w:style w:type="character" w:customStyle="1" w:styleId="Nagwek1Znak">
    <w:name w:val="Nagłówek 1 Znak"/>
    <w:basedOn w:val="Domylnaczcionkaakapitu"/>
    <w:link w:val="Nagwek1"/>
    <w:uiPriority w:val="9"/>
    <w:rsid w:val="00DB3C7C"/>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B13E65"/>
    <w:pPr>
      <w:outlineLvl w:val="9"/>
    </w:pPr>
  </w:style>
  <w:style w:type="character" w:customStyle="1" w:styleId="Nagwek2Znak">
    <w:name w:val="Nagłówek 2 Znak"/>
    <w:basedOn w:val="Domylnaczcionkaakapitu"/>
    <w:link w:val="Nagwek2"/>
    <w:uiPriority w:val="9"/>
    <w:semiHidden/>
    <w:rsid w:val="00BD5CB3"/>
    <w:rPr>
      <w:rFonts w:asciiTheme="majorHAnsi" w:eastAsiaTheme="majorEastAsia" w:hAnsiTheme="majorHAnsi" w:cstheme="majorBidi"/>
      <w:b/>
      <w:bCs/>
      <w:color w:val="4F81BD" w:themeColor="accent1"/>
      <w:sz w:val="26"/>
      <w:szCs w:val="26"/>
    </w:rPr>
  </w:style>
  <w:style w:type="paragraph" w:styleId="Spistreci1">
    <w:name w:val="toc 1"/>
    <w:basedOn w:val="Normalny"/>
    <w:next w:val="Normalny"/>
    <w:autoRedefine/>
    <w:uiPriority w:val="39"/>
    <w:unhideWhenUsed/>
    <w:rsid w:val="00B13E65"/>
    <w:pPr>
      <w:spacing w:after="100"/>
    </w:pPr>
  </w:style>
  <w:style w:type="paragraph" w:styleId="Spistreci2">
    <w:name w:val="toc 2"/>
    <w:basedOn w:val="Normalny"/>
    <w:next w:val="Normalny"/>
    <w:autoRedefine/>
    <w:uiPriority w:val="39"/>
    <w:unhideWhenUsed/>
    <w:rsid w:val="00B13E65"/>
    <w:pPr>
      <w:spacing w:after="100"/>
      <w:ind w:left="220"/>
    </w:pPr>
  </w:style>
  <w:style w:type="character" w:styleId="Hipercze">
    <w:name w:val="Hyperlink"/>
    <w:basedOn w:val="Domylnaczcionkaakapitu"/>
    <w:uiPriority w:val="99"/>
    <w:unhideWhenUsed/>
    <w:rsid w:val="00B13E65"/>
    <w:rPr>
      <w:color w:val="0000FF" w:themeColor="hyperlink"/>
      <w:u w:val="singl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unhideWhenUsed/>
    <w:rsid w:val="00B13E65"/>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F57A3D"/>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F57A3D"/>
    <w:rPr>
      <w:vertAlign w:val="superscript"/>
    </w:rPr>
  </w:style>
  <w:style w:type="paragraph" w:customStyle="1" w:styleId="Normalny1">
    <w:name w:val="Normalny1"/>
    <w:uiPriority w:val="99"/>
    <w:rsid w:val="00C73381"/>
    <w:pPr>
      <w:spacing w:after="0" w:line="240" w:lineRule="auto"/>
    </w:pPr>
    <w:rPr>
      <w:rFonts w:ascii="Times New Roman" w:eastAsia="ヒラギノ角ゴ Pro W3" w:hAnsi="Times New Roman" w:cs="Times New Roman"/>
      <w:color w:val="000000"/>
      <w:sz w:val="24"/>
      <w:szCs w:val="20"/>
    </w:rPr>
  </w:style>
  <w:style w:type="character" w:customStyle="1" w:styleId="AkapitzlistZnak">
    <w:name w:val="Akapit z listą Znak"/>
    <w:link w:val="Akapitzlist"/>
    <w:uiPriority w:val="34"/>
    <w:locked/>
    <w:rsid w:val="00CF7F14"/>
  </w:style>
  <w:style w:type="paragraph" w:styleId="Tekstkomentarza">
    <w:name w:val="annotation text"/>
    <w:basedOn w:val="Normalny"/>
    <w:link w:val="TekstkomentarzaZnak"/>
    <w:uiPriority w:val="99"/>
    <w:unhideWhenUsed/>
    <w:rsid w:val="00B13E65"/>
    <w:pPr>
      <w:spacing w:line="240" w:lineRule="auto"/>
    </w:pPr>
    <w:rPr>
      <w:sz w:val="20"/>
      <w:szCs w:val="20"/>
    </w:rPr>
  </w:style>
  <w:style w:type="character" w:customStyle="1" w:styleId="TekstkomentarzaZnak">
    <w:name w:val="Tekst komentarza Znak"/>
    <w:basedOn w:val="Domylnaczcionkaakapitu"/>
    <w:link w:val="Tekstkomentarza"/>
    <w:uiPriority w:val="99"/>
    <w:rsid w:val="0098703C"/>
    <w:rPr>
      <w:sz w:val="20"/>
      <w:szCs w:val="20"/>
    </w:rPr>
  </w:style>
  <w:style w:type="character" w:styleId="Odwoaniedokomentarza">
    <w:name w:val="annotation reference"/>
    <w:uiPriority w:val="99"/>
    <w:semiHidden/>
    <w:unhideWhenUsed/>
    <w:rsid w:val="0098703C"/>
    <w:rPr>
      <w:sz w:val="16"/>
      <w:szCs w:val="16"/>
    </w:rPr>
  </w:style>
  <w:style w:type="paragraph" w:styleId="Tematkomentarza">
    <w:name w:val="annotation subject"/>
    <w:basedOn w:val="Tekstkomentarza"/>
    <w:next w:val="Tekstkomentarza"/>
    <w:link w:val="TematkomentarzaZnak"/>
    <w:uiPriority w:val="99"/>
    <w:semiHidden/>
    <w:unhideWhenUsed/>
    <w:rsid w:val="00B13E65"/>
    <w:rPr>
      <w:b/>
      <w:bCs/>
    </w:rPr>
  </w:style>
  <w:style w:type="character" w:customStyle="1" w:styleId="TematkomentarzaZnak">
    <w:name w:val="Temat komentarza Znak"/>
    <w:basedOn w:val="TekstkomentarzaZnak"/>
    <w:link w:val="Tematkomentarza"/>
    <w:uiPriority w:val="99"/>
    <w:semiHidden/>
    <w:rsid w:val="002E11C4"/>
    <w:rPr>
      <w:b/>
      <w:bCs/>
      <w:sz w:val="20"/>
      <w:szCs w:val="20"/>
    </w:rPr>
  </w:style>
  <w:style w:type="paragraph" w:styleId="Poprawka">
    <w:name w:val="Revision"/>
    <w:hidden/>
    <w:uiPriority w:val="99"/>
    <w:semiHidden/>
    <w:rsid w:val="00B13E65"/>
    <w:pPr>
      <w:spacing w:after="0" w:line="240" w:lineRule="auto"/>
    </w:pPr>
  </w:style>
  <w:style w:type="paragraph" w:customStyle="1" w:styleId="Default">
    <w:name w:val="Default"/>
    <w:rsid w:val="00D97D20"/>
    <w:pPr>
      <w:autoSpaceDE w:val="0"/>
      <w:autoSpaceDN w:val="0"/>
      <w:adjustRightInd w:val="0"/>
      <w:spacing w:after="0" w:line="240" w:lineRule="auto"/>
    </w:pPr>
    <w:rPr>
      <w:rFonts w:ascii="Calibri" w:eastAsia="Calibri" w:hAnsi="Calibri" w:cs="Calibri"/>
      <w:color w:val="000000"/>
      <w:sz w:val="24"/>
      <w:szCs w:val="24"/>
    </w:rPr>
  </w:style>
  <w:style w:type="character" w:customStyle="1" w:styleId="h2">
    <w:name w:val="h2"/>
    <w:basedOn w:val="Domylnaczcionkaakapitu"/>
    <w:rsid w:val="00F80332"/>
  </w:style>
  <w:style w:type="paragraph" w:customStyle="1" w:styleId="ZnakZnak4">
    <w:name w:val="Znak Znak4"/>
    <w:basedOn w:val="Normalny"/>
    <w:rsid w:val="00484E97"/>
    <w:pPr>
      <w:spacing w:after="0" w:line="360" w:lineRule="auto"/>
      <w:jc w:val="both"/>
    </w:pPr>
    <w:rPr>
      <w:rFonts w:ascii="Verdana" w:eastAsia="Times New Roman" w:hAnsi="Verdana" w:cs="Times New Roman"/>
      <w:sz w:val="20"/>
      <w:szCs w:val="20"/>
    </w:rPr>
  </w:style>
  <w:style w:type="table" w:customStyle="1" w:styleId="Tabela-Siatka11">
    <w:name w:val="Tabela - Siatka11"/>
    <w:basedOn w:val="Standardowy"/>
    <w:uiPriority w:val="59"/>
    <w:rsid w:val="001A2839"/>
    <w:pPr>
      <w:spacing w:after="0" w:line="240" w:lineRule="auto"/>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next w:val="Tabela-Siatka"/>
    <w:uiPriority w:val="59"/>
    <w:rsid w:val="001A2839"/>
    <w:pPr>
      <w:spacing w:after="0" w:line="240" w:lineRule="auto"/>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next w:val="Tabela-Siatka"/>
    <w:uiPriority w:val="59"/>
    <w:rsid w:val="001A2839"/>
    <w:pPr>
      <w:spacing w:after="0" w:line="240" w:lineRule="auto"/>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next w:val="Tabela-Siatka"/>
    <w:uiPriority w:val="59"/>
    <w:rsid w:val="001A2839"/>
    <w:pPr>
      <w:spacing w:after="0" w:line="240" w:lineRule="auto"/>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Standardowy"/>
    <w:next w:val="Tabela-Siatka"/>
    <w:uiPriority w:val="59"/>
    <w:rsid w:val="001A2839"/>
    <w:pPr>
      <w:spacing w:after="0" w:line="240" w:lineRule="auto"/>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
    <w:name w:val="Tabela - Siatka10"/>
    <w:basedOn w:val="Standardowy"/>
    <w:next w:val="Tabela-Siatka"/>
    <w:uiPriority w:val="59"/>
    <w:rsid w:val="00F117B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uiPriority w:val="59"/>
    <w:rsid w:val="003267DD"/>
    <w:pPr>
      <w:spacing w:after="0" w:line="240" w:lineRule="auto"/>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ny"/>
    <w:uiPriority w:val="1"/>
    <w:qFormat/>
    <w:rsid w:val="003267DD"/>
    <w:pPr>
      <w:widowControl w:val="0"/>
      <w:spacing w:after="0" w:line="240" w:lineRule="auto"/>
    </w:pPr>
    <w:rPr>
      <w:rFonts w:eastAsiaTheme="minorHAnsi"/>
      <w:lang w:val="en-US" w:eastAsia="en-US"/>
    </w:rPr>
  </w:style>
  <w:style w:type="table" w:customStyle="1" w:styleId="TableNormal">
    <w:name w:val="Table Normal"/>
    <w:uiPriority w:val="2"/>
    <w:semiHidden/>
    <w:qFormat/>
    <w:rsid w:val="003267DD"/>
    <w:pPr>
      <w:widowControl w:val="0"/>
      <w:spacing w:after="0" w:line="240" w:lineRule="auto"/>
    </w:pPr>
    <w:rPr>
      <w:rFonts w:eastAsiaTheme="minorHAnsi"/>
      <w:lang w:val="en-US" w:eastAsia="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5059282">
      <w:bodyDiv w:val="1"/>
      <w:marLeft w:val="0"/>
      <w:marRight w:val="0"/>
      <w:marTop w:val="0"/>
      <w:marBottom w:val="0"/>
      <w:divBdr>
        <w:top w:val="none" w:sz="0" w:space="0" w:color="auto"/>
        <w:left w:val="none" w:sz="0" w:space="0" w:color="auto"/>
        <w:bottom w:val="none" w:sz="0" w:space="0" w:color="auto"/>
        <w:right w:val="none" w:sz="0" w:space="0" w:color="auto"/>
      </w:divBdr>
    </w:div>
    <w:div w:id="99031071">
      <w:bodyDiv w:val="1"/>
      <w:marLeft w:val="0"/>
      <w:marRight w:val="0"/>
      <w:marTop w:val="0"/>
      <w:marBottom w:val="0"/>
      <w:divBdr>
        <w:top w:val="none" w:sz="0" w:space="0" w:color="auto"/>
        <w:left w:val="none" w:sz="0" w:space="0" w:color="auto"/>
        <w:bottom w:val="none" w:sz="0" w:space="0" w:color="auto"/>
        <w:right w:val="none" w:sz="0" w:space="0" w:color="auto"/>
      </w:divBdr>
      <w:divsChild>
        <w:div w:id="824784452">
          <w:marLeft w:val="0"/>
          <w:marRight w:val="0"/>
          <w:marTop w:val="0"/>
          <w:marBottom w:val="0"/>
          <w:divBdr>
            <w:top w:val="none" w:sz="0" w:space="0" w:color="auto"/>
            <w:left w:val="none" w:sz="0" w:space="0" w:color="auto"/>
            <w:bottom w:val="none" w:sz="0" w:space="0" w:color="auto"/>
            <w:right w:val="none" w:sz="0" w:space="0" w:color="auto"/>
          </w:divBdr>
        </w:div>
        <w:div w:id="1988237600">
          <w:marLeft w:val="0"/>
          <w:marRight w:val="0"/>
          <w:marTop w:val="0"/>
          <w:marBottom w:val="0"/>
          <w:divBdr>
            <w:top w:val="none" w:sz="0" w:space="0" w:color="auto"/>
            <w:left w:val="none" w:sz="0" w:space="0" w:color="auto"/>
            <w:bottom w:val="none" w:sz="0" w:space="0" w:color="auto"/>
            <w:right w:val="none" w:sz="0" w:space="0" w:color="auto"/>
          </w:divBdr>
        </w:div>
        <w:div w:id="1885286437">
          <w:marLeft w:val="0"/>
          <w:marRight w:val="0"/>
          <w:marTop w:val="0"/>
          <w:marBottom w:val="0"/>
          <w:divBdr>
            <w:top w:val="none" w:sz="0" w:space="0" w:color="auto"/>
            <w:left w:val="none" w:sz="0" w:space="0" w:color="auto"/>
            <w:bottom w:val="none" w:sz="0" w:space="0" w:color="auto"/>
            <w:right w:val="none" w:sz="0" w:space="0" w:color="auto"/>
          </w:divBdr>
        </w:div>
      </w:divsChild>
    </w:div>
    <w:div w:id="105926285">
      <w:bodyDiv w:val="1"/>
      <w:marLeft w:val="0"/>
      <w:marRight w:val="0"/>
      <w:marTop w:val="0"/>
      <w:marBottom w:val="0"/>
      <w:divBdr>
        <w:top w:val="none" w:sz="0" w:space="0" w:color="auto"/>
        <w:left w:val="none" w:sz="0" w:space="0" w:color="auto"/>
        <w:bottom w:val="none" w:sz="0" w:space="0" w:color="auto"/>
        <w:right w:val="none" w:sz="0" w:space="0" w:color="auto"/>
      </w:divBdr>
    </w:div>
    <w:div w:id="167407690">
      <w:bodyDiv w:val="1"/>
      <w:marLeft w:val="0"/>
      <w:marRight w:val="0"/>
      <w:marTop w:val="0"/>
      <w:marBottom w:val="0"/>
      <w:divBdr>
        <w:top w:val="none" w:sz="0" w:space="0" w:color="auto"/>
        <w:left w:val="none" w:sz="0" w:space="0" w:color="auto"/>
        <w:bottom w:val="none" w:sz="0" w:space="0" w:color="auto"/>
        <w:right w:val="none" w:sz="0" w:space="0" w:color="auto"/>
      </w:divBdr>
    </w:div>
    <w:div w:id="187372998">
      <w:bodyDiv w:val="1"/>
      <w:marLeft w:val="0"/>
      <w:marRight w:val="0"/>
      <w:marTop w:val="0"/>
      <w:marBottom w:val="0"/>
      <w:divBdr>
        <w:top w:val="none" w:sz="0" w:space="0" w:color="auto"/>
        <w:left w:val="none" w:sz="0" w:space="0" w:color="auto"/>
        <w:bottom w:val="none" w:sz="0" w:space="0" w:color="auto"/>
        <w:right w:val="none" w:sz="0" w:space="0" w:color="auto"/>
      </w:divBdr>
      <w:divsChild>
        <w:div w:id="921177967">
          <w:marLeft w:val="0"/>
          <w:marRight w:val="0"/>
          <w:marTop w:val="0"/>
          <w:marBottom w:val="0"/>
          <w:divBdr>
            <w:top w:val="none" w:sz="0" w:space="0" w:color="auto"/>
            <w:left w:val="none" w:sz="0" w:space="0" w:color="auto"/>
            <w:bottom w:val="none" w:sz="0" w:space="0" w:color="auto"/>
            <w:right w:val="none" w:sz="0" w:space="0" w:color="auto"/>
          </w:divBdr>
        </w:div>
        <w:div w:id="762529567">
          <w:marLeft w:val="0"/>
          <w:marRight w:val="0"/>
          <w:marTop w:val="0"/>
          <w:marBottom w:val="0"/>
          <w:divBdr>
            <w:top w:val="none" w:sz="0" w:space="0" w:color="auto"/>
            <w:left w:val="none" w:sz="0" w:space="0" w:color="auto"/>
            <w:bottom w:val="none" w:sz="0" w:space="0" w:color="auto"/>
            <w:right w:val="none" w:sz="0" w:space="0" w:color="auto"/>
          </w:divBdr>
        </w:div>
        <w:div w:id="2070415814">
          <w:marLeft w:val="0"/>
          <w:marRight w:val="0"/>
          <w:marTop w:val="0"/>
          <w:marBottom w:val="0"/>
          <w:divBdr>
            <w:top w:val="none" w:sz="0" w:space="0" w:color="auto"/>
            <w:left w:val="none" w:sz="0" w:space="0" w:color="auto"/>
            <w:bottom w:val="none" w:sz="0" w:space="0" w:color="auto"/>
            <w:right w:val="none" w:sz="0" w:space="0" w:color="auto"/>
          </w:divBdr>
        </w:div>
      </w:divsChild>
    </w:div>
    <w:div w:id="207841951">
      <w:bodyDiv w:val="1"/>
      <w:marLeft w:val="0"/>
      <w:marRight w:val="0"/>
      <w:marTop w:val="0"/>
      <w:marBottom w:val="0"/>
      <w:divBdr>
        <w:top w:val="none" w:sz="0" w:space="0" w:color="auto"/>
        <w:left w:val="none" w:sz="0" w:space="0" w:color="auto"/>
        <w:bottom w:val="none" w:sz="0" w:space="0" w:color="auto"/>
        <w:right w:val="none" w:sz="0" w:space="0" w:color="auto"/>
      </w:divBdr>
    </w:div>
    <w:div w:id="320818154">
      <w:bodyDiv w:val="1"/>
      <w:marLeft w:val="0"/>
      <w:marRight w:val="0"/>
      <w:marTop w:val="0"/>
      <w:marBottom w:val="0"/>
      <w:divBdr>
        <w:top w:val="none" w:sz="0" w:space="0" w:color="auto"/>
        <w:left w:val="none" w:sz="0" w:space="0" w:color="auto"/>
        <w:bottom w:val="none" w:sz="0" w:space="0" w:color="auto"/>
        <w:right w:val="none" w:sz="0" w:space="0" w:color="auto"/>
      </w:divBdr>
      <w:divsChild>
        <w:div w:id="774325544">
          <w:marLeft w:val="0"/>
          <w:marRight w:val="0"/>
          <w:marTop w:val="0"/>
          <w:marBottom w:val="0"/>
          <w:divBdr>
            <w:top w:val="none" w:sz="0" w:space="0" w:color="auto"/>
            <w:left w:val="none" w:sz="0" w:space="0" w:color="auto"/>
            <w:bottom w:val="none" w:sz="0" w:space="0" w:color="auto"/>
            <w:right w:val="none" w:sz="0" w:space="0" w:color="auto"/>
          </w:divBdr>
        </w:div>
        <w:div w:id="603003272">
          <w:marLeft w:val="0"/>
          <w:marRight w:val="0"/>
          <w:marTop w:val="0"/>
          <w:marBottom w:val="0"/>
          <w:divBdr>
            <w:top w:val="none" w:sz="0" w:space="0" w:color="auto"/>
            <w:left w:val="none" w:sz="0" w:space="0" w:color="auto"/>
            <w:bottom w:val="none" w:sz="0" w:space="0" w:color="auto"/>
            <w:right w:val="none" w:sz="0" w:space="0" w:color="auto"/>
          </w:divBdr>
        </w:div>
      </w:divsChild>
    </w:div>
    <w:div w:id="351805131">
      <w:bodyDiv w:val="1"/>
      <w:marLeft w:val="0"/>
      <w:marRight w:val="0"/>
      <w:marTop w:val="0"/>
      <w:marBottom w:val="0"/>
      <w:divBdr>
        <w:top w:val="none" w:sz="0" w:space="0" w:color="auto"/>
        <w:left w:val="none" w:sz="0" w:space="0" w:color="auto"/>
        <w:bottom w:val="none" w:sz="0" w:space="0" w:color="auto"/>
        <w:right w:val="none" w:sz="0" w:space="0" w:color="auto"/>
      </w:divBdr>
    </w:div>
    <w:div w:id="355498795">
      <w:bodyDiv w:val="1"/>
      <w:marLeft w:val="0"/>
      <w:marRight w:val="0"/>
      <w:marTop w:val="0"/>
      <w:marBottom w:val="0"/>
      <w:divBdr>
        <w:top w:val="none" w:sz="0" w:space="0" w:color="auto"/>
        <w:left w:val="none" w:sz="0" w:space="0" w:color="auto"/>
        <w:bottom w:val="none" w:sz="0" w:space="0" w:color="auto"/>
        <w:right w:val="none" w:sz="0" w:space="0" w:color="auto"/>
      </w:divBdr>
    </w:div>
    <w:div w:id="366837725">
      <w:bodyDiv w:val="1"/>
      <w:marLeft w:val="0"/>
      <w:marRight w:val="0"/>
      <w:marTop w:val="0"/>
      <w:marBottom w:val="0"/>
      <w:divBdr>
        <w:top w:val="none" w:sz="0" w:space="0" w:color="auto"/>
        <w:left w:val="none" w:sz="0" w:space="0" w:color="auto"/>
        <w:bottom w:val="none" w:sz="0" w:space="0" w:color="auto"/>
        <w:right w:val="none" w:sz="0" w:space="0" w:color="auto"/>
      </w:divBdr>
    </w:div>
    <w:div w:id="376977898">
      <w:bodyDiv w:val="1"/>
      <w:marLeft w:val="0"/>
      <w:marRight w:val="0"/>
      <w:marTop w:val="0"/>
      <w:marBottom w:val="0"/>
      <w:divBdr>
        <w:top w:val="none" w:sz="0" w:space="0" w:color="auto"/>
        <w:left w:val="none" w:sz="0" w:space="0" w:color="auto"/>
        <w:bottom w:val="none" w:sz="0" w:space="0" w:color="auto"/>
        <w:right w:val="none" w:sz="0" w:space="0" w:color="auto"/>
      </w:divBdr>
    </w:div>
    <w:div w:id="437526747">
      <w:bodyDiv w:val="1"/>
      <w:marLeft w:val="0"/>
      <w:marRight w:val="0"/>
      <w:marTop w:val="0"/>
      <w:marBottom w:val="0"/>
      <w:divBdr>
        <w:top w:val="none" w:sz="0" w:space="0" w:color="auto"/>
        <w:left w:val="none" w:sz="0" w:space="0" w:color="auto"/>
        <w:bottom w:val="none" w:sz="0" w:space="0" w:color="auto"/>
        <w:right w:val="none" w:sz="0" w:space="0" w:color="auto"/>
      </w:divBdr>
    </w:div>
    <w:div w:id="532613642">
      <w:bodyDiv w:val="1"/>
      <w:marLeft w:val="0"/>
      <w:marRight w:val="0"/>
      <w:marTop w:val="0"/>
      <w:marBottom w:val="0"/>
      <w:divBdr>
        <w:top w:val="none" w:sz="0" w:space="0" w:color="auto"/>
        <w:left w:val="none" w:sz="0" w:space="0" w:color="auto"/>
        <w:bottom w:val="none" w:sz="0" w:space="0" w:color="auto"/>
        <w:right w:val="none" w:sz="0" w:space="0" w:color="auto"/>
      </w:divBdr>
      <w:divsChild>
        <w:div w:id="1930573776">
          <w:marLeft w:val="0"/>
          <w:marRight w:val="0"/>
          <w:marTop w:val="0"/>
          <w:marBottom w:val="0"/>
          <w:divBdr>
            <w:top w:val="none" w:sz="0" w:space="0" w:color="auto"/>
            <w:left w:val="none" w:sz="0" w:space="0" w:color="auto"/>
            <w:bottom w:val="none" w:sz="0" w:space="0" w:color="auto"/>
            <w:right w:val="none" w:sz="0" w:space="0" w:color="auto"/>
          </w:divBdr>
        </w:div>
        <w:div w:id="862133399">
          <w:marLeft w:val="0"/>
          <w:marRight w:val="0"/>
          <w:marTop w:val="0"/>
          <w:marBottom w:val="0"/>
          <w:divBdr>
            <w:top w:val="none" w:sz="0" w:space="0" w:color="auto"/>
            <w:left w:val="none" w:sz="0" w:space="0" w:color="auto"/>
            <w:bottom w:val="none" w:sz="0" w:space="0" w:color="auto"/>
            <w:right w:val="none" w:sz="0" w:space="0" w:color="auto"/>
          </w:divBdr>
        </w:div>
        <w:div w:id="1448695560">
          <w:marLeft w:val="0"/>
          <w:marRight w:val="0"/>
          <w:marTop w:val="0"/>
          <w:marBottom w:val="0"/>
          <w:divBdr>
            <w:top w:val="none" w:sz="0" w:space="0" w:color="auto"/>
            <w:left w:val="none" w:sz="0" w:space="0" w:color="auto"/>
            <w:bottom w:val="none" w:sz="0" w:space="0" w:color="auto"/>
            <w:right w:val="none" w:sz="0" w:space="0" w:color="auto"/>
          </w:divBdr>
        </w:div>
        <w:div w:id="2036231927">
          <w:marLeft w:val="0"/>
          <w:marRight w:val="0"/>
          <w:marTop w:val="0"/>
          <w:marBottom w:val="0"/>
          <w:divBdr>
            <w:top w:val="none" w:sz="0" w:space="0" w:color="auto"/>
            <w:left w:val="none" w:sz="0" w:space="0" w:color="auto"/>
            <w:bottom w:val="none" w:sz="0" w:space="0" w:color="auto"/>
            <w:right w:val="none" w:sz="0" w:space="0" w:color="auto"/>
          </w:divBdr>
        </w:div>
        <w:div w:id="627125826">
          <w:marLeft w:val="0"/>
          <w:marRight w:val="0"/>
          <w:marTop w:val="0"/>
          <w:marBottom w:val="0"/>
          <w:divBdr>
            <w:top w:val="none" w:sz="0" w:space="0" w:color="auto"/>
            <w:left w:val="none" w:sz="0" w:space="0" w:color="auto"/>
            <w:bottom w:val="none" w:sz="0" w:space="0" w:color="auto"/>
            <w:right w:val="none" w:sz="0" w:space="0" w:color="auto"/>
          </w:divBdr>
        </w:div>
        <w:div w:id="1041319407">
          <w:marLeft w:val="0"/>
          <w:marRight w:val="0"/>
          <w:marTop w:val="0"/>
          <w:marBottom w:val="0"/>
          <w:divBdr>
            <w:top w:val="none" w:sz="0" w:space="0" w:color="auto"/>
            <w:left w:val="none" w:sz="0" w:space="0" w:color="auto"/>
            <w:bottom w:val="none" w:sz="0" w:space="0" w:color="auto"/>
            <w:right w:val="none" w:sz="0" w:space="0" w:color="auto"/>
          </w:divBdr>
        </w:div>
        <w:div w:id="59015044">
          <w:marLeft w:val="0"/>
          <w:marRight w:val="0"/>
          <w:marTop w:val="0"/>
          <w:marBottom w:val="0"/>
          <w:divBdr>
            <w:top w:val="none" w:sz="0" w:space="0" w:color="auto"/>
            <w:left w:val="none" w:sz="0" w:space="0" w:color="auto"/>
            <w:bottom w:val="none" w:sz="0" w:space="0" w:color="auto"/>
            <w:right w:val="none" w:sz="0" w:space="0" w:color="auto"/>
          </w:divBdr>
        </w:div>
        <w:div w:id="453255612">
          <w:marLeft w:val="0"/>
          <w:marRight w:val="0"/>
          <w:marTop w:val="0"/>
          <w:marBottom w:val="0"/>
          <w:divBdr>
            <w:top w:val="none" w:sz="0" w:space="0" w:color="auto"/>
            <w:left w:val="none" w:sz="0" w:space="0" w:color="auto"/>
            <w:bottom w:val="none" w:sz="0" w:space="0" w:color="auto"/>
            <w:right w:val="none" w:sz="0" w:space="0" w:color="auto"/>
          </w:divBdr>
        </w:div>
        <w:div w:id="1307272818">
          <w:marLeft w:val="0"/>
          <w:marRight w:val="0"/>
          <w:marTop w:val="0"/>
          <w:marBottom w:val="0"/>
          <w:divBdr>
            <w:top w:val="none" w:sz="0" w:space="0" w:color="auto"/>
            <w:left w:val="none" w:sz="0" w:space="0" w:color="auto"/>
            <w:bottom w:val="none" w:sz="0" w:space="0" w:color="auto"/>
            <w:right w:val="none" w:sz="0" w:space="0" w:color="auto"/>
          </w:divBdr>
        </w:div>
        <w:div w:id="1262570373">
          <w:marLeft w:val="0"/>
          <w:marRight w:val="0"/>
          <w:marTop w:val="0"/>
          <w:marBottom w:val="0"/>
          <w:divBdr>
            <w:top w:val="none" w:sz="0" w:space="0" w:color="auto"/>
            <w:left w:val="none" w:sz="0" w:space="0" w:color="auto"/>
            <w:bottom w:val="none" w:sz="0" w:space="0" w:color="auto"/>
            <w:right w:val="none" w:sz="0" w:space="0" w:color="auto"/>
          </w:divBdr>
        </w:div>
        <w:div w:id="1050764924">
          <w:marLeft w:val="0"/>
          <w:marRight w:val="0"/>
          <w:marTop w:val="0"/>
          <w:marBottom w:val="0"/>
          <w:divBdr>
            <w:top w:val="none" w:sz="0" w:space="0" w:color="auto"/>
            <w:left w:val="none" w:sz="0" w:space="0" w:color="auto"/>
            <w:bottom w:val="none" w:sz="0" w:space="0" w:color="auto"/>
            <w:right w:val="none" w:sz="0" w:space="0" w:color="auto"/>
          </w:divBdr>
        </w:div>
        <w:div w:id="1030187606">
          <w:marLeft w:val="0"/>
          <w:marRight w:val="0"/>
          <w:marTop w:val="0"/>
          <w:marBottom w:val="0"/>
          <w:divBdr>
            <w:top w:val="none" w:sz="0" w:space="0" w:color="auto"/>
            <w:left w:val="none" w:sz="0" w:space="0" w:color="auto"/>
            <w:bottom w:val="none" w:sz="0" w:space="0" w:color="auto"/>
            <w:right w:val="none" w:sz="0" w:space="0" w:color="auto"/>
          </w:divBdr>
        </w:div>
        <w:div w:id="163520595">
          <w:marLeft w:val="0"/>
          <w:marRight w:val="0"/>
          <w:marTop w:val="0"/>
          <w:marBottom w:val="0"/>
          <w:divBdr>
            <w:top w:val="none" w:sz="0" w:space="0" w:color="auto"/>
            <w:left w:val="none" w:sz="0" w:space="0" w:color="auto"/>
            <w:bottom w:val="none" w:sz="0" w:space="0" w:color="auto"/>
            <w:right w:val="none" w:sz="0" w:space="0" w:color="auto"/>
          </w:divBdr>
        </w:div>
        <w:div w:id="628047954">
          <w:marLeft w:val="0"/>
          <w:marRight w:val="0"/>
          <w:marTop w:val="0"/>
          <w:marBottom w:val="0"/>
          <w:divBdr>
            <w:top w:val="none" w:sz="0" w:space="0" w:color="auto"/>
            <w:left w:val="none" w:sz="0" w:space="0" w:color="auto"/>
            <w:bottom w:val="none" w:sz="0" w:space="0" w:color="auto"/>
            <w:right w:val="none" w:sz="0" w:space="0" w:color="auto"/>
          </w:divBdr>
        </w:div>
        <w:div w:id="924073562">
          <w:marLeft w:val="0"/>
          <w:marRight w:val="0"/>
          <w:marTop w:val="0"/>
          <w:marBottom w:val="0"/>
          <w:divBdr>
            <w:top w:val="none" w:sz="0" w:space="0" w:color="auto"/>
            <w:left w:val="none" w:sz="0" w:space="0" w:color="auto"/>
            <w:bottom w:val="none" w:sz="0" w:space="0" w:color="auto"/>
            <w:right w:val="none" w:sz="0" w:space="0" w:color="auto"/>
          </w:divBdr>
        </w:div>
        <w:div w:id="640308981">
          <w:marLeft w:val="0"/>
          <w:marRight w:val="0"/>
          <w:marTop w:val="0"/>
          <w:marBottom w:val="0"/>
          <w:divBdr>
            <w:top w:val="none" w:sz="0" w:space="0" w:color="auto"/>
            <w:left w:val="none" w:sz="0" w:space="0" w:color="auto"/>
            <w:bottom w:val="none" w:sz="0" w:space="0" w:color="auto"/>
            <w:right w:val="none" w:sz="0" w:space="0" w:color="auto"/>
          </w:divBdr>
        </w:div>
      </w:divsChild>
    </w:div>
    <w:div w:id="559950191">
      <w:bodyDiv w:val="1"/>
      <w:marLeft w:val="0"/>
      <w:marRight w:val="0"/>
      <w:marTop w:val="0"/>
      <w:marBottom w:val="0"/>
      <w:divBdr>
        <w:top w:val="none" w:sz="0" w:space="0" w:color="auto"/>
        <w:left w:val="none" w:sz="0" w:space="0" w:color="auto"/>
        <w:bottom w:val="none" w:sz="0" w:space="0" w:color="auto"/>
        <w:right w:val="none" w:sz="0" w:space="0" w:color="auto"/>
      </w:divBdr>
      <w:divsChild>
        <w:div w:id="778187016">
          <w:marLeft w:val="0"/>
          <w:marRight w:val="0"/>
          <w:marTop w:val="0"/>
          <w:marBottom w:val="0"/>
          <w:divBdr>
            <w:top w:val="none" w:sz="0" w:space="0" w:color="auto"/>
            <w:left w:val="none" w:sz="0" w:space="0" w:color="auto"/>
            <w:bottom w:val="none" w:sz="0" w:space="0" w:color="auto"/>
            <w:right w:val="none" w:sz="0" w:space="0" w:color="auto"/>
          </w:divBdr>
        </w:div>
        <w:div w:id="483552626">
          <w:marLeft w:val="0"/>
          <w:marRight w:val="0"/>
          <w:marTop w:val="0"/>
          <w:marBottom w:val="0"/>
          <w:divBdr>
            <w:top w:val="none" w:sz="0" w:space="0" w:color="auto"/>
            <w:left w:val="none" w:sz="0" w:space="0" w:color="auto"/>
            <w:bottom w:val="none" w:sz="0" w:space="0" w:color="auto"/>
            <w:right w:val="none" w:sz="0" w:space="0" w:color="auto"/>
          </w:divBdr>
        </w:div>
        <w:div w:id="1547057754">
          <w:marLeft w:val="0"/>
          <w:marRight w:val="0"/>
          <w:marTop w:val="0"/>
          <w:marBottom w:val="0"/>
          <w:divBdr>
            <w:top w:val="none" w:sz="0" w:space="0" w:color="auto"/>
            <w:left w:val="none" w:sz="0" w:space="0" w:color="auto"/>
            <w:bottom w:val="none" w:sz="0" w:space="0" w:color="auto"/>
            <w:right w:val="none" w:sz="0" w:space="0" w:color="auto"/>
          </w:divBdr>
        </w:div>
        <w:div w:id="903829474">
          <w:marLeft w:val="0"/>
          <w:marRight w:val="0"/>
          <w:marTop w:val="0"/>
          <w:marBottom w:val="0"/>
          <w:divBdr>
            <w:top w:val="none" w:sz="0" w:space="0" w:color="auto"/>
            <w:left w:val="none" w:sz="0" w:space="0" w:color="auto"/>
            <w:bottom w:val="none" w:sz="0" w:space="0" w:color="auto"/>
            <w:right w:val="none" w:sz="0" w:space="0" w:color="auto"/>
          </w:divBdr>
        </w:div>
        <w:div w:id="654455932">
          <w:marLeft w:val="0"/>
          <w:marRight w:val="0"/>
          <w:marTop w:val="0"/>
          <w:marBottom w:val="0"/>
          <w:divBdr>
            <w:top w:val="none" w:sz="0" w:space="0" w:color="auto"/>
            <w:left w:val="none" w:sz="0" w:space="0" w:color="auto"/>
            <w:bottom w:val="none" w:sz="0" w:space="0" w:color="auto"/>
            <w:right w:val="none" w:sz="0" w:space="0" w:color="auto"/>
          </w:divBdr>
        </w:div>
        <w:div w:id="74596211">
          <w:marLeft w:val="0"/>
          <w:marRight w:val="0"/>
          <w:marTop w:val="0"/>
          <w:marBottom w:val="0"/>
          <w:divBdr>
            <w:top w:val="none" w:sz="0" w:space="0" w:color="auto"/>
            <w:left w:val="none" w:sz="0" w:space="0" w:color="auto"/>
            <w:bottom w:val="none" w:sz="0" w:space="0" w:color="auto"/>
            <w:right w:val="none" w:sz="0" w:space="0" w:color="auto"/>
          </w:divBdr>
        </w:div>
        <w:div w:id="1026176791">
          <w:marLeft w:val="0"/>
          <w:marRight w:val="0"/>
          <w:marTop w:val="0"/>
          <w:marBottom w:val="0"/>
          <w:divBdr>
            <w:top w:val="none" w:sz="0" w:space="0" w:color="auto"/>
            <w:left w:val="none" w:sz="0" w:space="0" w:color="auto"/>
            <w:bottom w:val="none" w:sz="0" w:space="0" w:color="auto"/>
            <w:right w:val="none" w:sz="0" w:space="0" w:color="auto"/>
          </w:divBdr>
        </w:div>
        <w:div w:id="268507756">
          <w:marLeft w:val="0"/>
          <w:marRight w:val="0"/>
          <w:marTop w:val="0"/>
          <w:marBottom w:val="0"/>
          <w:divBdr>
            <w:top w:val="none" w:sz="0" w:space="0" w:color="auto"/>
            <w:left w:val="none" w:sz="0" w:space="0" w:color="auto"/>
            <w:bottom w:val="none" w:sz="0" w:space="0" w:color="auto"/>
            <w:right w:val="none" w:sz="0" w:space="0" w:color="auto"/>
          </w:divBdr>
        </w:div>
        <w:div w:id="542717636">
          <w:marLeft w:val="0"/>
          <w:marRight w:val="0"/>
          <w:marTop w:val="0"/>
          <w:marBottom w:val="0"/>
          <w:divBdr>
            <w:top w:val="none" w:sz="0" w:space="0" w:color="auto"/>
            <w:left w:val="none" w:sz="0" w:space="0" w:color="auto"/>
            <w:bottom w:val="none" w:sz="0" w:space="0" w:color="auto"/>
            <w:right w:val="none" w:sz="0" w:space="0" w:color="auto"/>
          </w:divBdr>
        </w:div>
        <w:div w:id="487016573">
          <w:marLeft w:val="0"/>
          <w:marRight w:val="0"/>
          <w:marTop w:val="0"/>
          <w:marBottom w:val="0"/>
          <w:divBdr>
            <w:top w:val="none" w:sz="0" w:space="0" w:color="auto"/>
            <w:left w:val="none" w:sz="0" w:space="0" w:color="auto"/>
            <w:bottom w:val="none" w:sz="0" w:space="0" w:color="auto"/>
            <w:right w:val="none" w:sz="0" w:space="0" w:color="auto"/>
          </w:divBdr>
        </w:div>
        <w:div w:id="2119371018">
          <w:marLeft w:val="0"/>
          <w:marRight w:val="0"/>
          <w:marTop w:val="0"/>
          <w:marBottom w:val="0"/>
          <w:divBdr>
            <w:top w:val="none" w:sz="0" w:space="0" w:color="auto"/>
            <w:left w:val="none" w:sz="0" w:space="0" w:color="auto"/>
            <w:bottom w:val="none" w:sz="0" w:space="0" w:color="auto"/>
            <w:right w:val="none" w:sz="0" w:space="0" w:color="auto"/>
          </w:divBdr>
        </w:div>
        <w:div w:id="1531644700">
          <w:marLeft w:val="0"/>
          <w:marRight w:val="0"/>
          <w:marTop w:val="0"/>
          <w:marBottom w:val="0"/>
          <w:divBdr>
            <w:top w:val="none" w:sz="0" w:space="0" w:color="auto"/>
            <w:left w:val="none" w:sz="0" w:space="0" w:color="auto"/>
            <w:bottom w:val="none" w:sz="0" w:space="0" w:color="auto"/>
            <w:right w:val="none" w:sz="0" w:space="0" w:color="auto"/>
          </w:divBdr>
        </w:div>
        <w:div w:id="1291863313">
          <w:marLeft w:val="0"/>
          <w:marRight w:val="0"/>
          <w:marTop w:val="0"/>
          <w:marBottom w:val="0"/>
          <w:divBdr>
            <w:top w:val="none" w:sz="0" w:space="0" w:color="auto"/>
            <w:left w:val="none" w:sz="0" w:space="0" w:color="auto"/>
            <w:bottom w:val="none" w:sz="0" w:space="0" w:color="auto"/>
            <w:right w:val="none" w:sz="0" w:space="0" w:color="auto"/>
          </w:divBdr>
        </w:div>
        <w:div w:id="740327213">
          <w:marLeft w:val="0"/>
          <w:marRight w:val="0"/>
          <w:marTop w:val="0"/>
          <w:marBottom w:val="0"/>
          <w:divBdr>
            <w:top w:val="none" w:sz="0" w:space="0" w:color="auto"/>
            <w:left w:val="none" w:sz="0" w:space="0" w:color="auto"/>
            <w:bottom w:val="none" w:sz="0" w:space="0" w:color="auto"/>
            <w:right w:val="none" w:sz="0" w:space="0" w:color="auto"/>
          </w:divBdr>
        </w:div>
      </w:divsChild>
    </w:div>
    <w:div w:id="574121694">
      <w:bodyDiv w:val="1"/>
      <w:marLeft w:val="0"/>
      <w:marRight w:val="0"/>
      <w:marTop w:val="0"/>
      <w:marBottom w:val="0"/>
      <w:divBdr>
        <w:top w:val="none" w:sz="0" w:space="0" w:color="auto"/>
        <w:left w:val="none" w:sz="0" w:space="0" w:color="auto"/>
        <w:bottom w:val="none" w:sz="0" w:space="0" w:color="auto"/>
        <w:right w:val="none" w:sz="0" w:space="0" w:color="auto"/>
      </w:divBdr>
    </w:div>
    <w:div w:id="629474942">
      <w:bodyDiv w:val="1"/>
      <w:marLeft w:val="0"/>
      <w:marRight w:val="0"/>
      <w:marTop w:val="0"/>
      <w:marBottom w:val="0"/>
      <w:divBdr>
        <w:top w:val="none" w:sz="0" w:space="0" w:color="auto"/>
        <w:left w:val="none" w:sz="0" w:space="0" w:color="auto"/>
        <w:bottom w:val="none" w:sz="0" w:space="0" w:color="auto"/>
        <w:right w:val="none" w:sz="0" w:space="0" w:color="auto"/>
      </w:divBdr>
    </w:div>
    <w:div w:id="663975702">
      <w:bodyDiv w:val="1"/>
      <w:marLeft w:val="0"/>
      <w:marRight w:val="0"/>
      <w:marTop w:val="0"/>
      <w:marBottom w:val="0"/>
      <w:divBdr>
        <w:top w:val="none" w:sz="0" w:space="0" w:color="auto"/>
        <w:left w:val="none" w:sz="0" w:space="0" w:color="auto"/>
        <w:bottom w:val="none" w:sz="0" w:space="0" w:color="auto"/>
        <w:right w:val="none" w:sz="0" w:space="0" w:color="auto"/>
      </w:divBdr>
      <w:divsChild>
        <w:div w:id="1885678299">
          <w:marLeft w:val="0"/>
          <w:marRight w:val="0"/>
          <w:marTop w:val="0"/>
          <w:marBottom w:val="0"/>
          <w:divBdr>
            <w:top w:val="none" w:sz="0" w:space="0" w:color="auto"/>
            <w:left w:val="none" w:sz="0" w:space="0" w:color="auto"/>
            <w:bottom w:val="none" w:sz="0" w:space="0" w:color="auto"/>
            <w:right w:val="none" w:sz="0" w:space="0" w:color="auto"/>
          </w:divBdr>
        </w:div>
        <w:div w:id="700785344">
          <w:marLeft w:val="0"/>
          <w:marRight w:val="0"/>
          <w:marTop w:val="0"/>
          <w:marBottom w:val="0"/>
          <w:divBdr>
            <w:top w:val="none" w:sz="0" w:space="0" w:color="auto"/>
            <w:left w:val="none" w:sz="0" w:space="0" w:color="auto"/>
            <w:bottom w:val="none" w:sz="0" w:space="0" w:color="auto"/>
            <w:right w:val="none" w:sz="0" w:space="0" w:color="auto"/>
          </w:divBdr>
        </w:div>
        <w:div w:id="864444576">
          <w:marLeft w:val="0"/>
          <w:marRight w:val="0"/>
          <w:marTop w:val="0"/>
          <w:marBottom w:val="0"/>
          <w:divBdr>
            <w:top w:val="none" w:sz="0" w:space="0" w:color="auto"/>
            <w:left w:val="none" w:sz="0" w:space="0" w:color="auto"/>
            <w:bottom w:val="none" w:sz="0" w:space="0" w:color="auto"/>
            <w:right w:val="none" w:sz="0" w:space="0" w:color="auto"/>
          </w:divBdr>
        </w:div>
        <w:div w:id="1970477084">
          <w:marLeft w:val="0"/>
          <w:marRight w:val="0"/>
          <w:marTop w:val="0"/>
          <w:marBottom w:val="0"/>
          <w:divBdr>
            <w:top w:val="none" w:sz="0" w:space="0" w:color="auto"/>
            <w:left w:val="none" w:sz="0" w:space="0" w:color="auto"/>
            <w:bottom w:val="none" w:sz="0" w:space="0" w:color="auto"/>
            <w:right w:val="none" w:sz="0" w:space="0" w:color="auto"/>
          </w:divBdr>
        </w:div>
        <w:div w:id="1849640633">
          <w:marLeft w:val="0"/>
          <w:marRight w:val="0"/>
          <w:marTop w:val="0"/>
          <w:marBottom w:val="0"/>
          <w:divBdr>
            <w:top w:val="none" w:sz="0" w:space="0" w:color="auto"/>
            <w:left w:val="none" w:sz="0" w:space="0" w:color="auto"/>
            <w:bottom w:val="none" w:sz="0" w:space="0" w:color="auto"/>
            <w:right w:val="none" w:sz="0" w:space="0" w:color="auto"/>
          </w:divBdr>
        </w:div>
        <w:div w:id="997490458">
          <w:marLeft w:val="0"/>
          <w:marRight w:val="0"/>
          <w:marTop w:val="0"/>
          <w:marBottom w:val="0"/>
          <w:divBdr>
            <w:top w:val="none" w:sz="0" w:space="0" w:color="auto"/>
            <w:left w:val="none" w:sz="0" w:space="0" w:color="auto"/>
            <w:bottom w:val="none" w:sz="0" w:space="0" w:color="auto"/>
            <w:right w:val="none" w:sz="0" w:space="0" w:color="auto"/>
          </w:divBdr>
        </w:div>
        <w:div w:id="1204243945">
          <w:marLeft w:val="0"/>
          <w:marRight w:val="0"/>
          <w:marTop w:val="0"/>
          <w:marBottom w:val="0"/>
          <w:divBdr>
            <w:top w:val="none" w:sz="0" w:space="0" w:color="auto"/>
            <w:left w:val="none" w:sz="0" w:space="0" w:color="auto"/>
            <w:bottom w:val="none" w:sz="0" w:space="0" w:color="auto"/>
            <w:right w:val="none" w:sz="0" w:space="0" w:color="auto"/>
          </w:divBdr>
        </w:div>
        <w:div w:id="2027977293">
          <w:marLeft w:val="0"/>
          <w:marRight w:val="0"/>
          <w:marTop w:val="0"/>
          <w:marBottom w:val="0"/>
          <w:divBdr>
            <w:top w:val="none" w:sz="0" w:space="0" w:color="auto"/>
            <w:left w:val="none" w:sz="0" w:space="0" w:color="auto"/>
            <w:bottom w:val="none" w:sz="0" w:space="0" w:color="auto"/>
            <w:right w:val="none" w:sz="0" w:space="0" w:color="auto"/>
          </w:divBdr>
        </w:div>
        <w:div w:id="40522082">
          <w:marLeft w:val="0"/>
          <w:marRight w:val="0"/>
          <w:marTop w:val="0"/>
          <w:marBottom w:val="0"/>
          <w:divBdr>
            <w:top w:val="none" w:sz="0" w:space="0" w:color="auto"/>
            <w:left w:val="none" w:sz="0" w:space="0" w:color="auto"/>
            <w:bottom w:val="none" w:sz="0" w:space="0" w:color="auto"/>
            <w:right w:val="none" w:sz="0" w:space="0" w:color="auto"/>
          </w:divBdr>
        </w:div>
        <w:div w:id="1222593562">
          <w:marLeft w:val="0"/>
          <w:marRight w:val="0"/>
          <w:marTop w:val="0"/>
          <w:marBottom w:val="0"/>
          <w:divBdr>
            <w:top w:val="none" w:sz="0" w:space="0" w:color="auto"/>
            <w:left w:val="none" w:sz="0" w:space="0" w:color="auto"/>
            <w:bottom w:val="none" w:sz="0" w:space="0" w:color="auto"/>
            <w:right w:val="none" w:sz="0" w:space="0" w:color="auto"/>
          </w:divBdr>
        </w:div>
      </w:divsChild>
    </w:div>
    <w:div w:id="664358901">
      <w:bodyDiv w:val="1"/>
      <w:marLeft w:val="0"/>
      <w:marRight w:val="0"/>
      <w:marTop w:val="0"/>
      <w:marBottom w:val="0"/>
      <w:divBdr>
        <w:top w:val="none" w:sz="0" w:space="0" w:color="auto"/>
        <w:left w:val="none" w:sz="0" w:space="0" w:color="auto"/>
        <w:bottom w:val="none" w:sz="0" w:space="0" w:color="auto"/>
        <w:right w:val="none" w:sz="0" w:space="0" w:color="auto"/>
      </w:divBdr>
    </w:div>
    <w:div w:id="705764130">
      <w:bodyDiv w:val="1"/>
      <w:marLeft w:val="0"/>
      <w:marRight w:val="0"/>
      <w:marTop w:val="0"/>
      <w:marBottom w:val="0"/>
      <w:divBdr>
        <w:top w:val="none" w:sz="0" w:space="0" w:color="auto"/>
        <w:left w:val="none" w:sz="0" w:space="0" w:color="auto"/>
        <w:bottom w:val="none" w:sz="0" w:space="0" w:color="auto"/>
        <w:right w:val="none" w:sz="0" w:space="0" w:color="auto"/>
      </w:divBdr>
    </w:div>
    <w:div w:id="785275010">
      <w:bodyDiv w:val="1"/>
      <w:marLeft w:val="0"/>
      <w:marRight w:val="0"/>
      <w:marTop w:val="0"/>
      <w:marBottom w:val="0"/>
      <w:divBdr>
        <w:top w:val="none" w:sz="0" w:space="0" w:color="auto"/>
        <w:left w:val="none" w:sz="0" w:space="0" w:color="auto"/>
        <w:bottom w:val="none" w:sz="0" w:space="0" w:color="auto"/>
        <w:right w:val="none" w:sz="0" w:space="0" w:color="auto"/>
      </w:divBdr>
      <w:divsChild>
        <w:div w:id="240021573">
          <w:marLeft w:val="0"/>
          <w:marRight w:val="0"/>
          <w:marTop w:val="0"/>
          <w:marBottom w:val="0"/>
          <w:divBdr>
            <w:top w:val="none" w:sz="0" w:space="0" w:color="auto"/>
            <w:left w:val="none" w:sz="0" w:space="0" w:color="auto"/>
            <w:bottom w:val="none" w:sz="0" w:space="0" w:color="auto"/>
            <w:right w:val="none" w:sz="0" w:space="0" w:color="auto"/>
          </w:divBdr>
        </w:div>
        <w:div w:id="824055730">
          <w:marLeft w:val="0"/>
          <w:marRight w:val="0"/>
          <w:marTop w:val="0"/>
          <w:marBottom w:val="0"/>
          <w:divBdr>
            <w:top w:val="none" w:sz="0" w:space="0" w:color="auto"/>
            <w:left w:val="none" w:sz="0" w:space="0" w:color="auto"/>
            <w:bottom w:val="none" w:sz="0" w:space="0" w:color="auto"/>
            <w:right w:val="none" w:sz="0" w:space="0" w:color="auto"/>
          </w:divBdr>
        </w:div>
        <w:div w:id="645474230">
          <w:marLeft w:val="0"/>
          <w:marRight w:val="0"/>
          <w:marTop w:val="0"/>
          <w:marBottom w:val="0"/>
          <w:divBdr>
            <w:top w:val="none" w:sz="0" w:space="0" w:color="auto"/>
            <w:left w:val="none" w:sz="0" w:space="0" w:color="auto"/>
            <w:bottom w:val="none" w:sz="0" w:space="0" w:color="auto"/>
            <w:right w:val="none" w:sz="0" w:space="0" w:color="auto"/>
          </w:divBdr>
        </w:div>
        <w:div w:id="2054887168">
          <w:marLeft w:val="0"/>
          <w:marRight w:val="0"/>
          <w:marTop w:val="0"/>
          <w:marBottom w:val="0"/>
          <w:divBdr>
            <w:top w:val="none" w:sz="0" w:space="0" w:color="auto"/>
            <w:left w:val="none" w:sz="0" w:space="0" w:color="auto"/>
            <w:bottom w:val="none" w:sz="0" w:space="0" w:color="auto"/>
            <w:right w:val="none" w:sz="0" w:space="0" w:color="auto"/>
          </w:divBdr>
        </w:div>
        <w:div w:id="1741320197">
          <w:marLeft w:val="0"/>
          <w:marRight w:val="0"/>
          <w:marTop w:val="0"/>
          <w:marBottom w:val="0"/>
          <w:divBdr>
            <w:top w:val="none" w:sz="0" w:space="0" w:color="auto"/>
            <w:left w:val="none" w:sz="0" w:space="0" w:color="auto"/>
            <w:bottom w:val="none" w:sz="0" w:space="0" w:color="auto"/>
            <w:right w:val="none" w:sz="0" w:space="0" w:color="auto"/>
          </w:divBdr>
        </w:div>
        <w:div w:id="552811335">
          <w:marLeft w:val="0"/>
          <w:marRight w:val="0"/>
          <w:marTop w:val="0"/>
          <w:marBottom w:val="0"/>
          <w:divBdr>
            <w:top w:val="none" w:sz="0" w:space="0" w:color="auto"/>
            <w:left w:val="none" w:sz="0" w:space="0" w:color="auto"/>
            <w:bottom w:val="none" w:sz="0" w:space="0" w:color="auto"/>
            <w:right w:val="none" w:sz="0" w:space="0" w:color="auto"/>
          </w:divBdr>
        </w:div>
        <w:div w:id="977686114">
          <w:marLeft w:val="0"/>
          <w:marRight w:val="0"/>
          <w:marTop w:val="0"/>
          <w:marBottom w:val="0"/>
          <w:divBdr>
            <w:top w:val="none" w:sz="0" w:space="0" w:color="auto"/>
            <w:left w:val="none" w:sz="0" w:space="0" w:color="auto"/>
            <w:bottom w:val="none" w:sz="0" w:space="0" w:color="auto"/>
            <w:right w:val="none" w:sz="0" w:space="0" w:color="auto"/>
          </w:divBdr>
        </w:div>
        <w:div w:id="390464328">
          <w:marLeft w:val="0"/>
          <w:marRight w:val="0"/>
          <w:marTop w:val="0"/>
          <w:marBottom w:val="0"/>
          <w:divBdr>
            <w:top w:val="none" w:sz="0" w:space="0" w:color="auto"/>
            <w:left w:val="none" w:sz="0" w:space="0" w:color="auto"/>
            <w:bottom w:val="none" w:sz="0" w:space="0" w:color="auto"/>
            <w:right w:val="none" w:sz="0" w:space="0" w:color="auto"/>
          </w:divBdr>
        </w:div>
        <w:div w:id="1853256433">
          <w:marLeft w:val="0"/>
          <w:marRight w:val="0"/>
          <w:marTop w:val="0"/>
          <w:marBottom w:val="0"/>
          <w:divBdr>
            <w:top w:val="none" w:sz="0" w:space="0" w:color="auto"/>
            <w:left w:val="none" w:sz="0" w:space="0" w:color="auto"/>
            <w:bottom w:val="none" w:sz="0" w:space="0" w:color="auto"/>
            <w:right w:val="none" w:sz="0" w:space="0" w:color="auto"/>
          </w:divBdr>
        </w:div>
        <w:div w:id="882860988">
          <w:marLeft w:val="0"/>
          <w:marRight w:val="0"/>
          <w:marTop w:val="0"/>
          <w:marBottom w:val="0"/>
          <w:divBdr>
            <w:top w:val="none" w:sz="0" w:space="0" w:color="auto"/>
            <w:left w:val="none" w:sz="0" w:space="0" w:color="auto"/>
            <w:bottom w:val="none" w:sz="0" w:space="0" w:color="auto"/>
            <w:right w:val="none" w:sz="0" w:space="0" w:color="auto"/>
          </w:divBdr>
        </w:div>
        <w:div w:id="1422751688">
          <w:marLeft w:val="0"/>
          <w:marRight w:val="0"/>
          <w:marTop w:val="0"/>
          <w:marBottom w:val="0"/>
          <w:divBdr>
            <w:top w:val="none" w:sz="0" w:space="0" w:color="auto"/>
            <w:left w:val="none" w:sz="0" w:space="0" w:color="auto"/>
            <w:bottom w:val="none" w:sz="0" w:space="0" w:color="auto"/>
            <w:right w:val="none" w:sz="0" w:space="0" w:color="auto"/>
          </w:divBdr>
        </w:div>
        <w:div w:id="1330406445">
          <w:marLeft w:val="0"/>
          <w:marRight w:val="0"/>
          <w:marTop w:val="0"/>
          <w:marBottom w:val="0"/>
          <w:divBdr>
            <w:top w:val="none" w:sz="0" w:space="0" w:color="auto"/>
            <w:left w:val="none" w:sz="0" w:space="0" w:color="auto"/>
            <w:bottom w:val="none" w:sz="0" w:space="0" w:color="auto"/>
            <w:right w:val="none" w:sz="0" w:space="0" w:color="auto"/>
          </w:divBdr>
        </w:div>
        <w:div w:id="980693962">
          <w:marLeft w:val="0"/>
          <w:marRight w:val="0"/>
          <w:marTop w:val="0"/>
          <w:marBottom w:val="0"/>
          <w:divBdr>
            <w:top w:val="none" w:sz="0" w:space="0" w:color="auto"/>
            <w:left w:val="none" w:sz="0" w:space="0" w:color="auto"/>
            <w:bottom w:val="none" w:sz="0" w:space="0" w:color="auto"/>
            <w:right w:val="none" w:sz="0" w:space="0" w:color="auto"/>
          </w:divBdr>
        </w:div>
        <w:div w:id="1616210696">
          <w:marLeft w:val="0"/>
          <w:marRight w:val="0"/>
          <w:marTop w:val="0"/>
          <w:marBottom w:val="0"/>
          <w:divBdr>
            <w:top w:val="none" w:sz="0" w:space="0" w:color="auto"/>
            <w:left w:val="none" w:sz="0" w:space="0" w:color="auto"/>
            <w:bottom w:val="none" w:sz="0" w:space="0" w:color="auto"/>
            <w:right w:val="none" w:sz="0" w:space="0" w:color="auto"/>
          </w:divBdr>
        </w:div>
      </w:divsChild>
    </w:div>
    <w:div w:id="866214536">
      <w:bodyDiv w:val="1"/>
      <w:marLeft w:val="0"/>
      <w:marRight w:val="0"/>
      <w:marTop w:val="0"/>
      <w:marBottom w:val="0"/>
      <w:divBdr>
        <w:top w:val="none" w:sz="0" w:space="0" w:color="auto"/>
        <w:left w:val="none" w:sz="0" w:space="0" w:color="auto"/>
        <w:bottom w:val="none" w:sz="0" w:space="0" w:color="auto"/>
        <w:right w:val="none" w:sz="0" w:space="0" w:color="auto"/>
      </w:divBdr>
    </w:div>
    <w:div w:id="933711824">
      <w:bodyDiv w:val="1"/>
      <w:marLeft w:val="0"/>
      <w:marRight w:val="0"/>
      <w:marTop w:val="0"/>
      <w:marBottom w:val="0"/>
      <w:divBdr>
        <w:top w:val="none" w:sz="0" w:space="0" w:color="auto"/>
        <w:left w:val="none" w:sz="0" w:space="0" w:color="auto"/>
        <w:bottom w:val="none" w:sz="0" w:space="0" w:color="auto"/>
        <w:right w:val="none" w:sz="0" w:space="0" w:color="auto"/>
      </w:divBdr>
    </w:div>
    <w:div w:id="1017776049">
      <w:bodyDiv w:val="1"/>
      <w:marLeft w:val="0"/>
      <w:marRight w:val="0"/>
      <w:marTop w:val="0"/>
      <w:marBottom w:val="0"/>
      <w:divBdr>
        <w:top w:val="none" w:sz="0" w:space="0" w:color="auto"/>
        <w:left w:val="none" w:sz="0" w:space="0" w:color="auto"/>
        <w:bottom w:val="none" w:sz="0" w:space="0" w:color="auto"/>
        <w:right w:val="none" w:sz="0" w:space="0" w:color="auto"/>
      </w:divBdr>
    </w:div>
    <w:div w:id="1057437043">
      <w:bodyDiv w:val="1"/>
      <w:marLeft w:val="0"/>
      <w:marRight w:val="0"/>
      <w:marTop w:val="0"/>
      <w:marBottom w:val="0"/>
      <w:divBdr>
        <w:top w:val="none" w:sz="0" w:space="0" w:color="auto"/>
        <w:left w:val="none" w:sz="0" w:space="0" w:color="auto"/>
        <w:bottom w:val="none" w:sz="0" w:space="0" w:color="auto"/>
        <w:right w:val="none" w:sz="0" w:space="0" w:color="auto"/>
      </w:divBdr>
      <w:divsChild>
        <w:div w:id="1964343136">
          <w:marLeft w:val="0"/>
          <w:marRight w:val="0"/>
          <w:marTop w:val="0"/>
          <w:marBottom w:val="0"/>
          <w:divBdr>
            <w:top w:val="none" w:sz="0" w:space="0" w:color="auto"/>
            <w:left w:val="none" w:sz="0" w:space="0" w:color="auto"/>
            <w:bottom w:val="none" w:sz="0" w:space="0" w:color="auto"/>
            <w:right w:val="none" w:sz="0" w:space="0" w:color="auto"/>
          </w:divBdr>
        </w:div>
        <w:div w:id="1065838770">
          <w:marLeft w:val="0"/>
          <w:marRight w:val="0"/>
          <w:marTop w:val="0"/>
          <w:marBottom w:val="0"/>
          <w:divBdr>
            <w:top w:val="none" w:sz="0" w:space="0" w:color="auto"/>
            <w:left w:val="none" w:sz="0" w:space="0" w:color="auto"/>
            <w:bottom w:val="none" w:sz="0" w:space="0" w:color="auto"/>
            <w:right w:val="none" w:sz="0" w:space="0" w:color="auto"/>
          </w:divBdr>
        </w:div>
        <w:div w:id="600991313">
          <w:marLeft w:val="0"/>
          <w:marRight w:val="0"/>
          <w:marTop w:val="0"/>
          <w:marBottom w:val="0"/>
          <w:divBdr>
            <w:top w:val="none" w:sz="0" w:space="0" w:color="auto"/>
            <w:left w:val="none" w:sz="0" w:space="0" w:color="auto"/>
            <w:bottom w:val="none" w:sz="0" w:space="0" w:color="auto"/>
            <w:right w:val="none" w:sz="0" w:space="0" w:color="auto"/>
          </w:divBdr>
        </w:div>
        <w:div w:id="1464037945">
          <w:marLeft w:val="0"/>
          <w:marRight w:val="0"/>
          <w:marTop w:val="0"/>
          <w:marBottom w:val="0"/>
          <w:divBdr>
            <w:top w:val="none" w:sz="0" w:space="0" w:color="auto"/>
            <w:left w:val="none" w:sz="0" w:space="0" w:color="auto"/>
            <w:bottom w:val="none" w:sz="0" w:space="0" w:color="auto"/>
            <w:right w:val="none" w:sz="0" w:space="0" w:color="auto"/>
          </w:divBdr>
        </w:div>
        <w:div w:id="439884891">
          <w:marLeft w:val="0"/>
          <w:marRight w:val="0"/>
          <w:marTop w:val="0"/>
          <w:marBottom w:val="0"/>
          <w:divBdr>
            <w:top w:val="none" w:sz="0" w:space="0" w:color="auto"/>
            <w:left w:val="none" w:sz="0" w:space="0" w:color="auto"/>
            <w:bottom w:val="none" w:sz="0" w:space="0" w:color="auto"/>
            <w:right w:val="none" w:sz="0" w:space="0" w:color="auto"/>
          </w:divBdr>
        </w:div>
        <w:div w:id="1516454557">
          <w:marLeft w:val="0"/>
          <w:marRight w:val="0"/>
          <w:marTop w:val="0"/>
          <w:marBottom w:val="0"/>
          <w:divBdr>
            <w:top w:val="none" w:sz="0" w:space="0" w:color="auto"/>
            <w:left w:val="none" w:sz="0" w:space="0" w:color="auto"/>
            <w:bottom w:val="none" w:sz="0" w:space="0" w:color="auto"/>
            <w:right w:val="none" w:sz="0" w:space="0" w:color="auto"/>
          </w:divBdr>
        </w:div>
        <w:div w:id="437336804">
          <w:marLeft w:val="0"/>
          <w:marRight w:val="0"/>
          <w:marTop w:val="0"/>
          <w:marBottom w:val="0"/>
          <w:divBdr>
            <w:top w:val="none" w:sz="0" w:space="0" w:color="auto"/>
            <w:left w:val="none" w:sz="0" w:space="0" w:color="auto"/>
            <w:bottom w:val="none" w:sz="0" w:space="0" w:color="auto"/>
            <w:right w:val="none" w:sz="0" w:space="0" w:color="auto"/>
          </w:divBdr>
        </w:div>
        <w:div w:id="1353915669">
          <w:marLeft w:val="0"/>
          <w:marRight w:val="0"/>
          <w:marTop w:val="0"/>
          <w:marBottom w:val="0"/>
          <w:divBdr>
            <w:top w:val="none" w:sz="0" w:space="0" w:color="auto"/>
            <w:left w:val="none" w:sz="0" w:space="0" w:color="auto"/>
            <w:bottom w:val="none" w:sz="0" w:space="0" w:color="auto"/>
            <w:right w:val="none" w:sz="0" w:space="0" w:color="auto"/>
          </w:divBdr>
        </w:div>
      </w:divsChild>
    </w:div>
    <w:div w:id="1096561972">
      <w:bodyDiv w:val="1"/>
      <w:marLeft w:val="0"/>
      <w:marRight w:val="0"/>
      <w:marTop w:val="0"/>
      <w:marBottom w:val="0"/>
      <w:divBdr>
        <w:top w:val="none" w:sz="0" w:space="0" w:color="auto"/>
        <w:left w:val="none" w:sz="0" w:space="0" w:color="auto"/>
        <w:bottom w:val="none" w:sz="0" w:space="0" w:color="auto"/>
        <w:right w:val="none" w:sz="0" w:space="0" w:color="auto"/>
      </w:divBdr>
    </w:div>
    <w:div w:id="1209411186">
      <w:bodyDiv w:val="1"/>
      <w:marLeft w:val="0"/>
      <w:marRight w:val="0"/>
      <w:marTop w:val="0"/>
      <w:marBottom w:val="0"/>
      <w:divBdr>
        <w:top w:val="none" w:sz="0" w:space="0" w:color="auto"/>
        <w:left w:val="none" w:sz="0" w:space="0" w:color="auto"/>
        <w:bottom w:val="none" w:sz="0" w:space="0" w:color="auto"/>
        <w:right w:val="none" w:sz="0" w:space="0" w:color="auto"/>
      </w:divBdr>
    </w:div>
    <w:div w:id="1273593455">
      <w:bodyDiv w:val="1"/>
      <w:marLeft w:val="0"/>
      <w:marRight w:val="0"/>
      <w:marTop w:val="0"/>
      <w:marBottom w:val="0"/>
      <w:divBdr>
        <w:top w:val="none" w:sz="0" w:space="0" w:color="auto"/>
        <w:left w:val="none" w:sz="0" w:space="0" w:color="auto"/>
        <w:bottom w:val="none" w:sz="0" w:space="0" w:color="auto"/>
        <w:right w:val="none" w:sz="0" w:space="0" w:color="auto"/>
      </w:divBdr>
      <w:divsChild>
        <w:div w:id="1328823823">
          <w:marLeft w:val="0"/>
          <w:marRight w:val="0"/>
          <w:marTop w:val="0"/>
          <w:marBottom w:val="0"/>
          <w:divBdr>
            <w:top w:val="none" w:sz="0" w:space="0" w:color="auto"/>
            <w:left w:val="none" w:sz="0" w:space="0" w:color="auto"/>
            <w:bottom w:val="none" w:sz="0" w:space="0" w:color="auto"/>
            <w:right w:val="none" w:sz="0" w:space="0" w:color="auto"/>
          </w:divBdr>
        </w:div>
        <w:div w:id="1700160401">
          <w:marLeft w:val="0"/>
          <w:marRight w:val="0"/>
          <w:marTop w:val="0"/>
          <w:marBottom w:val="0"/>
          <w:divBdr>
            <w:top w:val="none" w:sz="0" w:space="0" w:color="auto"/>
            <w:left w:val="none" w:sz="0" w:space="0" w:color="auto"/>
            <w:bottom w:val="none" w:sz="0" w:space="0" w:color="auto"/>
            <w:right w:val="none" w:sz="0" w:space="0" w:color="auto"/>
          </w:divBdr>
        </w:div>
      </w:divsChild>
    </w:div>
    <w:div w:id="1294865564">
      <w:bodyDiv w:val="1"/>
      <w:marLeft w:val="0"/>
      <w:marRight w:val="0"/>
      <w:marTop w:val="0"/>
      <w:marBottom w:val="0"/>
      <w:divBdr>
        <w:top w:val="none" w:sz="0" w:space="0" w:color="auto"/>
        <w:left w:val="none" w:sz="0" w:space="0" w:color="auto"/>
        <w:bottom w:val="none" w:sz="0" w:space="0" w:color="auto"/>
        <w:right w:val="none" w:sz="0" w:space="0" w:color="auto"/>
      </w:divBdr>
    </w:div>
    <w:div w:id="1303920534">
      <w:bodyDiv w:val="1"/>
      <w:marLeft w:val="0"/>
      <w:marRight w:val="0"/>
      <w:marTop w:val="0"/>
      <w:marBottom w:val="0"/>
      <w:divBdr>
        <w:top w:val="none" w:sz="0" w:space="0" w:color="auto"/>
        <w:left w:val="none" w:sz="0" w:space="0" w:color="auto"/>
        <w:bottom w:val="none" w:sz="0" w:space="0" w:color="auto"/>
        <w:right w:val="none" w:sz="0" w:space="0" w:color="auto"/>
      </w:divBdr>
    </w:div>
    <w:div w:id="1374427720">
      <w:bodyDiv w:val="1"/>
      <w:marLeft w:val="0"/>
      <w:marRight w:val="0"/>
      <w:marTop w:val="0"/>
      <w:marBottom w:val="0"/>
      <w:divBdr>
        <w:top w:val="none" w:sz="0" w:space="0" w:color="auto"/>
        <w:left w:val="none" w:sz="0" w:space="0" w:color="auto"/>
        <w:bottom w:val="none" w:sz="0" w:space="0" w:color="auto"/>
        <w:right w:val="none" w:sz="0" w:space="0" w:color="auto"/>
      </w:divBdr>
    </w:div>
    <w:div w:id="1377118006">
      <w:bodyDiv w:val="1"/>
      <w:marLeft w:val="0"/>
      <w:marRight w:val="0"/>
      <w:marTop w:val="0"/>
      <w:marBottom w:val="0"/>
      <w:divBdr>
        <w:top w:val="none" w:sz="0" w:space="0" w:color="auto"/>
        <w:left w:val="none" w:sz="0" w:space="0" w:color="auto"/>
        <w:bottom w:val="none" w:sz="0" w:space="0" w:color="auto"/>
        <w:right w:val="none" w:sz="0" w:space="0" w:color="auto"/>
      </w:divBdr>
      <w:divsChild>
        <w:div w:id="1714302730">
          <w:marLeft w:val="0"/>
          <w:marRight w:val="0"/>
          <w:marTop w:val="0"/>
          <w:marBottom w:val="0"/>
          <w:divBdr>
            <w:top w:val="none" w:sz="0" w:space="0" w:color="auto"/>
            <w:left w:val="none" w:sz="0" w:space="0" w:color="auto"/>
            <w:bottom w:val="none" w:sz="0" w:space="0" w:color="auto"/>
            <w:right w:val="none" w:sz="0" w:space="0" w:color="auto"/>
          </w:divBdr>
        </w:div>
        <w:div w:id="463545416">
          <w:marLeft w:val="0"/>
          <w:marRight w:val="0"/>
          <w:marTop w:val="0"/>
          <w:marBottom w:val="0"/>
          <w:divBdr>
            <w:top w:val="none" w:sz="0" w:space="0" w:color="auto"/>
            <w:left w:val="none" w:sz="0" w:space="0" w:color="auto"/>
            <w:bottom w:val="none" w:sz="0" w:space="0" w:color="auto"/>
            <w:right w:val="none" w:sz="0" w:space="0" w:color="auto"/>
          </w:divBdr>
        </w:div>
        <w:div w:id="1795370510">
          <w:marLeft w:val="0"/>
          <w:marRight w:val="0"/>
          <w:marTop w:val="0"/>
          <w:marBottom w:val="0"/>
          <w:divBdr>
            <w:top w:val="none" w:sz="0" w:space="0" w:color="auto"/>
            <w:left w:val="none" w:sz="0" w:space="0" w:color="auto"/>
            <w:bottom w:val="none" w:sz="0" w:space="0" w:color="auto"/>
            <w:right w:val="none" w:sz="0" w:space="0" w:color="auto"/>
          </w:divBdr>
        </w:div>
        <w:div w:id="1995789401">
          <w:marLeft w:val="0"/>
          <w:marRight w:val="0"/>
          <w:marTop w:val="0"/>
          <w:marBottom w:val="0"/>
          <w:divBdr>
            <w:top w:val="none" w:sz="0" w:space="0" w:color="auto"/>
            <w:left w:val="none" w:sz="0" w:space="0" w:color="auto"/>
            <w:bottom w:val="none" w:sz="0" w:space="0" w:color="auto"/>
            <w:right w:val="none" w:sz="0" w:space="0" w:color="auto"/>
          </w:divBdr>
        </w:div>
        <w:div w:id="2138794146">
          <w:marLeft w:val="0"/>
          <w:marRight w:val="0"/>
          <w:marTop w:val="0"/>
          <w:marBottom w:val="0"/>
          <w:divBdr>
            <w:top w:val="none" w:sz="0" w:space="0" w:color="auto"/>
            <w:left w:val="none" w:sz="0" w:space="0" w:color="auto"/>
            <w:bottom w:val="none" w:sz="0" w:space="0" w:color="auto"/>
            <w:right w:val="none" w:sz="0" w:space="0" w:color="auto"/>
          </w:divBdr>
        </w:div>
        <w:div w:id="1166361584">
          <w:marLeft w:val="0"/>
          <w:marRight w:val="0"/>
          <w:marTop w:val="0"/>
          <w:marBottom w:val="0"/>
          <w:divBdr>
            <w:top w:val="none" w:sz="0" w:space="0" w:color="auto"/>
            <w:left w:val="none" w:sz="0" w:space="0" w:color="auto"/>
            <w:bottom w:val="none" w:sz="0" w:space="0" w:color="auto"/>
            <w:right w:val="none" w:sz="0" w:space="0" w:color="auto"/>
          </w:divBdr>
        </w:div>
        <w:div w:id="1737047712">
          <w:marLeft w:val="0"/>
          <w:marRight w:val="0"/>
          <w:marTop w:val="0"/>
          <w:marBottom w:val="0"/>
          <w:divBdr>
            <w:top w:val="none" w:sz="0" w:space="0" w:color="auto"/>
            <w:left w:val="none" w:sz="0" w:space="0" w:color="auto"/>
            <w:bottom w:val="none" w:sz="0" w:space="0" w:color="auto"/>
            <w:right w:val="none" w:sz="0" w:space="0" w:color="auto"/>
          </w:divBdr>
        </w:div>
        <w:div w:id="263541000">
          <w:marLeft w:val="0"/>
          <w:marRight w:val="0"/>
          <w:marTop w:val="0"/>
          <w:marBottom w:val="0"/>
          <w:divBdr>
            <w:top w:val="none" w:sz="0" w:space="0" w:color="auto"/>
            <w:left w:val="none" w:sz="0" w:space="0" w:color="auto"/>
            <w:bottom w:val="none" w:sz="0" w:space="0" w:color="auto"/>
            <w:right w:val="none" w:sz="0" w:space="0" w:color="auto"/>
          </w:divBdr>
        </w:div>
        <w:div w:id="1021467941">
          <w:marLeft w:val="0"/>
          <w:marRight w:val="0"/>
          <w:marTop w:val="0"/>
          <w:marBottom w:val="0"/>
          <w:divBdr>
            <w:top w:val="none" w:sz="0" w:space="0" w:color="auto"/>
            <w:left w:val="none" w:sz="0" w:space="0" w:color="auto"/>
            <w:bottom w:val="none" w:sz="0" w:space="0" w:color="auto"/>
            <w:right w:val="none" w:sz="0" w:space="0" w:color="auto"/>
          </w:divBdr>
        </w:div>
        <w:div w:id="1785347832">
          <w:marLeft w:val="0"/>
          <w:marRight w:val="0"/>
          <w:marTop w:val="0"/>
          <w:marBottom w:val="0"/>
          <w:divBdr>
            <w:top w:val="none" w:sz="0" w:space="0" w:color="auto"/>
            <w:left w:val="none" w:sz="0" w:space="0" w:color="auto"/>
            <w:bottom w:val="none" w:sz="0" w:space="0" w:color="auto"/>
            <w:right w:val="none" w:sz="0" w:space="0" w:color="auto"/>
          </w:divBdr>
        </w:div>
        <w:div w:id="973603705">
          <w:marLeft w:val="0"/>
          <w:marRight w:val="0"/>
          <w:marTop w:val="0"/>
          <w:marBottom w:val="0"/>
          <w:divBdr>
            <w:top w:val="none" w:sz="0" w:space="0" w:color="auto"/>
            <w:left w:val="none" w:sz="0" w:space="0" w:color="auto"/>
            <w:bottom w:val="none" w:sz="0" w:space="0" w:color="auto"/>
            <w:right w:val="none" w:sz="0" w:space="0" w:color="auto"/>
          </w:divBdr>
        </w:div>
        <w:div w:id="991375502">
          <w:marLeft w:val="0"/>
          <w:marRight w:val="0"/>
          <w:marTop w:val="0"/>
          <w:marBottom w:val="0"/>
          <w:divBdr>
            <w:top w:val="none" w:sz="0" w:space="0" w:color="auto"/>
            <w:left w:val="none" w:sz="0" w:space="0" w:color="auto"/>
            <w:bottom w:val="none" w:sz="0" w:space="0" w:color="auto"/>
            <w:right w:val="none" w:sz="0" w:space="0" w:color="auto"/>
          </w:divBdr>
        </w:div>
        <w:div w:id="1316104337">
          <w:marLeft w:val="0"/>
          <w:marRight w:val="0"/>
          <w:marTop w:val="0"/>
          <w:marBottom w:val="0"/>
          <w:divBdr>
            <w:top w:val="none" w:sz="0" w:space="0" w:color="auto"/>
            <w:left w:val="none" w:sz="0" w:space="0" w:color="auto"/>
            <w:bottom w:val="none" w:sz="0" w:space="0" w:color="auto"/>
            <w:right w:val="none" w:sz="0" w:space="0" w:color="auto"/>
          </w:divBdr>
        </w:div>
        <w:div w:id="1135871755">
          <w:marLeft w:val="0"/>
          <w:marRight w:val="0"/>
          <w:marTop w:val="0"/>
          <w:marBottom w:val="0"/>
          <w:divBdr>
            <w:top w:val="none" w:sz="0" w:space="0" w:color="auto"/>
            <w:left w:val="none" w:sz="0" w:space="0" w:color="auto"/>
            <w:bottom w:val="none" w:sz="0" w:space="0" w:color="auto"/>
            <w:right w:val="none" w:sz="0" w:space="0" w:color="auto"/>
          </w:divBdr>
        </w:div>
        <w:div w:id="1244803682">
          <w:marLeft w:val="0"/>
          <w:marRight w:val="0"/>
          <w:marTop w:val="0"/>
          <w:marBottom w:val="0"/>
          <w:divBdr>
            <w:top w:val="none" w:sz="0" w:space="0" w:color="auto"/>
            <w:left w:val="none" w:sz="0" w:space="0" w:color="auto"/>
            <w:bottom w:val="none" w:sz="0" w:space="0" w:color="auto"/>
            <w:right w:val="none" w:sz="0" w:space="0" w:color="auto"/>
          </w:divBdr>
        </w:div>
        <w:div w:id="1958683042">
          <w:marLeft w:val="0"/>
          <w:marRight w:val="0"/>
          <w:marTop w:val="0"/>
          <w:marBottom w:val="0"/>
          <w:divBdr>
            <w:top w:val="none" w:sz="0" w:space="0" w:color="auto"/>
            <w:left w:val="none" w:sz="0" w:space="0" w:color="auto"/>
            <w:bottom w:val="none" w:sz="0" w:space="0" w:color="auto"/>
            <w:right w:val="none" w:sz="0" w:space="0" w:color="auto"/>
          </w:divBdr>
        </w:div>
      </w:divsChild>
    </w:div>
    <w:div w:id="1412968613">
      <w:bodyDiv w:val="1"/>
      <w:marLeft w:val="0"/>
      <w:marRight w:val="0"/>
      <w:marTop w:val="0"/>
      <w:marBottom w:val="0"/>
      <w:divBdr>
        <w:top w:val="none" w:sz="0" w:space="0" w:color="auto"/>
        <w:left w:val="none" w:sz="0" w:space="0" w:color="auto"/>
        <w:bottom w:val="none" w:sz="0" w:space="0" w:color="auto"/>
        <w:right w:val="none" w:sz="0" w:space="0" w:color="auto"/>
      </w:divBdr>
    </w:div>
    <w:div w:id="1606885710">
      <w:bodyDiv w:val="1"/>
      <w:marLeft w:val="0"/>
      <w:marRight w:val="0"/>
      <w:marTop w:val="0"/>
      <w:marBottom w:val="0"/>
      <w:divBdr>
        <w:top w:val="none" w:sz="0" w:space="0" w:color="auto"/>
        <w:left w:val="none" w:sz="0" w:space="0" w:color="auto"/>
        <w:bottom w:val="none" w:sz="0" w:space="0" w:color="auto"/>
        <w:right w:val="none" w:sz="0" w:space="0" w:color="auto"/>
      </w:divBdr>
      <w:divsChild>
        <w:div w:id="1468814967">
          <w:marLeft w:val="0"/>
          <w:marRight w:val="0"/>
          <w:marTop w:val="0"/>
          <w:marBottom w:val="0"/>
          <w:divBdr>
            <w:top w:val="none" w:sz="0" w:space="0" w:color="auto"/>
            <w:left w:val="none" w:sz="0" w:space="0" w:color="auto"/>
            <w:bottom w:val="none" w:sz="0" w:space="0" w:color="auto"/>
            <w:right w:val="none" w:sz="0" w:space="0" w:color="auto"/>
          </w:divBdr>
        </w:div>
        <w:div w:id="996038414">
          <w:marLeft w:val="0"/>
          <w:marRight w:val="0"/>
          <w:marTop w:val="0"/>
          <w:marBottom w:val="0"/>
          <w:divBdr>
            <w:top w:val="none" w:sz="0" w:space="0" w:color="auto"/>
            <w:left w:val="none" w:sz="0" w:space="0" w:color="auto"/>
            <w:bottom w:val="none" w:sz="0" w:space="0" w:color="auto"/>
            <w:right w:val="none" w:sz="0" w:space="0" w:color="auto"/>
          </w:divBdr>
        </w:div>
        <w:div w:id="1527518487">
          <w:marLeft w:val="0"/>
          <w:marRight w:val="0"/>
          <w:marTop w:val="0"/>
          <w:marBottom w:val="0"/>
          <w:divBdr>
            <w:top w:val="none" w:sz="0" w:space="0" w:color="auto"/>
            <w:left w:val="none" w:sz="0" w:space="0" w:color="auto"/>
            <w:bottom w:val="none" w:sz="0" w:space="0" w:color="auto"/>
            <w:right w:val="none" w:sz="0" w:space="0" w:color="auto"/>
          </w:divBdr>
        </w:div>
        <w:div w:id="568002983">
          <w:marLeft w:val="0"/>
          <w:marRight w:val="0"/>
          <w:marTop w:val="0"/>
          <w:marBottom w:val="0"/>
          <w:divBdr>
            <w:top w:val="none" w:sz="0" w:space="0" w:color="auto"/>
            <w:left w:val="none" w:sz="0" w:space="0" w:color="auto"/>
            <w:bottom w:val="none" w:sz="0" w:space="0" w:color="auto"/>
            <w:right w:val="none" w:sz="0" w:space="0" w:color="auto"/>
          </w:divBdr>
        </w:div>
        <w:div w:id="1429932680">
          <w:marLeft w:val="0"/>
          <w:marRight w:val="0"/>
          <w:marTop w:val="0"/>
          <w:marBottom w:val="0"/>
          <w:divBdr>
            <w:top w:val="none" w:sz="0" w:space="0" w:color="auto"/>
            <w:left w:val="none" w:sz="0" w:space="0" w:color="auto"/>
            <w:bottom w:val="none" w:sz="0" w:space="0" w:color="auto"/>
            <w:right w:val="none" w:sz="0" w:space="0" w:color="auto"/>
          </w:divBdr>
        </w:div>
        <w:div w:id="457728128">
          <w:marLeft w:val="0"/>
          <w:marRight w:val="0"/>
          <w:marTop w:val="0"/>
          <w:marBottom w:val="0"/>
          <w:divBdr>
            <w:top w:val="none" w:sz="0" w:space="0" w:color="auto"/>
            <w:left w:val="none" w:sz="0" w:space="0" w:color="auto"/>
            <w:bottom w:val="none" w:sz="0" w:space="0" w:color="auto"/>
            <w:right w:val="none" w:sz="0" w:space="0" w:color="auto"/>
          </w:divBdr>
        </w:div>
        <w:div w:id="764157632">
          <w:marLeft w:val="0"/>
          <w:marRight w:val="0"/>
          <w:marTop w:val="0"/>
          <w:marBottom w:val="0"/>
          <w:divBdr>
            <w:top w:val="none" w:sz="0" w:space="0" w:color="auto"/>
            <w:left w:val="none" w:sz="0" w:space="0" w:color="auto"/>
            <w:bottom w:val="none" w:sz="0" w:space="0" w:color="auto"/>
            <w:right w:val="none" w:sz="0" w:space="0" w:color="auto"/>
          </w:divBdr>
        </w:div>
        <w:div w:id="1038050253">
          <w:marLeft w:val="0"/>
          <w:marRight w:val="0"/>
          <w:marTop w:val="0"/>
          <w:marBottom w:val="0"/>
          <w:divBdr>
            <w:top w:val="none" w:sz="0" w:space="0" w:color="auto"/>
            <w:left w:val="none" w:sz="0" w:space="0" w:color="auto"/>
            <w:bottom w:val="none" w:sz="0" w:space="0" w:color="auto"/>
            <w:right w:val="none" w:sz="0" w:space="0" w:color="auto"/>
          </w:divBdr>
        </w:div>
        <w:div w:id="1646276898">
          <w:marLeft w:val="0"/>
          <w:marRight w:val="0"/>
          <w:marTop w:val="0"/>
          <w:marBottom w:val="0"/>
          <w:divBdr>
            <w:top w:val="none" w:sz="0" w:space="0" w:color="auto"/>
            <w:left w:val="none" w:sz="0" w:space="0" w:color="auto"/>
            <w:bottom w:val="none" w:sz="0" w:space="0" w:color="auto"/>
            <w:right w:val="none" w:sz="0" w:space="0" w:color="auto"/>
          </w:divBdr>
        </w:div>
        <w:div w:id="1812482686">
          <w:marLeft w:val="0"/>
          <w:marRight w:val="0"/>
          <w:marTop w:val="0"/>
          <w:marBottom w:val="0"/>
          <w:divBdr>
            <w:top w:val="none" w:sz="0" w:space="0" w:color="auto"/>
            <w:left w:val="none" w:sz="0" w:space="0" w:color="auto"/>
            <w:bottom w:val="none" w:sz="0" w:space="0" w:color="auto"/>
            <w:right w:val="none" w:sz="0" w:space="0" w:color="auto"/>
          </w:divBdr>
        </w:div>
      </w:divsChild>
    </w:div>
    <w:div w:id="1741714037">
      <w:bodyDiv w:val="1"/>
      <w:marLeft w:val="0"/>
      <w:marRight w:val="0"/>
      <w:marTop w:val="0"/>
      <w:marBottom w:val="0"/>
      <w:divBdr>
        <w:top w:val="none" w:sz="0" w:space="0" w:color="auto"/>
        <w:left w:val="none" w:sz="0" w:space="0" w:color="auto"/>
        <w:bottom w:val="none" w:sz="0" w:space="0" w:color="auto"/>
        <w:right w:val="none" w:sz="0" w:space="0" w:color="auto"/>
      </w:divBdr>
    </w:div>
    <w:div w:id="1744722419">
      <w:bodyDiv w:val="1"/>
      <w:marLeft w:val="0"/>
      <w:marRight w:val="0"/>
      <w:marTop w:val="0"/>
      <w:marBottom w:val="0"/>
      <w:divBdr>
        <w:top w:val="none" w:sz="0" w:space="0" w:color="auto"/>
        <w:left w:val="none" w:sz="0" w:space="0" w:color="auto"/>
        <w:bottom w:val="none" w:sz="0" w:space="0" w:color="auto"/>
        <w:right w:val="none" w:sz="0" w:space="0" w:color="auto"/>
      </w:divBdr>
    </w:div>
    <w:div w:id="1799953652">
      <w:bodyDiv w:val="1"/>
      <w:marLeft w:val="0"/>
      <w:marRight w:val="0"/>
      <w:marTop w:val="0"/>
      <w:marBottom w:val="0"/>
      <w:divBdr>
        <w:top w:val="none" w:sz="0" w:space="0" w:color="auto"/>
        <w:left w:val="none" w:sz="0" w:space="0" w:color="auto"/>
        <w:bottom w:val="none" w:sz="0" w:space="0" w:color="auto"/>
        <w:right w:val="none" w:sz="0" w:space="0" w:color="auto"/>
      </w:divBdr>
    </w:div>
    <w:div w:id="1825774848">
      <w:bodyDiv w:val="1"/>
      <w:marLeft w:val="0"/>
      <w:marRight w:val="0"/>
      <w:marTop w:val="0"/>
      <w:marBottom w:val="0"/>
      <w:divBdr>
        <w:top w:val="none" w:sz="0" w:space="0" w:color="auto"/>
        <w:left w:val="none" w:sz="0" w:space="0" w:color="auto"/>
        <w:bottom w:val="none" w:sz="0" w:space="0" w:color="auto"/>
        <w:right w:val="none" w:sz="0" w:space="0" w:color="auto"/>
      </w:divBdr>
    </w:div>
    <w:div w:id="1917593101">
      <w:bodyDiv w:val="1"/>
      <w:marLeft w:val="0"/>
      <w:marRight w:val="0"/>
      <w:marTop w:val="0"/>
      <w:marBottom w:val="0"/>
      <w:divBdr>
        <w:top w:val="none" w:sz="0" w:space="0" w:color="auto"/>
        <w:left w:val="none" w:sz="0" w:space="0" w:color="auto"/>
        <w:bottom w:val="none" w:sz="0" w:space="0" w:color="auto"/>
        <w:right w:val="none" w:sz="0" w:space="0" w:color="auto"/>
      </w:divBdr>
    </w:div>
    <w:div w:id="1925146934">
      <w:bodyDiv w:val="1"/>
      <w:marLeft w:val="0"/>
      <w:marRight w:val="0"/>
      <w:marTop w:val="0"/>
      <w:marBottom w:val="0"/>
      <w:divBdr>
        <w:top w:val="none" w:sz="0" w:space="0" w:color="auto"/>
        <w:left w:val="none" w:sz="0" w:space="0" w:color="auto"/>
        <w:bottom w:val="none" w:sz="0" w:space="0" w:color="auto"/>
        <w:right w:val="none" w:sz="0" w:space="0" w:color="auto"/>
      </w:divBdr>
      <w:divsChild>
        <w:div w:id="208344929">
          <w:marLeft w:val="0"/>
          <w:marRight w:val="0"/>
          <w:marTop w:val="0"/>
          <w:marBottom w:val="0"/>
          <w:divBdr>
            <w:top w:val="none" w:sz="0" w:space="0" w:color="auto"/>
            <w:left w:val="none" w:sz="0" w:space="0" w:color="auto"/>
            <w:bottom w:val="none" w:sz="0" w:space="0" w:color="auto"/>
            <w:right w:val="none" w:sz="0" w:space="0" w:color="auto"/>
          </w:divBdr>
        </w:div>
        <w:div w:id="2038849906">
          <w:marLeft w:val="0"/>
          <w:marRight w:val="0"/>
          <w:marTop w:val="0"/>
          <w:marBottom w:val="0"/>
          <w:divBdr>
            <w:top w:val="none" w:sz="0" w:space="0" w:color="auto"/>
            <w:left w:val="none" w:sz="0" w:space="0" w:color="auto"/>
            <w:bottom w:val="none" w:sz="0" w:space="0" w:color="auto"/>
            <w:right w:val="none" w:sz="0" w:space="0" w:color="auto"/>
          </w:divBdr>
        </w:div>
      </w:divsChild>
    </w:div>
    <w:div w:id="1952516469">
      <w:bodyDiv w:val="1"/>
      <w:marLeft w:val="0"/>
      <w:marRight w:val="0"/>
      <w:marTop w:val="0"/>
      <w:marBottom w:val="0"/>
      <w:divBdr>
        <w:top w:val="none" w:sz="0" w:space="0" w:color="auto"/>
        <w:left w:val="none" w:sz="0" w:space="0" w:color="auto"/>
        <w:bottom w:val="none" w:sz="0" w:space="0" w:color="auto"/>
        <w:right w:val="none" w:sz="0" w:space="0" w:color="auto"/>
      </w:divBdr>
    </w:div>
    <w:div w:id="1997411228">
      <w:bodyDiv w:val="1"/>
      <w:marLeft w:val="0"/>
      <w:marRight w:val="0"/>
      <w:marTop w:val="0"/>
      <w:marBottom w:val="0"/>
      <w:divBdr>
        <w:top w:val="none" w:sz="0" w:space="0" w:color="auto"/>
        <w:left w:val="none" w:sz="0" w:space="0" w:color="auto"/>
        <w:bottom w:val="none" w:sz="0" w:space="0" w:color="auto"/>
        <w:right w:val="none" w:sz="0" w:space="0" w:color="auto"/>
      </w:divBdr>
    </w:div>
    <w:div w:id="2012096657">
      <w:bodyDiv w:val="1"/>
      <w:marLeft w:val="0"/>
      <w:marRight w:val="0"/>
      <w:marTop w:val="0"/>
      <w:marBottom w:val="0"/>
      <w:divBdr>
        <w:top w:val="none" w:sz="0" w:space="0" w:color="auto"/>
        <w:left w:val="none" w:sz="0" w:space="0" w:color="auto"/>
        <w:bottom w:val="none" w:sz="0" w:space="0" w:color="auto"/>
        <w:right w:val="none" w:sz="0" w:space="0" w:color="auto"/>
      </w:divBdr>
      <w:divsChild>
        <w:div w:id="1871608278">
          <w:marLeft w:val="0"/>
          <w:marRight w:val="0"/>
          <w:marTop w:val="0"/>
          <w:marBottom w:val="0"/>
          <w:divBdr>
            <w:top w:val="none" w:sz="0" w:space="0" w:color="auto"/>
            <w:left w:val="none" w:sz="0" w:space="0" w:color="auto"/>
            <w:bottom w:val="none" w:sz="0" w:space="0" w:color="auto"/>
            <w:right w:val="none" w:sz="0" w:space="0" w:color="auto"/>
          </w:divBdr>
        </w:div>
        <w:div w:id="657415759">
          <w:marLeft w:val="0"/>
          <w:marRight w:val="0"/>
          <w:marTop w:val="0"/>
          <w:marBottom w:val="0"/>
          <w:divBdr>
            <w:top w:val="none" w:sz="0" w:space="0" w:color="auto"/>
            <w:left w:val="none" w:sz="0" w:space="0" w:color="auto"/>
            <w:bottom w:val="none" w:sz="0" w:space="0" w:color="auto"/>
            <w:right w:val="none" w:sz="0" w:space="0" w:color="auto"/>
          </w:divBdr>
        </w:div>
        <w:div w:id="492720694">
          <w:marLeft w:val="0"/>
          <w:marRight w:val="0"/>
          <w:marTop w:val="0"/>
          <w:marBottom w:val="0"/>
          <w:divBdr>
            <w:top w:val="none" w:sz="0" w:space="0" w:color="auto"/>
            <w:left w:val="none" w:sz="0" w:space="0" w:color="auto"/>
            <w:bottom w:val="none" w:sz="0" w:space="0" w:color="auto"/>
            <w:right w:val="none" w:sz="0" w:space="0" w:color="auto"/>
          </w:divBdr>
        </w:div>
        <w:div w:id="1883209277">
          <w:marLeft w:val="0"/>
          <w:marRight w:val="0"/>
          <w:marTop w:val="0"/>
          <w:marBottom w:val="0"/>
          <w:divBdr>
            <w:top w:val="none" w:sz="0" w:space="0" w:color="auto"/>
            <w:left w:val="none" w:sz="0" w:space="0" w:color="auto"/>
            <w:bottom w:val="none" w:sz="0" w:space="0" w:color="auto"/>
            <w:right w:val="none" w:sz="0" w:space="0" w:color="auto"/>
          </w:divBdr>
        </w:div>
        <w:div w:id="196822629">
          <w:marLeft w:val="0"/>
          <w:marRight w:val="0"/>
          <w:marTop w:val="0"/>
          <w:marBottom w:val="0"/>
          <w:divBdr>
            <w:top w:val="none" w:sz="0" w:space="0" w:color="auto"/>
            <w:left w:val="none" w:sz="0" w:space="0" w:color="auto"/>
            <w:bottom w:val="none" w:sz="0" w:space="0" w:color="auto"/>
            <w:right w:val="none" w:sz="0" w:space="0" w:color="auto"/>
          </w:divBdr>
        </w:div>
        <w:div w:id="540091133">
          <w:marLeft w:val="0"/>
          <w:marRight w:val="0"/>
          <w:marTop w:val="0"/>
          <w:marBottom w:val="0"/>
          <w:divBdr>
            <w:top w:val="none" w:sz="0" w:space="0" w:color="auto"/>
            <w:left w:val="none" w:sz="0" w:space="0" w:color="auto"/>
            <w:bottom w:val="none" w:sz="0" w:space="0" w:color="auto"/>
            <w:right w:val="none" w:sz="0" w:space="0" w:color="auto"/>
          </w:divBdr>
        </w:div>
        <w:div w:id="1129788907">
          <w:marLeft w:val="0"/>
          <w:marRight w:val="0"/>
          <w:marTop w:val="0"/>
          <w:marBottom w:val="0"/>
          <w:divBdr>
            <w:top w:val="none" w:sz="0" w:space="0" w:color="auto"/>
            <w:left w:val="none" w:sz="0" w:space="0" w:color="auto"/>
            <w:bottom w:val="none" w:sz="0" w:space="0" w:color="auto"/>
            <w:right w:val="none" w:sz="0" w:space="0" w:color="auto"/>
          </w:divBdr>
        </w:div>
        <w:div w:id="248278370">
          <w:marLeft w:val="0"/>
          <w:marRight w:val="0"/>
          <w:marTop w:val="0"/>
          <w:marBottom w:val="0"/>
          <w:divBdr>
            <w:top w:val="none" w:sz="0" w:space="0" w:color="auto"/>
            <w:left w:val="none" w:sz="0" w:space="0" w:color="auto"/>
            <w:bottom w:val="none" w:sz="0" w:space="0" w:color="auto"/>
            <w:right w:val="none" w:sz="0" w:space="0" w:color="auto"/>
          </w:divBdr>
        </w:div>
        <w:div w:id="1939950057">
          <w:marLeft w:val="0"/>
          <w:marRight w:val="0"/>
          <w:marTop w:val="0"/>
          <w:marBottom w:val="0"/>
          <w:divBdr>
            <w:top w:val="none" w:sz="0" w:space="0" w:color="auto"/>
            <w:left w:val="none" w:sz="0" w:space="0" w:color="auto"/>
            <w:bottom w:val="none" w:sz="0" w:space="0" w:color="auto"/>
            <w:right w:val="none" w:sz="0" w:space="0" w:color="auto"/>
          </w:divBdr>
        </w:div>
        <w:div w:id="151072225">
          <w:marLeft w:val="0"/>
          <w:marRight w:val="0"/>
          <w:marTop w:val="0"/>
          <w:marBottom w:val="0"/>
          <w:divBdr>
            <w:top w:val="none" w:sz="0" w:space="0" w:color="auto"/>
            <w:left w:val="none" w:sz="0" w:space="0" w:color="auto"/>
            <w:bottom w:val="none" w:sz="0" w:space="0" w:color="auto"/>
            <w:right w:val="none" w:sz="0" w:space="0" w:color="auto"/>
          </w:divBdr>
        </w:div>
        <w:div w:id="537277904">
          <w:marLeft w:val="0"/>
          <w:marRight w:val="0"/>
          <w:marTop w:val="0"/>
          <w:marBottom w:val="0"/>
          <w:divBdr>
            <w:top w:val="none" w:sz="0" w:space="0" w:color="auto"/>
            <w:left w:val="none" w:sz="0" w:space="0" w:color="auto"/>
            <w:bottom w:val="none" w:sz="0" w:space="0" w:color="auto"/>
            <w:right w:val="none" w:sz="0" w:space="0" w:color="auto"/>
          </w:divBdr>
        </w:div>
        <w:div w:id="2040087695">
          <w:marLeft w:val="0"/>
          <w:marRight w:val="0"/>
          <w:marTop w:val="0"/>
          <w:marBottom w:val="0"/>
          <w:divBdr>
            <w:top w:val="none" w:sz="0" w:space="0" w:color="auto"/>
            <w:left w:val="none" w:sz="0" w:space="0" w:color="auto"/>
            <w:bottom w:val="none" w:sz="0" w:space="0" w:color="auto"/>
            <w:right w:val="none" w:sz="0" w:space="0" w:color="auto"/>
          </w:divBdr>
        </w:div>
        <w:div w:id="1211959110">
          <w:marLeft w:val="0"/>
          <w:marRight w:val="0"/>
          <w:marTop w:val="0"/>
          <w:marBottom w:val="0"/>
          <w:divBdr>
            <w:top w:val="none" w:sz="0" w:space="0" w:color="auto"/>
            <w:left w:val="none" w:sz="0" w:space="0" w:color="auto"/>
            <w:bottom w:val="none" w:sz="0" w:space="0" w:color="auto"/>
            <w:right w:val="none" w:sz="0" w:space="0" w:color="auto"/>
          </w:divBdr>
        </w:div>
        <w:div w:id="583535715">
          <w:marLeft w:val="0"/>
          <w:marRight w:val="0"/>
          <w:marTop w:val="0"/>
          <w:marBottom w:val="0"/>
          <w:divBdr>
            <w:top w:val="none" w:sz="0" w:space="0" w:color="auto"/>
            <w:left w:val="none" w:sz="0" w:space="0" w:color="auto"/>
            <w:bottom w:val="none" w:sz="0" w:space="0" w:color="auto"/>
            <w:right w:val="none" w:sz="0" w:space="0" w:color="auto"/>
          </w:divBdr>
        </w:div>
        <w:div w:id="928998791">
          <w:marLeft w:val="0"/>
          <w:marRight w:val="0"/>
          <w:marTop w:val="0"/>
          <w:marBottom w:val="0"/>
          <w:divBdr>
            <w:top w:val="none" w:sz="0" w:space="0" w:color="auto"/>
            <w:left w:val="none" w:sz="0" w:space="0" w:color="auto"/>
            <w:bottom w:val="none" w:sz="0" w:space="0" w:color="auto"/>
            <w:right w:val="none" w:sz="0" w:space="0" w:color="auto"/>
          </w:divBdr>
        </w:div>
        <w:div w:id="440535723">
          <w:marLeft w:val="0"/>
          <w:marRight w:val="0"/>
          <w:marTop w:val="0"/>
          <w:marBottom w:val="0"/>
          <w:divBdr>
            <w:top w:val="none" w:sz="0" w:space="0" w:color="auto"/>
            <w:left w:val="none" w:sz="0" w:space="0" w:color="auto"/>
            <w:bottom w:val="none" w:sz="0" w:space="0" w:color="auto"/>
            <w:right w:val="none" w:sz="0" w:space="0" w:color="auto"/>
          </w:divBdr>
        </w:div>
        <w:div w:id="1226069828">
          <w:marLeft w:val="0"/>
          <w:marRight w:val="0"/>
          <w:marTop w:val="0"/>
          <w:marBottom w:val="0"/>
          <w:divBdr>
            <w:top w:val="none" w:sz="0" w:space="0" w:color="auto"/>
            <w:left w:val="none" w:sz="0" w:space="0" w:color="auto"/>
            <w:bottom w:val="none" w:sz="0" w:space="0" w:color="auto"/>
            <w:right w:val="none" w:sz="0" w:space="0" w:color="auto"/>
          </w:divBdr>
        </w:div>
        <w:div w:id="1798254493">
          <w:marLeft w:val="0"/>
          <w:marRight w:val="0"/>
          <w:marTop w:val="0"/>
          <w:marBottom w:val="0"/>
          <w:divBdr>
            <w:top w:val="none" w:sz="0" w:space="0" w:color="auto"/>
            <w:left w:val="none" w:sz="0" w:space="0" w:color="auto"/>
            <w:bottom w:val="none" w:sz="0" w:space="0" w:color="auto"/>
            <w:right w:val="none" w:sz="0" w:space="0" w:color="auto"/>
          </w:divBdr>
        </w:div>
        <w:div w:id="679964034">
          <w:marLeft w:val="0"/>
          <w:marRight w:val="0"/>
          <w:marTop w:val="0"/>
          <w:marBottom w:val="0"/>
          <w:divBdr>
            <w:top w:val="none" w:sz="0" w:space="0" w:color="auto"/>
            <w:left w:val="none" w:sz="0" w:space="0" w:color="auto"/>
            <w:bottom w:val="none" w:sz="0" w:space="0" w:color="auto"/>
            <w:right w:val="none" w:sz="0" w:space="0" w:color="auto"/>
          </w:divBdr>
        </w:div>
        <w:div w:id="789544841">
          <w:marLeft w:val="0"/>
          <w:marRight w:val="0"/>
          <w:marTop w:val="0"/>
          <w:marBottom w:val="0"/>
          <w:divBdr>
            <w:top w:val="none" w:sz="0" w:space="0" w:color="auto"/>
            <w:left w:val="none" w:sz="0" w:space="0" w:color="auto"/>
            <w:bottom w:val="none" w:sz="0" w:space="0" w:color="auto"/>
            <w:right w:val="none" w:sz="0" w:space="0" w:color="auto"/>
          </w:divBdr>
        </w:div>
        <w:div w:id="1304853699">
          <w:marLeft w:val="0"/>
          <w:marRight w:val="0"/>
          <w:marTop w:val="0"/>
          <w:marBottom w:val="0"/>
          <w:divBdr>
            <w:top w:val="none" w:sz="0" w:space="0" w:color="auto"/>
            <w:left w:val="none" w:sz="0" w:space="0" w:color="auto"/>
            <w:bottom w:val="none" w:sz="0" w:space="0" w:color="auto"/>
            <w:right w:val="none" w:sz="0" w:space="0" w:color="auto"/>
          </w:divBdr>
        </w:div>
      </w:divsChild>
    </w:div>
    <w:div w:id="2120369431">
      <w:bodyDiv w:val="1"/>
      <w:marLeft w:val="0"/>
      <w:marRight w:val="0"/>
      <w:marTop w:val="0"/>
      <w:marBottom w:val="0"/>
      <w:divBdr>
        <w:top w:val="none" w:sz="0" w:space="0" w:color="auto"/>
        <w:left w:val="none" w:sz="0" w:space="0" w:color="auto"/>
        <w:bottom w:val="none" w:sz="0" w:space="0" w:color="auto"/>
        <w:right w:val="none" w:sz="0" w:space="0" w:color="auto"/>
      </w:divBdr>
      <w:divsChild>
        <w:div w:id="1580408599">
          <w:marLeft w:val="0"/>
          <w:marRight w:val="0"/>
          <w:marTop w:val="0"/>
          <w:marBottom w:val="0"/>
          <w:divBdr>
            <w:top w:val="none" w:sz="0" w:space="0" w:color="auto"/>
            <w:left w:val="none" w:sz="0" w:space="0" w:color="auto"/>
            <w:bottom w:val="none" w:sz="0" w:space="0" w:color="auto"/>
            <w:right w:val="none" w:sz="0" w:space="0" w:color="auto"/>
          </w:divBdr>
        </w:div>
        <w:div w:id="928395122">
          <w:marLeft w:val="0"/>
          <w:marRight w:val="0"/>
          <w:marTop w:val="0"/>
          <w:marBottom w:val="0"/>
          <w:divBdr>
            <w:top w:val="none" w:sz="0" w:space="0" w:color="auto"/>
            <w:left w:val="none" w:sz="0" w:space="0" w:color="auto"/>
            <w:bottom w:val="none" w:sz="0" w:space="0" w:color="auto"/>
            <w:right w:val="none" w:sz="0" w:space="0" w:color="auto"/>
          </w:divBdr>
        </w:div>
        <w:div w:id="964193241">
          <w:marLeft w:val="0"/>
          <w:marRight w:val="0"/>
          <w:marTop w:val="0"/>
          <w:marBottom w:val="0"/>
          <w:divBdr>
            <w:top w:val="none" w:sz="0" w:space="0" w:color="auto"/>
            <w:left w:val="none" w:sz="0" w:space="0" w:color="auto"/>
            <w:bottom w:val="none" w:sz="0" w:space="0" w:color="auto"/>
            <w:right w:val="none" w:sz="0" w:space="0" w:color="auto"/>
          </w:divBdr>
        </w:div>
        <w:div w:id="2039238129">
          <w:marLeft w:val="0"/>
          <w:marRight w:val="0"/>
          <w:marTop w:val="0"/>
          <w:marBottom w:val="0"/>
          <w:divBdr>
            <w:top w:val="none" w:sz="0" w:space="0" w:color="auto"/>
            <w:left w:val="none" w:sz="0" w:space="0" w:color="auto"/>
            <w:bottom w:val="none" w:sz="0" w:space="0" w:color="auto"/>
            <w:right w:val="none" w:sz="0" w:space="0" w:color="auto"/>
          </w:divBdr>
        </w:div>
        <w:div w:id="788552239">
          <w:marLeft w:val="0"/>
          <w:marRight w:val="0"/>
          <w:marTop w:val="0"/>
          <w:marBottom w:val="0"/>
          <w:divBdr>
            <w:top w:val="none" w:sz="0" w:space="0" w:color="auto"/>
            <w:left w:val="none" w:sz="0" w:space="0" w:color="auto"/>
            <w:bottom w:val="none" w:sz="0" w:space="0" w:color="auto"/>
            <w:right w:val="none" w:sz="0" w:space="0" w:color="auto"/>
          </w:divBdr>
        </w:div>
        <w:div w:id="1568615792">
          <w:marLeft w:val="0"/>
          <w:marRight w:val="0"/>
          <w:marTop w:val="0"/>
          <w:marBottom w:val="0"/>
          <w:divBdr>
            <w:top w:val="none" w:sz="0" w:space="0" w:color="auto"/>
            <w:left w:val="none" w:sz="0" w:space="0" w:color="auto"/>
            <w:bottom w:val="none" w:sz="0" w:space="0" w:color="auto"/>
            <w:right w:val="none" w:sz="0" w:space="0" w:color="auto"/>
          </w:divBdr>
        </w:div>
        <w:div w:id="1137181558">
          <w:marLeft w:val="0"/>
          <w:marRight w:val="0"/>
          <w:marTop w:val="0"/>
          <w:marBottom w:val="0"/>
          <w:divBdr>
            <w:top w:val="none" w:sz="0" w:space="0" w:color="auto"/>
            <w:left w:val="none" w:sz="0" w:space="0" w:color="auto"/>
            <w:bottom w:val="none" w:sz="0" w:space="0" w:color="auto"/>
            <w:right w:val="none" w:sz="0" w:space="0" w:color="auto"/>
          </w:divBdr>
        </w:div>
        <w:div w:id="1001542820">
          <w:marLeft w:val="0"/>
          <w:marRight w:val="0"/>
          <w:marTop w:val="0"/>
          <w:marBottom w:val="0"/>
          <w:divBdr>
            <w:top w:val="none" w:sz="0" w:space="0" w:color="auto"/>
            <w:left w:val="none" w:sz="0" w:space="0" w:color="auto"/>
            <w:bottom w:val="none" w:sz="0" w:space="0" w:color="auto"/>
            <w:right w:val="none" w:sz="0" w:space="0" w:color="auto"/>
          </w:divBdr>
        </w:div>
        <w:div w:id="1187788589">
          <w:marLeft w:val="0"/>
          <w:marRight w:val="0"/>
          <w:marTop w:val="0"/>
          <w:marBottom w:val="0"/>
          <w:divBdr>
            <w:top w:val="none" w:sz="0" w:space="0" w:color="auto"/>
            <w:left w:val="none" w:sz="0" w:space="0" w:color="auto"/>
            <w:bottom w:val="none" w:sz="0" w:space="0" w:color="auto"/>
            <w:right w:val="none" w:sz="0" w:space="0" w:color="auto"/>
          </w:divBdr>
        </w:div>
        <w:div w:id="1440759951">
          <w:marLeft w:val="0"/>
          <w:marRight w:val="0"/>
          <w:marTop w:val="0"/>
          <w:marBottom w:val="0"/>
          <w:divBdr>
            <w:top w:val="none" w:sz="0" w:space="0" w:color="auto"/>
            <w:left w:val="none" w:sz="0" w:space="0" w:color="auto"/>
            <w:bottom w:val="none" w:sz="0" w:space="0" w:color="auto"/>
            <w:right w:val="none" w:sz="0" w:space="0" w:color="auto"/>
          </w:divBdr>
        </w:div>
        <w:div w:id="990526715">
          <w:marLeft w:val="0"/>
          <w:marRight w:val="0"/>
          <w:marTop w:val="0"/>
          <w:marBottom w:val="0"/>
          <w:divBdr>
            <w:top w:val="none" w:sz="0" w:space="0" w:color="auto"/>
            <w:left w:val="none" w:sz="0" w:space="0" w:color="auto"/>
            <w:bottom w:val="none" w:sz="0" w:space="0" w:color="auto"/>
            <w:right w:val="none" w:sz="0" w:space="0" w:color="auto"/>
          </w:divBdr>
        </w:div>
        <w:div w:id="1904565189">
          <w:marLeft w:val="0"/>
          <w:marRight w:val="0"/>
          <w:marTop w:val="0"/>
          <w:marBottom w:val="0"/>
          <w:divBdr>
            <w:top w:val="none" w:sz="0" w:space="0" w:color="auto"/>
            <w:left w:val="none" w:sz="0" w:space="0" w:color="auto"/>
            <w:bottom w:val="none" w:sz="0" w:space="0" w:color="auto"/>
            <w:right w:val="none" w:sz="0" w:space="0" w:color="auto"/>
          </w:divBdr>
        </w:div>
        <w:div w:id="788548373">
          <w:marLeft w:val="0"/>
          <w:marRight w:val="0"/>
          <w:marTop w:val="0"/>
          <w:marBottom w:val="0"/>
          <w:divBdr>
            <w:top w:val="none" w:sz="0" w:space="0" w:color="auto"/>
            <w:left w:val="none" w:sz="0" w:space="0" w:color="auto"/>
            <w:bottom w:val="none" w:sz="0" w:space="0" w:color="auto"/>
            <w:right w:val="none" w:sz="0" w:space="0" w:color="auto"/>
          </w:divBdr>
        </w:div>
        <w:div w:id="3633326">
          <w:marLeft w:val="0"/>
          <w:marRight w:val="0"/>
          <w:marTop w:val="0"/>
          <w:marBottom w:val="0"/>
          <w:divBdr>
            <w:top w:val="none" w:sz="0" w:space="0" w:color="auto"/>
            <w:left w:val="none" w:sz="0" w:space="0" w:color="auto"/>
            <w:bottom w:val="none" w:sz="0" w:space="0" w:color="auto"/>
            <w:right w:val="none" w:sz="0" w:space="0" w:color="auto"/>
          </w:divBdr>
        </w:div>
      </w:divsChild>
    </w:div>
    <w:div w:id="2144343798">
      <w:bodyDiv w:val="1"/>
      <w:marLeft w:val="0"/>
      <w:marRight w:val="0"/>
      <w:marTop w:val="0"/>
      <w:marBottom w:val="0"/>
      <w:divBdr>
        <w:top w:val="none" w:sz="0" w:space="0" w:color="auto"/>
        <w:left w:val="none" w:sz="0" w:space="0" w:color="auto"/>
        <w:bottom w:val="none" w:sz="0" w:space="0" w:color="auto"/>
        <w:right w:val="none" w:sz="0" w:space="0" w:color="auto"/>
      </w:divBdr>
      <w:divsChild>
        <w:div w:id="79377388">
          <w:marLeft w:val="0"/>
          <w:marRight w:val="0"/>
          <w:marTop w:val="0"/>
          <w:marBottom w:val="0"/>
          <w:divBdr>
            <w:top w:val="none" w:sz="0" w:space="0" w:color="auto"/>
            <w:left w:val="none" w:sz="0" w:space="0" w:color="auto"/>
            <w:bottom w:val="none" w:sz="0" w:space="0" w:color="auto"/>
            <w:right w:val="none" w:sz="0" w:space="0" w:color="auto"/>
          </w:divBdr>
        </w:div>
        <w:div w:id="166991850">
          <w:marLeft w:val="0"/>
          <w:marRight w:val="0"/>
          <w:marTop w:val="0"/>
          <w:marBottom w:val="0"/>
          <w:divBdr>
            <w:top w:val="none" w:sz="0" w:space="0" w:color="auto"/>
            <w:left w:val="none" w:sz="0" w:space="0" w:color="auto"/>
            <w:bottom w:val="none" w:sz="0" w:space="0" w:color="auto"/>
            <w:right w:val="none" w:sz="0" w:space="0" w:color="auto"/>
          </w:divBdr>
        </w:div>
        <w:div w:id="1916666524">
          <w:marLeft w:val="0"/>
          <w:marRight w:val="0"/>
          <w:marTop w:val="0"/>
          <w:marBottom w:val="0"/>
          <w:divBdr>
            <w:top w:val="none" w:sz="0" w:space="0" w:color="auto"/>
            <w:left w:val="none" w:sz="0" w:space="0" w:color="auto"/>
            <w:bottom w:val="none" w:sz="0" w:space="0" w:color="auto"/>
            <w:right w:val="none" w:sz="0" w:space="0" w:color="auto"/>
          </w:divBdr>
        </w:div>
        <w:div w:id="432020451">
          <w:marLeft w:val="0"/>
          <w:marRight w:val="0"/>
          <w:marTop w:val="0"/>
          <w:marBottom w:val="0"/>
          <w:divBdr>
            <w:top w:val="none" w:sz="0" w:space="0" w:color="auto"/>
            <w:left w:val="none" w:sz="0" w:space="0" w:color="auto"/>
            <w:bottom w:val="none" w:sz="0" w:space="0" w:color="auto"/>
            <w:right w:val="none" w:sz="0" w:space="0" w:color="auto"/>
          </w:divBdr>
        </w:div>
        <w:div w:id="1533497949">
          <w:marLeft w:val="0"/>
          <w:marRight w:val="0"/>
          <w:marTop w:val="0"/>
          <w:marBottom w:val="0"/>
          <w:divBdr>
            <w:top w:val="none" w:sz="0" w:space="0" w:color="auto"/>
            <w:left w:val="none" w:sz="0" w:space="0" w:color="auto"/>
            <w:bottom w:val="none" w:sz="0" w:space="0" w:color="auto"/>
            <w:right w:val="none" w:sz="0" w:space="0" w:color="auto"/>
          </w:divBdr>
        </w:div>
        <w:div w:id="1727795216">
          <w:marLeft w:val="0"/>
          <w:marRight w:val="0"/>
          <w:marTop w:val="0"/>
          <w:marBottom w:val="0"/>
          <w:divBdr>
            <w:top w:val="none" w:sz="0" w:space="0" w:color="auto"/>
            <w:left w:val="none" w:sz="0" w:space="0" w:color="auto"/>
            <w:bottom w:val="none" w:sz="0" w:space="0" w:color="auto"/>
            <w:right w:val="none" w:sz="0" w:space="0" w:color="auto"/>
          </w:divBdr>
        </w:div>
        <w:div w:id="1303853026">
          <w:marLeft w:val="0"/>
          <w:marRight w:val="0"/>
          <w:marTop w:val="0"/>
          <w:marBottom w:val="0"/>
          <w:divBdr>
            <w:top w:val="none" w:sz="0" w:space="0" w:color="auto"/>
            <w:left w:val="none" w:sz="0" w:space="0" w:color="auto"/>
            <w:bottom w:val="none" w:sz="0" w:space="0" w:color="auto"/>
            <w:right w:val="none" w:sz="0" w:space="0" w:color="auto"/>
          </w:divBdr>
        </w:div>
        <w:div w:id="1884170429">
          <w:marLeft w:val="0"/>
          <w:marRight w:val="0"/>
          <w:marTop w:val="0"/>
          <w:marBottom w:val="0"/>
          <w:divBdr>
            <w:top w:val="none" w:sz="0" w:space="0" w:color="auto"/>
            <w:left w:val="none" w:sz="0" w:space="0" w:color="auto"/>
            <w:bottom w:val="none" w:sz="0" w:space="0" w:color="auto"/>
            <w:right w:val="none" w:sz="0" w:space="0" w:color="auto"/>
          </w:divBdr>
        </w:div>
        <w:div w:id="2008822019">
          <w:marLeft w:val="0"/>
          <w:marRight w:val="0"/>
          <w:marTop w:val="0"/>
          <w:marBottom w:val="0"/>
          <w:divBdr>
            <w:top w:val="none" w:sz="0" w:space="0" w:color="auto"/>
            <w:left w:val="none" w:sz="0" w:space="0" w:color="auto"/>
            <w:bottom w:val="none" w:sz="0" w:space="0" w:color="auto"/>
            <w:right w:val="none" w:sz="0" w:space="0" w:color="auto"/>
          </w:divBdr>
        </w:div>
        <w:div w:id="1173691067">
          <w:marLeft w:val="0"/>
          <w:marRight w:val="0"/>
          <w:marTop w:val="0"/>
          <w:marBottom w:val="0"/>
          <w:divBdr>
            <w:top w:val="none" w:sz="0" w:space="0" w:color="auto"/>
            <w:left w:val="none" w:sz="0" w:space="0" w:color="auto"/>
            <w:bottom w:val="none" w:sz="0" w:space="0" w:color="auto"/>
            <w:right w:val="none" w:sz="0" w:space="0" w:color="auto"/>
          </w:divBdr>
        </w:div>
        <w:div w:id="112945405">
          <w:marLeft w:val="0"/>
          <w:marRight w:val="0"/>
          <w:marTop w:val="0"/>
          <w:marBottom w:val="0"/>
          <w:divBdr>
            <w:top w:val="none" w:sz="0" w:space="0" w:color="auto"/>
            <w:left w:val="none" w:sz="0" w:space="0" w:color="auto"/>
            <w:bottom w:val="none" w:sz="0" w:space="0" w:color="auto"/>
            <w:right w:val="none" w:sz="0" w:space="0" w:color="auto"/>
          </w:divBdr>
        </w:div>
        <w:div w:id="1381399033">
          <w:marLeft w:val="0"/>
          <w:marRight w:val="0"/>
          <w:marTop w:val="0"/>
          <w:marBottom w:val="0"/>
          <w:divBdr>
            <w:top w:val="none" w:sz="0" w:space="0" w:color="auto"/>
            <w:left w:val="none" w:sz="0" w:space="0" w:color="auto"/>
            <w:bottom w:val="none" w:sz="0" w:space="0" w:color="auto"/>
            <w:right w:val="none" w:sz="0" w:space="0" w:color="auto"/>
          </w:divBdr>
        </w:div>
        <w:div w:id="1881744071">
          <w:marLeft w:val="0"/>
          <w:marRight w:val="0"/>
          <w:marTop w:val="0"/>
          <w:marBottom w:val="0"/>
          <w:divBdr>
            <w:top w:val="none" w:sz="0" w:space="0" w:color="auto"/>
            <w:left w:val="none" w:sz="0" w:space="0" w:color="auto"/>
            <w:bottom w:val="none" w:sz="0" w:space="0" w:color="auto"/>
            <w:right w:val="none" w:sz="0" w:space="0" w:color="auto"/>
          </w:divBdr>
        </w:div>
        <w:div w:id="120521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8DC8A57-3468-4E5A-97F4-BB78ABB5B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2888</Words>
  <Characters>17333</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20181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dc:creator>
  <cp:lastModifiedBy>Użytkownik systemu Windows</cp:lastModifiedBy>
  <cp:revision>3</cp:revision>
  <cp:lastPrinted>2016-09-12T09:54:00Z</cp:lastPrinted>
  <dcterms:created xsi:type="dcterms:W3CDTF">2017-04-06T08:38:00Z</dcterms:created>
  <dcterms:modified xsi:type="dcterms:W3CDTF">2017-07-14T06:13:00Z</dcterms:modified>
</cp:coreProperties>
</file>