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A31" w:rsidRPr="00066C6C" w:rsidRDefault="00916F0B" w:rsidP="005B76F9">
      <w:pPr>
        <w:spacing w:after="0" w:line="240" w:lineRule="auto"/>
        <w:jc w:val="center"/>
        <w:rPr>
          <w:rFonts w:cs="Arial"/>
          <w:b/>
          <w:color w:val="333399"/>
          <w:sz w:val="28"/>
          <w:szCs w:val="28"/>
          <w:lang w:eastAsia="pl-PL"/>
        </w:rPr>
      </w:pPr>
      <w:r w:rsidRPr="00916F0B">
        <w:rPr>
          <w:rFonts w:cs="Arial"/>
          <w:b/>
          <w:noProof/>
          <w:color w:val="333399"/>
          <w:sz w:val="28"/>
          <w:szCs w:val="28"/>
          <w:lang w:eastAsia="pl-PL"/>
        </w:rPr>
        <w:drawing>
          <wp:inline distT="0" distB="0" distL="0" distR="0">
            <wp:extent cx="5305425" cy="571500"/>
            <wp:effectExtent l="19050" t="0" r="9525" b="0"/>
            <wp:docPr id="13" name="Obraz 13" descr="ciąg logotypów_NSS-UE-FStru_RPO-WZ_14-20_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iąg logotypów_NSS-UE-FStru_RPO-WZ_14-20_kolo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A31" w:rsidRPr="00066C6C" w:rsidRDefault="003B6A31" w:rsidP="005B76F9">
      <w:pPr>
        <w:spacing w:after="0" w:line="240" w:lineRule="auto"/>
        <w:jc w:val="center"/>
        <w:rPr>
          <w:rFonts w:cs="Arial"/>
          <w:b/>
          <w:color w:val="333399"/>
          <w:sz w:val="28"/>
          <w:szCs w:val="28"/>
          <w:lang w:eastAsia="pl-PL"/>
        </w:rPr>
      </w:pPr>
    </w:p>
    <w:p w:rsidR="00A426DB" w:rsidRPr="00066C6C" w:rsidRDefault="00A426DB" w:rsidP="005B76F9">
      <w:pPr>
        <w:spacing w:after="0" w:line="240" w:lineRule="auto"/>
        <w:jc w:val="center"/>
        <w:rPr>
          <w:rFonts w:cs="Arial"/>
          <w:b/>
          <w:color w:val="333399"/>
          <w:sz w:val="28"/>
          <w:szCs w:val="28"/>
          <w:lang w:eastAsia="pl-PL"/>
        </w:rPr>
      </w:pPr>
    </w:p>
    <w:p w:rsidR="005B76F9" w:rsidRPr="00066C6C" w:rsidRDefault="005B76F9" w:rsidP="00506612">
      <w:pPr>
        <w:pStyle w:val="Nagwek"/>
        <w:jc w:val="center"/>
        <w:rPr>
          <w:rFonts w:eastAsiaTheme="minorEastAsia"/>
          <w:b/>
          <w:lang w:eastAsia="pl-PL"/>
        </w:rPr>
      </w:pPr>
      <w:r w:rsidRPr="00066C6C">
        <w:rPr>
          <w:rFonts w:eastAsiaTheme="minorEastAsia"/>
          <w:b/>
          <w:sz w:val="24"/>
          <w:lang w:eastAsia="pl-PL"/>
        </w:rPr>
        <w:t xml:space="preserve">Metryki wskaźników </w:t>
      </w:r>
      <w:r w:rsidR="00066C6C" w:rsidRPr="00066C6C">
        <w:rPr>
          <w:rFonts w:eastAsiaTheme="minorEastAsia"/>
          <w:b/>
          <w:sz w:val="24"/>
          <w:lang w:eastAsia="pl-PL"/>
        </w:rPr>
        <w:t xml:space="preserve">dla </w:t>
      </w:r>
      <w:r w:rsidRPr="00066C6C">
        <w:rPr>
          <w:rFonts w:eastAsiaTheme="minorEastAsia"/>
          <w:b/>
          <w:sz w:val="24"/>
          <w:lang w:eastAsia="pl-PL"/>
        </w:rPr>
        <w:t xml:space="preserve">działania </w:t>
      </w:r>
      <w:r w:rsidR="00E55D05">
        <w:rPr>
          <w:rFonts w:eastAsiaTheme="minorEastAsia"/>
          <w:b/>
          <w:sz w:val="24"/>
          <w:lang w:eastAsia="pl-PL"/>
        </w:rPr>
        <w:t>4</w:t>
      </w:r>
      <w:r w:rsidRPr="00066C6C">
        <w:rPr>
          <w:rFonts w:eastAsiaTheme="minorEastAsia"/>
          <w:b/>
          <w:sz w:val="24"/>
          <w:lang w:eastAsia="pl-PL"/>
        </w:rPr>
        <w:t>.</w:t>
      </w:r>
      <w:r w:rsidR="004D453E">
        <w:rPr>
          <w:rFonts w:eastAsiaTheme="minorEastAsia"/>
          <w:b/>
          <w:sz w:val="24"/>
          <w:lang w:eastAsia="pl-PL"/>
        </w:rPr>
        <w:t>5</w:t>
      </w:r>
      <w:r w:rsidRPr="00066C6C">
        <w:rPr>
          <w:rFonts w:eastAsiaTheme="minorEastAsia"/>
          <w:b/>
          <w:sz w:val="24"/>
          <w:lang w:eastAsia="pl-PL"/>
        </w:rPr>
        <w:t xml:space="preserve"> </w:t>
      </w:r>
      <w:r w:rsidR="004D453E" w:rsidRPr="004D453E">
        <w:rPr>
          <w:rFonts w:eastAsiaTheme="minorEastAsia"/>
          <w:b/>
          <w:sz w:val="24"/>
          <w:lang w:eastAsia="pl-PL"/>
        </w:rPr>
        <w:t>Kształtowanie właściwych postaw człowieka wobec przyrody przez edukację</w:t>
      </w:r>
    </w:p>
    <w:p w:rsidR="00C965A2" w:rsidRPr="00066C6C" w:rsidRDefault="00C965A2">
      <w:pPr>
        <w:rPr>
          <w:rFonts w:cs="Arial"/>
        </w:rPr>
      </w:pPr>
    </w:p>
    <w:p w:rsidR="007611FC" w:rsidRDefault="007611FC" w:rsidP="007611FC">
      <w:pPr>
        <w:rPr>
          <w:rFonts w:cs="Arial"/>
        </w:rPr>
      </w:pPr>
      <w:r w:rsidRPr="00066C6C">
        <w:rPr>
          <w:b/>
          <w:sz w:val="24"/>
        </w:rPr>
        <w:t>Wskaźniki produktu:</w:t>
      </w:r>
      <w:r w:rsidRPr="00066C6C">
        <w:rPr>
          <w:rFonts w:cs="Arial"/>
        </w:rPr>
        <w:t xml:space="preserve"> </w:t>
      </w:r>
    </w:p>
    <w:tbl>
      <w:tblPr>
        <w:tblW w:w="0" w:type="auto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  <w:insideH w:val="single" w:sz="12" w:space="0" w:color="666699"/>
          <w:insideV w:val="single" w:sz="12" w:space="0" w:color="666699"/>
        </w:tblBorders>
        <w:tblLook w:val="01E0"/>
      </w:tblPr>
      <w:tblGrid>
        <w:gridCol w:w="2414"/>
        <w:gridCol w:w="6628"/>
      </w:tblGrid>
      <w:tr w:rsidR="00296078" w:rsidRPr="007E5196" w:rsidTr="00D31D77">
        <w:tc>
          <w:tcPr>
            <w:tcW w:w="2414" w:type="dxa"/>
            <w:shd w:val="pct5" w:color="auto" w:fill="auto"/>
            <w:vAlign w:val="center"/>
          </w:tcPr>
          <w:p w:rsidR="00296078" w:rsidRPr="00184394" w:rsidRDefault="00296078" w:rsidP="00296078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</w:pPr>
            <w:r w:rsidRPr="00184394"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>Nazwa wskaźnika</w:t>
            </w:r>
          </w:p>
        </w:tc>
        <w:tc>
          <w:tcPr>
            <w:tcW w:w="6628" w:type="dxa"/>
            <w:shd w:val="pct5" w:color="auto" w:fill="auto"/>
            <w:vAlign w:val="center"/>
          </w:tcPr>
          <w:p w:rsidR="00296078" w:rsidRPr="00184394" w:rsidRDefault="004D453E" w:rsidP="00296078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</w:pPr>
            <w:r w:rsidRPr="004D453E"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>Liczba przeprowadzonych kampanii informacyjno-edukacyjnych związanych z edukacją ekologiczną [szt.],</w:t>
            </w:r>
          </w:p>
        </w:tc>
      </w:tr>
      <w:tr w:rsidR="00296078" w:rsidRPr="007E5196" w:rsidTr="00D31D77">
        <w:trPr>
          <w:trHeight w:val="50"/>
        </w:trPr>
        <w:tc>
          <w:tcPr>
            <w:tcW w:w="2414" w:type="dxa"/>
            <w:shd w:val="pct5" w:color="auto" w:fill="auto"/>
            <w:vAlign w:val="center"/>
          </w:tcPr>
          <w:p w:rsidR="00296078" w:rsidRPr="00184394" w:rsidRDefault="00296078" w:rsidP="00296078">
            <w:pPr>
              <w:spacing w:after="0" w:line="240" w:lineRule="auto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184394">
              <w:rPr>
                <w:rFonts w:cs="Arial"/>
                <w:color w:val="333399"/>
                <w:sz w:val="20"/>
                <w:szCs w:val="18"/>
                <w:lang w:eastAsia="pl-PL"/>
              </w:rPr>
              <w:t>Definicja wskaźnika</w:t>
            </w:r>
          </w:p>
        </w:tc>
        <w:tc>
          <w:tcPr>
            <w:tcW w:w="6628" w:type="dxa"/>
            <w:shd w:val="pct5" w:color="auto" w:fill="auto"/>
            <w:vAlign w:val="center"/>
          </w:tcPr>
          <w:p w:rsidR="00296078" w:rsidRPr="00184394" w:rsidRDefault="00C97B4C" w:rsidP="00153B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C97B4C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Liczba przeprowadzonych kampanii informacyjno-edukacyjnych związanych z edukacją ekologiczną </w:t>
            </w:r>
          </w:p>
        </w:tc>
      </w:tr>
    </w:tbl>
    <w:p w:rsidR="006353F6" w:rsidRPr="006353F6" w:rsidRDefault="006353F6" w:rsidP="006353F6">
      <w:pPr>
        <w:rPr>
          <w:rFonts w:cs="Arial"/>
        </w:rPr>
      </w:pPr>
    </w:p>
    <w:tbl>
      <w:tblPr>
        <w:tblW w:w="0" w:type="auto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  <w:insideH w:val="single" w:sz="12" w:space="0" w:color="666699"/>
          <w:insideV w:val="single" w:sz="12" w:space="0" w:color="666699"/>
        </w:tblBorders>
        <w:tblLook w:val="01E0"/>
      </w:tblPr>
      <w:tblGrid>
        <w:gridCol w:w="2416"/>
        <w:gridCol w:w="6626"/>
      </w:tblGrid>
      <w:tr w:rsidR="006353F6" w:rsidRPr="006353F6" w:rsidTr="00457DD1">
        <w:tc>
          <w:tcPr>
            <w:tcW w:w="2416" w:type="dxa"/>
            <w:shd w:val="pct5" w:color="auto" w:fill="auto"/>
            <w:vAlign w:val="center"/>
          </w:tcPr>
          <w:p w:rsidR="006353F6" w:rsidRPr="006353F6" w:rsidRDefault="006353F6" w:rsidP="006353F6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</w:pPr>
            <w:r w:rsidRPr="006353F6"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>Nazwa wskaźnika</w:t>
            </w:r>
          </w:p>
        </w:tc>
        <w:tc>
          <w:tcPr>
            <w:tcW w:w="6626" w:type="dxa"/>
            <w:shd w:val="pct5" w:color="auto" w:fill="auto"/>
            <w:vAlign w:val="center"/>
          </w:tcPr>
          <w:p w:rsidR="00296078" w:rsidRPr="00296078" w:rsidRDefault="00153BDB" w:rsidP="00296078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pl-PL"/>
              </w:rPr>
            </w:pPr>
            <w:r w:rsidRPr="00153BDB"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>Liczba ośrodków prowadzących działalność w zakresie edukacji ekologicznej objętych wsparciem [szt.].</w:t>
            </w:r>
          </w:p>
          <w:p w:rsidR="006353F6" w:rsidRPr="006353F6" w:rsidRDefault="006353F6" w:rsidP="006353F6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</w:pPr>
          </w:p>
        </w:tc>
      </w:tr>
      <w:tr w:rsidR="006353F6" w:rsidRPr="006353F6" w:rsidTr="00457DD1">
        <w:tc>
          <w:tcPr>
            <w:tcW w:w="2416" w:type="dxa"/>
            <w:shd w:val="pct5" w:color="auto" w:fill="auto"/>
            <w:vAlign w:val="center"/>
          </w:tcPr>
          <w:p w:rsidR="006353F6" w:rsidRPr="006353F6" w:rsidRDefault="006353F6" w:rsidP="006353F6">
            <w:pPr>
              <w:spacing w:after="0" w:line="240" w:lineRule="auto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6353F6">
              <w:rPr>
                <w:rFonts w:cs="Arial"/>
                <w:color w:val="333399"/>
                <w:sz w:val="20"/>
                <w:szCs w:val="18"/>
                <w:lang w:eastAsia="pl-PL"/>
              </w:rPr>
              <w:t>Definicja wskaźnika</w:t>
            </w:r>
          </w:p>
        </w:tc>
        <w:tc>
          <w:tcPr>
            <w:tcW w:w="6626" w:type="dxa"/>
            <w:shd w:val="pct5" w:color="auto" w:fill="auto"/>
            <w:vAlign w:val="center"/>
          </w:tcPr>
          <w:p w:rsidR="00296078" w:rsidRPr="006353F6" w:rsidRDefault="00153BDB" w:rsidP="00153B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153BDB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Liczba  ośrodków  prowadzących  działalność  w  zakresie  edukacji ekologicznej,  które  otrzymały  wsparcie  </w:t>
            </w:r>
            <w:r w:rsidR="008942C4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na </w:t>
            </w:r>
            <w:r w:rsidRPr="00153BDB">
              <w:rPr>
                <w:rFonts w:cs="Arial"/>
                <w:color w:val="333399"/>
                <w:sz w:val="20"/>
                <w:szCs w:val="18"/>
                <w:lang w:eastAsia="pl-PL"/>
              </w:rPr>
              <w:t>prowadzenie  kampanii informacyjno-</w:t>
            </w:r>
            <w:r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 </w:t>
            </w:r>
            <w:r w:rsidRPr="00153BDB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edukacyjnych.  </w:t>
            </w:r>
          </w:p>
        </w:tc>
      </w:tr>
    </w:tbl>
    <w:p w:rsidR="00727B03" w:rsidRDefault="00727B03" w:rsidP="00296078">
      <w:pPr>
        <w:rPr>
          <w:b/>
          <w:sz w:val="20"/>
          <w:szCs w:val="20"/>
        </w:rPr>
      </w:pPr>
    </w:p>
    <w:p w:rsidR="00153BDB" w:rsidRDefault="00153BDB" w:rsidP="00296078">
      <w:pPr>
        <w:rPr>
          <w:rFonts w:cs="Arial"/>
        </w:rPr>
      </w:pPr>
      <w:r w:rsidRPr="00066C6C">
        <w:rPr>
          <w:b/>
          <w:sz w:val="24"/>
        </w:rPr>
        <w:t xml:space="preserve">Wskaźniki </w:t>
      </w:r>
      <w:r>
        <w:rPr>
          <w:b/>
          <w:sz w:val="24"/>
        </w:rPr>
        <w:t>rezultatu bezpośredniego</w:t>
      </w:r>
      <w:r w:rsidRPr="00066C6C">
        <w:rPr>
          <w:b/>
          <w:sz w:val="24"/>
        </w:rPr>
        <w:t>:</w:t>
      </w:r>
      <w:r w:rsidRPr="00066C6C">
        <w:rPr>
          <w:rFonts w:cs="Arial"/>
        </w:rPr>
        <w:t xml:space="preserve"> </w:t>
      </w:r>
    </w:p>
    <w:tbl>
      <w:tblPr>
        <w:tblW w:w="0" w:type="auto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  <w:insideH w:val="single" w:sz="12" w:space="0" w:color="666699"/>
          <w:insideV w:val="single" w:sz="12" w:space="0" w:color="666699"/>
        </w:tblBorders>
        <w:tblLook w:val="01E0"/>
      </w:tblPr>
      <w:tblGrid>
        <w:gridCol w:w="2414"/>
        <w:gridCol w:w="6628"/>
      </w:tblGrid>
      <w:tr w:rsidR="00153BDB" w:rsidRPr="00153BDB" w:rsidTr="007875D0">
        <w:tc>
          <w:tcPr>
            <w:tcW w:w="2414" w:type="dxa"/>
            <w:shd w:val="pct5" w:color="auto" w:fill="auto"/>
            <w:vAlign w:val="center"/>
          </w:tcPr>
          <w:p w:rsidR="00153BDB" w:rsidRPr="00153BDB" w:rsidRDefault="00153BDB" w:rsidP="00153BDB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</w:pPr>
            <w:r w:rsidRPr="00153BDB"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>Nazwa wskaźnika</w:t>
            </w:r>
          </w:p>
        </w:tc>
        <w:tc>
          <w:tcPr>
            <w:tcW w:w="6628" w:type="dxa"/>
            <w:shd w:val="pct5" w:color="auto" w:fill="auto"/>
            <w:vAlign w:val="center"/>
          </w:tcPr>
          <w:p w:rsidR="00153BDB" w:rsidRPr="00153BDB" w:rsidRDefault="008942C4" w:rsidP="00153BDB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</w:pPr>
            <w:r w:rsidRPr="008942C4"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>Zasięg zrealizowanych przedsięwzięć edukacyjno-promocyjnych oraz informacyjnych [osoby],</w:t>
            </w:r>
          </w:p>
        </w:tc>
      </w:tr>
      <w:tr w:rsidR="00153BDB" w:rsidRPr="00153BDB" w:rsidTr="007875D0">
        <w:trPr>
          <w:trHeight w:val="50"/>
        </w:trPr>
        <w:tc>
          <w:tcPr>
            <w:tcW w:w="2414" w:type="dxa"/>
            <w:shd w:val="pct5" w:color="auto" w:fill="auto"/>
            <w:vAlign w:val="center"/>
          </w:tcPr>
          <w:p w:rsidR="00153BDB" w:rsidRPr="00153BDB" w:rsidRDefault="00153BDB" w:rsidP="00153BDB">
            <w:pPr>
              <w:spacing w:after="0" w:line="240" w:lineRule="auto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153BDB">
              <w:rPr>
                <w:rFonts w:cs="Arial"/>
                <w:color w:val="333399"/>
                <w:sz w:val="20"/>
                <w:szCs w:val="18"/>
                <w:lang w:eastAsia="pl-PL"/>
              </w:rPr>
              <w:t>Definicja wskaźnika</w:t>
            </w:r>
          </w:p>
        </w:tc>
        <w:tc>
          <w:tcPr>
            <w:tcW w:w="6628" w:type="dxa"/>
            <w:shd w:val="pct5" w:color="auto" w:fill="auto"/>
            <w:vAlign w:val="center"/>
          </w:tcPr>
          <w:p w:rsidR="008942C4" w:rsidRPr="008942C4" w:rsidRDefault="008942C4" w:rsidP="008942C4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98" w:hanging="283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8942C4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dla  działań  "bezpośrednich",  typu  szkolenia,  konferencje,  konkursy, itp.  - liczba osób objętych działaniem;  </w:t>
            </w:r>
          </w:p>
          <w:p w:rsidR="008942C4" w:rsidRPr="008942C4" w:rsidRDefault="008942C4" w:rsidP="008942C4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98" w:hanging="283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8942C4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dla     bazy     edukacyjnej  - liczba  osób  biorących  udział  w działaniach edukacyjnych, realizowanych przez ośrodek  w skali  roku;  </w:t>
            </w:r>
          </w:p>
          <w:p w:rsidR="00153BDB" w:rsidRPr="008942C4" w:rsidRDefault="008942C4" w:rsidP="008942C4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98" w:hanging="283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8942C4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prasa  - czytelnictwo; </w:t>
            </w:r>
          </w:p>
          <w:p w:rsidR="008942C4" w:rsidRPr="008942C4" w:rsidRDefault="008942C4" w:rsidP="008942C4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98" w:hanging="283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8942C4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radio, telewizja - zasięg w grupie celowej na założonym poziomie efektywnym; </w:t>
            </w:r>
            <w:bookmarkStart w:id="0" w:name="_GoBack"/>
            <w:bookmarkEnd w:id="0"/>
          </w:p>
          <w:p w:rsidR="008942C4" w:rsidRPr="008942C4" w:rsidRDefault="008942C4" w:rsidP="008942C4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98" w:hanging="283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8942C4">
              <w:rPr>
                <w:rFonts w:cs="Arial"/>
                <w:color w:val="333399"/>
                <w:sz w:val="20"/>
                <w:szCs w:val="18"/>
                <w:lang w:eastAsia="pl-PL"/>
              </w:rPr>
              <w:t>Internet - unikalni użytkownicy.</w:t>
            </w:r>
          </w:p>
          <w:p w:rsidR="008942C4" w:rsidRPr="00153BDB" w:rsidRDefault="008942C4" w:rsidP="008942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</w:p>
        </w:tc>
      </w:tr>
    </w:tbl>
    <w:p w:rsidR="00153BDB" w:rsidRDefault="00153BDB" w:rsidP="0029607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  <w:insideH w:val="single" w:sz="12" w:space="0" w:color="666699"/>
          <w:insideV w:val="single" w:sz="12" w:space="0" w:color="666699"/>
        </w:tblBorders>
        <w:tblLook w:val="01E0"/>
      </w:tblPr>
      <w:tblGrid>
        <w:gridCol w:w="2414"/>
        <w:gridCol w:w="6628"/>
      </w:tblGrid>
      <w:tr w:rsidR="00153BDB" w:rsidRPr="00153BDB" w:rsidTr="007875D0">
        <w:tc>
          <w:tcPr>
            <w:tcW w:w="2414" w:type="dxa"/>
            <w:shd w:val="pct5" w:color="auto" w:fill="auto"/>
            <w:vAlign w:val="center"/>
          </w:tcPr>
          <w:p w:rsidR="00153BDB" w:rsidRPr="00153BDB" w:rsidRDefault="00153BDB" w:rsidP="00153BDB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</w:pPr>
            <w:r w:rsidRPr="00153BDB"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>Nazwa wskaźnika</w:t>
            </w:r>
          </w:p>
        </w:tc>
        <w:tc>
          <w:tcPr>
            <w:tcW w:w="6628" w:type="dxa"/>
            <w:shd w:val="pct5" w:color="auto" w:fill="auto"/>
            <w:vAlign w:val="center"/>
          </w:tcPr>
          <w:p w:rsidR="00153BDB" w:rsidRPr="00153BDB" w:rsidRDefault="008942C4" w:rsidP="008942C4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</w:pPr>
            <w:r w:rsidRPr="008942C4"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>Wzrost oczekiwanej liczby odwiedzin w objętych wsparciem miejscach należących do dziedzictwa kulturalnego i naturalnego oraz stanowiących atrakcje</w:t>
            </w:r>
            <w:r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 xml:space="preserve"> </w:t>
            </w:r>
            <w:r w:rsidRPr="008942C4"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>turystyczne [szt.].</w:t>
            </w:r>
          </w:p>
        </w:tc>
      </w:tr>
      <w:tr w:rsidR="00153BDB" w:rsidRPr="00153BDB" w:rsidTr="007875D0">
        <w:trPr>
          <w:trHeight w:val="50"/>
        </w:trPr>
        <w:tc>
          <w:tcPr>
            <w:tcW w:w="2414" w:type="dxa"/>
            <w:shd w:val="pct5" w:color="auto" w:fill="auto"/>
            <w:vAlign w:val="center"/>
          </w:tcPr>
          <w:p w:rsidR="00153BDB" w:rsidRPr="00153BDB" w:rsidRDefault="00153BDB" w:rsidP="00153BDB">
            <w:pPr>
              <w:spacing w:after="0" w:line="240" w:lineRule="auto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153BDB">
              <w:rPr>
                <w:rFonts w:cs="Arial"/>
                <w:color w:val="333399"/>
                <w:sz w:val="20"/>
                <w:szCs w:val="18"/>
                <w:lang w:eastAsia="pl-PL"/>
              </w:rPr>
              <w:t>Definicja wskaźnika</w:t>
            </w:r>
          </w:p>
        </w:tc>
        <w:tc>
          <w:tcPr>
            <w:tcW w:w="6628" w:type="dxa"/>
            <w:shd w:val="pct5" w:color="auto" w:fill="auto"/>
            <w:vAlign w:val="center"/>
          </w:tcPr>
          <w:p w:rsidR="00153BDB" w:rsidRPr="00153BDB" w:rsidRDefault="008942C4" w:rsidP="00C97B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8942C4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Szacowany  ex - </w:t>
            </w:r>
            <w:proofErr w:type="spellStart"/>
            <w:r w:rsidRPr="008942C4">
              <w:rPr>
                <w:rFonts w:cs="Arial"/>
                <w:color w:val="333399"/>
                <w:sz w:val="20"/>
                <w:szCs w:val="18"/>
                <w:lang w:eastAsia="pl-PL"/>
              </w:rPr>
              <w:t>ante</w:t>
            </w:r>
            <w:proofErr w:type="spellEnd"/>
            <w:r w:rsidRPr="008942C4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 wzrost  liczby  odwiedzin  danego  miejsca  w  rok  po  zakończeniu  projektu.  Obejmuje  miejsca  z wcześniejszą działalnością turystyczną lub bez (np. parki  narodowe lub budynki zamienione w muzeum). Jeden odwiedzający  może wykonać wiele wizyt; grupa zwiedzających liczona jest jak  wielu indywidualnych odwiedzających.</w:t>
            </w:r>
          </w:p>
        </w:tc>
      </w:tr>
    </w:tbl>
    <w:p w:rsidR="00153BDB" w:rsidRPr="00E215CE" w:rsidRDefault="00153BDB" w:rsidP="00296078">
      <w:pPr>
        <w:rPr>
          <w:b/>
          <w:sz w:val="20"/>
          <w:szCs w:val="20"/>
        </w:rPr>
      </w:pPr>
    </w:p>
    <w:sectPr w:rsidR="00153BDB" w:rsidRPr="00E215CE" w:rsidSect="00406F3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D61" w:rsidRDefault="00DE0D61" w:rsidP="00066C6C">
      <w:pPr>
        <w:spacing w:after="0" w:line="240" w:lineRule="auto"/>
      </w:pPr>
      <w:r>
        <w:separator/>
      </w:r>
    </w:p>
  </w:endnote>
  <w:endnote w:type="continuationSeparator" w:id="0">
    <w:p w:rsidR="00DE0D61" w:rsidRDefault="00DE0D61" w:rsidP="00066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837728"/>
      <w:docPartObj>
        <w:docPartGallery w:val="Page Numbers (Bottom of Page)"/>
        <w:docPartUnique/>
      </w:docPartObj>
    </w:sdtPr>
    <w:sdtContent>
      <w:sdt>
        <w:sdtPr>
          <w:id w:val="-2137788607"/>
          <w:docPartObj>
            <w:docPartGallery w:val="Page Numbers (Top of Page)"/>
            <w:docPartUnique/>
          </w:docPartObj>
        </w:sdtPr>
        <w:sdtContent>
          <w:p w:rsidR="00406F36" w:rsidRDefault="00406F36">
            <w:pPr>
              <w:pStyle w:val="Stopka"/>
              <w:jc w:val="right"/>
            </w:pPr>
            <w:r>
              <w:t xml:space="preserve">Strona </w:t>
            </w:r>
            <w:r w:rsidR="00E35E59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E35E59">
              <w:rPr>
                <w:b/>
                <w:bCs/>
                <w:sz w:val="24"/>
                <w:szCs w:val="24"/>
              </w:rPr>
              <w:fldChar w:fldCharType="separate"/>
            </w:r>
            <w:r w:rsidR="00916F0B">
              <w:rPr>
                <w:b/>
                <w:bCs/>
                <w:noProof/>
              </w:rPr>
              <w:t>1</w:t>
            </w:r>
            <w:r w:rsidR="00E35E59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E35E59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E35E59">
              <w:rPr>
                <w:b/>
                <w:bCs/>
                <w:sz w:val="24"/>
                <w:szCs w:val="24"/>
              </w:rPr>
              <w:fldChar w:fldCharType="separate"/>
            </w:r>
            <w:r w:rsidR="00916F0B">
              <w:rPr>
                <w:b/>
                <w:bCs/>
                <w:noProof/>
              </w:rPr>
              <w:t>1</w:t>
            </w:r>
            <w:r w:rsidR="00E35E59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06F36" w:rsidRDefault="00406F36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5776988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406F36" w:rsidRDefault="00406F36">
            <w:pPr>
              <w:pStyle w:val="Stopka"/>
              <w:jc w:val="right"/>
            </w:pPr>
            <w:r>
              <w:t xml:space="preserve">Strona </w:t>
            </w:r>
            <w:r w:rsidR="00E35E59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E35E59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 w:rsidR="00E35E59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E35E59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E35E59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9</w:t>
            </w:r>
            <w:r w:rsidR="00E35E59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94DB7" w:rsidRDefault="00794DB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D61" w:rsidRDefault="00DE0D61" w:rsidP="00066C6C">
      <w:pPr>
        <w:spacing w:after="0" w:line="240" w:lineRule="auto"/>
      </w:pPr>
      <w:r>
        <w:separator/>
      </w:r>
    </w:p>
  </w:footnote>
  <w:footnote w:type="continuationSeparator" w:id="0">
    <w:p w:rsidR="00DE0D61" w:rsidRDefault="00DE0D61" w:rsidP="00066C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53B" w:rsidRDefault="00406F36" w:rsidP="00406F36">
    <w:pPr>
      <w:pStyle w:val="Nagwek"/>
      <w:jc w:val="right"/>
    </w:pPr>
    <w:r w:rsidRPr="00406F36">
      <w:t xml:space="preserve">Załącznik nr </w:t>
    </w:r>
    <w:r w:rsidR="00E37754">
      <w:t>7</w:t>
    </w:r>
    <w:r w:rsidRPr="00406F36">
      <w:t xml:space="preserve"> do Regulaminu konkursu</w:t>
    </w:r>
    <w:r w:rsidR="008E153B">
      <w:t xml:space="preserve"> </w:t>
    </w:r>
  </w:p>
  <w:p w:rsidR="00406F36" w:rsidRDefault="008E153B" w:rsidP="00406F36">
    <w:pPr>
      <w:pStyle w:val="Nagwek"/>
      <w:jc w:val="right"/>
    </w:pPr>
    <w:r>
      <w:t xml:space="preserve">nr </w:t>
    </w:r>
    <w:r w:rsidRPr="008E153B">
      <w:t>RPZP.0</w:t>
    </w:r>
    <w:r w:rsidR="00E55D05">
      <w:t>4</w:t>
    </w:r>
    <w:r w:rsidRPr="008E153B">
      <w:t>.0</w:t>
    </w:r>
    <w:r w:rsidR="004D453E">
      <w:t>5</w:t>
    </w:r>
    <w:r w:rsidRPr="008E153B">
      <w:t>.00-IP.01-32-KO1/17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1DB" w:rsidRDefault="003A71DB" w:rsidP="003A71DB">
    <w:pPr>
      <w:pStyle w:val="Nagwek"/>
      <w:jc w:val="right"/>
    </w:pPr>
    <w:r>
      <w:t xml:space="preserve">Załącznik nr </w:t>
    </w:r>
    <w:r w:rsidR="00FE021B">
      <w:t>8</w:t>
    </w:r>
    <w:r>
      <w:t xml:space="preserve"> do Regulaminu </w:t>
    </w:r>
    <w:r w:rsidR="007E0311">
      <w:t>konkursu</w:t>
    </w:r>
  </w:p>
  <w:p w:rsidR="00794DB7" w:rsidRDefault="00794DB7" w:rsidP="003A71DB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30593E"/>
    <w:multiLevelType w:val="hybridMultilevel"/>
    <w:tmpl w:val="3DB80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5B76F9"/>
    <w:rsid w:val="00052A37"/>
    <w:rsid w:val="00066C6C"/>
    <w:rsid w:val="000954AB"/>
    <w:rsid w:val="000D3872"/>
    <w:rsid w:val="000E54F0"/>
    <w:rsid w:val="00105B27"/>
    <w:rsid w:val="00153BDB"/>
    <w:rsid w:val="00153E12"/>
    <w:rsid w:val="00161F24"/>
    <w:rsid w:val="0016726D"/>
    <w:rsid w:val="00184394"/>
    <w:rsid w:val="001B79F2"/>
    <w:rsid w:val="00277804"/>
    <w:rsid w:val="00296078"/>
    <w:rsid w:val="002D53A8"/>
    <w:rsid w:val="00304C97"/>
    <w:rsid w:val="00316D32"/>
    <w:rsid w:val="0034178D"/>
    <w:rsid w:val="00354DED"/>
    <w:rsid w:val="003702B3"/>
    <w:rsid w:val="00376482"/>
    <w:rsid w:val="00377082"/>
    <w:rsid w:val="003A71DB"/>
    <w:rsid w:val="003B6A31"/>
    <w:rsid w:val="003E0868"/>
    <w:rsid w:val="003E31C0"/>
    <w:rsid w:val="003E4CCD"/>
    <w:rsid w:val="00406F36"/>
    <w:rsid w:val="00461388"/>
    <w:rsid w:val="004961B7"/>
    <w:rsid w:val="004A63F5"/>
    <w:rsid w:val="004D453E"/>
    <w:rsid w:val="00506612"/>
    <w:rsid w:val="005B0DC8"/>
    <w:rsid w:val="005B76F9"/>
    <w:rsid w:val="006353F6"/>
    <w:rsid w:val="006439FE"/>
    <w:rsid w:val="00667971"/>
    <w:rsid w:val="006A2A91"/>
    <w:rsid w:val="006B3745"/>
    <w:rsid w:val="00727B03"/>
    <w:rsid w:val="007611FC"/>
    <w:rsid w:val="00794DB7"/>
    <w:rsid w:val="007E0311"/>
    <w:rsid w:val="007E1AD8"/>
    <w:rsid w:val="007E5196"/>
    <w:rsid w:val="007F1928"/>
    <w:rsid w:val="00823AD7"/>
    <w:rsid w:val="008304A0"/>
    <w:rsid w:val="008331A8"/>
    <w:rsid w:val="00862382"/>
    <w:rsid w:val="008942C4"/>
    <w:rsid w:val="00896337"/>
    <w:rsid w:val="008C1B96"/>
    <w:rsid w:val="008D7B70"/>
    <w:rsid w:val="008E02B6"/>
    <w:rsid w:val="008E153B"/>
    <w:rsid w:val="008E413F"/>
    <w:rsid w:val="009073F0"/>
    <w:rsid w:val="00916F0B"/>
    <w:rsid w:val="0096105B"/>
    <w:rsid w:val="00966DD7"/>
    <w:rsid w:val="009968F1"/>
    <w:rsid w:val="009F5C1D"/>
    <w:rsid w:val="009F6FDC"/>
    <w:rsid w:val="00A40C70"/>
    <w:rsid w:val="00A426DB"/>
    <w:rsid w:val="00AC4399"/>
    <w:rsid w:val="00AE11B8"/>
    <w:rsid w:val="00AE3D69"/>
    <w:rsid w:val="00B16E69"/>
    <w:rsid w:val="00B21BD2"/>
    <w:rsid w:val="00BA5740"/>
    <w:rsid w:val="00C33579"/>
    <w:rsid w:val="00C72E48"/>
    <w:rsid w:val="00C86B4C"/>
    <w:rsid w:val="00C965A2"/>
    <w:rsid w:val="00C97B4C"/>
    <w:rsid w:val="00CD2024"/>
    <w:rsid w:val="00CD73B3"/>
    <w:rsid w:val="00CE260B"/>
    <w:rsid w:val="00CF3A36"/>
    <w:rsid w:val="00D16DB3"/>
    <w:rsid w:val="00D23D27"/>
    <w:rsid w:val="00D36CF9"/>
    <w:rsid w:val="00D42625"/>
    <w:rsid w:val="00D71552"/>
    <w:rsid w:val="00D75622"/>
    <w:rsid w:val="00D80DCC"/>
    <w:rsid w:val="00DB5703"/>
    <w:rsid w:val="00DB59B8"/>
    <w:rsid w:val="00DE0D61"/>
    <w:rsid w:val="00DF6787"/>
    <w:rsid w:val="00E215CE"/>
    <w:rsid w:val="00E34D04"/>
    <w:rsid w:val="00E35E59"/>
    <w:rsid w:val="00E37754"/>
    <w:rsid w:val="00E43EAE"/>
    <w:rsid w:val="00E55D05"/>
    <w:rsid w:val="00E62925"/>
    <w:rsid w:val="00EA70CD"/>
    <w:rsid w:val="00F41D8B"/>
    <w:rsid w:val="00F710E3"/>
    <w:rsid w:val="00F725A4"/>
    <w:rsid w:val="00F7341C"/>
    <w:rsid w:val="00FC5F2B"/>
    <w:rsid w:val="00FE021B"/>
    <w:rsid w:val="00FE1C14"/>
    <w:rsid w:val="00FE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3B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66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6C6C"/>
  </w:style>
  <w:style w:type="paragraph" w:styleId="Stopka">
    <w:name w:val="footer"/>
    <w:basedOn w:val="Normalny"/>
    <w:link w:val="StopkaZnak"/>
    <w:uiPriority w:val="99"/>
    <w:unhideWhenUsed/>
    <w:rsid w:val="00066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6C6C"/>
  </w:style>
  <w:style w:type="paragraph" w:styleId="Bezodstpw">
    <w:name w:val="No Spacing"/>
    <w:basedOn w:val="Normalny"/>
    <w:uiPriority w:val="1"/>
    <w:qFormat/>
    <w:rsid w:val="00CF3A36"/>
    <w:pPr>
      <w:spacing w:after="0" w:line="240" w:lineRule="auto"/>
    </w:pPr>
    <w:rPr>
      <w:rFonts w:ascii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611F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611F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611F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0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0DC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1F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61F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61F2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1F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1F24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8942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6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9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2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5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2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6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34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7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6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7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99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8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2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4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7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1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6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5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6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4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9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7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7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5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1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7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7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6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8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5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1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4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6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5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7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9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3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3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0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9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14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3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6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8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6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7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2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4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3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6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5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7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1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4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3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7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6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6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1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05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3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8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3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65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7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06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8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3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24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5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8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7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3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1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2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3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53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6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1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4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3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0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1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4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9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1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8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2C352-AF09-4EE0-9F84-B69DB10D9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254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MR. Reszeta</dc:creator>
  <cp:lastModifiedBy>Użytkownik systemu Windows</cp:lastModifiedBy>
  <cp:revision>4</cp:revision>
  <dcterms:created xsi:type="dcterms:W3CDTF">2017-03-14T07:05:00Z</dcterms:created>
  <dcterms:modified xsi:type="dcterms:W3CDTF">2017-07-14T06:18:00Z</dcterms:modified>
</cp:coreProperties>
</file>