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W w:w="0" w:type="auto"/>
        <w:tblInd w:w="104" w:type="dxa"/>
        <w:tblLayout w:type="fixed"/>
        <w:tblLook w:val="01E0" w:firstRow="1" w:lastRow="1" w:firstColumn="1" w:lastColumn="1" w:noHBand="0" w:noVBand="0"/>
      </w:tblPr>
      <w:tblGrid>
        <w:gridCol w:w="1890"/>
        <w:gridCol w:w="12318"/>
      </w:tblGrid>
      <w:tr w:rsidR="003E2AD6" w:rsidRPr="003E2AD6" w:rsidTr="006D5BE5">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E94540" w:rsidP="003E2AD6">
            <w:pPr>
              <w:pStyle w:val="TableParagraph"/>
              <w:ind w:left="101" w:right="43"/>
              <w:rPr>
                <w:rFonts w:ascii="Myriad Pro" w:eastAsia="Calibri" w:hAnsi="Myriad Pro" w:cs="Calibri"/>
                <w:sz w:val="20"/>
                <w:szCs w:val="20"/>
                <w:lang w:val="pl-PL"/>
              </w:rPr>
            </w:pPr>
            <w:r>
              <w:rPr>
                <w:rFonts w:ascii="Myriad Pro" w:hAnsi="Myriad Pro"/>
                <w:sz w:val="20"/>
                <w:szCs w:val="20"/>
                <w:lang w:val="pl-PL"/>
              </w:rPr>
              <w:t xml:space="preserve"> </w:t>
            </w:r>
            <w:r w:rsidR="00F80F49" w:rsidRPr="003E2AD6">
              <w:rPr>
                <w:rFonts w:ascii="Myriad Pro" w:hAnsi="Myriad Pro"/>
                <w:sz w:val="20"/>
                <w:szCs w:val="20"/>
                <w:lang w:val="pl-PL"/>
              </w:rPr>
              <w:t>Oś</w:t>
            </w:r>
            <w:r w:rsidR="00F80F49" w:rsidRPr="003E2AD6">
              <w:rPr>
                <w:rFonts w:ascii="Myriad Pro" w:hAnsi="Myriad Pro"/>
                <w:spacing w:val="11"/>
                <w:sz w:val="20"/>
                <w:szCs w:val="20"/>
                <w:lang w:val="pl-PL"/>
              </w:rPr>
              <w:t xml:space="preserve"> </w:t>
            </w:r>
            <w:r w:rsidR="00F80F49" w:rsidRPr="003E2AD6">
              <w:rPr>
                <w:rFonts w:ascii="Myriad Pro" w:hAnsi="Myriad Pro"/>
                <w:sz w:val="20"/>
                <w:szCs w:val="20"/>
                <w:lang w:val="pl-PL"/>
              </w:rPr>
              <w:t>priorytetowa</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5" w:right="227"/>
              <w:rPr>
                <w:rFonts w:ascii="Myriad Pro" w:eastAsia="Calibri" w:hAnsi="Myriad Pro" w:cs="Calibri"/>
                <w:sz w:val="20"/>
                <w:szCs w:val="20"/>
                <w:lang w:val="pl-PL"/>
              </w:rPr>
            </w:pPr>
            <w:r w:rsidRPr="003E2AD6">
              <w:rPr>
                <w:rFonts w:ascii="Myriad Pro" w:hAnsi="Myriad Pro"/>
                <w:sz w:val="20"/>
                <w:szCs w:val="20"/>
                <w:lang w:val="pl-PL"/>
              </w:rPr>
              <w:t>II Gospodarka niskoemisyjna</w:t>
            </w:r>
          </w:p>
        </w:tc>
      </w:tr>
      <w:tr w:rsidR="003E2AD6" w:rsidRPr="003E2AD6" w:rsidTr="006D5BE5">
        <w:trPr>
          <w:trHeight w:hRule="exact" w:val="61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1" w:right="43"/>
              <w:rPr>
                <w:rFonts w:ascii="Myriad Pro" w:eastAsia="Calibri" w:hAnsi="Myriad Pro" w:cs="Calibri"/>
                <w:sz w:val="20"/>
                <w:szCs w:val="20"/>
                <w:lang w:val="pl-PL"/>
              </w:rPr>
            </w:pPr>
            <w:r w:rsidRPr="003E2AD6">
              <w:rPr>
                <w:rFonts w:ascii="Myriad Pro" w:hAnsi="Myriad Pro"/>
                <w:sz w:val="20"/>
                <w:szCs w:val="20"/>
                <w:lang w:val="pl-PL"/>
              </w:rPr>
              <w:t>Priorytet inwestycyjny</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1F4F4F">
            <w:pPr>
              <w:pStyle w:val="TableParagraph"/>
              <w:ind w:left="105" w:right="227"/>
              <w:rPr>
                <w:rFonts w:ascii="Myriad Pro" w:eastAsia="Calibri" w:hAnsi="Myriad Pro" w:cs="Calibri"/>
                <w:sz w:val="20"/>
                <w:szCs w:val="20"/>
                <w:lang w:val="pl-PL"/>
              </w:rPr>
            </w:pPr>
            <w:r w:rsidRPr="003E2AD6">
              <w:rPr>
                <w:rFonts w:ascii="Myriad Pro" w:hAnsi="Myriad Pro"/>
                <w:sz w:val="20"/>
                <w:szCs w:val="20"/>
                <w:lang w:val="pl-PL"/>
              </w:rPr>
              <w:t>4</w:t>
            </w:r>
            <w:r w:rsidR="001F4F4F">
              <w:rPr>
                <w:rFonts w:ascii="Myriad Pro" w:hAnsi="Myriad Pro"/>
                <w:sz w:val="20"/>
                <w:szCs w:val="20"/>
                <w:lang w:val="pl-PL"/>
              </w:rPr>
              <w:t>a</w:t>
            </w:r>
            <w:r w:rsidRPr="003E2AD6">
              <w:rPr>
                <w:rFonts w:ascii="Myriad Pro" w:hAnsi="Myriad Pro"/>
                <w:sz w:val="20"/>
                <w:szCs w:val="20"/>
                <w:lang w:val="pl-PL"/>
              </w:rPr>
              <w:t xml:space="preserve">: </w:t>
            </w:r>
            <w:r w:rsidR="001F4F4F" w:rsidRPr="001F4F4F">
              <w:rPr>
                <w:rFonts w:ascii="Myriad Pro" w:hAnsi="Myriad Pro"/>
                <w:sz w:val="20"/>
                <w:szCs w:val="20"/>
                <w:lang w:val="pl-PL"/>
              </w:rPr>
              <w:t>Wspieranie wytwarzania i dystrybucji energii pochodzącej ze źródeł odnawialnych</w:t>
            </w:r>
          </w:p>
        </w:tc>
      </w:tr>
      <w:tr w:rsidR="003E2AD6" w:rsidRPr="003E2AD6" w:rsidTr="006D5BE5">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3E2AD6">
            <w:pPr>
              <w:pStyle w:val="TableParagraph"/>
              <w:ind w:left="101" w:right="43"/>
              <w:rPr>
                <w:rFonts w:ascii="Myriad Pro" w:eastAsia="Calibri" w:hAnsi="Myriad Pro" w:cs="Calibri"/>
                <w:sz w:val="20"/>
                <w:szCs w:val="20"/>
                <w:lang w:val="pl-PL"/>
              </w:rPr>
            </w:pPr>
            <w:r w:rsidRPr="003E2AD6">
              <w:rPr>
                <w:rFonts w:ascii="Myriad Pro" w:hAnsi="Myriad Pro"/>
                <w:w w:val="105"/>
                <w:sz w:val="20"/>
                <w:szCs w:val="20"/>
                <w:lang w:val="pl-PL"/>
              </w:rPr>
              <w:t>Działanie</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3E2AD6" w:rsidRDefault="00F80F49" w:rsidP="001F4F4F">
            <w:pPr>
              <w:pStyle w:val="TableParagraph"/>
              <w:ind w:left="105" w:right="227"/>
              <w:rPr>
                <w:rFonts w:ascii="Myriad Pro" w:eastAsia="Calibri" w:hAnsi="Myriad Pro" w:cs="Calibri"/>
                <w:sz w:val="20"/>
                <w:szCs w:val="20"/>
                <w:lang w:val="pl-PL"/>
              </w:rPr>
            </w:pPr>
            <w:r w:rsidRPr="003E2AD6">
              <w:rPr>
                <w:rFonts w:ascii="Myriad Pro" w:hAnsi="Myriad Pro"/>
                <w:w w:val="105"/>
                <w:sz w:val="20"/>
                <w:szCs w:val="20"/>
                <w:lang w:val="pl-PL"/>
              </w:rPr>
              <w:t>2.</w:t>
            </w:r>
            <w:r w:rsidR="001F4F4F">
              <w:rPr>
                <w:rFonts w:ascii="Myriad Pro" w:hAnsi="Myriad Pro"/>
                <w:w w:val="105"/>
                <w:sz w:val="20"/>
                <w:szCs w:val="20"/>
                <w:lang w:val="pl-PL"/>
              </w:rPr>
              <w:t>12</w:t>
            </w:r>
            <w:r w:rsidRPr="003E2AD6">
              <w:rPr>
                <w:rFonts w:ascii="Myriad Pro" w:hAnsi="Myriad Pro"/>
                <w:w w:val="105"/>
                <w:sz w:val="20"/>
                <w:szCs w:val="20"/>
                <w:lang w:val="pl-PL"/>
              </w:rPr>
              <w:t xml:space="preserve"> </w:t>
            </w:r>
            <w:r w:rsidR="001F4F4F" w:rsidRPr="001F4F4F">
              <w:rPr>
                <w:rFonts w:ascii="Myriad Pro" w:hAnsi="Myriad Pro"/>
                <w:w w:val="105"/>
                <w:sz w:val="20"/>
                <w:szCs w:val="20"/>
                <w:lang w:val="pl-PL"/>
              </w:rPr>
              <w:t>Rozwój kogeneracyjnych źródeł energii</w:t>
            </w:r>
          </w:p>
        </w:tc>
      </w:tr>
    </w:tbl>
    <w:p w:rsidR="00F80F49" w:rsidRPr="003E2AD6" w:rsidRDefault="00F80F49" w:rsidP="003E2AD6">
      <w:pPr>
        <w:spacing w:after="0" w:line="240" w:lineRule="auto"/>
        <w:rPr>
          <w:rFonts w:ascii="Myriad Pro" w:eastAsia="Times New Roman" w:hAnsi="Myriad Pro" w:cs="Times New Roman"/>
          <w:sz w:val="20"/>
          <w:szCs w:val="20"/>
        </w:rPr>
      </w:pPr>
    </w:p>
    <w:p w:rsidR="00F80F49" w:rsidRPr="003E2AD6" w:rsidRDefault="00F80F49"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710"/>
        <w:gridCol w:w="1841"/>
        <w:gridCol w:w="6629"/>
        <w:gridCol w:w="5040"/>
      </w:tblGrid>
      <w:tr w:rsidR="003E2AD6" w:rsidRPr="003E2AD6" w:rsidTr="006D5BE5">
        <w:trPr>
          <w:trHeight w:hRule="exact" w:val="355"/>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74" w:right="5874"/>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7"/>
                <w:w w:val="95"/>
                <w:sz w:val="20"/>
                <w:szCs w:val="20"/>
                <w:lang w:val="pl-PL"/>
              </w:rPr>
              <w:t xml:space="preserve"> </w:t>
            </w:r>
            <w:r w:rsidRPr="003E2AD6">
              <w:rPr>
                <w:rFonts w:ascii="Myriad Pro" w:hAnsi="Myriad Pro"/>
                <w:b/>
                <w:w w:val="95"/>
                <w:sz w:val="20"/>
                <w:szCs w:val="20"/>
                <w:lang w:val="pl-PL"/>
              </w:rPr>
              <w:t>dopuszczalności</w:t>
            </w:r>
          </w:p>
        </w:tc>
      </w:tr>
      <w:tr w:rsidR="003E2AD6" w:rsidRPr="003E2AD6" w:rsidTr="006D5BE5">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307"/>
              <w:jc w:val="right"/>
              <w:rPr>
                <w:rFonts w:ascii="Myriad Pro" w:eastAsia="Calibri" w:hAnsi="Myriad Pro" w:cs="Calibri"/>
                <w:sz w:val="20"/>
                <w:szCs w:val="20"/>
                <w:lang w:val="pl-PL"/>
              </w:rPr>
            </w:pPr>
            <w:r w:rsidRPr="003E2AD6">
              <w:rPr>
                <w:rFonts w:ascii="Myriad Pro" w:hAnsi="Myriad Pro"/>
                <w:w w:val="95"/>
                <w:sz w:val="20"/>
                <w:szCs w:val="20"/>
                <w:lang w:val="pl-PL"/>
              </w:rPr>
              <w:t>L.p.</w:t>
            </w:r>
          </w:p>
        </w:tc>
        <w:tc>
          <w:tcPr>
            <w:tcW w:w="184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6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182"/>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6D5BE5">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298"/>
              <w:jc w:val="right"/>
              <w:rPr>
                <w:rFonts w:ascii="Myriad Pro" w:eastAsia="Calibri" w:hAnsi="Myriad Pro" w:cs="Calibri"/>
                <w:sz w:val="20"/>
                <w:szCs w:val="20"/>
                <w:lang w:val="pl-PL"/>
              </w:rPr>
            </w:pPr>
            <w:r w:rsidRPr="003E2AD6">
              <w:rPr>
                <w:rFonts w:ascii="Myriad Pro" w:hAnsi="Myriad Pro"/>
                <w:sz w:val="20"/>
                <w:szCs w:val="20"/>
                <w:lang w:val="pl-PL"/>
              </w:rPr>
              <w:t>1</w:t>
            </w:r>
          </w:p>
        </w:tc>
        <w:tc>
          <w:tcPr>
            <w:tcW w:w="184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3"/>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6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A5C52" w:rsidRPr="003E2AD6" w:rsidTr="00282305">
        <w:trPr>
          <w:trHeight w:hRule="exact" w:val="1248"/>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right="298"/>
              <w:jc w:val="right"/>
              <w:rPr>
                <w:rFonts w:ascii="Myriad Pro" w:hAnsi="Myriad Pro"/>
                <w:sz w:val="20"/>
                <w:szCs w:val="20"/>
                <w:lang w:val="pl-PL"/>
              </w:rPr>
            </w:pPr>
            <w:r>
              <w:rPr>
                <w:rFonts w:ascii="Myriad Pro" w:hAnsi="Myriad Pro"/>
                <w:sz w:val="20"/>
                <w:szCs w:val="20"/>
                <w:lang w:val="pl-PL"/>
              </w:rPr>
              <w:t>1.1</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282305">
            <w:pPr>
              <w:pStyle w:val="TableParagraph"/>
              <w:ind w:left="43"/>
              <w:rPr>
                <w:rFonts w:ascii="Myriad Pro" w:hAnsi="Myriad Pro"/>
                <w:sz w:val="20"/>
                <w:szCs w:val="20"/>
                <w:lang w:val="pl-PL"/>
              </w:rPr>
            </w:pPr>
            <w:r w:rsidRPr="003E2AD6">
              <w:rPr>
                <w:rFonts w:ascii="Myriad Pro" w:hAnsi="Myriad Pro"/>
                <w:w w:val="105"/>
                <w:sz w:val="20"/>
                <w:szCs w:val="20"/>
                <w:lang w:val="pl-PL"/>
              </w:rPr>
              <w:t xml:space="preserve">Terminowość złożenia wniosku </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6348A9">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Wniosek złożono w terminie określonym w ogłoszeniu o konkursie</w:t>
            </w:r>
          </w:p>
          <w:p w:rsidR="003A5C52" w:rsidRPr="003E2AD6" w:rsidRDefault="003A5C52" w:rsidP="006348A9">
            <w:pPr>
              <w:pStyle w:val="TableParagraph"/>
              <w:ind w:left="105" w:right="135"/>
              <w:rPr>
                <w:rFonts w:ascii="Myriad Pro" w:hAnsi="Myriad Pro"/>
                <w:w w:val="105"/>
                <w:sz w:val="20"/>
                <w:szCs w:val="20"/>
                <w:lang w:val="pl-PL"/>
              </w:rPr>
            </w:pPr>
          </w:p>
          <w:p w:rsidR="003A5C52" w:rsidRPr="003E2AD6" w:rsidRDefault="003A5C52" w:rsidP="003E2AD6">
            <w:pPr>
              <w:pStyle w:val="TableParagraph"/>
              <w:ind w:right="1"/>
              <w:jc w:val="center"/>
              <w:rPr>
                <w:rFonts w:ascii="Myriad Pro" w:hAnsi="Myriad Pro"/>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A5C52">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A5C52">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282305">
            <w:pPr>
              <w:pStyle w:val="TableParagraph"/>
              <w:ind w:left="105" w:right="1"/>
              <w:rPr>
                <w:rFonts w:ascii="Myriad Pro" w:hAnsi="Myriad Pro"/>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1E521C">
        <w:trPr>
          <w:trHeight w:hRule="exact" w:val="1247"/>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A5C52">
            <w:pPr>
              <w:pStyle w:val="TableParagraph"/>
              <w:ind w:right="349"/>
              <w:jc w:val="right"/>
              <w:rPr>
                <w:rFonts w:ascii="Myriad Pro" w:eastAsia="Calibri" w:hAnsi="Myriad Pro" w:cs="Calibri"/>
                <w:sz w:val="20"/>
                <w:szCs w:val="20"/>
                <w:lang w:val="pl-PL"/>
              </w:rPr>
            </w:pPr>
            <w:r w:rsidRPr="003E2AD6">
              <w:rPr>
                <w:rFonts w:ascii="Myriad Pro" w:hAnsi="Myriad Pro"/>
                <w:w w:val="95"/>
                <w:sz w:val="20"/>
                <w:szCs w:val="20"/>
                <w:lang w:val="pl-PL"/>
              </w:rPr>
              <w:t>1.</w:t>
            </w:r>
            <w:r>
              <w:rPr>
                <w:rFonts w:ascii="Myriad Pro" w:hAnsi="Myriad Pro"/>
                <w:w w:val="95"/>
                <w:sz w:val="20"/>
                <w:szCs w:val="20"/>
                <w:lang w:val="pl-PL"/>
              </w:rPr>
              <w:t>2</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eastAsia="Calibri" w:hAnsi="Myriad Pro" w:cs="Calibri"/>
                <w:sz w:val="20"/>
                <w:szCs w:val="20"/>
                <w:lang w:val="pl-PL"/>
              </w:rPr>
            </w:pPr>
            <w:r w:rsidRPr="003E2AD6">
              <w:rPr>
                <w:rFonts w:ascii="Myriad Pro" w:hAnsi="Myriad Pro"/>
                <w:w w:val="105"/>
                <w:sz w:val="20"/>
                <w:szCs w:val="20"/>
                <w:lang w:val="pl-PL"/>
              </w:rPr>
              <w:t>Zgodność z celem szczegółowym i rezultatami priorytetu inwestycyjnego</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182"/>
              <w:rPr>
                <w:rFonts w:ascii="Myriad Pro" w:hAnsi="Myriad Pro"/>
                <w:w w:val="105"/>
                <w:sz w:val="20"/>
                <w:szCs w:val="20"/>
                <w:lang w:val="pl-PL"/>
              </w:rPr>
            </w:pPr>
            <w:r w:rsidRPr="003E2AD6">
              <w:rPr>
                <w:rFonts w:ascii="Myriad Pro" w:hAnsi="Myriad Pro"/>
                <w:w w:val="105"/>
                <w:sz w:val="20"/>
                <w:szCs w:val="20"/>
                <w:lang w:val="pl-PL"/>
              </w:rPr>
              <w:t>Projekt</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zgodny</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z</w:t>
            </w:r>
            <w:r w:rsidRPr="003E2AD6">
              <w:rPr>
                <w:rFonts w:ascii="Myriad Pro" w:hAnsi="Myriad Pro"/>
                <w:spacing w:val="-15"/>
                <w:w w:val="105"/>
                <w:sz w:val="20"/>
                <w:szCs w:val="20"/>
                <w:lang w:val="pl-PL"/>
              </w:rPr>
              <w:t xml:space="preserve"> </w:t>
            </w:r>
            <w:r w:rsidRPr="003E2AD6">
              <w:rPr>
                <w:rFonts w:ascii="Myriad Pro" w:hAnsi="Myriad Pro"/>
                <w:w w:val="105"/>
                <w:sz w:val="20"/>
                <w:szCs w:val="20"/>
                <w:lang w:val="pl-PL"/>
              </w:rPr>
              <w:t>celem</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działania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oraz</w:t>
            </w:r>
            <w:r w:rsidRPr="003E2AD6">
              <w:rPr>
                <w:rFonts w:ascii="Myriad Pro" w:hAnsi="Myriad Pro"/>
                <w:spacing w:val="-15"/>
                <w:w w:val="105"/>
                <w:sz w:val="20"/>
                <w:szCs w:val="20"/>
                <w:lang w:val="pl-PL"/>
              </w:rPr>
              <w:t xml:space="preserve"> </w:t>
            </w:r>
            <w:r w:rsidRPr="003E2AD6">
              <w:rPr>
                <w:rFonts w:ascii="Myriad Pro" w:hAnsi="Myriad Pro"/>
                <w:w w:val="105"/>
                <w:sz w:val="20"/>
                <w:szCs w:val="20"/>
                <w:lang w:val="pl-PL"/>
              </w:rPr>
              <w:t>wpływa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na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osiągnięcie wskaźników</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rezultatu</w:t>
            </w:r>
            <w:r w:rsidRPr="003E2AD6">
              <w:rPr>
                <w:rFonts w:ascii="Myriad Pro" w:hAnsi="Myriad Pro"/>
                <w:spacing w:val="-30"/>
                <w:w w:val="105"/>
                <w:sz w:val="20"/>
                <w:szCs w:val="20"/>
                <w:lang w:val="pl-PL"/>
              </w:rPr>
              <w:t xml:space="preserve"> </w:t>
            </w:r>
            <w:r w:rsidR="001F4F4F">
              <w:rPr>
                <w:rFonts w:ascii="Myriad Pro" w:hAnsi="Myriad Pro"/>
                <w:spacing w:val="-30"/>
                <w:w w:val="105"/>
                <w:sz w:val="20"/>
                <w:szCs w:val="20"/>
                <w:lang w:val="pl-PL"/>
              </w:rPr>
              <w:t xml:space="preserve"> </w:t>
            </w:r>
            <w:r w:rsidRPr="003E2AD6">
              <w:rPr>
                <w:rFonts w:ascii="Myriad Pro" w:hAnsi="Myriad Pro"/>
                <w:w w:val="105"/>
                <w:sz w:val="20"/>
                <w:szCs w:val="20"/>
                <w:lang w:val="pl-PL"/>
              </w:rPr>
              <w:t>określonych</w:t>
            </w:r>
            <w:r w:rsidRPr="003E2AD6">
              <w:rPr>
                <w:rFonts w:ascii="Myriad Pro" w:hAnsi="Myriad Pro"/>
                <w:spacing w:val="-30"/>
                <w:w w:val="105"/>
                <w:sz w:val="20"/>
                <w:szCs w:val="20"/>
                <w:lang w:val="pl-PL"/>
              </w:rPr>
              <w:t xml:space="preserve"> </w:t>
            </w:r>
            <w:r w:rsidR="001F4F4F">
              <w:rPr>
                <w:rFonts w:ascii="Myriad Pro" w:hAnsi="Myriad Pro"/>
                <w:spacing w:val="-30"/>
                <w:w w:val="105"/>
                <w:sz w:val="20"/>
                <w:szCs w:val="20"/>
                <w:lang w:val="pl-PL"/>
              </w:rPr>
              <w:t xml:space="preserve"> </w:t>
            </w:r>
            <w:r w:rsidRPr="003E2AD6">
              <w:rPr>
                <w:rFonts w:ascii="Myriad Pro" w:hAnsi="Myriad Pro"/>
                <w:w w:val="105"/>
                <w:sz w:val="20"/>
                <w:szCs w:val="20"/>
                <w:lang w:val="pl-PL"/>
              </w:rPr>
              <w:t>w</w:t>
            </w:r>
            <w:r w:rsidR="001F4F4F">
              <w:rPr>
                <w:rFonts w:ascii="Myriad Pro" w:hAnsi="Myriad Pro"/>
                <w:w w:val="105"/>
                <w:sz w:val="20"/>
                <w:szCs w:val="20"/>
                <w:lang w:val="pl-PL"/>
              </w:rPr>
              <w:t xml:space="preserve"> </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 xml:space="preserve">SOOP. </w:t>
            </w:r>
          </w:p>
          <w:p w:rsidR="003A5C52" w:rsidRPr="003E2AD6" w:rsidRDefault="003A5C52" w:rsidP="003E2AD6">
            <w:pPr>
              <w:pStyle w:val="TableParagraph"/>
              <w:ind w:left="103" w:right="182"/>
              <w:rPr>
                <w:rFonts w:ascii="Myriad Pro" w:eastAsia="Calibri" w:hAnsi="Myriad Pro" w:cs="Calibri"/>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hAnsi="Myriad Pro"/>
                <w:sz w:val="20"/>
                <w:szCs w:val="20"/>
                <w:lang w:val="pl-PL"/>
              </w:rPr>
              <w:t>dofinansowania.</w:t>
            </w:r>
          </w:p>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3A5C52" w:rsidRPr="003E2AD6" w:rsidRDefault="003A5C52" w:rsidP="003E2AD6">
            <w:pPr>
              <w:pStyle w:val="TableParagraph"/>
              <w:ind w:left="103" w:right="555"/>
              <w:rPr>
                <w:rFonts w:ascii="Myriad Pro" w:eastAsia="Calibri" w:hAnsi="Myriad Pro" w:cs="Calibri"/>
                <w:sz w:val="20"/>
                <w:szCs w:val="20"/>
                <w:lang w:val="pl-PL"/>
              </w:rPr>
            </w:pPr>
            <w:r w:rsidRPr="003E2AD6">
              <w:rPr>
                <w:rFonts w:ascii="Myriad Pro" w:eastAsia="Calibri" w:hAnsi="Myriad Pro" w:cs="Calibri"/>
                <w:sz w:val="20"/>
                <w:szCs w:val="20"/>
                <w:lang w:val="pl-PL"/>
              </w:rPr>
              <w:t>Ocena spełniania kryterium polega na przypisaniu wartości logicznych „tak”,</w:t>
            </w:r>
            <w:r w:rsidRPr="003E2AD6">
              <w:rPr>
                <w:rFonts w:ascii="Myriad Pro" w:eastAsia="Calibri" w:hAnsi="Myriad Pro" w:cs="Calibri"/>
                <w:spacing w:val="-18"/>
                <w:sz w:val="20"/>
                <w:szCs w:val="20"/>
                <w:lang w:val="pl-PL"/>
              </w:rPr>
              <w:t xml:space="preserve"> </w:t>
            </w:r>
            <w:r w:rsidRPr="003E2AD6">
              <w:rPr>
                <w:rFonts w:ascii="Myriad Pro" w:eastAsia="Calibri" w:hAnsi="Myriad Pro" w:cs="Calibri"/>
                <w:sz w:val="20"/>
                <w:szCs w:val="20"/>
                <w:lang w:val="pl-PL"/>
              </w:rPr>
              <w:t>„nie”.</w:t>
            </w:r>
          </w:p>
        </w:tc>
      </w:tr>
      <w:tr w:rsidR="003A5C52" w:rsidRPr="003E2AD6" w:rsidTr="001E521C">
        <w:trPr>
          <w:trHeight w:hRule="exact" w:val="1563"/>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right="349"/>
              <w:jc w:val="right"/>
              <w:rPr>
                <w:rFonts w:ascii="Myriad Pro" w:hAnsi="Myriad Pro"/>
                <w:w w:val="95"/>
                <w:sz w:val="20"/>
                <w:szCs w:val="20"/>
                <w:lang w:val="pl-PL"/>
              </w:rPr>
            </w:pPr>
            <w:r w:rsidRPr="003E2AD6">
              <w:rPr>
                <w:rFonts w:ascii="Myriad Pro" w:hAnsi="Myriad Pro"/>
                <w:w w:val="95"/>
                <w:sz w:val="20"/>
                <w:szCs w:val="20"/>
                <w:lang w:val="pl-PL"/>
              </w:rPr>
              <w:t>1.</w:t>
            </w:r>
            <w:r>
              <w:rPr>
                <w:rFonts w:ascii="Myriad Pro" w:hAnsi="Myriad Pro"/>
                <w:w w:val="95"/>
                <w:sz w:val="20"/>
                <w:szCs w:val="20"/>
                <w:lang w:val="pl-PL"/>
              </w:rPr>
              <w:t>3</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typem projektu</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zgodny przynajmniej z jednym z typów projektów wskazanych w regulaminie konkursu.</w:t>
            </w:r>
          </w:p>
          <w:p w:rsidR="003A5C52" w:rsidRPr="003E2AD6" w:rsidRDefault="003A5C52" w:rsidP="003E2AD6">
            <w:pPr>
              <w:pStyle w:val="TableParagraph"/>
              <w:ind w:left="105" w:right="135"/>
              <w:rPr>
                <w:rFonts w:ascii="Myriad Pro" w:hAnsi="Myriad Pro"/>
                <w:w w:val="105"/>
                <w:sz w:val="20"/>
                <w:szCs w:val="20"/>
                <w:lang w:val="pl-PL"/>
              </w:rPr>
            </w:pPr>
          </w:p>
          <w:p w:rsidR="003A5C52" w:rsidRPr="003E2AD6" w:rsidRDefault="003A5C52" w:rsidP="001F4F4F">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Charakter przewidywanych działań, wskaźniki produktu, wydatki kwalifikowalne dają pewność, że mamy do czynienia z typem projektu zaplanowanym do wsparcia w ramach działania 2.</w:t>
            </w:r>
            <w:r w:rsidR="001F4F4F">
              <w:rPr>
                <w:rFonts w:ascii="Myriad Pro" w:hAnsi="Myriad Pro"/>
                <w:w w:val="105"/>
                <w:sz w:val="20"/>
                <w:szCs w:val="20"/>
                <w:lang w:val="pl-PL"/>
              </w:rPr>
              <w:t>12</w:t>
            </w:r>
            <w:r w:rsidRPr="003E2AD6">
              <w:rPr>
                <w:rFonts w:ascii="Myriad Pro" w:hAnsi="Myriad Pro"/>
                <w:w w:val="105"/>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1E521C">
        <w:trPr>
          <w:trHeight w:hRule="exact" w:val="1259"/>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right="349"/>
              <w:jc w:val="right"/>
              <w:rPr>
                <w:rFonts w:ascii="Myriad Pro" w:eastAsia="Calibri" w:hAnsi="Myriad Pro" w:cs="Calibri"/>
                <w:sz w:val="20"/>
                <w:szCs w:val="20"/>
                <w:lang w:val="pl-PL"/>
              </w:rPr>
            </w:pPr>
            <w:r w:rsidRPr="003E2AD6">
              <w:rPr>
                <w:rFonts w:ascii="Myriad Pro" w:eastAsia="Calibri" w:hAnsi="Myriad Pro" w:cs="Calibri"/>
                <w:sz w:val="20"/>
                <w:szCs w:val="20"/>
                <w:lang w:val="pl-PL"/>
              </w:rPr>
              <w:t>1.</w:t>
            </w:r>
            <w:r>
              <w:rPr>
                <w:rFonts w:ascii="Myriad Pro" w:eastAsia="Calibri" w:hAnsi="Myriad Pro" w:cs="Calibri"/>
                <w:sz w:val="20"/>
                <w:szCs w:val="20"/>
                <w:lang w:val="pl-PL"/>
              </w:rPr>
              <w:t>4</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Zasadność realizacji projektu</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Potrzeba realizacji danego projektu jest zrozumiała i jasno wynika ze zidentyfikowanych potrzeb inwestycyjnych.</w:t>
            </w:r>
          </w:p>
          <w:p w:rsidR="001F4F4F" w:rsidRDefault="001F4F4F" w:rsidP="003E2AD6">
            <w:pPr>
              <w:pStyle w:val="TableParagraph"/>
              <w:ind w:left="105" w:right="135"/>
              <w:rPr>
                <w:rFonts w:ascii="Myriad Pro" w:hAnsi="Myriad Pro"/>
                <w:w w:val="105"/>
                <w:sz w:val="20"/>
                <w:szCs w:val="20"/>
                <w:lang w:val="pl-PL"/>
              </w:rPr>
            </w:pP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Cele projektu są poprawnie określone i zbieżne z analizą potrzeb. </w:t>
            </w:r>
          </w:p>
          <w:p w:rsidR="003A5C52" w:rsidRPr="003E2AD6" w:rsidRDefault="003A5C52" w:rsidP="003E2AD6">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1E521C">
        <w:trPr>
          <w:trHeight w:hRule="exact" w:val="1561"/>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w:t>
            </w:r>
            <w:r>
              <w:rPr>
                <w:rFonts w:ascii="Myriad Pro" w:hAnsi="Myriad Pro"/>
                <w:sz w:val="20"/>
                <w:szCs w:val="20"/>
                <w:lang w:val="pl-PL"/>
              </w:rPr>
              <w:t>5</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Zgodność z obszarem (terytorialnie) objętym wsparciem w ramach Programu </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1F4F4F">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realizowany na obszarze określonym w SOOP i regulaminie konkursu.</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8716A2">
        <w:trPr>
          <w:trHeight w:hRule="exact" w:val="3703"/>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1.6</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zasadami horyzontalnymi</w:t>
            </w:r>
          </w:p>
        </w:tc>
        <w:tc>
          <w:tcPr>
            <w:tcW w:w="6629" w:type="dxa"/>
            <w:tcBorders>
              <w:top w:val="single" w:sz="4" w:space="0" w:color="000000"/>
              <w:left w:val="single" w:sz="4" w:space="0" w:color="000000"/>
              <w:bottom w:val="single" w:sz="4" w:space="0" w:color="000000"/>
              <w:right w:val="single" w:sz="4" w:space="0" w:color="000000"/>
            </w:tcBorders>
          </w:tcPr>
          <w:p w:rsidR="003956E0" w:rsidRPr="003956E0" w:rsidRDefault="003956E0" w:rsidP="003956E0">
            <w:pPr>
              <w:pStyle w:val="TableParagraph"/>
              <w:ind w:left="103" w:right="182"/>
              <w:rPr>
                <w:rFonts w:ascii="Myriad Pro" w:hAnsi="Myriad Pro"/>
                <w:w w:val="105"/>
                <w:sz w:val="20"/>
                <w:szCs w:val="20"/>
                <w:lang w:val="pl-PL"/>
              </w:rPr>
            </w:pPr>
            <w:r w:rsidRPr="003956E0">
              <w:rPr>
                <w:rFonts w:ascii="Myriad Pro" w:hAnsi="Myriad Pro"/>
                <w:w w:val="105"/>
                <w:sz w:val="20"/>
                <w:szCs w:val="20"/>
                <w:lang w:val="pl-PL"/>
              </w:rPr>
              <w:t>Projekt jest zgodny z właściwymi politykami i zasadami wspólnotowymi:</w:t>
            </w:r>
          </w:p>
          <w:p w:rsidR="003956E0" w:rsidRPr="003956E0" w:rsidRDefault="003956E0" w:rsidP="003956E0">
            <w:pPr>
              <w:pStyle w:val="TableParagraph"/>
              <w:ind w:left="103" w:right="182"/>
              <w:rPr>
                <w:rFonts w:ascii="Myriad Pro" w:hAnsi="Myriad Pro"/>
                <w:w w:val="105"/>
                <w:sz w:val="20"/>
                <w:szCs w:val="20"/>
                <w:lang w:val="pl-PL"/>
              </w:rPr>
            </w:pPr>
            <w:r w:rsidRPr="003956E0">
              <w:rPr>
                <w:rFonts w:ascii="Myriad Pro" w:hAnsi="Myriad Pro"/>
                <w:w w:val="105"/>
                <w:sz w:val="20"/>
                <w:szCs w:val="20"/>
                <w:lang w:val="pl-PL"/>
              </w:rPr>
              <w:t>a) zrównoważonego rozwoju,</w:t>
            </w:r>
          </w:p>
          <w:p w:rsidR="003956E0" w:rsidRPr="003956E0" w:rsidRDefault="003956E0" w:rsidP="003956E0">
            <w:pPr>
              <w:pStyle w:val="TableParagraph"/>
              <w:ind w:left="103" w:right="182"/>
              <w:rPr>
                <w:rFonts w:ascii="Myriad Pro" w:hAnsi="Myriad Pro"/>
                <w:w w:val="105"/>
                <w:sz w:val="20"/>
                <w:szCs w:val="20"/>
                <w:lang w:val="pl-PL"/>
              </w:rPr>
            </w:pPr>
            <w:r w:rsidRPr="003956E0">
              <w:rPr>
                <w:rFonts w:ascii="Myriad Pro" w:hAnsi="Myriad Pro"/>
                <w:w w:val="105"/>
                <w:sz w:val="20"/>
                <w:szCs w:val="20"/>
                <w:lang w:val="pl-PL"/>
              </w:rPr>
              <w:t>b) promowania i realizacji zasady równości szans i niedyskryminacji, w tym. m. in. koniecznością stosowania zasady uniwersalnego projektowania.</w:t>
            </w:r>
          </w:p>
          <w:p w:rsidR="003A5C52" w:rsidRPr="003E2AD6" w:rsidRDefault="003956E0" w:rsidP="003E2AD6">
            <w:pPr>
              <w:pStyle w:val="TableParagraph"/>
              <w:ind w:left="103" w:right="86"/>
              <w:rPr>
                <w:rFonts w:ascii="Myriad Pro" w:hAnsi="Myriad Pro"/>
                <w:w w:val="105"/>
                <w:sz w:val="20"/>
                <w:szCs w:val="20"/>
                <w:lang w:val="pl-PL"/>
              </w:rPr>
            </w:pPr>
            <w:r w:rsidRPr="003956E0">
              <w:rPr>
                <w:rFonts w:ascii="Myriad Pro" w:hAnsi="Myriad Pro"/>
                <w:w w:val="105"/>
                <w:sz w:val="20"/>
                <w:szCs w:val="20"/>
                <w:lang w:val="pl-PL"/>
              </w:rPr>
              <w:t>Uniwersalne projektowanie to projektowanie produktów, środowiska, programów i usług w taki sposób, by były użyteczne dla wszystkich, w możliwie największym stopniu, bez potrzeby późniejszej adaptacji lub specjalistycznego projektowania.</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dofinansowania.</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3E328A">
        <w:trPr>
          <w:trHeight w:hRule="exact" w:val="3063"/>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1.7</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Kwalifikowalność Beneficjenta</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ind w:left="103"/>
              <w:rPr>
                <w:rFonts w:ascii="Myriad Pro" w:eastAsia="Calibri" w:hAnsi="Myriad Pro" w:cs="Times New Roman"/>
                <w:sz w:val="20"/>
                <w:szCs w:val="20"/>
                <w:lang w:val="pl-PL"/>
              </w:rPr>
            </w:pPr>
            <w:r w:rsidRPr="0082784F">
              <w:rPr>
                <w:rFonts w:ascii="Myriad Pro" w:hAnsi="Myriad Pro"/>
                <w:sz w:val="20"/>
                <w:szCs w:val="20"/>
                <w:lang w:val="pl-PL"/>
              </w:rPr>
              <w:t xml:space="preserve">Wnioskodawca należy do kategorii beneficjentów uprawnionych do ubiegania się o dofinansowanie (wymienionych w regulaminie </w:t>
            </w:r>
            <w:r w:rsidR="00276005">
              <w:rPr>
                <w:rFonts w:ascii="Myriad Pro" w:hAnsi="Myriad Pro"/>
                <w:sz w:val="20"/>
                <w:szCs w:val="20"/>
                <w:lang w:val="pl-PL"/>
              </w:rPr>
              <w:t>konkursu</w:t>
            </w:r>
            <w:r w:rsidRPr="0082784F">
              <w:rPr>
                <w:rFonts w:ascii="Myriad Pro" w:hAnsi="Myriad Pro"/>
                <w:sz w:val="20"/>
                <w:szCs w:val="20"/>
                <w:lang w:val="pl-PL"/>
              </w:rPr>
              <w:t>). Wnioskodawca nie jest wykluczony z możliwości dofinansowania lub wobec którego nie orzeczono zakazu dostępu do środków funduszy europejskich na podstawie odrębnych przepisów. Wnioskodawca, bądź członek lub reprezentant organu zarządzającego (wykonawczego), wspólnik lub kierownik 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p w:rsidR="003A5C52" w:rsidRPr="003E2AD6" w:rsidRDefault="003A5C52" w:rsidP="003E2AD6">
            <w:pPr>
              <w:pStyle w:val="TableParagraph"/>
              <w:tabs>
                <w:tab w:val="left" w:pos="293"/>
              </w:tabs>
              <w:ind w:left="103" w:right="173"/>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dofinansowania.</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3E328A">
        <w:trPr>
          <w:cantSplit/>
          <w:trHeight w:hRule="exact" w:val="4801"/>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hAnsi="Myriad Pro"/>
                <w:sz w:val="20"/>
                <w:szCs w:val="20"/>
                <w:lang w:val="pl-PL"/>
              </w:rPr>
            </w:pPr>
            <w:r w:rsidRPr="003E2AD6">
              <w:rPr>
                <w:rFonts w:ascii="Myriad Pro" w:hAnsi="Myriad Pro"/>
                <w:sz w:val="20"/>
                <w:szCs w:val="20"/>
                <w:lang w:val="pl-PL"/>
              </w:rPr>
              <w:t>1.8</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wymogami pomocy publicznej</w:t>
            </w:r>
          </w:p>
        </w:tc>
        <w:tc>
          <w:tcPr>
            <w:tcW w:w="6629" w:type="dxa"/>
            <w:tcBorders>
              <w:top w:val="single" w:sz="4" w:space="0" w:color="000000"/>
              <w:left w:val="single" w:sz="4" w:space="0" w:color="000000"/>
              <w:bottom w:val="single" w:sz="4" w:space="0" w:color="000000"/>
              <w:right w:val="single" w:sz="4" w:space="0" w:color="000000"/>
            </w:tcBorders>
          </w:tcPr>
          <w:p w:rsidR="001F4F4F" w:rsidRPr="001F4F4F" w:rsidRDefault="001F4F4F" w:rsidP="001F4F4F">
            <w:pPr>
              <w:pStyle w:val="TableParagraph"/>
              <w:ind w:left="105" w:right="135"/>
              <w:rPr>
                <w:rFonts w:ascii="Myriad Pro" w:hAnsi="Myriad Pro"/>
                <w:w w:val="105"/>
                <w:sz w:val="20"/>
                <w:szCs w:val="20"/>
                <w:lang w:val="pl-PL"/>
              </w:rPr>
            </w:pPr>
            <w:r w:rsidRPr="001F4F4F">
              <w:rPr>
                <w:rFonts w:ascii="Myriad Pro" w:hAnsi="Myriad Pro"/>
                <w:w w:val="105"/>
                <w:sz w:val="20"/>
                <w:szCs w:val="20"/>
                <w:lang w:val="pl-PL"/>
              </w:rPr>
              <w:t>W przypadku jeśli wnioskodawca deklaruje ni</w:t>
            </w:r>
            <w:r w:rsidR="00154930">
              <w:rPr>
                <w:rFonts w:ascii="Myriad Pro" w:hAnsi="Myriad Pro"/>
                <w:w w:val="105"/>
                <w:sz w:val="20"/>
                <w:szCs w:val="20"/>
                <w:lang w:val="pl-PL"/>
              </w:rPr>
              <w:t>ewystępowanie pomocy publicznej w</w:t>
            </w:r>
            <w:r w:rsidRPr="001F4F4F">
              <w:rPr>
                <w:rFonts w:ascii="Myriad Pro" w:hAnsi="Myriad Pro"/>
                <w:w w:val="105"/>
                <w:sz w:val="20"/>
                <w:szCs w:val="20"/>
                <w:lang w:val="pl-PL"/>
              </w:rPr>
              <w:t xml:space="preserve">sparcie rzeczywiście nie nosi znamion pomocy publicznej (w oparciu o przesłanki występowania pomocy publicznej zawarte w art. 107 </w:t>
            </w:r>
            <w:proofErr w:type="spellStart"/>
            <w:r w:rsidRPr="001F4F4F">
              <w:rPr>
                <w:rFonts w:ascii="Myriad Pro" w:hAnsi="Myriad Pro"/>
                <w:w w:val="105"/>
                <w:sz w:val="20"/>
                <w:szCs w:val="20"/>
                <w:lang w:val="pl-PL"/>
              </w:rPr>
              <w:t>ToFUE</w:t>
            </w:r>
            <w:proofErr w:type="spellEnd"/>
            <w:r w:rsidRPr="001F4F4F">
              <w:rPr>
                <w:rFonts w:ascii="Myriad Pro" w:hAnsi="Myriad Pro"/>
                <w:w w:val="105"/>
                <w:sz w:val="20"/>
                <w:szCs w:val="20"/>
                <w:lang w:val="pl-PL"/>
              </w:rPr>
              <w:t>).</w:t>
            </w:r>
          </w:p>
          <w:p w:rsidR="001F4F4F" w:rsidRPr="001F4F4F" w:rsidRDefault="001F4F4F" w:rsidP="001F4F4F">
            <w:pPr>
              <w:pStyle w:val="TableParagraph"/>
              <w:ind w:left="105" w:right="135"/>
              <w:rPr>
                <w:rFonts w:ascii="Myriad Pro" w:hAnsi="Myriad Pro"/>
                <w:w w:val="105"/>
                <w:sz w:val="20"/>
                <w:szCs w:val="20"/>
                <w:lang w:val="pl-PL"/>
              </w:rPr>
            </w:pPr>
          </w:p>
          <w:p w:rsidR="001F4F4F" w:rsidRPr="001F4F4F" w:rsidRDefault="001F4F4F" w:rsidP="001F4F4F">
            <w:pPr>
              <w:pStyle w:val="TableParagraph"/>
              <w:ind w:left="105" w:right="135"/>
              <w:rPr>
                <w:rFonts w:ascii="Myriad Pro" w:hAnsi="Myriad Pro"/>
                <w:w w:val="105"/>
                <w:sz w:val="20"/>
                <w:szCs w:val="20"/>
                <w:lang w:val="pl-PL"/>
              </w:rPr>
            </w:pPr>
            <w:r w:rsidRPr="001F4F4F">
              <w:rPr>
                <w:rFonts w:ascii="Myriad Pro" w:hAnsi="Myriad Pro"/>
                <w:w w:val="105"/>
                <w:sz w:val="20"/>
                <w:szCs w:val="20"/>
                <w:lang w:val="pl-PL"/>
              </w:rPr>
              <w:t>Jeżeli wnioskodawca deklaruje występowanie pomocy pu</w:t>
            </w:r>
            <w:r w:rsidR="00154930">
              <w:rPr>
                <w:rFonts w:ascii="Myriad Pro" w:hAnsi="Myriad Pro"/>
                <w:w w:val="105"/>
                <w:sz w:val="20"/>
                <w:szCs w:val="20"/>
                <w:lang w:val="pl-PL"/>
              </w:rPr>
              <w:t xml:space="preserve">blicznej/de </w:t>
            </w:r>
            <w:proofErr w:type="spellStart"/>
            <w:r w:rsidR="00154930">
              <w:rPr>
                <w:rFonts w:ascii="Myriad Pro" w:hAnsi="Myriad Pro"/>
                <w:w w:val="105"/>
                <w:sz w:val="20"/>
                <w:szCs w:val="20"/>
                <w:lang w:val="pl-PL"/>
              </w:rPr>
              <w:t>minimis</w:t>
            </w:r>
            <w:proofErr w:type="spellEnd"/>
            <w:r w:rsidR="00154930">
              <w:rPr>
                <w:rFonts w:ascii="Myriad Pro" w:hAnsi="Myriad Pro"/>
                <w:w w:val="105"/>
                <w:sz w:val="20"/>
                <w:szCs w:val="20"/>
                <w:lang w:val="pl-PL"/>
              </w:rPr>
              <w:t xml:space="preserve"> w projekcie tom m</w:t>
            </w:r>
            <w:r w:rsidRPr="001F4F4F">
              <w:rPr>
                <w:rFonts w:ascii="Myriad Pro" w:hAnsi="Myriad Pro"/>
                <w:w w:val="105"/>
                <w:sz w:val="20"/>
                <w:szCs w:val="20"/>
                <w:lang w:val="pl-PL"/>
              </w:rPr>
              <w:t xml:space="preserve">ożliwe jest udzielenie pomocy publicznej/ pomocy de </w:t>
            </w:r>
            <w:proofErr w:type="spellStart"/>
            <w:r w:rsidRPr="001F4F4F">
              <w:rPr>
                <w:rFonts w:ascii="Myriad Pro" w:hAnsi="Myriad Pro"/>
                <w:w w:val="105"/>
                <w:sz w:val="20"/>
                <w:szCs w:val="20"/>
                <w:lang w:val="pl-PL"/>
              </w:rPr>
              <w:t>minimis</w:t>
            </w:r>
            <w:proofErr w:type="spellEnd"/>
            <w:r w:rsidRPr="001F4F4F">
              <w:rPr>
                <w:rFonts w:ascii="Myriad Pro" w:hAnsi="Myriad Pro"/>
                <w:w w:val="105"/>
                <w:sz w:val="20"/>
                <w:szCs w:val="20"/>
                <w:lang w:val="pl-PL"/>
              </w:rPr>
              <w:t xml:space="preserve">, a zakres projektu jest możliwy do objęcia wsparciem zgodnie z odpowiednim rozporządzeniem: </w:t>
            </w:r>
          </w:p>
          <w:p w:rsidR="001F4F4F" w:rsidRPr="001F4F4F" w:rsidRDefault="001F4F4F" w:rsidP="001F4F4F">
            <w:pPr>
              <w:pStyle w:val="TableParagraph"/>
              <w:ind w:left="105" w:right="135"/>
              <w:rPr>
                <w:rFonts w:ascii="Myriad Pro" w:hAnsi="Myriad Pro"/>
                <w:w w:val="105"/>
                <w:sz w:val="20"/>
                <w:szCs w:val="20"/>
                <w:lang w:val="pl-PL"/>
              </w:rPr>
            </w:pPr>
          </w:p>
          <w:p w:rsidR="001F4F4F" w:rsidRPr="001F4F4F" w:rsidRDefault="001F4F4F" w:rsidP="001F4F4F">
            <w:pPr>
              <w:pStyle w:val="TableParagraph"/>
              <w:numPr>
                <w:ilvl w:val="0"/>
                <w:numId w:val="9"/>
              </w:numPr>
              <w:ind w:left="328" w:right="135" w:hanging="142"/>
              <w:rPr>
                <w:rFonts w:ascii="Myriad Pro" w:hAnsi="Myriad Pro"/>
                <w:w w:val="105"/>
                <w:sz w:val="20"/>
                <w:szCs w:val="20"/>
                <w:lang w:val="pl-PL"/>
              </w:rPr>
            </w:pPr>
            <w:r w:rsidRPr="001F4F4F">
              <w:rPr>
                <w:rFonts w:ascii="Myriad Pro" w:hAnsi="Myriad Pro"/>
                <w:w w:val="105"/>
                <w:sz w:val="20"/>
                <w:szCs w:val="20"/>
                <w:lang w:val="pl-PL"/>
              </w:rPr>
              <w:t>Rozporządzenie Ministra Infrastruktury i Rozwoju z dnia 3 września 2015 r.  w sprawie udzielania pomocy na inwestycje w układy wysokosprawnej kogeneracji oraz na propagowanie energii ze źródeł odnawialnych w ramach regionalnych programów operacyjnych na lata 2014–2020</w:t>
            </w:r>
            <w:r>
              <w:rPr>
                <w:rFonts w:ascii="Myriad Pro" w:hAnsi="Myriad Pro"/>
                <w:w w:val="105"/>
                <w:sz w:val="20"/>
                <w:szCs w:val="20"/>
                <w:lang w:val="pl-PL"/>
              </w:rPr>
              <w:t>;</w:t>
            </w:r>
          </w:p>
          <w:p w:rsidR="001F4F4F" w:rsidRPr="001F4F4F" w:rsidRDefault="001F4F4F" w:rsidP="001F4F4F">
            <w:pPr>
              <w:pStyle w:val="TableParagraph"/>
              <w:numPr>
                <w:ilvl w:val="0"/>
                <w:numId w:val="9"/>
              </w:numPr>
              <w:ind w:left="328" w:right="135" w:hanging="142"/>
              <w:rPr>
                <w:rFonts w:ascii="Myriad Pro" w:hAnsi="Myriad Pro"/>
                <w:w w:val="105"/>
                <w:sz w:val="20"/>
                <w:szCs w:val="20"/>
                <w:lang w:val="pl-PL"/>
              </w:rPr>
            </w:pPr>
            <w:r w:rsidRPr="001F4F4F">
              <w:rPr>
                <w:rFonts w:ascii="Myriad Pro" w:hAnsi="Myriad Pro"/>
                <w:w w:val="105"/>
                <w:sz w:val="20"/>
                <w:szCs w:val="20"/>
                <w:lang w:val="pl-PL"/>
              </w:rPr>
              <w:t xml:space="preserve">Rozporządzenie Ministra Infrastruktury i Rozwoju z dnia 19 marca 2015 r. w sprawie udzielania pomocy de </w:t>
            </w:r>
            <w:proofErr w:type="spellStart"/>
            <w:r w:rsidRPr="001F4F4F">
              <w:rPr>
                <w:rFonts w:ascii="Myriad Pro" w:hAnsi="Myriad Pro"/>
                <w:w w:val="105"/>
                <w:sz w:val="20"/>
                <w:szCs w:val="20"/>
                <w:lang w:val="pl-PL"/>
              </w:rPr>
              <w:t>minimis</w:t>
            </w:r>
            <w:proofErr w:type="spellEnd"/>
            <w:r w:rsidRPr="001F4F4F">
              <w:rPr>
                <w:rFonts w:ascii="Myriad Pro" w:hAnsi="Myriad Pro"/>
                <w:w w:val="105"/>
                <w:sz w:val="20"/>
                <w:szCs w:val="20"/>
                <w:lang w:val="pl-PL"/>
              </w:rPr>
              <w:t xml:space="preserve"> w ramach regionalnych programów operacyjnych na lata 2014–2020.</w:t>
            </w:r>
          </w:p>
          <w:p w:rsidR="003A5C52" w:rsidRPr="003E2AD6" w:rsidRDefault="001F4F4F" w:rsidP="003956E0">
            <w:pPr>
              <w:pStyle w:val="TableParagraph"/>
              <w:ind w:left="105" w:right="135"/>
              <w:rPr>
                <w:rFonts w:ascii="Myriad Pro" w:hAnsi="Myriad Pro"/>
                <w:w w:val="105"/>
                <w:sz w:val="20"/>
                <w:szCs w:val="20"/>
                <w:lang w:val="pl-PL"/>
              </w:rPr>
            </w:pPr>
            <w:r w:rsidRPr="001F4F4F">
              <w:rPr>
                <w:rFonts w:ascii="Myriad Pro" w:hAnsi="Myriad Pro"/>
                <w:w w:val="105"/>
                <w:sz w:val="20"/>
                <w:szCs w:val="20"/>
                <w:lang w:val="pl-PL"/>
              </w:rPr>
              <w:t>Jednocześnie wnioskodawca jest uprawniony do otrzymania pomocy</w:t>
            </w:r>
            <w:r w:rsidR="003A5C52" w:rsidRPr="003E2AD6">
              <w:rPr>
                <w:rFonts w:ascii="Myriad Pro" w:hAnsi="Myriad Pro"/>
                <w:w w:val="105"/>
                <w:sz w:val="20"/>
                <w:szCs w:val="20"/>
                <w:lang w:val="pl-PL"/>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1E521C">
        <w:trPr>
          <w:trHeight w:hRule="exact" w:val="1711"/>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1.9</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Zgodność realizacji projektu przed dniem złożenia wniosku o dofinansowanie z przepisami prawa </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Jeżeli projekt rozpoczął się przed dniem złożenia wniosku o dofinansowanie, to przestrzegano obowiązujących przepisów prawa dotyczących danego projektu, zgodnie z art. 125 ust. 3 lit. e) rozporządzenia (UE) 1303/2013 z 17 grudnia 2013 r.</w:t>
            </w:r>
          </w:p>
          <w:p w:rsidR="003A5C52" w:rsidRPr="003E2AD6" w:rsidRDefault="003A5C52" w:rsidP="003E2AD6">
            <w:pPr>
              <w:pStyle w:val="TableParagraph"/>
              <w:ind w:left="105" w:right="135"/>
              <w:rPr>
                <w:rFonts w:ascii="Myriad Pro" w:hAnsi="Myriad Pro"/>
                <w:sz w:val="20"/>
                <w:szCs w:val="20"/>
                <w:lang w:val="pl-PL"/>
              </w:rPr>
            </w:pPr>
            <w:r w:rsidRPr="003E2AD6">
              <w:rPr>
                <w:rFonts w:ascii="Myriad Pro" w:hAnsi="Myriad Pro"/>
                <w:sz w:val="20"/>
                <w:szCs w:val="20"/>
                <w:lang w:val="pl-PL"/>
              </w:rPr>
              <w:t>Projekt nie zakończył się przed złożeniem wniosku o dofinansowanie w rozumieniu Rozporządzenia (UE) 1303/2013.</w:t>
            </w:r>
          </w:p>
          <w:p w:rsidR="003A5C52" w:rsidRPr="003E2AD6" w:rsidRDefault="003A5C52" w:rsidP="003E2AD6">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3A5C52" w:rsidRPr="003E2AD6" w:rsidTr="00095B23">
        <w:trPr>
          <w:trHeight w:hRule="exact" w:val="6668"/>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1.10</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Kwalifikowalność projektu</w:t>
            </w:r>
          </w:p>
        </w:tc>
        <w:tc>
          <w:tcPr>
            <w:tcW w:w="6629" w:type="dxa"/>
            <w:tcBorders>
              <w:top w:val="single" w:sz="4" w:space="0" w:color="000000"/>
              <w:left w:val="single" w:sz="4" w:space="0" w:color="000000"/>
              <w:bottom w:val="single" w:sz="4" w:space="0" w:color="000000"/>
              <w:right w:val="single" w:sz="4" w:space="0" w:color="000000"/>
            </w:tcBorders>
          </w:tcPr>
          <w:p w:rsidR="003A5C52" w:rsidRDefault="003A5C52" w:rsidP="003E2AD6">
            <w:pPr>
              <w:pStyle w:val="TableParagraph"/>
              <w:ind w:left="103" w:right="86"/>
              <w:rPr>
                <w:rFonts w:ascii="Myriad Pro" w:hAnsi="Myriad Pro"/>
                <w:w w:val="105"/>
                <w:sz w:val="20"/>
                <w:szCs w:val="20"/>
                <w:lang w:val="pl-PL"/>
              </w:rPr>
            </w:pPr>
            <w:r w:rsidRPr="003E2AD6">
              <w:rPr>
                <w:rFonts w:ascii="Myriad Pro" w:hAnsi="Myriad Pro"/>
                <w:w w:val="105"/>
                <w:sz w:val="20"/>
                <w:szCs w:val="20"/>
                <w:lang w:val="pl-PL"/>
              </w:rPr>
              <w:t>Projekt nie obejmuje przedsięwzięcia będącego częścią operacji, która została objęta lub powinna była zostać objęta procedurą odzyskiwania zgodnie z art. 71 Rozporządzenia Parlamentu i Rady (UE) nr 1303/2013 z dnia 17 grudnia 2013 r.</w:t>
            </w:r>
          </w:p>
          <w:p w:rsidR="001F4F4F" w:rsidRDefault="001F4F4F" w:rsidP="003E2AD6">
            <w:pPr>
              <w:pStyle w:val="TableParagraph"/>
              <w:ind w:left="103" w:right="86"/>
              <w:rPr>
                <w:rFonts w:ascii="Myriad Pro" w:hAnsi="Myriad Pro"/>
                <w:w w:val="105"/>
                <w:sz w:val="20"/>
                <w:szCs w:val="20"/>
                <w:lang w:val="pl-PL"/>
              </w:rPr>
            </w:pPr>
          </w:p>
          <w:p w:rsidR="003A5C52" w:rsidRPr="003E2AD6" w:rsidRDefault="003A5C52" w:rsidP="003E2AD6">
            <w:pPr>
              <w:pStyle w:val="TableParagraph"/>
              <w:ind w:left="103" w:right="86"/>
              <w:rPr>
                <w:rFonts w:ascii="Myriad Pro" w:hAnsi="Myriad Pro"/>
                <w:sz w:val="20"/>
                <w:szCs w:val="20"/>
                <w:lang w:val="pl-PL"/>
              </w:rPr>
            </w:pPr>
            <w:r w:rsidRPr="003E2AD6">
              <w:rPr>
                <w:rFonts w:ascii="Myriad Pro" w:hAnsi="Myriad Pro"/>
                <w:sz w:val="20"/>
                <w:szCs w:val="20"/>
                <w:lang w:val="pl-PL"/>
              </w:rPr>
              <w:t>Projekt kwalifikuje się do dofinansowania zgodnie z przedstawionymi limitami i ograniczeniami okr</w:t>
            </w:r>
            <w:r w:rsidR="001F4F4F">
              <w:rPr>
                <w:rFonts w:ascii="Myriad Pro" w:hAnsi="Myriad Pro"/>
                <w:sz w:val="20"/>
                <w:szCs w:val="20"/>
                <w:lang w:val="pl-PL"/>
              </w:rPr>
              <w:t>eślonymi w regulaminie konkursu oraz SOOP.</w:t>
            </w:r>
          </w:p>
          <w:p w:rsidR="001F4F4F" w:rsidRDefault="001F4F4F" w:rsidP="003E2AD6">
            <w:pPr>
              <w:pStyle w:val="TableParagraph"/>
              <w:ind w:left="103" w:right="115"/>
              <w:rPr>
                <w:rFonts w:ascii="Myriad Pro" w:hAnsi="Myriad Pro"/>
                <w:w w:val="105"/>
                <w:sz w:val="20"/>
                <w:szCs w:val="20"/>
                <w:lang w:val="pl-PL"/>
              </w:rPr>
            </w:pPr>
          </w:p>
          <w:p w:rsidR="00161C32" w:rsidRPr="00161C32" w:rsidRDefault="00161C32" w:rsidP="00161C32">
            <w:pPr>
              <w:pStyle w:val="TableParagraph"/>
              <w:ind w:left="103" w:right="115"/>
              <w:rPr>
                <w:rFonts w:ascii="Myriad Pro" w:hAnsi="Myriad Pro"/>
                <w:w w:val="105"/>
                <w:sz w:val="20"/>
                <w:szCs w:val="20"/>
                <w:lang w:val="pl-PL"/>
              </w:rPr>
            </w:pPr>
            <w:r>
              <w:rPr>
                <w:rFonts w:ascii="Myriad Pro" w:hAnsi="Myriad Pro"/>
                <w:w w:val="105"/>
                <w:sz w:val="20"/>
                <w:szCs w:val="20"/>
                <w:lang w:val="pl-PL"/>
              </w:rPr>
              <w:t>I</w:t>
            </w:r>
            <w:r w:rsidRPr="00161C32">
              <w:rPr>
                <w:rFonts w:ascii="Myriad Pro" w:hAnsi="Myriad Pro"/>
                <w:w w:val="105"/>
                <w:sz w:val="20"/>
                <w:szCs w:val="20"/>
                <w:lang w:val="pl-PL"/>
              </w:rPr>
              <w:t xml:space="preserve">nstalacja spełnia warunki definicji wysokosprawnej kogeneracji </w:t>
            </w:r>
          </w:p>
          <w:p w:rsidR="00161C32" w:rsidRDefault="00161C32" w:rsidP="00161C32">
            <w:pPr>
              <w:pStyle w:val="TableParagraph"/>
              <w:ind w:left="103" w:right="115"/>
              <w:rPr>
                <w:rFonts w:ascii="Myriad Pro" w:hAnsi="Myriad Pro"/>
                <w:w w:val="105"/>
                <w:sz w:val="20"/>
                <w:szCs w:val="20"/>
                <w:lang w:val="pl-PL"/>
              </w:rPr>
            </w:pPr>
            <w:r w:rsidRPr="00161C32">
              <w:rPr>
                <w:rFonts w:ascii="Myriad Pro" w:hAnsi="Myriad Pro"/>
                <w:w w:val="105"/>
                <w:sz w:val="20"/>
                <w:szCs w:val="20"/>
                <w:lang w:val="pl-PL"/>
              </w:rPr>
              <w:t>określone w załączniku II do dyrektywy 2012/27/UE.</w:t>
            </w:r>
          </w:p>
          <w:p w:rsidR="00161C32" w:rsidRDefault="00161C32" w:rsidP="001F4F4F">
            <w:pPr>
              <w:pStyle w:val="TableParagraph"/>
              <w:ind w:left="103" w:right="115"/>
              <w:rPr>
                <w:rFonts w:ascii="Myriad Pro" w:hAnsi="Myriad Pro"/>
                <w:w w:val="105"/>
                <w:sz w:val="20"/>
                <w:szCs w:val="20"/>
                <w:lang w:val="pl-PL"/>
              </w:rPr>
            </w:pPr>
          </w:p>
          <w:p w:rsidR="001F4F4F" w:rsidRDefault="001F4F4F" w:rsidP="001F4F4F">
            <w:pPr>
              <w:pStyle w:val="TableParagraph"/>
              <w:ind w:left="103" w:right="115"/>
              <w:rPr>
                <w:rFonts w:ascii="Myriad Pro" w:hAnsi="Myriad Pro"/>
                <w:w w:val="105"/>
                <w:sz w:val="20"/>
                <w:szCs w:val="20"/>
                <w:lang w:val="pl-PL"/>
              </w:rPr>
            </w:pPr>
            <w:r w:rsidRPr="001F4F4F">
              <w:rPr>
                <w:rFonts w:ascii="Myriad Pro" w:hAnsi="Myriad Pro"/>
                <w:w w:val="105"/>
                <w:sz w:val="20"/>
                <w:szCs w:val="20"/>
                <w:lang w:val="pl-PL"/>
              </w:rPr>
              <w:t>W przypadku nowych instalacji powinno zostać osiągnięte co najmniej 10% uzysku efektywności energetycznej w porównaniu do rozdzielonej produkcji energii</w:t>
            </w:r>
            <w:r>
              <w:rPr>
                <w:rFonts w:ascii="Myriad Pro" w:hAnsi="Myriad Pro"/>
                <w:w w:val="105"/>
                <w:sz w:val="20"/>
                <w:szCs w:val="20"/>
                <w:lang w:val="pl-PL"/>
              </w:rPr>
              <w:t xml:space="preserve"> </w:t>
            </w:r>
            <w:r w:rsidRPr="001F4F4F">
              <w:rPr>
                <w:rFonts w:ascii="Myriad Pro" w:hAnsi="Myriad Pro"/>
                <w:w w:val="105"/>
                <w:sz w:val="20"/>
                <w:szCs w:val="20"/>
                <w:lang w:val="pl-PL"/>
              </w:rPr>
              <w:t>cieplnej i elektrycznej przy zastosowaniu najlepszych dostępnych technologii.</w:t>
            </w:r>
            <w:r>
              <w:rPr>
                <w:rFonts w:ascii="Myriad Pro" w:hAnsi="Myriad Pro"/>
                <w:w w:val="105"/>
                <w:sz w:val="20"/>
                <w:szCs w:val="20"/>
                <w:lang w:val="pl-PL"/>
              </w:rPr>
              <w:t xml:space="preserve"> </w:t>
            </w:r>
          </w:p>
          <w:p w:rsidR="001F4F4F" w:rsidRPr="001F4F4F" w:rsidRDefault="001F4F4F" w:rsidP="001F4F4F">
            <w:pPr>
              <w:pStyle w:val="TableParagraph"/>
              <w:ind w:left="103" w:right="115"/>
              <w:rPr>
                <w:rFonts w:ascii="Myriad Pro" w:hAnsi="Myriad Pro"/>
                <w:w w:val="105"/>
                <w:sz w:val="20"/>
                <w:szCs w:val="20"/>
                <w:lang w:val="pl-PL"/>
              </w:rPr>
            </w:pPr>
            <w:r>
              <w:rPr>
                <w:rFonts w:ascii="Myriad Pro" w:hAnsi="Myriad Pro"/>
                <w:w w:val="105"/>
                <w:sz w:val="20"/>
                <w:szCs w:val="20"/>
                <w:lang w:val="pl-PL"/>
              </w:rPr>
              <w:t>W</w:t>
            </w:r>
            <w:r w:rsidRPr="001F4F4F">
              <w:rPr>
                <w:rFonts w:ascii="Myriad Pro" w:hAnsi="Myriad Pro"/>
                <w:w w:val="105"/>
                <w:sz w:val="20"/>
                <w:szCs w:val="20"/>
                <w:lang w:val="pl-PL"/>
              </w:rPr>
              <w:t>szelka przebudowa istniejących instalacji na wysokosprawną</w:t>
            </w:r>
          </w:p>
          <w:p w:rsidR="001F4F4F" w:rsidRDefault="001F4F4F" w:rsidP="001F4F4F">
            <w:pPr>
              <w:pStyle w:val="TableParagraph"/>
              <w:ind w:left="103" w:right="115"/>
              <w:rPr>
                <w:rFonts w:ascii="Myriad Pro" w:hAnsi="Myriad Pro"/>
                <w:w w:val="105"/>
                <w:sz w:val="20"/>
                <w:szCs w:val="20"/>
                <w:lang w:val="pl-PL"/>
              </w:rPr>
            </w:pPr>
            <w:r w:rsidRPr="001F4F4F">
              <w:rPr>
                <w:rFonts w:ascii="Myriad Pro" w:hAnsi="Myriad Pro"/>
                <w:w w:val="105"/>
                <w:sz w:val="20"/>
                <w:szCs w:val="20"/>
                <w:lang w:val="pl-PL"/>
              </w:rPr>
              <w:t>kogenerację musi skutkować redukcją CO2 o co najmniej 30% w porównaniu do istniejących instalacji.</w:t>
            </w:r>
          </w:p>
          <w:p w:rsidR="001F4F4F" w:rsidRDefault="001F4F4F" w:rsidP="001F4F4F">
            <w:pPr>
              <w:pStyle w:val="TableParagraph"/>
              <w:ind w:left="103" w:right="115"/>
              <w:rPr>
                <w:rFonts w:ascii="Myriad Pro" w:hAnsi="Myriad Pro"/>
                <w:w w:val="105"/>
                <w:sz w:val="20"/>
                <w:szCs w:val="20"/>
                <w:lang w:val="pl-PL"/>
              </w:rPr>
            </w:pPr>
          </w:p>
          <w:p w:rsidR="00E44CBB" w:rsidRDefault="00E44CBB" w:rsidP="001F4F4F">
            <w:pPr>
              <w:pStyle w:val="TableParagraph"/>
              <w:ind w:left="103" w:right="115"/>
              <w:rPr>
                <w:rFonts w:ascii="Myriad Pro" w:hAnsi="Myriad Pro"/>
                <w:w w:val="105"/>
                <w:sz w:val="20"/>
                <w:szCs w:val="20"/>
                <w:lang w:val="pl-PL"/>
              </w:rPr>
            </w:pPr>
            <w:r w:rsidRPr="00E44CBB">
              <w:rPr>
                <w:rFonts w:ascii="Myriad Pro" w:hAnsi="Myriad Pro"/>
                <w:w w:val="105"/>
                <w:sz w:val="20"/>
                <w:szCs w:val="20"/>
                <w:lang w:val="pl-PL"/>
              </w:rPr>
              <w:t>Moc elektryczna jednostki powstał</w:t>
            </w:r>
            <w:r>
              <w:rPr>
                <w:rFonts w:ascii="Myriad Pro" w:hAnsi="Myriad Pro"/>
                <w:w w:val="105"/>
                <w:sz w:val="20"/>
                <w:szCs w:val="20"/>
                <w:lang w:val="pl-PL"/>
              </w:rPr>
              <w:t>ej</w:t>
            </w:r>
            <w:r w:rsidRPr="00E44CBB">
              <w:rPr>
                <w:rFonts w:ascii="Myriad Pro" w:hAnsi="Myriad Pro"/>
                <w:w w:val="105"/>
                <w:sz w:val="20"/>
                <w:szCs w:val="20"/>
                <w:lang w:val="pl-PL"/>
              </w:rPr>
              <w:t xml:space="preserve"> w wyniku realizacji projektów nie może przekroczyć 1 </w:t>
            </w:r>
            <w:proofErr w:type="spellStart"/>
            <w:r w:rsidRPr="00E44CBB">
              <w:rPr>
                <w:rFonts w:ascii="Myriad Pro" w:hAnsi="Myriad Pro"/>
                <w:w w:val="105"/>
                <w:sz w:val="20"/>
                <w:szCs w:val="20"/>
                <w:lang w:val="pl-PL"/>
              </w:rPr>
              <w:t>MWe</w:t>
            </w:r>
            <w:proofErr w:type="spellEnd"/>
            <w:r w:rsidRPr="00E44CBB">
              <w:rPr>
                <w:rFonts w:ascii="Myriad Pro" w:hAnsi="Myriad Pro"/>
                <w:w w:val="105"/>
                <w:sz w:val="20"/>
                <w:szCs w:val="20"/>
                <w:lang w:val="pl-PL"/>
              </w:rPr>
              <w:t>.</w:t>
            </w:r>
          </w:p>
          <w:p w:rsidR="003A5C52" w:rsidRDefault="003A5C52" w:rsidP="003E2AD6">
            <w:pPr>
              <w:pStyle w:val="TableParagraph"/>
              <w:ind w:left="103" w:right="86"/>
              <w:rPr>
                <w:rFonts w:ascii="Myriad Pro" w:hAnsi="Myriad Pro"/>
                <w:w w:val="105"/>
                <w:sz w:val="20"/>
                <w:szCs w:val="20"/>
                <w:lang w:val="pl-PL"/>
              </w:rPr>
            </w:pPr>
          </w:p>
          <w:p w:rsidR="00E44CBB" w:rsidRPr="003E2AD6" w:rsidRDefault="00E44CBB" w:rsidP="00E44CBB">
            <w:pPr>
              <w:pStyle w:val="TableParagraph"/>
              <w:ind w:left="103" w:right="86"/>
              <w:rPr>
                <w:rFonts w:ascii="Myriad Pro" w:hAnsi="Myriad Pro"/>
                <w:w w:val="105"/>
                <w:sz w:val="20"/>
                <w:szCs w:val="20"/>
                <w:lang w:val="pl-PL"/>
              </w:rPr>
            </w:pPr>
            <w:r>
              <w:rPr>
                <w:rFonts w:ascii="Myriad Pro" w:hAnsi="Myriad Pro"/>
                <w:w w:val="105"/>
                <w:sz w:val="20"/>
                <w:szCs w:val="20"/>
                <w:lang w:val="pl-PL"/>
              </w:rPr>
              <w:t xml:space="preserve">Dopuszczona jest </w:t>
            </w:r>
            <w:r w:rsidRPr="00E44CBB">
              <w:rPr>
                <w:rFonts w:ascii="Myriad Pro" w:hAnsi="Myriad Pro"/>
                <w:w w:val="105"/>
                <w:sz w:val="20"/>
                <w:szCs w:val="20"/>
                <w:lang w:val="pl-PL"/>
              </w:rPr>
              <w:t>pomoc inwestycyjna dla</w:t>
            </w:r>
            <w:r>
              <w:rPr>
                <w:rFonts w:ascii="Myriad Pro" w:hAnsi="Myriad Pro"/>
                <w:w w:val="105"/>
                <w:sz w:val="20"/>
                <w:szCs w:val="20"/>
                <w:lang w:val="pl-PL"/>
              </w:rPr>
              <w:t xml:space="preserve"> </w:t>
            </w:r>
            <w:r w:rsidRPr="00E44CBB">
              <w:rPr>
                <w:rFonts w:ascii="Myriad Pro" w:hAnsi="Myriad Pro"/>
                <w:w w:val="105"/>
                <w:sz w:val="20"/>
                <w:szCs w:val="20"/>
                <w:lang w:val="pl-PL"/>
              </w:rPr>
              <w:t>wysokosprawnych instalacji spalających paliwa kopalne pod warunkiem, że te instalacje nie zastępują urządzeń o niskiej emisji CO2, a inne alternatywne</w:t>
            </w:r>
            <w:r>
              <w:rPr>
                <w:rFonts w:ascii="Myriad Pro" w:hAnsi="Myriad Pro"/>
                <w:w w:val="105"/>
                <w:sz w:val="20"/>
                <w:szCs w:val="20"/>
                <w:lang w:val="pl-PL"/>
              </w:rPr>
              <w:t xml:space="preserve"> </w:t>
            </w:r>
            <w:r w:rsidRPr="00E44CBB">
              <w:rPr>
                <w:rFonts w:ascii="Myriad Pro" w:hAnsi="Myriad Pro"/>
                <w:w w:val="105"/>
                <w:sz w:val="20"/>
                <w:szCs w:val="20"/>
                <w:lang w:val="pl-PL"/>
              </w:rPr>
              <w:t>rozwiązania byłyby mniej efektywne i bardziej emisyjne.</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4A53A8">
        <w:trPr>
          <w:trHeight w:hRule="exact" w:val="2278"/>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1.11</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Gotowość do uruchomienia funkcjonowania infrastruktury po zakończeniu projektu </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Możliwe jest korzystanie z produktów wytworzonych w wyniku realizacji projektu bezpośrednio po jego zakończeniu. Opis projektu wyraźnie wskazuje na to, że bezpośrednio po zakończeniu realizacji projektu możliwe jest wykorzystanie pełnej funkcjonalności infrastruktury i nie wymaga dodatkowych działań (innych nakładów) w celu jej pełnego wykorzystania.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posiada bądź wie, w jaki sposób zapewni, zasoby techniczne, kadrowe i wiedzę gwarantujące uruchomienie funkcjonowania infrastruktury po zakończeniu projektu.</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A5C52" w:rsidRPr="003E2AD6" w:rsidTr="001E521C">
        <w:trPr>
          <w:trHeight w:hRule="exact" w:val="2266"/>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hAnsi="Myriad Pro"/>
                <w:sz w:val="20"/>
                <w:szCs w:val="20"/>
                <w:lang w:val="pl-PL"/>
              </w:rPr>
            </w:pPr>
            <w:r w:rsidRPr="003E2AD6">
              <w:rPr>
                <w:rFonts w:ascii="Myriad Pro" w:hAnsi="Myriad Pro"/>
                <w:sz w:val="20"/>
                <w:szCs w:val="20"/>
                <w:lang w:val="pl-PL"/>
              </w:rPr>
              <w:t>1.12</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Del="007E5ECE" w:rsidRDefault="003A5C52" w:rsidP="00AC7B20">
            <w:pPr>
              <w:pStyle w:val="TableParagraph"/>
              <w:ind w:left="103" w:right="332"/>
              <w:rPr>
                <w:rFonts w:ascii="Myriad Pro" w:hAnsi="Myriad Pro"/>
                <w:w w:val="110"/>
                <w:sz w:val="20"/>
                <w:szCs w:val="20"/>
                <w:lang w:val="pl-PL"/>
              </w:rPr>
            </w:pPr>
            <w:r w:rsidRPr="003E2AD6">
              <w:rPr>
                <w:rFonts w:ascii="Myriad Pro" w:hAnsi="Myriad Pro"/>
                <w:w w:val="110"/>
                <w:sz w:val="20"/>
                <w:szCs w:val="20"/>
                <w:lang w:val="pl-PL"/>
              </w:rPr>
              <w:t>Minimalny poziom efektywności energetycznej i normy emisji zanieczysz</w:t>
            </w:r>
            <w:r w:rsidR="00AC7B20">
              <w:rPr>
                <w:rFonts w:ascii="Myriad Pro" w:hAnsi="Myriad Pro"/>
                <w:w w:val="110"/>
                <w:sz w:val="20"/>
                <w:szCs w:val="20"/>
                <w:lang w:val="pl-PL"/>
              </w:rPr>
              <w:t>czeń wspieranych urządzeń</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AC7B20">
            <w:pPr>
              <w:pStyle w:val="TableParagraph"/>
              <w:ind w:left="103" w:right="115"/>
              <w:rPr>
                <w:rFonts w:ascii="Myriad Pro" w:hAnsi="Myriad Pro"/>
                <w:w w:val="105"/>
                <w:sz w:val="20"/>
                <w:szCs w:val="20"/>
                <w:lang w:val="pl-PL"/>
              </w:rPr>
            </w:pPr>
            <w:r w:rsidRPr="003E2AD6">
              <w:rPr>
                <w:rFonts w:ascii="Myriad Pro" w:hAnsi="Myriad Pro"/>
                <w:w w:val="105"/>
                <w:sz w:val="20"/>
                <w:szCs w:val="20"/>
                <w:lang w:val="pl-PL"/>
              </w:rPr>
              <w:t xml:space="preserve">Wspierane urządzenia od początku okresu programowania charakteryzują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3E2AD6">
              <w:rPr>
                <w:rFonts w:ascii="Myriad Pro" w:hAnsi="Myriad Pro"/>
                <w:w w:val="105"/>
                <w:sz w:val="20"/>
                <w:szCs w:val="20"/>
                <w:lang w:val="pl-PL"/>
              </w:rPr>
              <w:t>ekoprojektu</w:t>
            </w:r>
            <w:proofErr w:type="spellEnd"/>
            <w:r w:rsidRPr="003E2AD6">
              <w:rPr>
                <w:rFonts w:ascii="Myriad Pro" w:hAnsi="Myriad Pro"/>
                <w:w w:val="105"/>
                <w:sz w:val="20"/>
                <w:szCs w:val="20"/>
                <w:lang w:val="pl-PL"/>
              </w:rPr>
              <w:t xml:space="preserve"> dla produktów związanych z energią.</w:t>
            </w: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dofinansowania.</w:t>
            </w:r>
          </w:p>
          <w:p w:rsidR="003A5C52" w:rsidRPr="003E2AD6" w:rsidRDefault="003A5C52"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3A5C52" w:rsidRPr="003E2AD6" w:rsidRDefault="003A5C52" w:rsidP="003E2AD6">
            <w:pPr>
              <w:pStyle w:val="TableParagraph"/>
              <w:ind w:left="103"/>
              <w:rPr>
                <w:rFonts w:ascii="Myriad Pro" w:hAnsi="Myriad Pro"/>
                <w:w w:val="105"/>
                <w:sz w:val="20"/>
                <w:szCs w:val="20"/>
                <w:lang w:val="pl-PL"/>
              </w:rPr>
            </w:pPr>
            <w:r w:rsidRPr="003E2AD6">
              <w:rPr>
                <w:rFonts w:ascii="Myriad Pro" w:eastAsia="Calibri" w:hAnsi="Myriad Pro" w:cs="Calibri"/>
                <w:sz w:val="20"/>
                <w:szCs w:val="20"/>
                <w:lang w:val="pl-PL"/>
              </w:rPr>
              <w:t>Ocena spełniania kryterium polega na przypisaniu wartości logicznych „tak”, „nie”, „nie</w:t>
            </w:r>
            <w:r w:rsidRPr="003E2AD6">
              <w:rPr>
                <w:rFonts w:ascii="Myriad Pro" w:eastAsia="Calibri" w:hAnsi="Myriad Pro" w:cs="Calibri"/>
                <w:spacing w:val="-19"/>
                <w:sz w:val="20"/>
                <w:szCs w:val="20"/>
                <w:lang w:val="pl-PL"/>
              </w:rPr>
              <w:t xml:space="preserve"> </w:t>
            </w:r>
            <w:r w:rsidRPr="003E2AD6">
              <w:rPr>
                <w:rFonts w:ascii="Myriad Pro" w:eastAsia="Calibri" w:hAnsi="Myriad Pro" w:cs="Calibri"/>
                <w:sz w:val="20"/>
                <w:szCs w:val="20"/>
                <w:lang w:val="pl-PL"/>
              </w:rPr>
              <w:t>dotyczy”.</w:t>
            </w:r>
          </w:p>
        </w:tc>
      </w:tr>
      <w:tr w:rsidR="003A5C52" w:rsidRPr="003E2AD6" w:rsidTr="001E521C">
        <w:trPr>
          <w:trHeight w:hRule="exact" w:val="1308"/>
        </w:trPr>
        <w:tc>
          <w:tcPr>
            <w:tcW w:w="710" w:type="dxa"/>
            <w:tcBorders>
              <w:top w:val="single" w:sz="4" w:space="0" w:color="000000"/>
              <w:left w:val="single" w:sz="4" w:space="0" w:color="000000"/>
              <w:bottom w:val="single" w:sz="4" w:space="0" w:color="000000"/>
              <w:right w:val="single" w:sz="4" w:space="0" w:color="000000"/>
            </w:tcBorders>
          </w:tcPr>
          <w:p w:rsidR="003A5C52" w:rsidRPr="003E2AD6" w:rsidRDefault="00AC7B20" w:rsidP="003E2AD6">
            <w:pPr>
              <w:pStyle w:val="TableParagraph"/>
              <w:ind w:left="103"/>
              <w:rPr>
                <w:rStyle w:val="Odwoaniedokomentarza"/>
                <w:rFonts w:ascii="Myriad Pro" w:eastAsiaTheme="minorEastAsia" w:hAnsi="Myriad Pro"/>
                <w:sz w:val="20"/>
                <w:szCs w:val="20"/>
                <w:lang w:val="pl-PL" w:eastAsia="pl-PL"/>
              </w:rPr>
            </w:pPr>
            <w:r>
              <w:rPr>
                <w:rStyle w:val="Odwoaniedokomentarza"/>
                <w:rFonts w:ascii="Myriad Pro" w:eastAsiaTheme="minorEastAsia" w:hAnsi="Myriad Pro"/>
                <w:sz w:val="20"/>
                <w:szCs w:val="20"/>
                <w:lang w:val="pl-PL" w:eastAsia="pl-PL"/>
              </w:rPr>
              <w:t>1.13</w:t>
            </w:r>
          </w:p>
        </w:tc>
        <w:tc>
          <w:tcPr>
            <w:tcW w:w="1841"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Trwałość projektu</w:t>
            </w:r>
          </w:p>
        </w:tc>
        <w:tc>
          <w:tcPr>
            <w:tcW w:w="6629" w:type="dxa"/>
            <w:tcBorders>
              <w:top w:val="single" w:sz="4" w:space="0" w:color="000000"/>
              <w:left w:val="single" w:sz="4" w:space="0" w:color="000000"/>
              <w:bottom w:val="single" w:sz="4" w:space="0" w:color="000000"/>
              <w:right w:val="single" w:sz="4" w:space="0" w:color="000000"/>
            </w:tcBorders>
          </w:tcPr>
          <w:p w:rsidR="003A5C52" w:rsidRPr="003E2AD6" w:rsidRDefault="003A5C52" w:rsidP="001E521C">
            <w:pPr>
              <w:pStyle w:val="Default"/>
              <w:ind w:left="45"/>
              <w:rPr>
                <w:rFonts w:ascii="Myriad Pro" w:hAnsi="Myriad Pro"/>
                <w:color w:val="auto"/>
                <w:sz w:val="20"/>
                <w:szCs w:val="20"/>
                <w:lang w:val="pl-PL"/>
              </w:rPr>
            </w:pPr>
            <w:r w:rsidRPr="003E2AD6">
              <w:rPr>
                <w:rFonts w:ascii="Myriad Pro" w:hAnsi="Myriad Pro"/>
                <w:color w:val="auto"/>
                <w:sz w:val="20"/>
                <w:szCs w:val="20"/>
                <w:lang w:val="pl-PL"/>
              </w:rPr>
              <w:t xml:space="preserve">Projekt w okresie realizacji i eksploatacji pozostaje w zgodzie z zasadą trwałości, zgodnie z art. 71 rozporządzenia Parlamentu Europejskiego i Rady (UE) nr 1303/2013 z dnia 17 grudnia 2013 r. </w:t>
            </w:r>
          </w:p>
          <w:p w:rsidR="003A5C52" w:rsidRPr="003E2AD6" w:rsidRDefault="003A5C52" w:rsidP="001E521C">
            <w:pPr>
              <w:pStyle w:val="TableParagraph"/>
              <w:ind w:left="4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3A5C52" w:rsidRPr="003E2AD6" w:rsidRDefault="003A5C5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3A5C52" w:rsidRPr="003E2AD6" w:rsidRDefault="003A5C52" w:rsidP="003E2AD6">
            <w:pPr>
              <w:pStyle w:val="TableParagraph"/>
              <w:ind w:left="103"/>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F80F49" w:rsidRPr="003E2AD6" w:rsidRDefault="00F80F49" w:rsidP="003E2AD6">
      <w:pPr>
        <w:spacing w:after="0" w:line="240" w:lineRule="auto"/>
        <w:rPr>
          <w:rFonts w:ascii="Myriad Pro" w:eastAsia="Calibri" w:hAnsi="Myriad Pro" w:cs="Calibri"/>
          <w:sz w:val="20"/>
          <w:szCs w:val="20"/>
        </w:rPr>
        <w:sectPr w:rsidR="00F80F49" w:rsidRPr="003E2AD6" w:rsidSect="003E328A">
          <w:headerReference w:type="default" r:id="rId8"/>
          <w:footerReference w:type="default" r:id="rId9"/>
          <w:pgSz w:w="16840" w:h="11900" w:orient="landscape"/>
          <w:pgMar w:top="567" w:right="1200" w:bottom="1180" w:left="1200" w:header="734" w:footer="998" w:gutter="0"/>
          <w:cols w:space="708"/>
        </w:sectPr>
      </w:pPr>
    </w:p>
    <w:p w:rsidR="00F80F49" w:rsidRPr="003E2AD6" w:rsidRDefault="00F80F49" w:rsidP="003E2AD6">
      <w:pPr>
        <w:spacing w:after="0" w:line="240" w:lineRule="auto"/>
        <w:rPr>
          <w:rFonts w:ascii="Myriad Pro" w:eastAsia="Times New Roman" w:hAnsi="Myriad Pro" w:cs="Times New Roman"/>
          <w:sz w:val="20"/>
          <w:szCs w:val="20"/>
        </w:rPr>
      </w:pPr>
    </w:p>
    <w:p w:rsidR="00F80F49" w:rsidRPr="003E2AD6" w:rsidRDefault="00F80F49"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600"/>
        <w:gridCol w:w="1822"/>
        <w:gridCol w:w="6758"/>
        <w:gridCol w:w="5040"/>
      </w:tblGrid>
      <w:tr w:rsidR="003E2AD6" w:rsidRPr="003E2AD6" w:rsidTr="006D5BE5">
        <w:trPr>
          <w:trHeight w:hRule="exact" w:val="353"/>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74" w:right="5877"/>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17"/>
                <w:w w:val="95"/>
                <w:sz w:val="20"/>
                <w:szCs w:val="20"/>
                <w:lang w:val="pl-PL"/>
              </w:rPr>
              <w:t xml:space="preserve"> </w:t>
            </w:r>
            <w:r w:rsidRPr="003E2AD6">
              <w:rPr>
                <w:rFonts w:ascii="Myriad Pro" w:hAnsi="Myriad Pro"/>
                <w:b/>
                <w:w w:val="95"/>
                <w:sz w:val="20"/>
                <w:szCs w:val="20"/>
                <w:lang w:val="pl-PL"/>
              </w:rPr>
              <w:t>administracyjności</w:t>
            </w:r>
          </w:p>
        </w:tc>
      </w:tr>
      <w:tr w:rsidR="003E2AD6" w:rsidRPr="003E2AD6" w:rsidTr="006D5BE5">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96"/>
              <w:jc w:val="right"/>
              <w:rPr>
                <w:rFonts w:ascii="Myriad Pro" w:eastAsia="Calibri" w:hAnsi="Myriad Pro" w:cs="Calibri"/>
                <w:sz w:val="20"/>
                <w:szCs w:val="20"/>
                <w:lang w:val="pl-PL"/>
              </w:rPr>
            </w:pPr>
            <w:r w:rsidRPr="003E2AD6">
              <w:rPr>
                <w:rFonts w:ascii="Myriad Pro" w:hAnsi="Myriad Pro"/>
                <w:w w:val="95"/>
                <w:sz w:val="20"/>
                <w:szCs w:val="20"/>
                <w:lang w:val="pl-PL"/>
              </w:rPr>
              <w:t>L.p.</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271"/>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52"/>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6D5BE5">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243"/>
              <w:jc w:val="right"/>
              <w:rPr>
                <w:rFonts w:ascii="Myriad Pro" w:eastAsia="Calibri" w:hAnsi="Myriad Pro" w:cs="Calibri"/>
                <w:sz w:val="20"/>
                <w:szCs w:val="20"/>
                <w:lang w:val="pl-PL"/>
              </w:rPr>
            </w:pPr>
            <w:r w:rsidRPr="003E2AD6">
              <w:rPr>
                <w:rFonts w:ascii="Myriad Pro" w:hAnsi="Myriad Pro"/>
                <w:sz w:val="20"/>
                <w:szCs w:val="20"/>
                <w:lang w:val="pl-PL"/>
              </w:rPr>
              <w:t>1</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E2AD6" w:rsidRPr="003E2AD6" w:rsidTr="006D5BE5">
        <w:trPr>
          <w:trHeight w:hRule="exact" w:val="2966"/>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238"/>
              <w:jc w:val="right"/>
              <w:rPr>
                <w:rFonts w:ascii="Myriad Pro" w:eastAsia="Calibri" w:hAnsi="Myriad Pro" w:cs="Calibri"/>
                <w:sz w:val="20"/>
                <w:szCs w:val="20"/>
                <w:lang w:val="pl-PL"/>
              </w:rPr>
            </w:pPr>
            <w:r w:rsidRPr="003E2AD6">
              <w:rPr>
                <w:rFonts w:ascii="Myriad Pro" w:hAnsi="Myriad Pro"/>
                <w:w w:val="95"/>
                <w:sz w:val="20"/>
                <w:szCs w:val="20"/>
                <w:lang w:val="pl-PL"/>
              </w:rPr>
              <w:t>2.1</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i kompletność wniosku</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Wniosek został sporządzony oraz złożony zgodnie z  Regulaminem konkursu w tym, w szczególności z Instrukcją wypełniania wniosku o dofinansowanie.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Wniosek zawiera szczegółowe opisy dotyczące produktów lub usług, które mają być dostarczone w ramach projektu, plan finansowy oraz termin realizacji.</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Wszystkie dane Wnioskodawcy są zgodne z danymi podanymi w jego dokumentach rejestrowych lub w statucie.</w:t>
            </w:r>
          </w:p>
          <w:p w:rsidR="00F80F49" w:rsidRPr="003E2AD6" w:rsidRDefault="00154930" w:rsidP="003E2AD6">
            <w:pPr>
              <w:pStyle w:val="TableParagraph"/>
              <w:ind w:left="105" w:right="135"/>
              <w:rPr>
                <w:rFonts w:ascii="Myriad Pro" w:hAnsi="Myriad Pro"/>
                <w:w w:val="105"/>
                <w:sz w:val="20"/>
                <w:szCs w:val="20"/>
                <w:lang w:val="pl-PL"/>
              </w:rPr>
            </w:pPr>
            <w:r w:rsidRPr="00154930">
              <w:rPr>
                <w:rFonts w:ascii="Myriad Pro" w:hAnsi="Myriad Pro"/>
                <w:w w:val="105"/>
                <w:sz w:val="20"/>
                <w:szCs w:val="20"/>
                <w:lang w:val="pl-PL"/>
              </w:rPr>
              <w:t>Weryfikacji podlega również kompletność  załączników obowiązkowych oraz innych niż obowiązkowe dla wszystkich wnioskodawców w ramach danego konkursu ( w tym zastosowanie wymaganych formatów ).</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340178">
        <w:trPr>
          <w:trHeight w:hRule="exact" w:val="7381"/>
        </w:trPr>
        <w:tc>
          <w:tcPr>
            <w:tcW w:w="60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eastAsia="Calibri" w:hAnsi="Myriad Pro" w:cs="Calibri"/>
                <w:sz w:val="20"/>
                <w:szCs w:val="20"/>
                <w:lang w:val="pl-PL"/>
              </w:rPr>
              <w:lastRenderedPageBreak/>
              <w:t>2.2</w:t>
            </w:r>
          </w:p>
        </w:tc>
        <w:tc>
          <w:tcPr>
            <w:tcW w:w="1822"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Możliwość oceny merytorycznej wniosku </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Wszystkie pola we wniosku są wypełnione w taki sposób, że dają możliwość oceny merytorycznej wniosku.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Opisy we wniosku oraz w załącznikach są ze sobą spójne, nie zawierają sprzecznych ze sobą kwestii.</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Jakość przedstawionych dokumentów (dokumentacji projektowej) pozwala na dokonanie tej oceny. Należy zweryfikować przede wszystkim opisy (w tym analizy, wnioski oraz szacowanie i adekwatność wskaźników) w kontekście ich:</w:t>
            </w:r>
          </w:p>
          <w:p w:rsidR="00F80F49" w:rsidRPr="003E2AD6" w:rsidRDefault="00F80F49" w:rsidP="003E2AD6">
            <w:pPr>
              <w:pStyle w:val="TableParagraph"/>
              <w:numPr>
                <w:ilvl w:val="0"/>
                <w:numId w:val="2"/>
              </w:numPr>
              <w:ind w:left="589" w:right="135" w:hanging="284"/>
              <w:rPr>
                <w:rFonts w:ascii="Myriad Pro" w:hAnsi="Myriad Pro"/>
                <w:w w:val="105"/>
                <w:sz w:val="20"/>
                <w:szCs w:val="20"/>
                <w:lang w:val="pl-PL"/>
              </w:rPr>
            </w:pPr>
            <w:r w:rsidRPr="003E2AD6">
              <w:rPr>
                <w:rFonts w:ascii="Myriad Pro" w:hAnsi="Myriad Pro"/>
                <w:w w:val="105"/>
                <w:sz w:val="20"/>
                <w:szCs w:val="20"/>
                <w:lang w:val="pl-PL"/>
              </w:rPr>
              <w:t>Poprawności - weryfikacja wniosku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F80F49" w:rsidRPr="003E2AD6" w:rsidRDefault="00F80F49" w:rsidP="003E2AD6">
            <w:pPr>
              <w:pStyle w:val="TableParagraph"/>
              <w:numPr>
                <w:ilvl w:val="0"/>
                <w:numId w:val="2"/>
              </w:numPr>
              <w:ind w:left="589" w:right="135" w:hanging="284"/>
              <w:rPr>
                <w:rFonts w:ascii="Myriad Pro" w:hAnsi="Myriad Pro"/>
                <w:w w:val="105"/>
                <w:sz w:val="20"/>
                <w:szCs w:val="20"/>
                <w:lang w:val="pl-PL"/>
              </w:rPr>
            </w:pPr>
            <w:r w:rsidRPr="003E2AD6">
              <w:rPr>
                <w:rFonts w:ascii="Myriad Pro" w:hAnsi="Myriad Pro"/>
                <w:w w:val="105"/>
                <w:sz w:val="20"/>
                <w:szCs w:val="20"/>
                <w:lang w:val="pl-PL"/>
              </w:rPr>
              <w:t>Wiarygodności –  weryfikacja wniosku w zakresie wiarygodności dotyczy weryfikacji przyjmowanych założeń oraz źródeł danych, na podstawie których dokonywane są analizy i tworzone opisy, a także wnioski;</w:t>
            </w:r>
          </w:p>
          <w:p w:rsidR="00F80F49" w:rsidRPr="003E2AD6" w:rsidRDefault="00F80F49" w:rsidP="003E2AD6">
            <w:pPr>
              <w:pStyle w:val="TableParagraph"/>
              <w:numPr>
                <w:ilvl w:val="0"/>
                <w:numId w:val="2"/>
              </w:numPr>
              <w:ind w:left="589" w:right="135" w:hanging="284"/>
              <w:rPr>
                <w:rFonts w:ascii="Myriad Pro" w:hAnsi="Myriad Pro"/>
                <w:w w:val="105"/>
                <w:sz w:val="20"/>
                <w:szCs w:val="20"/>
                <w:lang w:val="pl-PL"/>
              </w:rPr>
            </w:pPr>
            <w:r w:rsidRPr="003E2AD6">
              <w:rPr>
                <w:rFonts w:ascii="Myriad Pro" w:hAnsi="Myriad Pro"/>
                <w:w w:val="105"/>
                <w:sz w:val="20"/>
                <w:szCs w:val="20"/>
                <w:lang w:val="pl-PL"/>
              </w:rPr>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otoczenia powinny być reprezentatywne na tyle, aby odzwierciedlały rzeczywistą sytuację, a w przypadku interpretacji – błąd związany z interpretacjami był minimalny).</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F80F49" w:rsidRPr="003E2AD6" w:rsidRDefault="00F80F49" w:rsidP="003E2AD6">
      <w:pPr>
        <w:spacing w:after="0" w:line="240" w:lineRule="auto"/>
        <w:rPr>
          <w:rFonts w:ascii="Myriad Pro" w:eastAsia="Calibri" w:hAnsi="Myriad Pro" w:cs="Calibri"/>
          <w:sz w:val="20"/>
          <w:szCs w:val="20"/>
        </w:rPr>
        <w:sectPr w:rsidR="00F80F49" w:rsidRPr="003E2AD6">
          <w:pgSz w:w="16840" w:h="11900" w:orient="landscape"/>
          <w:pgMar w:top="1160" w:right="1200" w:bottom="1180" w:left="1200" w:header="734" w:footer="998" w:gutter="0"/>
          <w:cols w:space="708"/>
        </w:sectPr>
      </w:pPr>
    </w:p>
    <w:p w:rsidR="00F80F49" w:rsidRPr="003E2AD6" w:rsidRDefault="00F80F49" w:rsidP="003E2AD6">
      <w:pPr>
        <w:spacing w:after="0" w:line="240" w:lineRule="auto"/>
        <w:rPr>
          <w:rFonts w:ascii="Myriad Pro" w:eastAsia="Times New Roman" w:hAnsi="Myriad Pro" w:cs="Times New Roman"/>
          <w:sz w:val="20"/>
          <w:szCs w:val="20"/>
        </w:rPr>
      </w:pPr>
    </w:p>
    <w:p w:rsidR="00F80F49" w:rsidRPr="003E2AD6" w:rsidRDefault="00F80F49"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469"/>
        <w:gridCol w:w="1953"/>
        <w:gridCol w:w="6758"/>
        <w:gridCol w:w="5040"/>
      </w:tblGrid>
      <w:tr w:rsidR="003E2AD6" w:rsidRPr="003E2AD6" w:rsidTr="00340178">
        <w:trPr>
          <w:trHeight w:hRule="exact" w:val="4495"/>
        </w:trPr>
        <w:tc>
          <w:tcPr>
            <w:tcW w:w="46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hAnsi="Myriad Pro"/>
                <w:sz w:val="20"/>
                <w:szCs w:val="20"/>
                <w:lang w:val="pl-PL"/>
              </w:rPr>
            </w:pPr>
            <w:r w:rsidRPr="003E2AD6">
              <w:rPr>
                <w:rFonts w:ascii="Myriad Pro" w:hAnsi="Myriad Pro"/>
                <w:sz w:val="20"/>
                <w:szCs w:val="20"/>
                <w:lang w:val="pl-PL"/>
              </w:rPr>
              <w:t>2.3</w:t>
            </w:r>
          </w:p>
        </w:tc>
        <w:tc>
          <w:tcPr>
            <w:tcW w:w="1953"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kwalifikowalnością wydatków</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Planowane wydatki są uzasadnione, racjonalne i adekwatne do zakresu i celów projektu oraz celów działania.</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Wydatki w projekcie są zaplanowane:</w:t>
            </w:r>
            <w:r w:rsidRPr="003E2AD6">
              <w:rPr>
                <w:rFonts w:ascii="Myriad Pro" w:hAnsi="Myriad Pro"/>
                <w:w w:val="105"/>
                <w:sz w:val="20"/>
                <w:szCs w:val="20"/>
                <w:lang w:val="pl-PL"/>
              </w:rPr>
              <w:br/>
              <w:t>1) w sposób celowy i oszczędny, z zachowaniem zasad:</w:t>
            </w:r>
            <w:r w:rsidRPr="003E2AD6">
              <w:rPr>
                <w:rFonts w:ascii="Myriad Pro" w:hAnsi="Myriad Pro"/>
                <w:w w:val="105"/>
                <w:sz w:val="20"/>
                <w:szCs w:val="20"/>
                <w:lang w:val="pl-PL"/>
              </w:rPr>
              <w:br/>
              <w:t>a) uzyskiwania najlepszych efektów z danych nakładów,</w:t>
            </w:r>
            <w:r w:rsidRPr="003E2AD6">
              <w:rPr>
                <w:rFonts w:ascii="Myriad Pro" w:hAnsi="Myriad Pro"/>
                <w:w w:val="105"/>
                <w:sz w:val="20"/>
                <w:szCs w:val="20"/>
                <w:lang w:val="pl-PL"/>
              </w:rPr>
              <w:br/>
              <w:t>b) optymalnego doboru metod i środków służących osiągnięciu założonych celów;</w:t>
            </w:r>
            <w:r w:rsidRPr="003E2AD6">
              <w:rPr>
                <w:rFonts w:ascii="Myriad Pro" w:hAnsi="Myriad Pro"/>
                <w:w w:val="105"/>
                <w:sz w:val="20"/>
                <w:szCs w:val="20"/>
                <w:lang w:val="pl-PL"/>
              </w:rPr>
              <w:br/>
              <w:t>2) w sposób umożliwiający terminową realizację zadań;</w:t>
            </w:r>
            <w:r w:rsidRPr="003E2AD6">
              <w:rPr>
                <w:rFonts w:ascii="Myriad Pro" w:hAnsi="Myriad Pro"/>
                <w:w w:val="105"/>
                <w:sz w:val="20"/>
                <w:szCs w:val="20"/>
                <w:lang w:val="pl-PL"/>
              </w:rPr>
              <w:br/>
              <w:t>3) w wysokości i terminach wynikających z wcześniej zaciągniętych zobowiązań.</w:t>
            </w:r>
          </w:p>
          <w:p w:rsidR="007E5ECE" w:rsidRPr="003E2AD6" w:rsidRDefault="007E5ECE" w:rsidP="003E2AD6">
            <w:pPr>
              <w:pStyle w:val="TableParagraph"/>
              <w:ind w:left="105" w:right="135"/>
              <w:rPr>
                <w:rFonts w:ascii="Myriad Pro" w:hAnsi="Myriad Pro" w:cs="Arial"/>
                <w:sz w:val="20"/>
                <w:szCs w:val="20"/>
                <w:lang w:val="pl-PL"/>
              </w:rPr>
            </w:pPr>
            <w:r w:rsidRPr="003E2AD6">
              <w:rPr>
                <w:rFonts w:ascii="Myriad Pro" w:hAnsi="Myriad Pro"/>
                <w:w w:val="105"/>
                <w:sz w:val="20"/>
                <w:szCs w:val="20"/>
                <w:lang w:val="pl-PL"/>
              </w:rPr>
              <w:t xml:space="preserve">Wydatki na przyłączenie budynku do zbiorczej sieci ciepłowniczej (np. miejskiej) są kwalifikowalne jeśli </w:t>
            </w:r>
            <w:r w:rsidRPr="003E2AD6">
              <w:rPr>
                <w:rFonts w:ascii="Myriad Pro" w:hAnsi="Myriad Pro" w:cs="Arial"/>
                <w:sz w:val="20"/>
                <w:szCs w:val="20"/>
                <w:lang w:val="pl-PL"/>
              </w:rPr>
              <w:t xml:space="preserve">przyczynią się do poprawy efektywności energetycznej budynku. </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Wydatki założone w projekcie są zgodne z katalogiem wydatków, limitami oraz zasadami kwalifikowalności określonymi w Regulaminie konkursu. </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3E2AD6">
        <w:trPr>
          <w:trHeight w:hRule="exact" w:val="1549"/>
        </w:trPr>
        <w:tc>
          <w:tcPr>
            <w:tcW w:w="46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hAnsi="Myriad Pro"/>
                <w:sz w:val="20"/>
                <w:szCs w:val="20"/>
                <w:lang w:val="pl-PL"/>
              </w:rPr>
            </w:pPr>
            <w:r w:rsidRPr="003E2AD6">
              <w:rPr>
                <w:rFonts w:ascii="Myriad Pro" w:hAnsi="Myriad Pro"/>
                <w:sz w:val="20"/>
                <w:szCs w:val="20"/>
                <w:lang w:val="pl-PL"/>
              </w:rPr>
              <w:t>2.4</w:t>
            </w:r>
          </w:p>
        </w:tc>
        <w:tc>
          <w:tcPr>
            <w:tcW w:w="1953"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Intensywność wsparcia</w:t>
            </w:r>
          </w:p>
        </w:tc>
        <w:tc>
          <w:tcPr>
            <w:tcW w:w="6758"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Wnioskowana kwota i poziom wsparcia są zgodne z zapisami Regulaminu konkursu. </w:t>
            </w:r>
          </w:p>
        </w:tc>
        <w:tc>
          <w:tcPr>
            <w:tcW w:w="504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8716A2">
        <w:trPr>
          <w:trHeight w:hRule="exact" w:val="2426"/>
        </w:trPr>
        <w:tc>
          <w:tcPr>
            <w:tcW w:w="469" w:type="dxa"/>
            <w:tcBorders>
              <w:top w:val="single" w:sz="4" w:space="0" w:color="000000"/>
              <w:left w:val="single" w:sz="4" w:space="0" w:color="000000"/>
              <w:bottom w:val="single" w:sz="4" w:space="0" w:color="000000"/>
              <w:right w:val="single" w:sz="4" w:space="0" w:color="000000"/>
            </w:tcBorders>
          </w:tcPr>
          <w:p w:rsidR="007E5ECE" w:rsidRPr="003E2AD6" w:rsidRDefault="007E5ECE" w:rsidP="003E2AD6">
            <w:pPr>
              <w:pStyle w:val="TableParagraph"/>
              <w:ind w:left="103"/>
              <w:rPr>
                <w:rFonts w:ascii="Myriad Pro" w:hAnsi="Myriad Pro"/>
                <w:sz w:val="20"/>
                <w:szCs w:val="20"/>
                <w:lang w:val="pl-PL"/>
              </w:rPr>
            </w:pPr>
            <w:r w:rsidRPr="003E2AD6">
              <w:rPr>
                <w:rFonts w:ascii="Myriad Pro" w:eastAsia="Calibri" w:hAnsi="Myriad Pro" w:cs="Calibri"/>
                <w:sz w:val="20"/>
                <w:szCs w:val="20"/>
                <w:lang w:val="pl-PL"/>
              </w:rPr>
              <w:lastRenderedPageBreak/>
              <w:t>2.5</w:t>
            </w:r>
          </w:p>
        </w:tc>
        <w:tc>
          <w:tcPr>
            <w:tcW w:w="1953" w:type="dxa"/>
            <w:tcBorders>
              <w:top w:val="single" w:sz="4" w:space="0" w:color="000000"/>
              <w:left w:val="single" w:sz="4" w:space="0" w:color="000000"/>
              <w:bottom w:val="single" w:sz="4" w:space="0" w:color="000000"/>
              <w:right w:val="single" w:sz="4" w:space="0" w:color="000000"/>
            </w:tcBorders>
          </w:tcPr>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okresu realizacji</w:t>
            </w:r>
          </w:p>
        </w:tc>
        <w:tc>
          <w:tcPr>
            <w:tcW w:w="6758" w:type="dxa"/>
            <w:tcBorders>
              <w:top w:val="single" w:sz="4" w:space="0" w:color="000000"/>
              <w:left w:val="single" w:sz="4" w:space="0" w:color="000000"/>
              <w:bottom w:val="single" w:sz="4" w:space="0" w:color="000000"/>
              <w:right w:val="single" w:sz="4" w:space="0" w:color="000000"/>
            </w:tcBorders>
          </w:tcPr>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zostanie zrealizowany w terminie zaplanowanym dla projektu. Harmonogram projektu został zaplanowany realnie i racjonalnie.</w:t>
            </w:r>
          </w:p>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Wszystkie etapy projektu wynikają z procesu inwestycyjnego i są logicznie powiązane.</w:t>
            </w:r>
          </w:p>
          <w:p w:rsidR="007E5ECE" w:rsidRPr="003E2AD6" w:rsidRDefault="007E5ECE" w:rsidP="00276005">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Okres realizacji projektu nie wykracza poza datę końcową określoną w Regulaminie </w:t>
            </w:r>
            <w:r w:rsidR="00276005">
              <w:rPr>
                <w:rFonts w:ascii="Myriad Pro" w:hAnsi="Myriad Pro"/>
                <w:w w:val="105"/>
                <w:sz w:val="20"/>
                <w:szCs w:val="20"/>
                <w:lang w:val="pl-PL"/>
              </w:rPr>
              <w:t>konkursu</w:t>
            </w:r>
            <w:r w:rsidRPr="003E2AD6">
              <w:rPr>
                <w:rFonts w:ascii="Myriad Pro" w:hAnsi="Myriad Pro"/>
                <w:w w:val="105"/>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1E521C">
        <w:trPr>
          <w:trHeight w:hRule="exact" w:val="3127"/>
        </w:trPr>
        <w:tc>
          <w:tcPr>
            <w:tcW w:w="469" w:type="dxa"/>
            <w:tcBorders>
              <w:top w:val="single" w:sz="4" w:space="0" w:color="000000"/>
              <w:left w:val="single" w:sz="4" w:space="0" w:color="000000"/>
              <w:bottom w:val="single" w:sz="4" w:space="0" w:color="000000"/>
              <w:right w:val="single" w:sz="4" w:space="0" w:color="000000"/>
            </w:tcBorders>
          </w:tcPr>
          <w:p w:rsidR="007E5ECE" w:rsidRPr="003E2AD6" w:rsidRDefault="007E5ECE" w:rsidP="003E2AD6">
            <w:pPr>
              <w:pStyle w:val="TableParagraph"/>
              <w:ind w:left="103"/>
              <w:rPr>
                <w:rFonts w:ascii="Myriad Pro" w:eastAsia="Calibri" w:hAnsi="Myriad Pro" w:cs="Calibri"/>
                <w:sz w:val="20"/>
                <w:szCs w:val="20"/>
                <w:lang w:val="pl-PL"/>
              </w:rPr>
            </w:pPr>
            <w:r w:rsidRPr="003E2AD6">
              <w:rPr>
                <w:rFonts w:ascii="Myriad Pro" w:eastAsia="Calibri" w:hAnsi="Myriad Pro" w:cs="Calibri"/>
                <w:sz w:val="20"/>
                <w:szCs w:val="20"/>
                <w:lang w:val="pl-PL"/>
              </w:rPr>
              <w:t>2.6</w:t>
            </w:r>
          </w:p>
        </w:tc>
        <w:tc>
          <w:tcPr>
            <w:tcW w:w="1953" w:type="dxa"/>
            <w:tcBorders>
              <w:top w:val="single" w:sz="4" w:space="0" w:color="000000"/>
              <w:left w:val="single" w:sz="4" w:space="0" w:color="000000"/>
              <w:bottom w:val="single" w:sz="4" w:space="0" w:color="000000"/>
              <w:right w:val="single" w:sz="4" w:space="0" w:color="000000"/>
            </w:tcBorders>
          </w:tcPr>
          <w:p w:rsidR="003A5C52" w:rsidRPr="0082784F" w:rsidRDefault="003A5C52" w:rsidP="003A5C52">
            <w:pPr>
              <w:pStyle w:val="TableParagraph"/>
              <w:ind w:left="105" w:right="135"/>
              <w:rPr>
                <w:rFonts w:ascii="Myriad Pro" w:hAnsi="Myriad Pro"/>
                <w:sz w:val="20"/>
                <w:szCs w:val="20"/>
                <w:lang w:val="pl-PL"/>
              </w:rPr>
            </w:pPr>
            <w:r w:rsidRPr="0082784F">
              <w:rPr>
                <w:rFonts w:ascii="Myriad Pro" w:hAnsi="Myriad Pro"/>
                <w:sz w:val="20"/>
                <w:szCs w:val="20"/>
                <w:lang w:val="pl-PL"/>
              </w:rPr>
              <w:t>Poprawność obliczeń w przeprowadzonych analizach</w:t>
            </w:r>
          </w:p>
          <w:p w:rsidR="007E5ECE" w:rsidRPr="003E2AD6" w:rsidRDefault="007E5ECE" w:rsidP="003E2AD6">
            <w:pPr>
              <w:pStyle w:val="TableParagraph"/>
              <w:ind w:left="105" w:right="135"/>
              <w:rPr>
                <w:rFonts w:ascii="Myriad Pro" w:hAnsi="Myriad Pro"/>
                <w:w w:val="105"/>
                <w:sz w:val="20"/>
                <w:szCs w:val="20"/>
                <w:lang w:val="pl-PL"/>
              </w:rPr>
            </w:pPr>
          </w:p>
        </w:tc>
        <w:tc>
          <w:tcPr>
            <w:tcW w:w="6758" w:type="dxa"/>
            <w:tcBorders>
              <w:top w:val="single" w:sz="4" w:space="0" w:color="000000"/>
              <w:left w:val="single" w:sz="4" w:space="0" w:color="000000"/>
              <w:bottom w:val="single" w:sz="4" w:space="0" w:color="000000"/>
              <w:right w:val="single" w:sz="4" w:space="0" w:color="000000"/>
            </w:tcBorders>
          </w:tcPr>
          <w:p w:rsidR="003A5C52" w:rsidRPr="00282305" w:rsidRDefault="003A5C52" w:rsidP="003A5C52">
            <w:pPr>
              <w:ind w:left="174"/>
              <w:rPr>
                <w:rFonts w:ascii="Myriad Pro" w:hAnsi="Myriad Pro"/>
                <w:sz w:val="20"/>
                <w:szCs w:val="20"/>
                <w:lang w:val="pl-PL"/>
              </w:rPr>
            </w:pPr>
            <w:r w:rsidRPr="00282305">
              <w:rPr>
                <w:rFonts w:ascii="Myriad Pro" w:hAnsi="Myriad Pro"/>
                <w:sz w:val="20"/>
                <w:szCs w:val="20"/>
                <w:lang w:val="pl-PL"/>
              </w:rPr>
              <w:t>Poprawnie obliczono koszty całkowite i kwalifikowalne. Obliczenia wykonano z wystarczającą szczegółowością i oparciu o racjonalne przesłanki.</w:t>
            </w:r>
          </w:p>
          <w:p w:rsidR="003A5C52" w:rsidRPr="00282305" w:rsidRDefault="003A5C52" w:rsidP="003A5C52">
            <w:pPr>
              <w:ind w:left="174"/>
              <w:rPr>
                <w:rFonts w:ascii="Myriad Pro" w:hAnsi="Myriad Pro"/>
                <w:sz w:val="20"/>
                <w:szCs w:val="20"/>
                <w:lang w:val="pl-PL"/>
              </w:rPr>
            </w:pPr>
            <w:r w:rsidRPr="00282305">
              <w:rPr>
                <w:rFonts w:ascii="Myriad Pro" w:hAnsi="Myriad Pro"/>
                <w:sz w:val="20"/>
                <w:szCs w:val="20"/>
                <w:lang w:val="pl-PL"/>
              </w:rPr>
              <w:t>W przeprowadzonych analizach prawidłowo uwzględniono (jeśli dotyczy to projektu):</w:t>
            </w:r>
          </w:p>
          <w:p w:rsidR="003A5C52" w:rsidRPr="00282305" w:rsidRDefault="003A5C52" w:rsidP="003A5C52">
            <w:pPr>
              <w:pStyle w:val="Akapitzlist"/>
              <w:numPr>
                <w:ilvl w:val="0"/>
                <w:numId w:val="7"/>
              </w:numPr>
              <w:rPr>
                <w:rFonts w:ascii="Myriad Pro" w:hAnsi="Myriad Pro"/>
                <w:sz w:val="20"/>
                <w:szCs w:val="20"/>
                <w:lang w:val="pl-PL"/>
              </w:rPr>
            </w:pPr>
            <w:r w:rsidRPr="00282305">
              <w:rPr>
                <w:rFonts w:ascii="Myriad Pro" w:hAnsi="Myriad Pro"/>
                <w:sz w:val="20"/>
                <w:szCs w:val="20"/>
                <w:lang w:val="pl-PL"/>
              </w:rPr>
              <w:t>metodykę określania wydatków kwalifikowalnych za pomocą stawek ryczałtowych i kosztów jednostkowych,</w:t>
            </w:r>
          </w:p>
          <w:p w:rsidR="003A5C52" w:rsidRPr="00282305" w:rsidRDefault="003A5C52" w:rsidP="003A5C52">
            <w:pPr>
              <w:pStyle w:val="Akapitzlist"/>
              <w:numPr>
                <w:ilvl w:val="0"/>
                <w:numId w:val="7"/>
              </w:numPr>
              <w:rPr>
                <w:rFonts w:ascii="Myriad Pro" w:hAnsi="Myriad Pro"/>
                <w:sz w:val="20"/>
                <w:szCs w:val="20"/>
                <w:lang w:val="pl-PL"/>
              </w:rPr>
            </w:pPr>
            <w:r w:rsidRPr="00282305">
              <w:rPr>
                <w:rFonts w:ascii="Myriad Pro" w:hAnsi="Myriad Pro"/>
                <w:sz w:val="20"/>
                <w:szCs w:val="20"/>
                <w:lang w:val="pl-PL"/>
              </w:rPr>
              <w:t>metodykę określania dochodu w projekcie o której mowa w art. 61  rozporządzenia (UE) nr 1303/2013 oraz w art. 15-19 rozporządzenia (UE) nr 480/2015</w:t>
            </w:r>
            <w:r w:rsidR="0009762A">
              <w:rPr>
                <w:rFonts w:ascii="Myriad Pro" w:hAnsi="Myriad Pro"/>
                <w:sz w:val="20"/>
                <w:szCs w:val="20"/>
                <w:lang w:val="pl-PL"/>
              </w:rPr>
              <w:t>,</w:t>
            </w:r>
          </w:p>
          <w:p w:rsidR="003A5C52" w:rsidRPr="00282305" w:rsidRDefault="003A5C52" w:rsidP="003A5C52">
            <w:pPr>
              <w:pStyle w:val="Akapitzlist"/>
              <w:numPr>
                <w:ilvl w:val="0"/>
                <w:numId w:val="7"/>
              </w:numPr>
              <w:rPr>
                <w:rFonts w:ascii="Myriad Pro" w:hAnsi="Myriad Pro"/>
                <w:w w:val="105"/>
                <w:sz w:val="20"/>
                <w:szCs w:val="20"/>
                <w:lang w:val="pl-PL"/>
              </w:rPr>
            </w:pPr>
            <w:r w:rsidRPr="00282305">
              <w:rPr>
                <w:rFonts w:ascii="Myriad Pro" w:hAnsi="Myriad Pro"/>
                <w:sz w:val="20"/>
                <w:szCs w:val="20"/>
                <w:lang w:val="pl-PL"/>
              </w:rPr>
              <w:t>metodykę analizy kosztów i korzyści,</w:t>
            </w:r>
          </w:p>
          <w:p w:rsidR="003A5C52" w:rsidRPr="00282305" w:rsidRDefault="003A5C52" w:rsidP="003A5C52">
            <w:pPr>
              <w:pStyle w:val="Akapitzlist"/>
              <w:numPr>
                <w:ilvl w:val="0"/>
                <w:numId w:val="7"/>
              </w:numPr>
              <w:rPr>
                <w:rFonts w:ascii="Myriad Pro" w:hAnsi="Myriad Pro"/>
                <w:w w:val="105"/>
                <w:sz w:val="20"/>
                <w:szCs w:val="20"/>
                <w:lang w:val="pl-PL"/>
              </w:rPr>
            </w:pPr>
            <w:r w:rsidRPr="00282305">
              <w:rPr>
                <w:rFonts w:ascii="Myriad Pro" w:hAnsi="Myriad Pro"/>
                <w:sz w:val="20"/>
                <w:szCs w:val="20"/>
                <w:lang w:val="pl-PL"/>
              </w:rPr>
              <w:t>metodykę obliczania rekompensat</w:t>
            </w:r>
            <w:r w:rsidR="0009762A">
              <w:rPr>
                <w:rFonts w:ascii="Myriad Pro" w:hAnsi="Myriad Pro"/>
                <w:sz w:val="20"/>
                <w:szCs w:val="20"/>
                <w:lang w:val="pl-PL"/>
              </w:rPr>
              <w:t>.</w:t>
            </w:r>
          </w:p>
          <w:p w:rsidR="007E5ECE" w:rsidRPr="003E2AD6" w:rsidRDefault="007E5ECE" w:rsidP="003E2AD6">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7E5ECE" w:rsidRPr="003E2AD6" w:rsidRDefault="007E5EC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F677C5">
        <w:trPr>
          <w:trHeight w:hRule="exact" w:val="2973"/>
        </w:trPr>
        <w:tc>
          <w:tcPr>
            <w:tcW w:w="469" w:type="dxa"/>
            <w:tcBorders>
              <w:top w:val="single" w:sz="4" w:space="0" w:color="000000"/>
              <w:left w:val="single" w:sz="4" w:space="0" w:color="000000"/>
              <w:bottom w:val="single" w:sz="4" w:space="0" w:color="000000"/>
              <w:right w:val="single" w:sz="4" w:space="0" w:color="000000"/>
            </w:tcBorders>
          </w:tcPr>
          <w:p w:rsidR="008632AA" w:rsidRPr="003E2AD6" w:rsidRDefault="008632AA" w:rsidP="003E2AD6">
            <w:pPr>
              <w:pStyle w:val="TableParagraph"/>
              <w:ind w:left="103"/>
              <w:rPr>
                <w:rFonts w:ascii="Myriad Pro" w:hAnsi="Myriad Pro"/>
                <w:sz w:val="20"/>
                <w:szCs w:val="20"/>
                <w:lang w:val="pl-PL"/>
              </w:rPr>
            </w:pPr>
            <w:r w:rsidRPr="003E2AD6">
              <w:rPr>
                <w:rFonts w:ascii="Myriad Pro" w:hAnsi="Myriad Pro"/>
                <w:sz w:val="20"/>
                <w:szCs w:val="20"/>
                <w:lang w:val="pl-PL"/>
              </w:rPr>
              <w:t>2.7</w:t>
            </w:r>
          </w:p>
        </w:tc>
        <w:tc>
          <w:tcPr>
            <w:tcW w:w="1953" w:type="dxa"/>
            <w:tcBorders>
              <w:top w:val="single" w:sz="4" w:space="0" w:color="000000"/>
              <w:left w:val="single" w:sz="4" w:space="0" w:color="000000"/>
              <w:bottom w:val="single" w:sz="4" w:space="0" w:color="000000"/>
              <w:right w:val="single" w:sz="4" w:space="0" w:color="000000"/>
            </w:tcBorders>
          </w:tcPr>
          <w:p w:rsidR="008632AA" w:rsidRPr="003E2AD6" w:rsidRDefault="008632AA" w:rsidP="009B6861">
            <w:pPr>
              <w:pStyle w:val="TableParagraph"/>
              <w:ind w:left="103" w:right="332"/>
              <w:rPr>
                <w:rFonts w:ascii="Myriad Pro" w:hAnsi="Myriad Pro"/>
                <w:w w:val="110"/>
                <w:sz w:val="20"/>
                <w:szCs w:val="20"/>
                <w:lang w:val="pl-PL"/>
              </w:rPr>
            </w:pPr>
            <w:r w:rsidRPr="003E2AD6">
              <w:rPr>
                <w:rFonts w:ascii="Myriad Pro" w:hAnsi="Myriad Pro"/>
                <w:w w:val="105"/>
                <w:sz w:val="20"/>
                <w:szCs w:val="20"/>
                <w:lang w:val="pl-PL"/>
              </w:rPr>
              <w:t xml:space="preserve">Prawidłowość pomocy  </w:t>
            </w:r>
            <w:r w:rsidR="00E452EF" w:rsidRPr="003E2AD6">
              <w:rPr>
                <w:rFonts w:ascii="Myriad Pro" w:hAnsi="Myriad Pro"/>
                <w:w w:val="105"/>
                <w:sz w:val="20"/>
                <w:szCs w:val="20"/>
                <w:lang w:val="pl-PL"/>
              </w:rPr>
              <w:t>publicznej</w:t>
            </w:r>
          </w:p>
        </w:tc>
        <w:tc>
          <w:tcPr>
            <w:tcW w:w="6758" w:type="dxa"/>
            <w:tcBorders>
              <w:top w:val="single" w:sz="4" w:space="0" w:color="000000"/>
              <w:left w:val="single" w:sz="4" w:space="0" w:color="000000"/>
              <w:bottom w:val="single" w:sz="4" w:space="0" w:color="000000"/>
              <w:right w:val="single" w:sz="4" w:space="0" w:color="000000"/>
            </w:tcBorders>
          </w:tcPr>
          <w:p w:rsidR="0009762A" w:rsidRPr="0009762A" w:rsidRDefault="0009762A" w:rsidP="0009762A">
            <w:pPr>
              <w:pStyle w:val="TableParagraph"/>
              <w:ind w:left="105" w:right="135"/>
              <w:rPr>
                <w:rFonts w:ascii="Myriad Pro" w:hAnsi="Myriad Pro"/>
                <w:w w:val="105"/>
                <w:sz w:val="20"/>
                <w:szCs w:val="20"/>
                <w:lang w:val="pl-PL"/>
              </w:rPr>
            </w:pPr>
            <w:r w:rsidRPr="0009762A">
              <w:rPr>
                <w:rFonts w:ascii="Myriad Pro" w:hAnsi="Myriad Pro"/>
                <w:w w:val="105"/>
                <w:sz w:val="20"/>
                <w:szCs w:val="20"/>
                <w:lang w:val="pl-PL"/>
              </w:rPr>
              <w:t xml:space="preserve">Przy obliczaniu całkowitego wkładu publicznego we właściwy sposób uwzględniono zasady dotyczące pomocy publicznej oraz pomocy de </w:t>
            </w:r>
            <w:proofErr w:type="spellStart"/>
            <w:r w:rsidRPr="0009762A">
              <w:rPr>
                <w:rFonts w:ascii="Myriad Pro" w:hAnsi="Myriad Pro"/>
                <w:w w:val="105"/>
                <w:sz w:val="20"/>
                <w:szCs w:val="20"/>
                <w:lang w:val="pl-PL"/>
              </w:rPr>
              <w:t>minimis</w:t>
            </w:r>
            <w:proofErr w:type="spellEnd"/>
            <w:r w:rsidRPr="0009762A">
              <w:rPr>
                <w:rFonts w:ascii="Myriad Pro" w:hAnsi="Myriad Pro"/>
                <w:w w:val="105"/>
                <w:sz w:val="20"/>
                <w:szCs w:val="20"/>
                <w:lang w:val="pl-PL"/>
              </w:rPr>
              <w:t xml:space="preserve"> (jeśli dotyczy), w tym kumulację pomocy publicznej.</w:t>
            </w:r>
          </w:p>
          <w:p w:rsidR="0009762A" w:rsidRPr="0009762A" w:rsidRDefault="0009762A" w:rsidP="0009762A">
            <w:pPr>
              <w:pStyle w:val="TableParagraph"/>
              <w:ind w:left="105" w:right="135"/>
              <w:rPr>
                <w:rFonts w:ascii="Myriad Pro" w:hAnsi="Myriad Pro"/>
                <w:w w:val="105"/>
                <w:sz w:val="20"/>
                <w:szCs w:val="20"/>
                <w:lang w:val="pl-PL"/>
              </w:rPr>
            </w:pPr>
          </w:p>
          <w:p w:rsidR="008632AA" w:rsidRDefault="0009762A" w:rsidP="0009762A">
            <w:pPr>
              <w:pStyle w:val="TableParagraph"/>
              <w:ind w:left="103" w:right="115"/>
              <w:rPr>
                <w:rFonts w:ascii="Myriad Pro" w:hAnsi="Myriad Pro"/>
                <w:w w:val="105"/>
                <w:sz w:val="20"/>
                <w:szCs w:val="20"/>
                <w:lang w:val="pl-PL"/>
              </w:rPr>
            </w:pPr>
            <w:r w:rsidRPr="0009762A">
              <w:rPr>
                <w:rFonts w:ascii="Myriad Pro" w:hAnsi="Myriad Pro"/>
                <w:w w:val="105"/>
                <w:sz w:val="20"/>
                <w:szCs w:val="20"/>
                <w:lang w:val="pl-PL"/>
              </w:rPr>
              <w:t xml:space="preserve">Kryterium nie dotyczy projektów nie objętych pomocą publiczną/de </w:t>
            </w:r>
            <w:proofErr w:type="spellStart"/>
            <w:r w:rsidRPr="0009762A">
              <w:rPr>
                <w:rFonts w:ascii="Myriad Pro" w:hAnsi="Myriad Pro"/>
                <w:w w:val="105"/>
                <w:sz w:val="20"/>
                <w:szCs w:val="20"/>
                <w:lang w:val="pl-PL"/>
              </w:rPr>
              <w:t>minimis</w:t>
            </w:r>
            <w:proofErr w:type="spellEnd"/>
            <w:r w:rsidRPr="0009762A">
              <w:rPr>
                <w:rFonts w:ascii="Myriad Pro" w:hAnsi="Myriad Pro"/>
                <w:w w:val="105"/>
                <w:sz w:val="20"/>
                <w:szCs w:val="20"/>
                <w:lang w:val="pl-PL"/>
              </w:rPr>
              <w:t>.</w:t>
            </w:r>
          </w:p>
          <w:p w:rsidR="0009762A" w:rsidRDefault="0009762A" w:rsidP="003E2AD6">
            <w:pPr>
              <w:pStyle w:val="TableParagraph"/>
              <w:ind w:left="103" w:right="115"/>
              <w:rPr>
                <w:rFonts w:ascii="Myriad Pro" w:hAnsi="Myriad Pro"/>
                <w:w w:val="105"/>
                <w:sz w:val="20"/>
                <w:szCs w:val="20"/>
                <w:lang w:val="pl-PL"/>
              </w:rPr>
            </w:pPr>
          </w:p>
          <w:p w:rsidR="0009762A" w:rsidRPr="003E2AD6" w:rsidRDefault="00F677C5" w:rsidP="003E2AD6">
            <w:pPr>
              <w:pStyle w:val="TableParagraph"/>
              <w:ind w:left="103" w:right="115"/>
              <w:rPr>
                <w:rFonts w:ascii="Myriad Pro" w:hAnsi="Myriad Pro"/>
                <w:w w:val="105"/>
                <w:sz w:val="20"/>
                <w:szCs w:val="20"/>
                <w:lang w:val="pl-PL"/>
              </w:rPr>
            </w:pPr>
            <w:r w:rsidRPr="00F677C5">
              <w:rPr>
                <w:rFonts w:ascii="Myriad Pro" w:hAnsi="Myriad Pro"/>
                <w:w w:val="105"/>
                <w:sz w:val="20"/>
                <w:szCs w:val="20"/>
                <w:lang w:val="pl-PL"/>
              </w:rPr>
              <w:t xml:space="preserve">Jeżeli wnioskodawca deklaruje występowanie pomocy publicznej/de </w:t>
            </w:r>
            <w:proofErr w:type="spellStart"/>
            <w:r w:rsidRPr="00F677C5">
              <w:rPr>
                <w:rFonts w:ascii="Myriad Pro" w:hAnsi="Myriad Pro"/>
                <w:w w:val="105"/>
                <w:sz w:val="20"/>
                <w:szCs w:val="20"/>
                <w:lang w:val="pl-PL"/>
              </w:rPr>
              <w:t>minimis</w:t>
            </w:r>
            <w:proofErr w:type="spellEnd"/>
            <w:r w:rsidRPr="00F677C5">
              <w:rPr>
                <w:rFonts w:ascii="Myriad Pro" w:hAnsi="Myriad Pro"/>
                <w:w w:val="105"/>
                <w:sz w:val="20"/>
                <w:szCs w:val="20"/>
                <w:lang w:val="pl-PL"/>
              </w:rPr>
              <w:t xml:space="preserve"> w projekcie, weryfikowana jest prawidłowość określenia przez wnioskodawcę statusu mikroprzedsiębiorstwa, małego przedsiębiorstwa, średniego przedsiębiorstwa lub innego (dużego) przedsiębiorstwa.</w:t>
            </w:r>
          </w:p>
        </w:tc>
        <w:tc>
          <w:tcPr>
            <w:tcW w:w="5040" w:type="dxa"/>
            <w:tcBorders>
              <w:top w:val="single" w:sz="4" w:space="0" w:color="000000"/>
              <w:left w:val="single" w:sz="4" w:space="0" w:color="000000"/>
              <w:bottom w:val="single" w:sz="4" w:space="0" w:color="000000"/>
              <w:right w:val="single" w:sz="4" w:space="0" w:color="000000"/>
            </w:tcBorders>
          </w:tcPr>
          <w:p w:rsidR="008632AA" w:rsidRPr="003E2AD6" w:rsidRDefault="008632AA"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8632AA" w:rsidRPr="003E2AD6" w:rsidRDefault="008632AA"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8632AA" w:rsidRPr="003E2AD6" w:rsidRDefault="008632AA" w:rsidP="003E2AD6">
            <w:pPr>
              <w:pStyle w:val="TableParagraph"/>
              <w:ind w:left="103"/>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9B6861" w:rsidRPr="003E2AD6" w:rsidTr="008716A2">
        <w:trPr>
          <w:trHeight w:hRule="exact" w:val="2987"/>
        </w:trPr>
        <w:tc>
          <w:tcPr>
            <w:tcW w:w="469" w:type="dxa"/>
            <w:tcBorders>
              <w:top w:val="single" w:sz="4" w:space="0" w:color="000000"/>
              <w:left w:val="single" w:sz="4" w:space="0" w:color="000000"/>
              <w:bottom w:val="single" w:sz="4" w:space="0" w:color="000000"/>
              <w:right w:val="single" w:sz="4" w:space="0" w:color="000000"/>
            </w:tcBorders>
          </w:tcPr>
          <w:p w:rsidR="009B6861" w:rsidRPr="003E2AD6" w:rsidRDefault="009B6861" w:rsidP="009B6861">
            <w:pPr>
              <w:pStyle w:val="TableParagraph"/>
              <w:ind w:left="103"/>
              <w:rPr>
                <w:rFonts w:ascii="Myriad Pro" w:hAnsi="Myriad Pro"/>
                <w:sz w:val="20"/>
                <w:szCs w:val="20"/>
                <w:lang w:val="pl-PL"/>
              </w:rPr>
            </w:pPr>
            <w:r>
              <w:rPr>
                <w:rFonts w:ascii="Myriad Pro" w:hAnsi="Myriad Pro"/>
                <w:sz w:val="20"/>
                <w:szCs w:val="20"/>
              </w:rPr>
              <w:lastRenderedPageBreak/>
              <w:t>2</w:t>
            </w:r>
            <w:r w:rsidRPr="00806DF5">
              <w:rPr>
                <w:rFonts w:ascii="Myriad Pro" w:hAnsi="Myriad Pro"/>
                <w:sz w:val="20"/>
                <w:szCs w:val="20"/>
              </w:rPr>
              <w:t>.</w:t>
            </w:r>
            <w:r w:rsidR="00282305">
              <w:rPr>
                <w:rFonts w:ascii="Myriad Pro" w:hAnsi="Myriad Pro"/>
                <w:sz w:val="20"/>
                <w:szCs w:val="20"/>
              </w:rPr>
              <w:t>8</w:t>
            </w:r>
          </w:p>
        </w:tc>
        <w:tc>
          <w:tcPr>
            <w:tcW w:w="1953" w:type="dxa"/>
            <w:tcBorders>
              <w:top w:val="single" w:sz="4" w:space="0" w:color="000000"/>
              <w:left w:val="single" w:sz="4" w:space="0" w:color="000000"/>
              <w:bottom w:val="single" w:sz="4" w:space="0" w:color="000000"/>
              <w:right w:val="single" w:sz="4" w:space="0" w:color="000000"/>
            </w:tcBorders>
          </w:tcPr>
          <w:p w:rsidR="009B6861" w:rsidRPr="00E2394A" w:rsidRDefault="009B6861" w:rsidP="009B6861">
            <w:pPr>
              <w:pStyle w:val="TableParagraph"/>
              <w:ind w:left="103" w:right="332"/>
              <w:rPr>
                <w:rFonts w:ascii="Myriad Pro" w:hAnsi="Myriad Pro"/>
                <w:w w:val="105"/>
                <w:sz w:val="20"/>
                <w:szCs w:val="20"/>
                <w:lang w:val="pl-PL"/>
              </w:rPr>
            </w:pPr>
            <w:r w:rsidRPr="00E2394A">
              <w:rPr>
                <w:rFonts w:ascii="Myriad Pro" w:hAnsi="Myriad Pro"/>
                <w:sz w:val="20"/>
                <w:szCs w:val="20"/>
                <w:lang w:val="pl-PL"/>
              </w:rPr>
              <w:t>Zasadność poziomu wsparcia w projekcie</w:t>
            </w:r>
          </w:p>
        </w:tc>
        <w:tc>
          <w:tcPr>
            <w:tcW w:w="6758" w:type="dxa"/>
            <w:tcBorders>
              <w:top w:val="single" w:sz="4" w:space="0" w:color="000000"/>
              <w:left w:val="single" w:sz="4" w:space="0" w:color="000000"/>
              <w:bottom w:val="single" w:sz="4" w:space="0" w:color="000000"/>
              <w:right w:val="single" w:sz="4" w:space="0" w:color="000000"/>
            </w:tcBorders>
          </w:tcPr>
          <w:p w:rsidR="004432DB" w:rsidRPr="004432DB" w:rsidRDefault="004432DB" w:rsidP="004432DB">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Projekt jest realny z gospodarczego i finansowego punktu widzenia oraz przynosi pozytywne skutki społeczno-gospodarcze, co uzasadnia poziom wsparcia w zakresie przewidzianym w ramach EFRR.</w:t>
            </w:r>
          </w:p>
          <w:p w:rsidR="002B4B4D" w:rsidRDefault="002B4B4D" w:rsidP="004432DB">
            <w:pPr>
              <w:pStyle w:val="TableParagraph"/>
              <w:ind w:left="105" w:right="135"/>
              <w:rPr>
                <w:rFonts w:ascii="Myriad Pro" w:hAnsi="Myriad Pro"/>
                <w:w w:val="105"/>
                <w:sz w:val="20"/>
                <w:szCs w:val="20"/>
                <w:lang w:val="pl-PL"/>
              </w:rPr>
            </w:pPr>
          </w:p>
          <w:p w:rsidR="004432DB" w:rsidRPr="004432DB" w:rsidRDefault="002B4B4D" w:rsidP="004432D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projektów w których udzielana pomoc nie jest pomocą publiczną</w:t>
            </w:r>
            <w:r w:rsidR="00BA3AC9">
              <w:rPr>
                <w:rFonts w:ascii="Myriad Pro" w:hAnsi="Myriad Pro"/>
                <w:w w:val="105"/>
                <w:sz w:val="20"/>
                <w:szCs w:val="20"/>
                <w:lang w:val="pl-PL"/>
              </w:rPr>
              <w:t>,</w:t>
            </w:r>
            <w:r>
              <w:rPr>
                <w:rFonts w:ascii="Myriad Pro" w:hAnsi="Myriad Pro"/>
                <w:w w:val="105"/>
                <w:sz w:val="20"/>
                <w:szCs w:val="20"/>
                <w:lang w:val="pl-PL"/>
              </w:rPr>
              <w:t xml:space="preserve"> p</w:t>
            </w:r>
            <w:r w:rsidR="004432DB" w:rsidRPr="004432DB">
              <w:rPr>
                <w:rFonts w:ascii="Myriad Pro" w:hAnsi="Myriad Pro"/>
                <w:w w:val="105"/>
                <w:sz w:val="20"/>
                <w:szCs w:val="20"/>
                <w:lang w:val="pl-PL"/>
              </w:rPr>
              <w:t xml:space="preserve">rojekt wymaga dofinansowania, gdy: </w:t>
            </w:r>
          </w:p>
          <w:p w:rsidR="004432DB" w:rsidRPr="004432DB" w:rsidRDefault="004432DB" w:rsidP="004432DB">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 xml:space="preserve"> FNPV/C &lt; 0, a FRR/C &lt; od stopy  dyskontowej.</w:t>
            </w:r>
          </w:p>
          <w:p w:rsidR="004432DB" w:rsidRPr="004432DB" w:rsidRDefault="004432DB" w:rsidP="004432DB">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Projekt jest efektywny finansowo, gdy FNPV/K &gt; 0,</w:t>
            </w:r>
          </w:p>
          <w:p w:rsidR="002B4B4D" w:rsidRDefault="004432DB" w:rsidP="004432DB">
            <w:pPr>
              <w:pStyle w:val="TableParagraph"/>
              <w:ind w:left="105" w:right="135"/>
              <w:rPr>
                <w:rFonts w:ascii="Myriad Pro" w:hAnsi="Myriad Pro"/>
                <w:w w:val="105"/>
                <w:sz w:val="20"/>
                <w:szCs w:val="20"/>
                <w:lang w:val="pl-PL"/>
              </w:rPr>
            </w:pPr>
            <w:r w:rsidRPr="004432DB">
              <w:rPr>
                <w:rFonts w:ascii="Myriad Pro" w:hAnsi="Myriad Pro"/>
                <w:w w:val="105"/>
                <w:sz w:val="20"/>
                <w:szCs w:val="20"/>
                <w:lang w:val="pl-PL"/>
              </w:rPr>
              <w:t xml:space="preserve">Projekt jest warty współfinansowania gdy ENPV&gt;0 </w:t>
            </w:r>
          </w:p>
          <w:p w:rsidR="009B6861" w:rsidRPr="00E2394A" w:rsidRDefault="004432DB" w:rsidP="004432DB">
            <w:pPr>
              <w:pStyle w:val="TableParagraph"/>
              <w:ind w:left="105" w:right="135"/>
              <w:rPr>
                <w:rFonts w:ascii="Myriad Pro" w:hAnsi="Myriad Pro"/>
                <w:sz w:val="20"/>
                <w:szCs w:val="20"/>
                <w:lang w:val="pl-PL"/>
              </w:rPr>
            </w:pPr>
            <w:r w:rsidRPr="004432DB">
              <w:rPr>
                <w:rFonts w:ascii="Myriad Pro" w:hAnsi="Myriad Pro"/>
                <w:w w:val="105"/>
                <w:sz w:val="20"/>
                <w:szCs w:val="20"/>
                <w:lang w:val="pl-PL"/>
              </w:rPr>
              <w:t>(</w:t>
            </w:r>
            <w:r w:rsidR="002B4B4D">
              <w:rPr>
                <w:rFonts w:ascii="Myriad Pro" w:hAnsi="Myriad Pro"/>
                <w:w w:val="105"/>
                <w:sz w:val="20"/>
                <w:szCs w:val="20"/>
                <w:lang w:val="pl-PL"/>
              </w:rPr>
              <w:t xml:space="preserve">Powyższy </w:t>
            </w:r>
            <w:r w:rsidRPr="004432DB">
              <w:rPr>
                <w:rFonts w:ascii="Myriad Pro" w:hAnsi="Myriad Pro"/>
                <w:w w:val="105"/>
                <w:sz w:val="20"/>
                <w:szCs w:val="20"/>
                <w:lang w:val="pl-PL"/>
              </w:rPr>
              <w:t xml:space="preserve">warunek dotyczy projektów w których pomoc nie jest pomocą publiczną w tym  pomocą de </w:t>
            </w:r>
            <w:proofErr w:type="spellStart"/>
            <w:r w:rsidRPr="004432DB">
              <w:rPr>
                <w:rFonts w:ascii="Myriad Pro" w:hAnsi="Myriad Pro"/>
                <w:w w:val="105"/>
                <w:sz w:val="20"/>
                <w:szCs w:val="20"/>
                <w:lang w:val="pl-PL"/>
              </w:rPr>
              <w:t>minimis</w:t>
            </w:r>
            <w:proofErr w:type="spellEnd"/>
            <w:r w:rsidRPr="004432DB">
              <w:rPr>
                <w:rFonts w:ascii="Myriad Pro" w:hAnsi="Myriad Pro"/>
                <w:w w:val="105"/>
                <w:sz w:val="20"/>
                <w:szCs w:val="20"/>
                <w:lang w:val="pl-PL"/>
              </w:rPr>
              <w:t>).</w:t>
            </w:r>
          </w:p>
          <w:p w:rsidR="009B6861" w:rsidRPr="00E2394A" w:rsidRDefault="009B6861" w:rsidP="009B6861">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9B6861" w:rsidRPr="00E2394A" w:rsidRDefault="009B6861" w:rsidP="00FD31C2">
            <w:pPr>
              <w:ind w:left="78"/>
              <w:rPr>
                <w:rFonts w:ascii="Myriad Pro" w:hAnsi="Myriad Pro"/>
                <w:sz w:val="20"/>
                <w:szCs w:val="20"/>
                <w:lang w:val="pl-PL"/>
              </w:rPr>
            </w:pPr>
            <w:r w:rsidRPr="00E2394A">
              <w:rPr>
                <w:rFonts w:ascii="Myriad Pro" w:hAnsi="Myriad Pro"/>
                <w:sz w:val="20"/>
                <w:szCs w:val="20"/>
                <w:lang w:val="pl-PL"/>
              </w:rPr>
              <w:t>Spełnienie kryterium jest konieczne do przyznania dofinansowania.</w:t>
            </w:r>
          </w:p>
          <w:p w:rsidR="009B6861" w:rsidRPr="00E2394A" w:rsidRDefault="009B6861" w:rsidP="00FD31C2">
            <w:pPr>
              <w:ind w:left="78"/>
              <w:rPr>
                <w:rFonts w:ascii="Myriad Pro" w:hAnsi="Myriad Pro"/>
                <w:sz w:val="20"/>
                <w:szCs w:val="20"/>
                <w:lang w:val="pl-PL"/>
              </w:rPr>
            </w:pPr>
            <w:r w:rsidRPr="00E2394A">
              <w:rPr>
                <w:rFonts w:ascii="Myriad Pro" w:hAnsi="Myriad Pro"/>
                <w:sz w:val="20"/>
                <w:szCs w:val="20"/>
                <w:lang w:val="pl-PL"/>
              </w:rPr>
              <w:t>Projekty niespełniające kryterium są odrzucane.</w:t>
            </w:r>
          </w:p>
          <w:p w:rsidR="009B6861" w:rsidRPr="00E2394A" w:rsidRDefault="009B6861" w:rsidP="00FD31C2">
            <w:pPr>
              <w:pStyle w:val="TableParagraph"/>
              <w:ind w:left="78" w:right="135"/>
              <w:rPr>
                <w:rFonts w:ascii="Myriad Pro" w:hAnsi="Myriad Pro"/>
                <w:w w:val="105"/>
                <w:sz w:val="20"/>
                <w:szCs w:val="20"/>
                <w:lang w:val="pl-PL"/>
              </w:rPr>
            </w:pPr>
            <w:r w:rsidRPr="00E2394A">
              <w:rPr>
                <w:rFonts w:ascii="Myriad Pro" w:hAnsi="Myriad Pro"/>
                <w:sz w:val="20"/>
                <w:szCs w:val="20"/>
                <w:lang w:val="pl-PL"/>
              </w:rPr>
              <w:t>Ocena spełniania kryterium polega na przypisaniu wartości logicznych „tak”, „nie”, „nie dotyczy”</w:t>
            </w:r>
          </w:p>
        </w:tc>
      </w:tr>
    </w:tbl>
    <w:p w:rsidR="00C22D73" w:rsidRDefault="00C22D73" w:rsidP="003E2AD6">
      <w:pPr>
        <w:spacing w:after="0" w:line="240" w:lineRule="auto"/>
        <w:rPr>
          <w:rFonts w:ascii="Myriad Pro" w:eastAsia="Times New Roman" w:hAnsi="Myriad Pro" w:cs="Times New Roman"/>
          <w:sz w:val="20"/>
          <w:szCs w:val="20"/>
        </w:rPr>
      </w:pPr>
    </w:p>
    <w:p w:rsidR="005D1612" w:rsidRDefault="005D1612" w:rsidP="003E2AD6">
      <w:pPr>
        <w:spacing w:after="0" w:line="240" w:lineRule="auto"/>
        <w:rPr>
          <w:rFonts w:ascii="Myriad Pro" w:eastAsia="Times New Roman" w:hAnsi="Myriad Pro" w:cs="Times New Roman"/>
          <w:sz w:val="20"/>
          <w:szCs w:val="20"/>
        </w:rPr>
      </w:pPr>
    </w:p>
    <w:p w:rsidR="005D1612" w:rsidRDefault="005D1612" w:rsidP="003E2AD6">
      <w:pPr>
        <w:spacing w:after="0" w:line="240" w:lineRule="auto"/>
        <w:rPr>
          <w:rFonts w:ascii="Myriad Pro" w:eastAsia="Times New Roman" w:hAnsi="Myriad Pro" w:cs="Times New Roman"/>
          <w:sz w:val="20"/>
          <w:szCs w:val="20"/>
        </w:rPr>
      </w:pPr>
    </w:p>
    <w:p w:rsidR="005D1612" w:rsidRDefault="005D1612"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511"/>
        <w:gridCol w:w="1870"/>
        <w:gridCol w:w="6799"/>
        <w:gridCol w:w="5029"/>
      </w:tblGrid>
      <w:tr w:rsidR="003E2AD6" w:rsidRPr="003E2AD6" w:rsidTr="006D5BE5">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52" w:right="5855"/>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1"/>
                <w:w w:val="95"/>
                <w:sz w:val="20"/>
                <w:szCs w:val="20"/>
                <w:lang w:val="pl-PL"/>
              </w:rPr>
              <w:t xml:space="preserve"> </w:t>
            </w:r>
            <w:r w:rsidRPr="003E2AD6">
              <w:rPr>
                <w:rFonts w:ascii="Myriad Pro" w:hAnsi="Myriad Pro"/>
                <w:b/>
                <w:w w:val="95"/>
                <w:sz w:val="20"/>
                <w:szCs w:val="20"/>
                <w:lang w:val="pl-PL"/>
              </w:rPr>
              <w:t>wykonalności</w:t>
            </w:r>
          </w:p>
        </w:tc>
      </w:tr>
      <w:tr w:rsidR="003E2AD6" w:rsidRPr="003E2AD6" w:rsidTr="006D5BE5">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86" w:right="90"/>
              <w:jc w:val="center"/>
              <w:rPr>
                <w:rFonts w:ascii="Myriad Pro" w:eastAsia="Calibri" w:hAnsi="Myriad Pro" w:cs="Calibri"/>
                <w:sz w:val="20"/>
                <w:szCs w:val="20"/>
                <w:lang w:val="pl-PL"/>
              </w:rPr>
            </w:pPr>
            <w:r w:rsidRPr="003E2AD6">
              <w:rPr>
                <w:rFonts w:ascii="Myriad Pro" w:hAnsi="Myriad Pro"/>
                <w:sz w:val="20"/>
                <w:szCs w:val="20"/>
                <w:lang w:val="pl-PL"/>
              </w:rPr>
              <w:t>L.p.</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6D5BE5">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1</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E2AD6" w:rsidRPr="003E2AD6" w:rsidTr="004A53A8">
        <w:trPr>
          <w:trHeight w:hRule="exact" w:val="3089"/>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3.1</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przepisami prawa krajowego i unijnego</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Ocenie podlega stan przygotowania projektu do realizacji w istniejącym otoczeniu prawnym.</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Analizie podlega proces pozyskiwania niezbędnych pozwoleń i decyzji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Uwzględnienie m. in.:</w:t>
            </w:r>
          </w:p>
          <w:p w:rsidR="00F80F49" w:rsidRPr="003E2AD6" w:rsidRDefault="00F80F49" w:rsidP="003E2AD6">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kwestii postępowania OOŚ w przygotowaniu i realizacji projektu,</w:t>
            </w:r>
          </w:p>
          <w:p w:rsidR="00F80F49" w:rsidRPr="003E2AD6" w:rsidRDefault="00F80F49" w:rsidP="003E2AD6">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odpowiednich procedur zamówień publicznych (jeśli dotyczy)</w:t>
            </w:r>
          </w:p>
          <w:p w:rsidR="00F80F49" w:rsidRPr="003E2AD6" w:rsidRDefault="00F80F49" w:rsidP="003E2AD6">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kwestii związanych z uwarunkowaniami wynikającymi z procedur prawa budowlanego i zagospodarowania przestrzennego,</w:t>
            </w:r>
          </w:p>
          <w:p w:rsidR="00F80F49" w:rsidRPr="003E2AD6" w:rsidRDefault="00F80F49" w:rsidP="00340178">
            <w:pPr>
              <w:pStyle w:val="TableParagraph"/>
              <w:numPr>
                <w:ilvl w:val="0"/>
                <w:numId w:val="3"/>
              </w:numPr>
              <w:ind w:right="135"/>
              <w:rPr>
                <w:rFonts w:ascii="Myriad Pro" w:hAnsi="Myriad Pro"/>
                <w:w w:val="105"/>
                <w:sz w:val="20"/>
                <w:szCs w:val="20"/>
                <w:lang w:val="pl-PL"/>
              </w:rPr>
            </w:pPr>
            <w:r w:rsidRPr="003E2AD6">
              <w:rPr>
                <w:rFonts w:ascii="Myriad Pro" w:hAnsi="Myriad Pro"/>
                <w:w w:val="105"/>
                <w:sz w:val="20"/>
                <w:szCs w:val="20"/>
                <w:lang w:val="pl-PL"/>
              </w:rPr>
              <w:t>procedur uzyskiwania ewentualnych koncesji, jeśli projekt zakłada realizację projektów ich wymagających.</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1E521C">
        <w:trPr>
          <w:trHeight w:hRule="exact" w:val="1284"/>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lastRenderedPageBreak/>
              <w:t>3.2</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finansowa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zapewni niezbędne środki finansowe do realizacji projektu, co wynika z przedstawionego planu finansowego. Sytuacja finansowa wnioskodawcy daje gwarancję realizacji przedsięwzięcia w terminie określonym we wniosku o dofinansowanie. Wnioskodawca zapewni środki finansowe do utrzymywania projektu w okresie trwałości.</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4A53A8">
        <w:trPr>
          <w:trHeight w:hRule="exact" w:val="1549"/>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3.3</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ekonomiczna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F4269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Przeprowadzona analiza kosztów i korzyści w studium wykonalności jest prawidłowa, a jej wyniki wskazują na to, że projekt posiada minimalny wymagany poziom efektywności społeczno-gospodarczej. Analizy biorą pod uwagę uwarunkowania płynące z otoczenia prawnego projektu.  </w:t>
            </w:r>
            <w:r w:rsidR="00F42698">
              <w:rPr>
                <w:rFonts w:ascii="Myriad Pro" w:hAnsi="Myriad Pro"/>
                <w:w w:val="105"/>
                <w:sz w:val="20"/>
                <w:szCs w:val="20"/>
                <w:lang w:val="pl-PL"/>
              </w:rPr>
              <w:t>W</w:t>
            </w:r>
            <w:r w:rsidRPr="003E2AD6">
              <w:rPr>
                <w:rFonts w:ascii="Myriad Pro" w:hAnsi="Myriad Pro"/>
                <w:w w:val="105"/>
                <w:sz w:val="20"/>
                <w:szCs w:val="20"/>
                <w:lang w:val="pl-PL"/>
              </w:rPr>
              <w:t xml:space="preserve">eryfikacja spełnienia kryterium powinna korzystać </w:t>
            </w:r>
            <w:r w:rsidR="00F42698">
              <w:rPr>
                <w:rFonts w:ascii="Myriad Pro" w:hAnsi="Myriad Pro"/>
                <w:w w:val="105"/>
                <w:sz w:val="20"/>
                <w:szCs w:val="20"/>
                <w:lang w:val="pl-PL"/>
              </w:rPr>
              <w:t xml:space="preserve">m.in. </w:t>
            </w:r>
            <w:r w:rsidRPr="003E2AD6">
              <w:rPr>
                <w:rFonts w:ascii="Myriad Pro" w:hAnsi="Myriad Pro"/>
                <w:w w:val="105"/>
                <w:sz w:val="20"/>
                <w:szCs w:val="20"/>
                <w:lang w:val="pl-PL"/>
              </w:rPr>
              <w:t xml:space="preserve">ze wskaźnika B/C, którego minimalna wartość to 1. </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340178">
        <w:trPr>
          <w:trHeight w:hRule="exact" w:val="1429"/>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3.4</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operacyjna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gwarantuje zdolności organizacyjne do realizacji projektu zgodnie z jego celem.</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Wnioskodawca zapewnia zasoby, kadrowe i wiedzę umożliwiającą terminową realizację </w:t>
            </w:r>
            <w:r w:rsidRPr="001E521C">
              <w:rPr>
                <w:rFonts w:ascii="Myriad Pro" w:hAnsi="Myriad Pro"/>
                <w:w w:val="105"/>
                <w:sz w:val="20"/>
                <w:szCs w:val="20"/>
                <w:lang w:val="pl-PL"/>
              </w:rPr>
              <w:t>projektu</w:t>
            </w:r>
            <w:r w:rsidR="003E2AD6" w:rsidRPr="001E521C">
              <w:rPr>
                <w:rFonts w:ascii="Myriad Pro" w:hAnsi="Myriad Pro"/>
                <w:w w:val="105"/>
                <w:sz w:val="20"/>
                <w:szCs w:val="20"/>
                <w:lang w:val="pl-PL"/>
              </w:rPr>
              <w:t xml:space="preserve"> </w:t>
            </w:r>
            <w:r w:rsidR="003E2AD6" w:rsidRPr="008716A2">
              <w:rPr>
                <w:rFonts w:ascii="Myriad Pro" w:hAnsi="Myriad Pro"/>
                <w:w w:val="105"/>
                <w:sz w:val="20"/>
                <w:szCs w:val="20"/>
                <w:lang w:val="pl-PL"/>
              </w:rPr>
              <w:t>oraz gwarantujące utrzymanie trwałości projektu, w szczególności jego rezultatów</w:t>
            </w:r>
            <w:r w:rsidR="00340178" w:rsidRPr="008716A2">
              <w:rPr>
                <w:rFonts w:ascii="Myriad Pro" w:hAnsi="Myriad Pro"/>
                <w:w w:val="105"/>
                <w:sz w:val="20"/>
                <w:szCs w:val="20"/>
                <w:lang w:val="pl-PL"/>
              </w:rPr>
              <w:t>.</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1E521C">
        <w:trPr>
          <w:trHeight w:hRule="exact" w:val="1283"/>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3.5</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Wykonalność techniczna/technologiczna</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Projekt jest wykonalny pod względem technicznym. Zaproponowane rozwiązania techniczne/ technologiczne są optymalne i umożliwiają realizację projektu zgodnie z zakładanym harmonogramem. </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4A53A8">
        <w:trPr>
          <w:trHeight w:hRule="exact" w:val="2975"/>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3.6</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analizy wariantowości</w:t>
            </w:r>
          </w:p>
        </w:tc>
        <w:tc>
          <w:tcPr>
            <w:tcW w:w="679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Przeanalizowano najważniejsze warianty i wybrano wariant najlepszy dla realizacji projektu, zawierającej uzasadnienie wybranego wariantu. Przeprowadzone analizy wariantów są adekwatne do charakteru przedsięwzięcia.</w:t>
            </w:r>
          </w:p>
          <w:p w:rsidR="00F80F49" w:rsidRPr="003E2AD6" w:rsidRDefault="00F80F49" w:rsidP="003E2AD6">
            <w:pPr>
              <w:pStyle w:val="TableParagraph"/>
              <w:ind w:left="105" w:right="135"/>
              <w:rPr>
                <w:rFonts w:ascii="Myriad Pro" w:hAnsi="Myriad Pro"/>
                <w:w w:val="105"/>
                <w:sz w:val="20"/>
                <w:szCs w:val="20"/>
                <w:lang w:val="pl-PL"/>
              </w:rPr>
            </w:pP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Warianty zostały przygotowane pod kątem zróżnicowanego wpływu na środowisko oraz wykorzystania najnowszych standardów technologicznych.</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Tam gdzie to jest zasadne rozpatrywane warianty biorą pod uwagę aspekty dotyczące lokalizacji inwestycji względem obszarów Natura 2000 (w szczególności obszarów specjalnej ochrony ptaków) oraz szlaków migracyjnych zwierząt.</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3E2AD6" w:rsidRPr="003E2AD6" w:rsidTr="001E521C">
        <w:trPr>
          <w:trHeight w:hRule="exact" w:val="2276"/>
        </w:trPr>
        <w:tc>
          <w:tcPr>
            <w:tcW w:w="511"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46" w:right="92"/>
              <w:jc w:val="center"/>
              <w:rPr>
                <w:rFonts w:ascii="Myriad Pro" w:hAnsi="Myriad Pro"/>
                <w:sz w:val="20"/>
                <w:szCs w:val="20"/>
                <w:lang w:val="pl-PL"/>
              </w:rPr>
            </w:pPr>
            <w:r w:rsidRPr="003E2AD6">
              <w:rPr>
                <w:rFonts w:ascii="Myriad Pro" w:hAnsi="Myriad Pro"/>
                <w:sz w:val="20"/>
                <w:szCs w:val="20"/>
                <w:lang w:val="pl-PL"/>
              </w:rPr>
              <w:lastRenderedPageBreak/>
              <w:t>3.7</w:t>
            </w:r>
          </w:p>
        </w:tc>
        <w:tc>
          <w:tcPr>
            <w:tcW w:w="1870"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Wiarygodność popytu</w:t>
            </w:r>
          </w:p>
        </w:tc>
        <w:tc>
          <w:tcPr>
            <w:tcW w:w="6799" w:type="dxa"/>
            <w:tcBorders>
              <w:top w:val="single" w:sz="4" w:space="0" w:color="000000"/>
              <w:left w:val="single" w:sz="4" w:space="0" w:color="000000"/>
              <w:bottom w:val="single" w:sz="4" w:space="0" w:color="000000"/>
              <w:right w:val="single" w:sz="4" w:space="0" w:color="000000"/>
            </w:tcBorders>
          </w:tcPr>
          <w:p w:rsidR="00D30D2E" w:rsidRPr="003E2AD6" w:rsidRDefault="00D30D2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Analiza popytu spełnia minimalnie cechy:</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rzetelności – przytaczane w analizie informacje (dane, wskaźniki) oparte są o źródła/autorów,</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szczegółowości – informacje dotyczą obszarów lub/i grupy docelowej, której dotyczy projekt –,</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referencyjności – informacje uwzględniają sytuację i tendencje w danym sektorze,</w:t>
            </w:r>
          </w:p>
          <w:p w:rsidR="00D30D2E" w:rsidRPr="003E2AD6" w:rsidRDefault="00D30D2E" w:rsidP="003E2AD6">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aktualności – należy zadbać o aktualność informacji.</w:t>
            </w:r>
          </w:p>
          <w:p w:rsidR="00D30D2E" w:rsidRPr="003E2AD6" w:rsidRDefault="00D30D2E"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Szacowany popyt jest spójny z zadeklarowanymi parametrami w projekcie.</w:t>
            </w:r>
          </w:p>
          <w:p w:rsidR="00F80F49" w:rsidRPr="003E2AD6" w:rsidRDefault="00F80F49" w:rsidP="003E2AD6">
            <w:pPr>
              <w:pStyle w:val="TableParagraph"/>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F80F49" w:rsidRDefault="00F80F49"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2B4B4D" w:rsidRDefault="002B4B4D" w:rsidP="003E2AD6">
      <w:pPr>
        <w:spacing w:after="0" w:line="240" w:lineRule="auto"/>
        <w:rPr>
          <w:rFonts w:ascii="Myriad Pro" w:eastAsia="Times New Roman" w:hAnsi="Myriad Pro" w:cs="Times New Roman"/>
          <w:sz w:val="20"/>
          <w:szCs w:val="20"/>
        </w:rPr>
      </w:pPr>
    </w:p>
    <w:p w:rsidR="00171FC7" w:rsidRDefault="00171FC7"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91459D" w:rsidRDefault="0091459D"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340178" w:rsidRDefault="00340178" w:rsidP="003E2AD6">
      <w:pPr>
        <w:spacing w:after="0" w:line="240" w:lineRule="auto"/>
        <w:rPr>
          <w:rFonts w:ascii="Myriad Pro" w:eastAsia="Times New Roman" w:hAnsi="Myriad Pro" w:cs="Times New Roman"/>
          <w:sz w:val="20"/>
          <w:szCs w:val="20"/>
        </w:rPr>
      </w:pPr>
    </w:p>
    <w:p w:rsidR="001E521C" w:rsidRDefault="001E521C" w:rsidP="003E2AD6">
      <w:pPr>
        <w:spacing w:after="0" w:line="240" w:lineRule="auto"/>
        <w:rPr>
          <w:rFonts w:ascii="Myriad Pro" w:eastAsia="Times New Roman" w:hAnsi="Myriad Pro" w:cs="Times New Roman"/>
          <w:sz w:val="20"/>
          <w:szCs w:val="20"/>
        </w:rPr>
      </w:pPr>
    </w:p>
    <w:p w:rsidR="001E521C" w:rsidRDefault="001E521C" w:rsidP="003E2AD6">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firstRow="1" w:lastRow="1" w:firstColumn="1" w:lastColumn="1" w:noHBand="0" w:noVBand="0"/>
      </w:tblPr>
      <w:tblGrid>
        <w:gridCol w:w="469"/>
        <w:gridCol w:w="2127"/>
        <w:gridCol w:w="6584"/>
        <w:gridCol w:w="5029"/>
      </w:tblGrid>
      <w:tr w:rsidR="003E2AD6" w:rsidRPr="003E2AD6" w:rsidTr="006D5BE5">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3E2AD6" w:rsidRDefault="00F80F49" w:rsidP="003E2AD6">
            <w:pPr>
              <w:pStyle w:val="TableParagraph"/>
              <w:ind w:left="5852" w:right="5852"/>
              <w:jc w:val="center"/>
              <w:rPr>
                <w:rFonts w:ascii="Myriad Pro" w:eastAsia="Trebuchet MS" w:hAnsi="Myriad Pro" w:cs="Trebuchet MS"/>
                <w:sz w:val="20"/>
                <w:szCs w:val="20"/>
                <w:lang w:val="pl-PL"/>
              </w:rPr>
            </w:pPr>
            <w:r w:rsidRPr="003E2AD6">
              <w:rPr>
                <w:rFonts w:ascii="Myriad Pro" w:hAnsi="Myriad Pro"/>
                <w:b/>
                <w:w w:val="95"/>
                <w:sz w:val="20"/>
                <w:szCs w:val="20"/>
                <w:lang w:val="pl-PL"/>
              </w:rPr>
              <w:lastRenderedPageBreak/>
              <w:t>Kryteria</w:t>
            </w:r>
            <w:r w:rsidRPr="003E2AD6">
              <w:rPr>
                <w:rFonts w:ascii="Myriad Pro" w:hAnsi="Myriad Pro"/>
                <w:b/>
                <w:spacing w:val="-30"/>
                <w:w w:val="95"/>
                <w:sz w:val="20"/>
                <w:szCs w:val="20"/>
                <w:lang w:val="pl-PL"/>
              </w:rPr>
              <w:t xml:space="preserve"> </w:t>
            </w:r>
            <w:r w:rsidRPr="003E2AD6">
              <w:rPr>
                <w:rFonts w:ascii="Myriad Pro" w:hAnsi="Myriad Pro"/>
                <w:b/>
                <w:w w:val="95"/>
                <w:sz w:val="20"/>
                <w:szCs w:val="20"/>
                <w:lang w:val="pl-PL"/>
              </w:rPr>
              <w:t>jakości</w:t>
            </w:r>
          </w:p>
        </w:tc>
      </w:tr>
      <w:tr w:rsidR="003E2AD6" w:rsidRPr="003E2AD6" w:rsidTr="001E521C">
        <w:trPr>
          <w:trHeight w:hRule="exact" w:val="350"/>
        </w:trPr>
        <w:tc>
          <w:tcPr>
            <w:tcW w:w="46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86" w:right="90"/>
              <w:jc w:val="center"/>
              <w:rPr>
                <w:rFonts w:ascii="Myriad Pro" w:eastAsia="Calibri" w:hAnsi="Myriad Pro" w:cs="Calibri"/>
                <w:sz w:val="20"/>
                <w:szCs w:val="20"/>
                <w:lang w:val="pl-PL"/>
              </w:rPr>
            </w:pPr>
            <w:r w:rsidRPr="003E2AD6">
              <w:rPr>
                <w:rFonts w:ascii="Myriad Pro" w:hAnsi="Myriad Pro"/>
                <w:sz w:val="20"/>
                <w:szCs w:val="20"/>
                <w:lang w:val="pl-PL"/>
              </w:rPr>
              <w:t>L.p.</w:t>
            </w:r>
          </w:p>
        </w:tc>
        <w:tc>
          <w:tcPr>
            <w:tcW w:w="2127"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584"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5" w:right="237"/>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3E2AD6" w:rsidRPr="003E2AD6" w:rsidTr="001E521C">
        <w:trPr>
          <w:trHeight w:hRule="exact" w:val="350"/>
        </w:trPr>
        <w:tc>
          <w:tcPr>
            <w:tcW w:w="469" w:type="dxa"/>
            <w:tcBorders>
              <w:top w:val="single" w:sz="4" w:space="0" w:color="000000"/>
              <w:left w:val="single" w:sz="4" w:space="0" w:color="000000"/>
              <w:bottom w:val="single" w:sz="4" w:space="0" w:color="auto"/>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1</w:t>
            </w:r>
          </w:p>
        </w:tc>
        <w:tc>
          <w:tcPr>
            <w:tcW w:w="2127" w:type="dxa"/>
            <w:tcBorders>
              <w:top w:val="single" w:sz="4" w:space="0" w:color="000000"/>
              <w:left w:val="single" w:sz="4" w:space="0" w:color="000000"/>
              <w:bottom w:val="single" w:sz="4" w:space="0" w:color="auto"/>
              <w:right w:val="single" w:sz="4" w:space="0" w:color="000000"/>
            </w:tcBorders>
          </w:tcPr>
          <w:p w:rsidR="00F80F49" w:rsidRPr="003E2AD6" w:rsidRDefault="00F80F49" w:rsidP="003E2AD6">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584"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left="3"/>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80F49" w:rsidRPr="003E2AD6" w:rsidRDefault="00F80F49" w:rsidP="003E2AD6">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3E2AD6" w:rsidRPr="003E2AD6" w:rsidTr="0091459D">
        <w:trPr>
          <w:trHeight w:hRule="exact" w:val="3615"/>
        </w:trPr>
        <w:tc>
          <w:tcPr>
            <w:tcW w:w="469" w:type="dxa"/>
            <w:vMerge w:val="restart"/>
            <w:tcBorders>
              <w:top w:val="single" w:sz="4" w:space="0" w:color="auto"/>
              <w:left w:val="single" w:sz="4" w:space="0" w:color="auto"/>
              <w:bottom w:val="single" w:sz="4" w:space="0" w:color="auto"/>
              <w:right w:val="single" w:sz="4" w:space="0" w:color="000000"/>
            </w:tcBorders>
          </w:tcPr>
          <w:p w:rsidR="00F80F49" w:rsidRPr="003E2AD6" w:rsidRDefault="00F80F49" w:rsidP="003E2AD6">
            <w:pPr>
              <w:pStyle w:val="TableParagraph"/>
              <w:ind w:left="46" w:right="92"/>
              <w:jc w:val="center"/>
              <w:rPr>
                <w:rFonts w:ascii="Myriad Pro" w:eastAsia="Calibri" w:hAnsi="Myriad Pro" w:cs="Calibri"/>
                <w:sz w:val="20"/>
                <w:szCs w:val="20"/>
                <w:lang w:val="pl-PL"/>
              </w:rPr>
            </w:pPr>
            <w:r w:rsidRPr="003E2AD6">
              <w:rPr>
                <w:rFonts w:ascii="Myriad Pro" w:hAnsi="Myriad Pro"/>
                <w:sz w:val="20"/>
                <w:szCs w:val="20"/>
                <w:lang w:val="pl-PL"/>
              </w:rPr>
              <w:t>4.1</w:t>
            </w:r>
          </w:p>
        </w:tc>
        <w:tc>
          <w:tcPr>
            <w:tcW w:w="2127" w:type="dxa"/>
            <w:vMerge w:val="restart"/>
            <w:tcBorders>
              <w:top w:val="single" w:sz="4" w:space="0" w:color="auto"/>
              <w:left w:val="single" w:sz="4" w:space="0" w:color="000000"/>
              <w:bottom w:val="single" w:sz="4" w:space="0" w:color="auto"/>
              <w:right w:val="single" w:sz="4" w:space="0" w:color="auto"/>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Odpowiedniość /</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adekwatność / trafność</w:t>
            </w:r>
          </w:p>
        </w:tc>
        <w:tc>
          <w:tcPr>
            <w:tcW w:w="6584" w:type="dxa"/>
            <w:tcBorders>
              <w:top w:val="single" w:sz="4" w:space="0" w:color="000000"/>
              <w:left w:val="single" w:sz="4" w:space="0" w:color="auto"/>
              <w:bottom w:val="single" w:sz="4" w:space="0" w:color="auto"/>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Komplementarność.</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związany z innymi przedsięwzięciami dotyczącymi ochrony środowiska (niezależnie od źródeł finansowania i podmiotu realizującego). Analizowane projekty i ich rezultaty warunkują się nawzajem.</w:t>
            </w:r>
          </w:p>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brak powiązań</w:t>
            </w:r>
            <w:r w:rsidR="0091459D">
              <w:rPr>
                <w:rFonts w:ascii="Myriad Pro" w:hAnsi="Myriad Pro"/>
                <w:w w:val="105"/>
                <w:sz w:val="20"/>
                <w:szCs w:val="20"/>
                <w:lang w:val="pl-PL"/>
              </w:rPr>
              <w:t>;</w:t>
            </w:r>
          </w:p>
          <w:p w:rsidR="00BE6F69" w:rsidRDefault="00F80F49" w:rsidP="00D4389A">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jest powiązany z innym projektem/projektami zrealizowanymi,  w trakcie realizacji lub które uzyskały decyzję o finansowaniu w taki sposób, że projekty warunkują się wzajemnie lub stanowią następujące po sobie etapy określonego programu lub planu działania</w:t>
            </w:r>
            <w:r w:rsidR="0091459D">
              <w:rPr>
                <w:rFonts w:ascii="Myriad Pro" w:hAnsi="Myriad Pro"/>
                <w:w w:val="105"/>
                <w:sz w:val="20"/>
                <w:szCs w:val="20"/>
                <w:lang w:val="pl-PL"/>
              </w:rPr>
              <w:t>;</w:t>
            </w:r>
          </w:p>
          <w:p w:rsidR="00C077D6" w:rsidRPr="003E2AD6" w:rsidRDefault="00C077D6" w:rsidP="00065705">
            <w:pPr>
              <w:pStyle w:val="TableParagraph"/>
              <w:ind w:left="141" w:right="135"/>
              <w:rPr>
                <w:rFonts w:ascii="Myriad Pro" w:hAnsi="Myriad Pro"/>
                <w:w w:val="105"/>
                <w:sz w:val="20"/>
                <w:szCs w:val="20"/>
                <w:lang w:val="pl-PL"/>
              </w:rPr>
            </w:pPr>
            <w:r>
              <w:rPr>
                <w:rFonts w:ascii="Myriad Pro" w:hAnsi="Myriad Pro"/>
                <w:w w:val="105"/>
                <w:sz w:val="20"/>
                <w:szCs w:val="20"/>
                <w:lang w:val="pl-PL"/>
              </w:rPr>
              <w:t>2</w:t>
            </w:r>
            <w:r w:rsidRPr="00C077D6">
              <w:rPr>
                <w:rFonts w:ascii="Myriad Pro" w:hAnsi="Myriad Pro"/>
                <w:w w:val="105"/>
                <w:sz w:val="20"/>
                <w:szCs w:val="20"/>
                <w:lang w:val="pl-PL"/>
              </w:rPr>
              <w:t xml:space="preserve"> pkt – projekt jest powiązany z przedsięwzięciami polegającymi na modernizacji energetycznej budynku dla którego/których dostarczana jest ener</w:t>
            </w:r>
            <w:r>
              <w:rPr>
                <w:rFonts w:ascii="Myriad Pro" w:hAnsi="Myriad Pro"/>
                <w:w w:val="105"/>
                <w:sz w:val="20"/>
                <w:szCs w:val="20"/>
                <w:lang w:val="pl-PL"/>
              </w:rPr>
              <w:t>gia z dofinansowanego źródła.</w:t>
            </w:r>
          </w:p>
        </w:tc>
        <w:tc>
          <w:tcPr>
            <w:tcW w:w="5029" w:type="dxa"/>
            <w:tcBorders>
              <w:top w:val="single" w:sz="4" w:space="0" w:color="000000"/>
              <w:left w:val="single" w:sz="4" w:space="0" w:color="000000"/>
              <w:bottom w:val="single" w:sz="4" w:space="0" w:color="auto"/>
              <w:right w:val="single" w:sz="4" w:space="0" w:color="000000"/>
            </w:tcBorders>
          </w:tcPr>
          <w:p w:rsidR="00F80F49" w:rsidRPr="003E2AD6" w:rsidRDefault="00F80F49"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 xml:space="preserve">punktów </w:t>
            </w:r>
            <w:r w:rsidR="00C077D6">
              <w:rPr>
                <w:rFonts w:ascii="Myriad Pro" w:hAnsi="Myriad Pro"/>
                <w:w w:val="105"/>
                <w:sz w:val="20"/>
                <w:szCs w:val="20"/>
                <w:lang w:val="pl-PL"/>
              </w:rPr>
              <w:t xml:space="preserve">0/1/2 waga </w:t>
            </w:r>
            <w:r w:rsidR="006F1B11">
              <w:rPr>
                <w:rFonts w:ascii="Myriad Pro" w:hAnsi="Myriad Pro"/>
                <w:w w:val="105"/>
                <w:sz w:val="20"/>
                <w:szCs w:val="20"/>
                <w:lang w:val="pl-PL"/>
              </w:rPr>
              <w:t>3</w:t>
            </w:r>
          </w:p>
        </w:tc>
      </w:tr>
      <w:tr w:rsidR="003E2AD6" w:rsidRPr="003E2AD6" w:rsidTr="00D4389A">
        <w:trPr>
          <w:trHeight w:hRule="exact" w:val="3977"/>
        </w:trPr>
        <w:tc>
          <w:tcPr>
            <w:tcW w:w="469" w:type="dxa"/>
            <w:vMerge/>
            <w:tcBorders>
              <w:top w:val="single" w:sz="4" w:space="0" w:color="000000"/>
              <w:left w:val="single" w:sz="4" w:space="0" w:color="auto"/>
              <w:bottom w:val="single" w:sz="4" w:space="0" w:color="auto"/>
              <w:right w:val="single" w:sz="4" w:space="0" w:color="000000"/>
            </w:tcBorders>
          </w:tcPr>
          <w:p w:rsidR="00AF4DE8" w:rsidRPr="003E2AD6" w:rsidRDefault="00AF4DE8" w:rsidP="003E2AD6">
            <w:pPr>
              <w:pStyle w:val="TableParagraph"/>
              <w:ind w:left="46" w:right="92"/>
              <w:jc w:val="center"/>
              <w:rPr>
                <w:rFonts w:ascii="Myriad Pro" w:hAnsi="Myriad Pro"/>
                <w:sz w:val="20"/>
                <w:szCs w:val="20"/>
                <w:lang w:val="pl-PL"/>
              </w:rPr>
            </w:pPr>
          </w:p>
        </w:tc>
        <w:tc>
          <w:tcPr>
            <w:tcW w:w="2127" w:type="dxa"/>
            <w:vMerge/>
            <w:tcBorders>
              <w:top w:val="single" w:sz="4" w:space="0" w:color="000000"/>
              <w:left w:val="single" w:sz="4" w:space="0" w:color="000000"/>
              <w:bottom w:val="single" w:sz="4" w:space="0" w:color="auto"/>
              <w:right w:val="single" w:sz="4" w:space="0" w:color="auto"/>
            </w:tcBorders>
          </w:tcPr>
          <w:p w:rsidR="00AF4DE8" w:rsidRPr="003E2AD6" w:rsidRDefault="00AF4DE8" w:rsidP="003E2AD6">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3804CD" w:rsidRPr="003E2AD6" w:rsidRDefault="003804CD" w:rsidP="003E2AD6">
            <w:pPr>
              <w:ind w:left="78"/>
              <w:rPr>
                <w:rFonts w:ascii="Myriad Pro" w:hAnsi="Myriad Pro"/>
                <w:sz w:val="20"/>
                <w:szCs w:val="20"/>
                <w:lang w:val="pl-PL"/>
              </w:rPr>
            </w:pPr>
            <w:r w:rsidRPr="003E2AD6">
              <w:rPr>
                <w:rFonts w:ascii="Myriad Pro" w:hAnsi="Myriad Pro"/>
                <w:sz w:val="20"/>
                <w:szCs w:val="20"/>
                <w:lang w:val="pl-PL"/>
              </w:rPr>
              <w:t xml:space="preserve">Gotowość do realizacji  </w:t>
            </w:r>
            <w:r w:rsidR="008C48A8">
              <w:rPr>
                <w:rFonts w:ascii="Myriad Pro" w:hAnsi="Myriad Pro"/>
                <w:w w:val="105"/>
                <w:sz w:val="20"/>
                <w:szCs w:val="20"/>
                <w:lang w:val="pl-PL"/>
              </w:rPr>
              <w:t>na dzień składania wniosku o dofinansowanie</w:t>
            </w:r>
          </w:p>
          <w:p w:rsidR="003804CD" w:rsidRPr="003E2AD6" w:rsidRDefault="003804CD" w:rsidP="003E2AD6">
            <w:pPr>
              <w:ind w:left="78"/>
              <w:rPr>
                <w:rFonts w:ascii="Myriad Pro" w:hAnsi="Myriad Pro"/>
                <w:sz w:val="20"/>
                <w:szCs w:val="20"/>
                <w:lang w:val="pl-PL"/>
              </w:rPr>
            </w:pPr>
            <w:r w:rsidRPr="003E2AD6">
              <w:rPr>
                <w:rFonts w:ascii="Myriad Pro" w:hAnsi="Myriad Pro"/>
                <w:sz w:val="20"/>
                <w:szCs w:val="20"/>
                <w:lang w:val="pl-PL"/>
              </w:rPr>
              <w:t>Punkty przyznawane są za posiadanie wymaganych pozwoleń, decyzji, których uzyskanie wynika z procedur prawa budowlanego i zagospodarowania przestrzennego, przeprowadzenia postępowania OOŚ, uzyskania, przyłączenia do sieci elektroenergetycznej, do sieci ciepłowniczej, itp.).</w:t>
            </w:r>
          </w:p>
          <w:p w:rsidR="003804CD" w:rsidRPr="003E2AD6" w:rsidRDefault="003804CD" w:rsidP="003E2AD6">
            <w:pPr>
              <w:ind w:left="78"/>
              <w:rPr>
                <w:rFonts w:ascii="Myriad Pro" w:hAnsi="Myriad Pro"/>
                <w:sz w:val="20"/>
                <w:szCs w:val="20"/>
                <w:lang w:val="pl-PL"/>
              </w:rPr>
            </w:pPr>
            <w:r w:rsidRPr="003E2AD6">
              <w:rPr>
                <w:rFonts w:ascii="Myriad Pro" w:hAnsi="Myriad Pro"/>
                <w:sz w:val="20"/>
                <w:szCs w:val="20"/>
                <w:lang w:val="pl-PL"/>
              </w:rPr>
              <w:t xml:space="preserve">Projekt jest gotowy do realizacji, jeśli nie wymaga regulowania powyższych kwestii bądź uzyskane są już wszystkie niezbędne pozwolenia, decyzje, o których mowa powyżej. </w:t>
            </w:r>
          </w:p>
          <w:p w:rsidR="003804CD" w:rsidRPr="003E2AD6" w:rsidRDefault="003804CD" w:rsidP="003E2AD6">
            <w:pPr>
              <w:ind w:left="78"/>
              <w:rPr>
                <w:rFonts w:ascii="Myriad Pro" w:hAnsi="Myriad Pro"/>
                <w:sz w:val="20"/>
                <w:szCs w:val="20"/>
                <w:lang w:val="pl-PL"/>
              </w:rPr>
            </w:pPr>
            <w:r w:rsidRPr="003E2AD6">
              <w:rPr>
                <w:rFonts w:ascii="Myriad Pro" w:hAnsi="Myriad Pro"/>
                <w:sz w:val="20"/>
                <w:szCs w:val="20"/>
                <w:lang w:val="pl-PL"/>
              </w:rPr>
              <w:t>Wnioskodawca jest gotowy do realizacji przedsięwzięcia:</w:t>
            </w:r>
          </w:p>
          <w:p w:rsidR="003804CD" w:rsidRPr="003E2AD6" w:rsidRDefault="003804CD" w:rsidP="003E2AD6">
            <w:pPr>
              <w:pStyle w:val="Akapitzlist"/>
              <w:numPr>
                <w:ilvl w:val="0"/>
                <w:numId w:val="5"/>
              </w:numPr>
              <w:rPr>
                <w:rFonts w:ascii="Myriad Pro" w:hAnsi="Myriad Pro"/>
                <w:sz w:val="20"/>
                <w:szCs w:val="20"/>
                <w:lang w:val="pl-PL"/>
              </w:rPr>
            </w:pPr>
            <w:r w:rsidRPr="003E2AD6">
              <w:rPr>
                <w:rFonts w:ascii="Myriad Pro" w:hAnsi="Myriad Pro"/>
                <w:sz w:val="20"/>
                <w:szCs w:val="20"/>
                <w:lang w:val="pl-PL"/>
              </w:rPr>
              <w:t>w pełni (posiada wszystkie wymagane pozwolenia, uzgodnienia i itp.) – 4 pkt</w:t>
            </w:r>
          </w:p>
          <w:p w:rsidR="008C48A8" w:rsidRPr="00AE7BDC" w:rsidRDefault="008C48A8" w:rsidP="008C48A8">
            <w:pPr>
              <w:pStyle w:val="Akapitzlist"/>
              <w:numPr>
                <w:ilvl w:val="0"/>
                <w:numId w:val="5"/>
              </w:numPr>
              <w:rPr>
                <w:rFonts w:ascii="Myriad Pro" w:hAnsi="Myriad Pro"/>
                <w:sz w:val="20"/>
                <w:szCs w:val="20"/>
                <w:lang w:val="pl-PL"/>
              </w:rPr>
            </w:pPr>
            <w:r>
              <w:rPr>
                <w:rFonts w:ascii="Myriad Pro" w:hAnsi="Myriad Pro"/>
                <w:sz w:val="20"/>
                <w:szCs w:val="20"/>
                <w:lang w:val="pl-PL"/>
              </w:rPr>
              <w:t>w trakcie uzyskiwania</w:t>
            </w:r>
            <w:r w:rsidRPr="00AE7BDC">
              <w:rPr>
                <w:rFonts w:ascii="Myriad Pro" w:hAnsi="Myriad Pro"/>
                <w:sz w:val="20"/>
                <w:szCs w:val="20"/>
                <w:lang w:val="pl-PL"/>
              </w:rPr>
              <w:t xml:space="preserve"> </w:t>
            </w:r>
            <w:r>
              <w:rPr>
                <w:rFonts w:ascii="Myriad Pro" w:hAnsi="Myriad Pro"/>
                <w:sz w:val="20"/>
                <w:szCs w:val="20"/>
                <w:lang w:val="pl-PL"/>
              </w:rPr>
              <w:t xml:space="preserve">(nie posiada jeszcze wszystkich wymaganych pozwoleń, uzgodnień itp.) </w:t>
            </w:r>
            <w:r w:rsidRPr="00AE7BDC">
              <w:rPr>
                <w:rFonts w:ascii="Myriad Pro" w:hAnsi="Myriad Pro"/>
                <w:sz w:val="20"/>
                <w:szCs w:val="20"/>
                <w:lang w:val="pl-PL"/>
              </w:rPr>
              <w:t>– 2 pkt</w:t>
            </w:r>
          </w:p>
          <w:p w:rsidR="008C48A8" w:rsidRPr="00AE7BDC" w:rsidRDefault="008C48A8" w:rsidP="008C48A8">
            <w:pPr>
              <w:pStyle w:val="Akapitzlist"/>
              <w:numPr>
                <w:ilvl w:val="0"/>
                <w:numId w:val="5"/>
              </w:numPr>
              <w:rPr>
                <w:rFonts w:ascii="Myriad Pro" w:hAnsi="Myriad Pro"/>
                <w:sz w:val="20"/>
                <w:szCs w:val="20"/>
                <w:lang w:val="pl-PL"/>
              </w:rPr>
            </w:pPr>
            <w:r w:rsidRPr="00AE7BDC">
              <w:rPr>
                <w:rFonts w:ascii="Myriad Pro" w:hAnsi="Myriad Pro"/>
                <w:sz w:val="20"/>
                <w:szCs w:val="20"/>
                <w:lang w:val="pl-PL"/>
              </w:rPr>
              <w:t>w niewielkim stopniu (projekt w trybie zaprojektuj i wybuduj, wnioskodawca posiada tylko PFU) – 1 pkt</w:t>
            </w:r>
          </w:p>
          <w:p w:rsidR="00AF4DE8" w:rsidRPr="003E2AD6" w:rsidRDefault="00AF4DE8" w:rsidP="003E2AD6">
            <w:pPr>
              <w:pStyle w:val="TableParagraph"/>
              <w:ind w:left="105" w:right="135"/>
              <w:rPr>
                <w:rFonts w:ascii="Myriad Pro" w:hAnsi="Myriad Pro"/>
                <w:w w:val="105"/>
                <w:sz w:val="20"/>
                <w:szCs w:val="20"/>
                <w:lang w:val="pl-PL"/>
              </w:rPr>
            </w:pPr>
          </w:p>
          <w:p w:rsidR="00AF4DE8" w:rsidRPr="003E2AD6" w:rsidRDefault="00AF4DE8" w:rsidP="003E2AD6">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3804CD" w:rsidRPr="003E2AD6" w:rsidRDefault="003804CD" w:rsidP="003E2AD6">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punktów</w:t>
            </w:r>
            <w:r w:rsidR="00282305" w:rsidRPr="003E2AD6">
              <w:rPr>
                <w:rFonts w:ascii="Myriad Pro" w:hAnsi="Myriad Pro"/>
                <w:w w:val="105"/>
                <w:sz w:val="20"/>
                <w:szCs w:val="20"/>
                <w:lang w:val="pl-PL"/>
              </w:rPr>
              <w:t xml:space="preserve"> </w:t>
            </w:r>
            <w:r w:rsidR="006F1B11">
              <w:rPr>
                <w:rFonts w:ascii="Myriad Pro" w:hAnsi="Myriad Pro"/>
                <w:w w:val="105"/>
                <w:sz w:val="20"/>
                <w:szCs w:val="20"/>
                <w:lang w:val="pl-PL"/>
              </w:rPr>
              <w:t>1/2/4 waga 2</w:t>
            </w:r>
          </w:p>
        </w:tc>
      </w:tr>
      <w:tr w:rsidR="003E2AD6" w:rsidRPr="003E2AD6" w:rsidTr="008716A2">
        <w:trPr>
          <w:trHeight w:hRule="exact" w:val="4133"/>
        </w:trPr>
        <w:tc>
          <w:tcPr>
            <w:tcW w:w="469" w:type="dxa"/>
            <w:vMerge w:val="restart"/>
            <w:tcBorders>
              <w:top w:val="single" w:sz="4" w:space="0" w:color="auto"/>
              <w:left w:val="single" w:sz="4" w:space="0" w:color="auto"/>
              <w:bottom w:val="single" w:sz="4" w:space="0" w:color="auto"/>
              <w:right w:val="single" w:sz="4" w:space="0" w:color="auto"/>
            </w:tcBorders>
          </w:tcPr>
          <w:p w:rsidR="00AF4DE8" w:rsidRPr="003E2AD6" w:rsidRDefault="00AF4DE8" w:rsidP="003E2AD6">
            <w:pPr>
              <w:pStyle w:val="TableParagraph"/>
              <w:ind w:left="46" w:right="92"/>
              <w:jc w:val="center"/>
              <w:rPr>
                <w:rFonts w:ascii="Myriad Pro" w:eastAsia="Calibri" w:hAnsi="Myriad Pro" w:cs="Calibri"/>
                <w:sz w:val="20"/>
                <w:szCs w:val="20"/>
                <w:lang w:val="pl-PL"/>
              </w:rPr>
            </w:pPr>
            <w:r w:rsidRPr="003E2AD6">
              <w:rPr>
                <w:rFonts w:ascii="Myriad Pro" w:hAnsi="Myriad Pro"/>
                <w:sz w:val="20"/>
                <w:szCs w:val="20"/>
                <w:lang w:val="pl-PL"/>
              </w:rPr>
              <w:lastRenderedPageBreak/>
              <w:t>4.2</w:t>
            </w:r>
          </w:p>
        </w:tc>
        <w:tc>
          <w:tcPr>
            <w:tcW w:w="2127" w:type="dxa"/>
            <w:vMerge w:val="restart"/>
            <w:tcBorders>
              <w:top w:val="single" w:sz="4" w:space="0" w:color="auto"/>
              <w:left w:val="single" w:sz="4" w:space="0" w:color="auto"/>
              <w:bottom w:val="single" w:sz="4" w:space="0" w:color="auto"/>
              <w:right w:val="single" w:sz="4" w:space="0" w:color="auto"/>
            </w:tcBorders>
          </w:tcPr>
          <w:p w:rsidR="00AF4DE8" w:rsidRPr="003E2AD6" w:rsidRDefault="00AF4DE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Skuteczność</w:t>
            </w:r>
          </w:p>
        </w:tc>
        <w:tc>
          <w:tcPr>
            <w:tcW w:w="6584" w:type="dxa"/>
            <w:tcBorders>
              <w:top w:val="single" w:sz="4" w:space="0" w:color="000000"/>
              <w:left w:val="single" w:sz="4" w:space="0" w:color="auto"/>
              <w:bottom w:val="single" w:sz="4" w:space="0" w:color="auto"/>
              <w:right w:val="single" w:sz="4" w:space="0" w:color="000000"/>
            </w:tcBorders>
          </w:tcPr>
          <w:p w:rsidR="00FA2181" w:rsidRPr="00FA2181" w:rsidRDefault="00FA2181" w:rsidP="00FA2181">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Kryterium ocenia wpływ projektu na realizację wskaźników w przedmiotowym</w:t>
            </w:r>
            <w:r>
              <w:rPr>
                <w:rFonts w:ascii="Myriad Pro" w:hAnsi="Myriad Pro"/>
                <w:w w:val="105"/>
                <w:sz w:val="20"/>
                <w:szCs w:val="20"/>
                <w:lang w:val="pl-PL"/>
              </w:rPr>
              <w:t xml:space="preserve"> </w:t>
            </w:r>
            <w:r w:rsidRPr="00FA2181">
              <w:rPr>
                <w:rFonts w:ascii="Myriad Pro" w:hAnsi="Myriad Pro"/>
                <w:w w:val="105"/>
                <w:sz w:val="20"/>
                <w:szCs w:val="20"/>
                <w:lang w:val="pl-PL"/>
              </w:rPr>
              <w:t>działaniu. W ramach kryterium ocenie podlegać będzie:</w:t>
            </w:r>
          </w:p>
          <w:p w:rsidR="00FA2181" w:rsidRPr="00FA2181" w:rsidRDefault="00F42698" w:rsidP="00F42698">
            <w:pPr>
              <w:pStyle w:val="TableParagraph"/>
              <w:numPr>
                <w:ilvl w:val="0"/>
                <w:numId w:val="10"/>
              </w:numPr>
              <w:ind w:right="135"/>
              <w:rPr>
                <w:rFonts w:ascii="Myriad Pro" w:hAnsi="Myriad Pro"/>
                <w:w w:val="105"/>
                <w:sz w:val="20"/>
                <w:szCs w:val="20"/>
                <w:lang w:val="pl-PL"/>
              </w:rPr>
            </w:pPr>
            <w:r w:rsidRPr="00F42698">
              <w:rPr>
                <w:rFonts w:ascii="Myriad Pro" w:hAnsi="Myriad Pro"/>
                <w:w w:val="105"/>
                <w:sz w:val="20"/>
                <w:szCs w:val="20"/>
                <w:lang w:val="pl-PL"/>
              </w:rPr>
              <w:t xml:space="preserve">Dodatkowa zdolność wytwarzania energii elektrycznej w warunkach wysokosprawnej kogeneracji </w:t>
            </w:r>
            <w:r w:rsidR="00FA2181" w:rsidRPr="00FA2181">
              <w:rPr>
                <w:rFonts w:ascii="Myriad Pro" w:hAnsi="Myriad Pro"/>
                <w:w w:val="105"/>
                <w:sz w:val="20"/>
                <w:szCs w:val="20"/>
                <w:lang w:val="pl-PL"/>
              </w:rPr>
              <w:t>[</w:t>
            </w:r>
            <w:proofErr w:type="spellStart"/>
            <w:r w:rsidR="00FA2181" w:rsidRPr="00FA2181">
              <w:rPr>
                <w:rFonts w:ascii="Myriad Pro" w:hAnsi="Myriad Pro"/>
                <w:w w:val="105"/>
                <w:sz w:val="20"/>
                <w:szCs w:val="20"/>
                <w:lang w:val="pl-PL"/>
              </w:rPr>
              <w:t>MWhe</w:t>
            </w:r>
            <w:proofErr w:type="spellEnd"/>
            <w:r w:rsidR="00FA2181" w:rsidRPr="00FA2181">
              <w:rPr>
                <w:rFonts w:ascii="Myriad Pro" w:hAnsi="Myriad Pro"/>
                <w:w w:val="105"/>
                <w:sz w:val="20"/>
                <w:szCs w:val="20"/>
                <w:lang w:val="pl-PL"/>
              </w:rPr>
              <w:t>/rok]</w:t>
            </w:r>
          </w:p>
          <w:p w:rsidR="00FA2181" w:rsidRPr="00FA2181" w:rsidRDefault="00F42698" w:rsidP="00F42698">
            <w:pPr>
              <w:pStyle w:val="TableParagraph"/>
              <w:numPr>
                <w:ilvl w:val="0"/>
                <w:numId w:val="10"/>
              </w:numPr>
              <w:ind w:right="135"/>
              <w:rPr>
                <w:rFonts w:ascii="Myriad Pro" w:hAnsi="Myriad Pro"/>
                <w:w w:val="105"/>
                <w:sz w:val="20"/>
                <w:szCs w:val="20"/>
                <w:lang w:val="pl-PL"/>
              </w:rPr>
            </w:pPr>
            <w:r w:rsidRPr="00F42698">
              <w:rPr>
                <w:rFonts w:ascii="Myriad Pro" w:hAnsi="Myriad Pro"/>
                <w:w w:val="105"/>
                <w:sz w:val="20"/>
                <w:szCs w:val="20"/>
                <w:lang w:val="pl-PL"/>
              </w:rPr>
              <w:t>Dodatkowa zdolność wytwarzania energii cieplnej w warunkach wysokosprawnej kogeneracji</w:t>
            </w:r>
            <w:r w:rsidR="00FA2181" w:rsidRPr="00FA2181">
              <w:rPr>
                <w:rFonts w:ascii="Myriad Pro" w:hAnsi="Myriad Pro"/>
                <w:w w:val="105"/>
                <w:sz w:val="20"/>
                <w:szCs w:val="20"/>
                <w:lang w:val="pl-PL"/>
              </w:rPr>
              <w:t xml:space="preserve"> [</w:t>
            </w:r>
            <w:proofErr w:type="spellStart"/>
            <w:r w:rsidR="00FA2181" w:rsidRPr="00FA2181">
              <w:rPr>
                <w:rFonts w:ascii="Myriad Pro" w:hAnsi="Myriad Pro"/>
                <w:w w:val="105"/>
                <w:sz w:val="20"/>
                <w:szCs w:val="20"/>
                <w:lang w:val="pl-PL"/>
              </w:rPr>
              <w:t>MWht</w:t>
            </w:r>
            <w:proofErr w:type="spellEnd"/>
            <w:r w:rsidR="00FA2181" w:rsidRPr="00FA2181">
              <w:rPr>
                <w:rFonts w:ascii="Myriad Pro" w:hAnsi="Myriad Pro"/>
                <w:w w:val="105"/>
                <w:sz w:val="20"/>
                <w:szCs w:val="20"/>
                <w:lang w:val="pl-PL"/>
              </w:rPr>
              <w:t>/rok]</w:t>
            </w:r>
          </w:p>
          <w:p w:rsidR="00FA2181" w:rsidRDefault="00FA2181" w:rsidP="00FA2181">
            <w:pPr>
              <w:pStyle w:val="TableParagraph"/>
              <w:ind w:left="105" w:right="135"/>
              <w:rPr>
                <w:rFonts w:ascii="Myriad Pro" w:hAnsi="Myriad Pro"/>
                <w:w w:val="105"/>
                <w:sz w:val="20"/>
                <w:szCs w:val="20"/>
                <w:lang w:val="pl-PL"/>
              </w:rPr>
            </w:pPr>
          </w:p>
          <w:p w:rsidR="00FA2181" w:rsidRDefault="00FA2181" w:rsidP="00FA2181">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Dla wszystkich projektów, które zostały pozytywnie cenione w fazie dopuszczalności, administracyjności i wykonalności wartości </w:t>
            </w:r>
            <w:r>
              <w:rPr>
                <w:rFonts w:ascii="Myriad Pro" w:hAnsi="Myriad Pro"/>
                <w:w w:val="105"/>
                <w:sz w:val="20"/>
                <w:szCs w:val="20"/>
                <w:lang w:val="pl-PL"/>
              </w:rPr>
              <w:t xml:space="preserve">ww. </w:t>
            </w:r>
            <w:r w:rsidRPr="00FA2181">
              <w:rPr>
                <w:rFonts w:ascii="Myriad Pro" w:hAnsi="Myriad Pro"/>
                <w:w w:val="105"/>
                <w:sz w:val="20"/>
                <w:szCs w:val="20"/>
                <w:lang w:val="pl-PL"/>
              </w:rPr>
              <w:t>wskaźnik</w:t>
            </w:r>
            <w:r>
              <w:rPr>
                <w:rFonts w:ascii="Myriad Pro" w:hAnsi="Myriad Pro"/>
                <w:w w:val="105"/>
                <w:sz w:val="20"/>
                <w:szCs w:val="20"/>
                <w:lang w:val="pl-PL"/>
              </w:rPr>
              <w:t>ów</w:t>
            </w:r>
            <w:r w:rsidRPr="00FA2181">
              <w:rPr>
                <w:rFonts w:ascii="Myriad Pro" w:hAnsi="Myriad Pro"/>
                <w:w w:val="105"/>
                <w:sz w:val="20"/>
                <w:szCs w:val="20"/>
                <w:lang w:val="pl-PL"/>
              </w:rPr>
              <w:t xml:space="preserve"> zostaną zestawione w jednej tabeli</w:t>
            </w:r>
            <w:r>
              <w:rPr>
                <w:rFonts w:ascii="Myriad Pro" w:hAnsi="Myriad Pro"/>
                <w:w w:val="105"/>
                <w:sz w:val="20"/>
                <w:szCs w:val="20"/>
                <w:lang w:val="pl-PL"/>
              </w:rPr>
              <w:t>.</w:t>
            </w:r>
          </w:p>
          <w:p w:rsidR="00FA2181" w:rsidRDefault="00FA2181" w:rsidP="00FA2181">
            <w:pPr>
              <w:pStyle w:val="TableParagraph"/>
              <w:ind w:left="105" w:right="135"/>
              <w:rPr>
                <w:rFonts w:ascii="Myriad Pro" w:hAnsi="Myriad Pro"/>
                <w:w w:val="105"/>
                <w:sz w:val="20"/>
                <w:szCs w:val="20"/>
                <w:lang w:val="pl-PL"/>
              </w:rPr>
            </w:pPr>
          </w:p>
          <w:p w:rsidR="00AF4DE8" w:rsidRPr="003E2AD6" w:rsidRDefault="00FA2181" w:rsidP="008716A2">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Na podstawie tabeli wyznaczone zostaną </w:t>
            </w:r>
            <w:proofErr w:type="spellStart"/>
            <w:r w:rsidRPr="00FA2181">
              <w:rPr>
                <w:rFonts w:ascii="Myriad Pro" w:hAnsi="Myriad Pro"/>
                <w:w w:val="105"/>
                <w:sz w:val="20"/>
                <w:szCs w:val="20"/>
                <w:lang w:val="pl-PL"/>
              </w:rPr>
              <w:t>kwartyle</w:t>
            </w:r>
            <w:proofErr w:type="spellEnd"/>
            <w:r w:rsidRPr="00FA2181">
              <w:rPr>
                <w:rFonts w:ascii="Myriad Pro" w:hAnsi="Myriad Pro"/>
                <w:w w:val="105"/>
                <w:sz w:val="20"/>
                <w:szCs w:val="20"/>
                <w:lang w:val="pl-PL"/>
              </w:rPr>
              <w:t>.</w:t>
            </w:r>
            <w:r w:rsidR="005E7C7F">
              <w:rPr>
                <w:rFonts w:ascii="Myriad Pro" w:hAnsi="Myriad Pro"/>
                <w:w w:val="105"/>
                <w:sz w:val="20"/>
                <w:szCs w:val="20"/>
                <w:lang w:val="pl-PL"/>
              </w:rPr>
              <w:t xml:space="preserve"> Każdemu </w:t>
            </w:r>
            <w:proofErr w:type="spellStart"/>
            <w:r w:rsidR="005E7C7F">
              <w:rPr>
                <w:rFonts w:ascii="Myriad Pro" w:hAnsi="Myriad Pro"/>
                <w:w w:val="105"/>
                <w:sz w:val="20"/>
                <w:szCs w:val="20"/>
                <w:lang w:val="pl-PL"/>
              </w:rPr>
              <w:t>kwartylowi</w:t>
            </w:r>
            <w:proofErr w:type="spellEnd"/>
            <w:r w:rsidR="005E7C7F">
              <w:rPr>
                <w:rFonts w:ascii="Myriad Pro" w:hAnsi="Myriad Pro"/>
                <w:w w:val="105"/>
                <w:sz w:val="20"/>
                <w:szCs w:val="20"/>
                <w:lang w:val="pl-PL"/>
              </w:rPr>
              <w:t xml:space="preserve"> przyporządkowana zostanie wartość punktowa odpowiednio 5/10/15/20). </w:t>
            </w:r>
            <w:r w:rsidRPr="00FA2181">
              <w:rPr>
                <w:rFonts w:ascii="Myriad Pro" w:hAnsi="Myriad Pro"/>
                <w:w w:val="105"/>
                <w:sz w:val="20"/>
                <w:szCs w:val="20"/>
                <w:lang w:val="pl-PL"/>
              </w:rPr>
              <w:t>Im wyższa wartość wskaźnik</w:t>
            </w:r>
            <w:r>
              <w:rPr>
                <w:rFonts w:ascii="Myriad Pro" w:hAnsi="Myriad Pro"/>
                <w:w w:val="105"/>
                <w:sz w:val="20"/>
                <w:szCs w:val="20"/>
                <w:lang w:val="pl-PL"/>
              </w:rPr>
              <w:t>ów</w:t>
            </w:r>
            <w:r w:rsidRPr="00FA2181">
              <w:rPr>
                <w:rFonts w:ascii="Myriad Pro" w:hAnsi="Myriad Pro"/>
                <w:w w:val="105"/>
                <w:sz w:val="20"/>
                <w:szCs w:val="20"/>
                <w:lang w:val="pl-PL"/>
              </w:rPr>
              <w:t xml:space="preserve"> tym więcej projekt uzyskuje punktów</w:t>
            </w:r>
            <w:r w:rsidR="005E7C7F">
              <w:rPr>
                <w:rFonts w:ascii="Myriad Pro" w:hAnsi="Myriad Pro"/>
                <w:w w:val="105"/>
                <w:sz w:val="20"/>
                <w:szCs w:val="20"/>
                <w:lang w:val="pl-PL"/>
              </w:rPr>
              <w:t xml:space="preserve"> zgodnie z </w:t>
            </w:r>
            <w:proofErr w:type="spellStart"/>
            <w:r w:rsidR="005E7C7F">
              <w:rPr>
                <w:rFonts w:ascii="Myriad Pro" w:hAnsi="Myriad Pro"/>
                <w:w w:val="105"/>
                <w:sz w:val="20"/>
                <w:szCs w:val="20"/>
                <w:lang w:val="pl-PL"/>
              </w:rPr>
              <w:t>kwartylem</w:t>
            </w:r>
            <w:proofErr w:type="spellEnd"/>
            <w:r w:rsidR="005E7C7F">
              <w:rPr>
                <w:rFonts w:ascii="Myriad Pro" w:hAnsi="Myriad Pro"/>
                <w:w w:val="105"/>
                <w:sz w:val="20"/>
                <w:szCs w:val="20"/>
                <w:lang w:val="pl-PL"/>
              </w:rPr>
              <w:t xml:space="preserve"> w którym </w:t>
            </w:r>
            <w:r w:rsidR="00CB6203">
              <w:rPr>
                <w:rFonts w:ascii="Myriad Pro" w:hAnsi="Myriad Pro"/>
                <w:w w:val="105"/>
                <w:sz w:val="20"/>
                <w:szCs w:val="20"/>
                <w:lang w:val="pl-PL"/>
              </w:rPr>
              <w:t>mieści</w:t>
            </w:r>
            <w:r w:rsidR="005E7C7F">
              <w:rPr>
                <w:rFonts w:ascii="Myriad Pro" w:hAnsi="Myriad Pro"/>
                <w:w w:val="105"/>
                <w:sz w:val="20"/>
                <w:szCs w:val="20"/>
                <w:lang w:val="pl-PL"/>
              </w:rPr>
              <w:t xml:space="preserve"> się wartość wskaźnika.</w:t>
            </w:r>
          </w:p>
        </w:tc>
        <w:tc>
          <w:tcPr>
            <w:tcW w:w="5029" w:type="dxa"/>
            <w:tcBorders>
              <w:top w:val="single" w:sz="4" w:space="0" w:color="000000"/>
              <w:left w:val="single" w:sz="4" w:space="0" w:color="000000"/>
              <w:bottom w:val="single" w:sz="4" w:space="0" w:color="auto"/>
              <w:right w:val="single" w:sz="4" w:space="0" w:color="000000"/>
            </w:tcBorders>
          </w:tcPr>
          <w:p w:rsidR="00AF4DE8" w:rsidRPr="003E2AD6" w:rsidRDefault="00AF4DE8" w:rsidP="00FA2181">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punktów</w:t>
            </w:r>
            <w:r w:rsidR="00282305" w:rsidRPr="003E2AD6">
              <w:rPr>
                <w:rFonts w:ascii="Myriad Pro" w:hAnsi="Myriad Pro"/>
                <w:w w:val="105"/>
                <w:sz w:val="20"/>
                <w:szCs w:val="20"/>
                <w:lang w:val="pl-PL"/>
              </w:rPr>
              <w:t xml:space="preserve"> </w:t>
            </w:r>
            <w:r w:rsidR="00FA2181">
              <w:rPr>
                <w:rFonts w:ascii="Myriad Pro" w:hAnsi="Myriad Pro"/>
                <w:w w:val="105"/>
                <w:sz w:val="20"/>
                <w:szCs w:val="20"/>
                <w:lang w:val="pl-PL"/>
              </w:rPr>
              <w:t>1/2/3</w:t>
            </w:r>
            <w:r w:rsidRPr="003E2AD6">
              <w:rPr>
                <w:rFonts w:ascii="Myriad Pro" w:hAnsi="Myriad Pro"/>
                <w:w w:val="105"/>
                <w:sz w:val="20"/>
                <w:szCs w:val="20"/>
                <w:lang w:val="pl-PL"/>
              </w:rPr>
              <w:t>/</w:t>
            </w:r>
            <w:r w:rsidR="00FA2181">
              <w:rPr>
                <w:rFonts w:ascii="Myriad Pro" w:hAnsi="Myriad Pro"/>
                <w:w w:val="105"/>
                <w:sz w:val="20"/>
                <w:szCs w:val="20"/>
                <w:lang w:val="pl-PL"/>
              </w:rPr>
              <w:t xml:space="preserve">4; waga </w:t>
            </w:r>
            <w:r w:rsidR="00F677C5">
              <w:rPr>
                <w:rFonts w:ascii="Myriad Pro" w:hAnsi="Myriad Pro"/>
                <w:w w:val="105"/>
                <w:sz w:val="20"/>
                <w:szCs w:val="20"/>
                <w:lang w:val="pl-PL"/>
              </w:rPr>
              <w:t>5</w:t>
            </w:r>
          </w:p>
        </w:tc>
      </w:tr>
      <w:tr w:rsidR="003E2AD6" w:rsidRPr="003E2AD6" w:rsidTr="008716A2">
        <w:trPr>
          <w:trHeight w:hRule="exact" w:val="3951"/>
        </w:trPr>
        <w:tc>
          <w:tcPr>
            <w:tcW w:w="469" w:type="dxa"/>
            <w:vMerge/>
            <w:tcBorders>
              <w:top w:val="single" w:sz="4" w:space="0" w:color="auto"/>
              <w:left w:val="single" w:sz="4" w:space="0" w:color="auto"/>
              <w:bottom w:val="single" w:sz="4" w:space="0" w:color="auto"/>
              <w:right w:val="single" w:sz="4" w:space="0" w:color="auto"/>
            </w:tcBorders>
          </w:tcPr>
          <w:p w:rsidR="00AF4DE8" w:rsidRPr="003E2AD6" w:rsidRDefault="00AF4DE8" w:rsidP="003E2AD6">
            <w:pPr>
              <w:pStyle w:val="TableParagraph"/>
              <w:ind w:left="46" w:right="92"/>
              <w:jc w:val="center"/>
              <w:rPr>
                <w:rFonts w:ascii="Myriad Pro" w:hAnsi="Myriad Pro"/>
                <w:sz w:val="20"/>
                <w:szCs w:val="20"/>
                <w:lang w:val="pl-PL"/>
              </w:rPr>
            </w:pPr>
          </w:p>
        </w:tc>
        <w:tc>
          <w:tcPr>
            <w:tcW w:w="2127" w:type="dxa"/>
            <w:vMerge/>
            <w:tcBorders>
              <w:top w:val="single" w:sz="4" w:space="0" w:color="auto"/>
              <w:left w:val="single" w:sz="4" w:space="0" w:color="auto"/>
              <w:bottom w:val="single" w:sz="4" w:space="0" w:color="auto"/>
              <w:right w:val="single" w:sz="4" w:space="0" w:color="auto"/>
            </w:tcBorders>
          </w:tcPr>
          <w:p w:rsidR="00AF4DE8" w:rsidRPr="003E2AD6" w:rsidRDefault="00AF4DE8" w:rsidP="003E2AD6">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AF4DE8" w:rsidRPr="003E2AD6" w:rsidRDefault="00AF4DE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Redukcja emisji </w:t>
            </w:r>
            <w:r w:rsidR="006348A9">
              <w:rPr>
                <w:rFonts w:ascii="Myriad Pro" w:hAnsi="Myriad Pro"/>
                <w:w w:val="105"/>
                <w:sz w:val="20"/>
                <w:szCs w:val="20"/>
                <w:lang w:val="pl-PL"/>
              </w:rPr>
              <w:t>gazów cieplarnianych</w:t>
            </w:r>
          </w:p>
          <w:p w:rsidR="00AF4DE8" w:rsidRPr="003E2AD6" w:rsidRDefault="00AF4DE8"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 ramach kryterium ocenie podlegać będzie wielkość redukcji emisji </w:t>
            </w:r>
            <w:r w:rsidR="006348A9">
              <w:rPr>
                <w:rFonts w:ascii="Myriad Pro" w:hAnsi="Myriad Pro"/>
                <w:w w:val="105"/>
                <w:sz w:val="20"/>
                <w:szCs w:val="20"/>
                <w:lang w:val="pl-PL"/>
              </w:rPr>
              <w:t>ekwiwalentu</w:t>
            </w:r>
            <w:r w:rsidR="00D4389A">
              <w:rPr>
                <w:rFonts w:ascii="Myriad Pro" w:hAnsi="Myriad Pro"/>
                <w:w w:val="105"/>
                <w:sz w:val="20"/>
                <w:szCs w:val="20"/>
                <w:lang w:val="pl-PL"/>
              </w:rPr>
              <w:t xml:space="preserve"> </w:t>
            </w:r>
            <w:r w:rsidRPr="003E2AD6">
              <w:rPr>
                <w:rFonts w:ascii="Myriad Pro" w:hAnsi="Myriad Pro"/>
                <w:w w:val="105"/>
                <w:sz w:val="20"/>
                <w:szCs w:val="20"/>
                <w:lang w:val="pl-PL"/>
              </w:rPr>
              <w:t>CO2</w:t>
            </w:r>
            <w:r w:rsidR="006348A9">
              <w:rPr>
                <w:rFonts w:ascii="Myriad Pro" w:hAnsi="Myriad Pro"/>
                <w:w w:val="105"/>
                <w:sz w:val="20"/>
                <w:szCs w:val="20"/>
                <w:lang w:val="pl-PL"/>
              </w:rPr>
              <w:t>/rok</w:t>
            </w:r>
            <w:r w:rsidR="00F42698">
              <w:rPr>
                <w:rFonts w:ascii="Myriad Pro" w:hAnsi="Myriad Pro"/>
                <w:w w:val="105"/>
                <w:sz w:val="20"/>
                <w:szCs w:val="20"/>
                <w:lang w:val="pl-PL"/>
              </w:rPr>
              <w:t>, określona za pomocą wskaźnika s</w:t>
            </w:r>
            <w:r w:rsidR="00F42698" w:rsidRPr="00F42698">
              <w:rPr>
                <w:rFonts w:ascii="Myriad Pro" w:hAnsi="Myriad Pro"/>
                <w:w w:val="105"/>
                <w:sz w:val="20"/>
                <w:szCs w:val="20"/>
                <w:lang w:val="pl-PL"/>
              </w:rPr>
              <w:t>zacowany roczny spadek emisji gazów cieplarnianych</w:t>
            </w:r>
            <w:r w:rsidR="00F42698">
              <w:rPr>
                <w:rFonts w:ascii="Myriad Pro" w:hAnsi="Myriad Pro"/>
                <w:w w:val="105"/>
                <w:sz w:val="20"/>
                <w:szCs w:val="20"/>
                <w:lang w:val="pl-PL"/>
              </w:rPr>
              <w:t xml:space="preserve"> </w:t>
            </w:r>
            <w:r w:rsidR="00F42698" w:rsidRPr="00F42698">
              <w:rPr>
                <w:rFonts w:ascii="Myriad Pro" w:hAnsi="Myriad Pro"/>
                <w:w w:val="105"/>
                <w:sz w:val="20"/>
                <w:szCs w:val="20"/>
                <w:lang w:val="pl-PL"/>
              </w:rPr>
              <w:t>[tony równoważnika CO2</w:t>
            </w:r>
            <w:r w:rsidR="00F42698">
              <w:rPr>
                <w:rFonts w:ascii="Myriad Pro" w:hAnsi="Myriad Pro"/>
                <w:w w:val="105"/>
                <w:sz w:val="20"/>
                <w:szCs w:val="20"/>
                <w:lang w:val="pl-PL"/>
              </w:rPr>
              <w:t>/rok</w:t>
            </w:r>
            <w:r w:rsidR="00F42698" w:rsidRPr="00F42698">
              <w:rPr>
                <w:rFonts w:ascii="Myriad Pro" w:hAnsi="Myriad Pro"/>
                <w:w w:val="105"/>
                <w:sz w:val="20"/>
                <w:szCs w:val="20"/>
                <w:lang w:val="pl-PL"/>
              </w:rPr>
              <w:t>],</w:t>
            </w:r>
            <w:r w:rsidRPr="003E2AD6">
              <w:rPr>
                <w:rFonts w:ascii="Myriad Pro" w:hAnsi="Myriad Pro"/>
                <w:w w:val="105"/>
                <w:sz w:val="20"/>
                <w:szCs w:val="20"/>
                <w:lang w:val="pl-PL"/>
              </w:rPr>
              <w:t xml:space="preserve"> </w:t>
            </w:r>
          </w:p>
          <w:p w:rsidR="00F42698" w:rsidRDefault="00F42698" w:rsidP="003E2AD6">
            <w:pPr>
              <w:pStyle w:val="TableParagraph"/>
              <w:ind w:left="105" w:right="135"/>
              <w:rPr>
                <w:rFonts w:ascii="Myriad Pro" w:hAnsi="Myriad Pro"/>
                <w:w w:val="105"/>
                <w:sz w:val="20"/>
                <w:szCs w:val="20"/>
                <w:lang w:val="pl-PL"/>
              </w:rPr>
            </w:pPr>
          </w:p>
          <w:p w:rsidR="006348A9" w:rsidRDefault="00F42698" w:rsidP="00F42698">
            <w:pPr>
              <w:pStyle w:val="TableParagraph"/>
              <w:ind w:left="105" w:right="135"/>
              <w:rPr>
                <w:rFonts w:ascii="Myriad Pro" w:hAnsi="Myriad Pro"/>
                <w:w w:val="105"/>
                <w:sz w:val="20"/>
                <w:szCs w:val="20"/>
                <w:lang w:val="pl-PL"/>
              </w:rPr>
            </w:pPr>
            <w:r w:rsidRPr="00F42698">
              <w:rPr>
                <w:rFonts w:ascii="Myriad Pro" w:hAnsi="Myriad Pro"/>
                <w:w w:val="105"/>
                <w:sz w:val="20"/>
                <w:szCs w:val="20"/>
                <w:lang w:val="pl-PL"/>
              </w:rPr>
              <w:t xml:space="preserve">Dla wszystkich projektów, które zostały pozytywnie </w:t>
            </w:r>
            <w:r w:rsidR="00154930">
              <w:rPr>
                <w:rFonts w:ascii="Myriad Pro" w:hAnsi="Myriad Pro"/>
                <w:w w:val="105"/>
                <w:sz w:val="20"/>
                <w:szCs w:val="20"/>
                <w:lang w:val="pl-PL"/>
              </w:rPr>
              <w:t>o</w:t>
            </w:r>
            <w:r w:rsidRPr="00F42698">
              <w:rPr>
                <w:rFonts w:ascii="Myriad Pro" w:hAnsi="Myriad Pro"/>
                <w:w w:val="105"/>
                <w:sz w:val="20"/>
                <w:szCs w:val="20"/>
                <w:lang w:val="pl-PL"/>
              </w:rPr>
              <w:t>cenione w fazie dopuszczalności, administracyjności i wykonalności wartości ww. wskaźnik</w:t>
            </w:r>
            <w:r>
              <w:rPr>
                <w:rFonts w:ascii="Myriad Pro" w:hAnsi="Myriad Pro"/>
                <w:w w:val="105"/>
                <w:sz w:val="20"/>
                <w:szCs w:val="20"/>
                <w:lang w:val="pl-PL"/>
              </w:rPr>
              <w:t>a</w:t>
            </w:r>
            <w:r w:rsidRPr="00F42698">
              <w:rPr>
                <w:rFonts w:ascii="Myriad Pro" w:hAnsi="Myriad Pro"/>
                <w:w w:val="105"/>
                <w:sz w:val="20"/>
                <w:szCs w:val="20"/>
                <w:lang w:val="pl-PL"/>
              </w:rPr>
              <w:t xml:space="preserve"> zostan</w:t>
            </w:r>
            <w:r>
              <w:rPr>
                <w:rFonts w:ascii="Myriad Pro" w:hAnsi="Myriad Pro"/>
                <w:w w:val="105"/>
                <w:sz w:val="20"/>
                <w:szCs w:val="20"/>
                <w:lang w:val="pl-PL"/>
              </w:rPr>
              <w:t>ą</w:t>
            </w:r>
            <w:r w:rsidRPr="00F42698">
              <w:rPr>
                <w:rFonts w:ascii="Myriad Pro" w:hAnsi="Myriad Pro"/>
                <w:w w:val="105"/>
                <w:sz w:val="20"/>
                <w:szCs w:val="20"/>
                <w:lang w:val="pl-PL"/>
              </w:rPr>
              <w:t xml:space="preserve"> zestawion</w:t>
            </w:r>
            <w:r>
              <w:rPr>
                <w:rFonts w:ascii="Myriad Pro" w:hAnsi="Myriad Pro"/>
                <w:w w:val="105"/>
                <w:sz w:val="20"/>
                <w:szCs w:val="20"/>
                <w:lang w:val="pl-PL"/>
              </w:rPr>
              <w:t>e</w:t>
            </w:r>
            <w:r w:rsidRPr="00F42698">
              <w:rPr>
                <w:rFonts w:ascii="Myriad Pro" w:hAnsi="Myriad Pro"/>
                <w:w w:val="105"/>
                <w:sz w:val="20"/>
                <w:szCs w:val="20"/>
                <w:lang w:val="pl-PL"/>
              </w:rPr>
              <w:t xml:space="preserve"> w jednej tabeli.</w:t>
            </w:r>
          </w:p>
          <w:p w:rsidR="00F42698" w:rsidRDefault="00F42698" w:rsidP="00F42698">
            <w:pPr>
              <w:pStyle w:val="TableParagraph"/>
              <w:ind w:left="105" w:right="135"/>
              <w:rPr>
                <w:rFonts w:ascii="Myriad Pro" w:hAnsi="Myriad Pro"/>
                <w:w w:val="105"/>
                <w:sz w:val="20"/>
                <w:szCs w:val="20"/>
                <w:lang w:val="pl-PL"/>
              </w:rPr>
            </w:pPr>
          </w:p>
          <w:p w:rsidR="00F42698" w:rsidRDefault="00F42698" w:rsidP="00F42698">
            <w:pPr>
              <w:pStyle w:val="TableParagraph"/>
              <w:ind w:left="105" w:right="135"/>
              <w:rPr>
                <w:rFonts w:ascii="Myriad Pro" w:hAnsi="Myriad Pro"/>
                <w:w w:val="105"/>
                <w:sz w:val="20"/>
                <w:szCs w:val="20"/>
                <w:lang w:val="pl-PL"/>
              </w:rPr>
            </w:pPr>
            <w:r w:rsidRPr="00F42698">
              <w:rPr>
                <w:rFonts w:ascii="Myriad Pro" w:hAnsi="Myriad Pro"/>
                <w:w w:val="105"/>
                <w:sz w:val="20"/>
                <w:szCs w:val="20"/>
                <w:lang w:val="pl-PL"/>
              </w:rPr>
              <w:t xml:space="preserve">Na podstawie tabeli wyznaczone zostaną </w:t>
            </w:r>
            <w:proofErr w:type="spellStart"/>
            <w:r w:rsidRPr="00F42698">
              <w:rPr>
                <w:rFonts w:ascii="Myriad Pro" w:hAnsi="Myriad Pro"/>
                <w:w w:val="105"/>
                <w:sz w:val="20"/>
                <w:szCs w:val="20"/>
                <w:lang w:val="pl-PL"/>
              </w:rPr>
              <w:t>kwartyle</w:t>
            </w:r>
            <w:proofErr w:type="spellEnd"/>
            <w:r w:rsidRPr="00F42698">
              <w:rPr>
                <w:rFonts w:ascii="Myriad Pro" w:hAnsi="Myriad Pro"/>
                <w:w w:val="105"/>
                <w:sz w:val="20"/>
                <w:szCs w:val="20"/>
                <w:lang w:val="pl-PL"/>
              </w:rPr>
              <w:t>.</w:t>
            </w:r>
          </w:p>
          <w:p w:rsidR="005E7C7F" w:rsidRPr="00F42698" w:rsidRDefault="005E7C7F" w:rsidP="00F42698">
            <w:pPr>
              <w:pStyle w:val="TableParagraph"/>
              <w:ind w:left="105" w:right="135"/>
              <w:rPr>
                <w:rFonts w:ascii="Myriad Pro" w:hAnsi="Myriad Pro"/>
                <w:w w:val="105"/>
                <w:sz w:val="20"/>
                <w:szCs w:val="20"/>
                <w:lang w:val="pl-PL"/>
              </w:rPr>
            </w:pPr>
            <w:r>
              <w:rPr>
                <w:rFonts w:ascii="Myriad Pro" w:hAnsi="Myriad Pro"/>
                <w:w w:val="105"/>
                <w:sz w:val="20"/>
                <w:szCs w:val="20"/>
                <w:lang w:val="pl-PL"/>
              </w:rPr>
              <w:t xml:space="preserve">Każdemu </w:t>
            </w:r>
            <w:proofErr w:type="spellStart"/>
            <w:r>
              <w:rPr>
                <w:rFonts w:ascii="Myriad Pro" w:hAnsi="Myriad Pro"/>
                <w:w w:val="105"/>
                <w:sz w:val="20"/>
                <w:szCs w:val="20"/>
                <w:lang w:val="pl-PL"/>
              </w:rPr>
              <w:t>kwartylowi</w:t>
            </w:r>
            <w:proofErr w:type="spellEnd"/>
            <w:r>
              <w:rPr>
                <w:rFonts w:ascii="Myriad Pro" w:hAnsi="Myriad Pro"/>
                <w:w w:val="105"/>
                <w:sz w:val="20"/>
                <w:szCs w:val="20"/>
                <w:lang w:val="pl-PL"/>
              </w:rPr>
              <w:t xml:space="preserve"> przyporządkowana zostanie wartość punktowa odpowiednio 5/10/15/20). </w:t>
            </w:r>
            <w:r w:rsidRPr="00FA2181">
              <w:rPr>
                <w:rFonts w:ascii="Myriad Pro" w:hAnsi="Myriad Pro"/>
                <w:w w:val="105"/>
                <w:sz w:val="20"/>
                <w:szCs w:val="20"/>
                <w:lang w:val="pl-PL"/>
              </w:rPr>
              <w:t>Im wyższa wartość wskaźnik</w:t>
            </w:r>
            <w:r w:rsidR="00CB6203">
              <w:rPr>
                <w:rFonts w:ascii="Myriad Pro" w:hAnsi="Myriad Pro"/>
                <w:w w:val="105"/>
                <w:sz w:val="20"/>
                <w:szCs w:val="20"/>
                <w:lang w:val="pl-PL"/>
              </w:rPr>
              <w:t>a</w:t>
            </w:r>
            <w:r w:rsidRPr="00FA2181">
              <w:rPr>
                <w:rFonts w:ascii="Myriad Pro" w:hAnsi="Myriad Pro"/>
                <w:w w:val="105"/>
                <w:sz w:val="20"/>
                <w:szCs w:val="20"/>
                <w:lang w:val="pl-PL"/>
              </w:rPr>
              <w:t xml:space="preserve"> tym więcej projekt uzyskuje punktów</w:t>
            </w:r>
            <w:r>
              <w:rPr>
                <w:rFonts w:ascii="Myriad Pro" w:hAnsi="Myriad Pro"/>
                <w:w w:val="105"/>
                <w:sz w:val="20"/>
                <w:szCs w:val="20"/>
                <w:lang w:val="pl-PL"/>
              </w:rPr>
              <w:t xml:space="preserve"> zgodnie z </w:t>
            </w:r>
            <w:proofErr w:type="spellStart"/>
            <w:r>
              <w:rPr>
                <w:rFonts w:ascii="Myriad Pro" w:hAnsi="Myriad Pro"/>
                <w:w w:val="105"/>
                <w:sz w:val="20"/>
                <w:szCs w:val="20"/>
                <w:lang w:val="pl-PL"/>
              </w:rPr>
              <w:t>kwartylem</w:t>
            </w:r>
            <w:proofErr w:type="spellEnd"/>
            <w:r>
              <w:rPr>
                <w:rFonts w:ascii="Myriad Pro" w:hAnsi="Myriad Pro"/>
                <w:w w:val="105"/>
                <w:sz w:val="20"/>
                <w:szCs w:val="20"/>
                <w:lang w:val="pl-PL"/>
              </w:rPr>
              <w:t xml:space="preserve"> w którym </w:t>
            </w:r>
            <w:r w:rsidR="00CB6203">
              <w:rPr>
                <w:rFonts w:ascii="Myriad Pro" w:hAnsi="Myriad Pro"/>
                <w:w w:val="105"/>
                <w:sz w:val="20"/>
                <w:szCs w:val="20"/>
                <w:lang w:val="pl-PL"/>
              </w:rPr>
              <w:t>mieści</w:t>
            </w:r>
            <w:r>
              <w:rPr>
                <w:rFonts w:ascii="Myriad Pro" w:hAnsi="Myriad Pro"/>
                <w:w w:val="105"/>
                <w:sz w:val="20"/>
                <w:szCs w:val="20"/>
                <w:lang w:val="pl-PL"/>
              </w:rPr>
              <w:t xml:space="preserve"> się wartość wskaźnika.</w:t>
            </w:r>
          </w:p>
          <w:p w:rsidR="00F42698" w:rsidRPr="003E2AD6" w:rsidRDefault="00F42698" w:rsidP="00F42698">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AF4DE8" w:rsidRPr="003E2AD6" w:rsidRDefault="00AF4DE8" w:rsidP="00F42698">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punktów</w:t>
            </w:r>
            <w:r w:rsidR="00282305" w:rsidRPr="003E2AD6">
              <w:rPr>
                <w:rFonts w:ascii="Myriad Pro" w:hAnsi="Myriad Pro"/>
                <w:w w:val="105"/>
                <w:sz w:val="20"/>
                <w:szCs w:val="20"/>
                <w:lang w:val="pl-PL"/>
              </w:rPr>
              <w:t xml:space="preserve"> </w:t>
            </w:r>
            <w:r w:rsidR="00F42698">
              <w:rPr>
                <w:rFonts w:ascii="Myriad Pro" w:hAnsi="Myriad Pro"/>
                <w:w w:val="105"/>
                <w:sz w:val="20"/>
                <w:szCs w:val="20"/>
                <w:lang w:val="pl-PL"/>
              </w:rPr>
              <w:t>1</w:t>
            </w:r>
            <w:r w:rsidRPr="003E2AD6">
              <w:rPr>
                <w:rFonts w:ascii="Myriad Pro" w:hAnsi="Myriad Pro"/>
                <w:w w:val="105"/>
                <w:sz w:val="20"/>
                <w:szCs w:val="20"/>
                <w:lang w:val="pl-PL"/>
              </w:rPr>
              <w:t>/</w:t>
            </w:r>
            <w:r w:rsidR="00F42698">
              <w:rPr>
                <w:rFonts w:ascii="Myriad Pro" w:hAnsi="Myriad Pro"/>
                <w:w w:val="105"/>
                <w:sz w:val="20"/>
                <w:szCs w:val="20"/>
                <w:lang w:val="pl-PL"/>
              </w:rPr>
              <w:t>2</w:t>
            </w:r>
            <w:r w:rsidRPr="003E2AD6">
              <w:rPr>
                <w:rFonts w:ascii="Myriad Pro" w:hAnsi="Myriad Pro"/>
                <w:w w:val="105"/>
                <w:sz w:val="20"/>
                <w:szCs w:val="20"/>
                <w:lang w:val="pl-PL"/>
              </w:rPr>
              <w:t>/</w:t>
            </w:r>
            <w:r w:rsidR="00F42698">
              <w:rPr>
                <w:rFonts w:ascii="Myriad Pro" w:hAnsi="Myriad Pro"/>
                <w:w w:val="105"/>
                <w:sz w:val="20"/>
                <w:szCs w:val="20"/>
                <w:lang w:val="pl-PL"/>
              </w:rPr>
              <w:t>3</w:t>
            </w:r>
            <w:r w:rsidRPr="003E2AD6">
              <w:rPr>
                <w:rFonts w:ascii="Myriad Pro" w:hAnsi="Myriad Pro"/>
                <w:w w:val="105"/>
                <w:sz w:val="20"/>
                <w:szCs w:val="20"/>
                <w:lang w:val="pl-PL"/>
              </w:rPr>
              <w:t>/</w:t>
            </w:r>
            <w:r w:rsidR="00F42698">
              <w:rPr>
                <w:rFonts w:ascii="Myriad Pro" w:hAnsi="Myriad Pro"/>
                <w:w w:val="105"/>
                <w:sz w:val="20"/>
                <w:szCs w:val="20"/>
                <w:lang w:val="pl-PL"/>
              </w:rPr>
              <w:t xml:space="preserve">4; waga </w:t>
            </w:r>
            <w:r w:rsidR="006F1B11">
              <w:rPr>
                <w:rFonts w:ascii="Myriad Pro" w:hAnsi="Myriad Pro"/>
                <w:w w:val="105"/>
                <w:sz w:val="20"/>
                <w:szCs w:val="20"/>
                <w:lang w:val="pl-PL"/>
              </w:rPr>
              <w:t>5</w:t>
            </w:r>
          </w:p>
        </w:tc>
      </w:tr>
      <w:tr w:rsidR="003E2AD6" w:rsidRPr="003E2AD6" w:rsidTr="0091459D">
        <w:trPr>
          <w:trHeight w:hRule="exact" w:val="5032"/>
        </w:trPr>
        <w:tc>
          <w:tcPr>
            <w:tcW w:w="469" w:type="dxa"/>
            <w:tcBorders>
              <w:top w:val="single" w:sz="4" w:space="0" w:color="auto"/>
              <w:left w:val="single" w:sz="4" w:space="0" w:color="auto"/>
              <w:bottom w:val="single" w:sz="4" w:space="0" w:color="auto"/>
              <w:right w:val="single" w:sz="4" w:space="0" w:color="000000"/>
            </w:tcBorders>
          </w:tcPr>
          <w:p w:rsidR="003804CD" w:rsidRPr="003E2AD6" w:rsidRDefault="003804CD" w:rsidP="003E2AD6">
            <w:pPr>
              <w:pStyle w:val="TableParagraph"/>
              <w:ind w:left="103"/>
              <w:rPr>
                <w:rFonts w:ascii="Myriad Pro" w:hAnsi="Myriad Pro"/>
                <w:sz w:val="20"/>
                <w:szCs w:val="20"/>
                <w:lang w:val="pl-PL"/>
              </w:rPr>
            </w:pPr>
            <w:r w:rsidRPr="003E2AD6">
              <w:rPr>
                <w:rFonts w:ascii="Myriad Pro" w:hAnsi="Myriad Pro"/>
                <w:sz w:val="20"/>
                <w:szCs w:val="20"/>
                <w:lang w:val="pl-PL"/>
              </w:rPr>
              <w:lastRenderedPageBreak/>
              <w:t>4.3</w:t>
            </w:r>
          </w:p>
        </w:tc>
        <w:tc>
          <w:tcPr>
            <w:tcW w:w="2127" w:type="dxa"/>
            <w:tcBorders>
              <w:top w:val="single" w:sz="4" w:space="0" w:color="auto"/>
              <w:left w:val="single" w:sz="4" w:space="0" w:color="000000"/>
              <w:bottom w:val="single" w:sz="4" w:space="0" w:color="auto"/>
              <w:right w:val="single" w:sz="4" w:space="0" w:color="auto"/>
            </w:tcBorders>
          </w:tcPr>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Efektywno</w:t>
            </w:r>
            <w:r w:rsidR="005B665C" w:rsidRPr="003E2AD6">
              <w:rPr>
                <w:rFonts w:ascii="Myriad Pro" w:hAnsi="Myriad Pro"/>
                <w:w w:val="105"/>
                <w:sz w:val="20"/>
                <w:szCs w:val="20"/>
                <w:lang w:val="pl-PL"/>
              </w:rPr>
              <w:t>ść</w:t>
            </w:r>
          </w:p>
        </w:tc>
        <w:tc>
          <w:tcPr>
            <w:tcW w:w="6584" w:type="dxa"/>
            <w:tcBorders>
              <w:top w:val="single" w:sz="4" w:space="0" w:color="000000"/>
              <w:left w:val="single" w:sz="4" w:space="0" w:color="auto"/>
              <w:bottom w:val="single" w:sz="4" w:space="0" w:color="000000"/>
              <w:right w:val="single" w:sz="4" w:space="0" w:color="000000"/>
            </w:tcBorders>
          </w:tcPr>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Efektywność kosztowa projektu (stosunek wartości środków UE wyrażonej w PLN do </w:t>
            </w:r>
            <w:r w:rsidR="00B32973">
              <w:rPr>
                <w:rFonts w:ascii="Myriad Pro" w:hAnsi="Myriad Pro"/>
                <w:w w:val="105"/>
                <w:sz w:val="20"/>
                <w:szCs w:val="20"/>
                <w:lang w:val="pl-PL"/>
              </w:rPr>
              <w:t>d</w:t>
            </w:r>
            <w:r w:rsidR="00B32973" w:rsidRPr="00B32973">
              <w:rPr>
                <w:rFonts w:ascii="Myriad Pro" w:hAnsi="Myriad Pro"/>
                <w:w w:val="105"/>
                <w:sz w:val="20"/>
                <w:szCs w:val="20"/>
                <w:lang w:val="pl-PL"/>
              </w:rPr>
              <w:t>odatkow</w:t>
            </w:r>
            <w:r w:rsidR="00B32973">
              <w:rPr>
                <w:rFonts w:ascii="Myriad Pro" w:hAnsi="Myriad Pro"/>
                <w:w w:val="105"/>
                <w:sz w:val="20"/>
                <w:szCs w:val="20"/>
                <w:lang w:val="pl-PL"/>
              </w:rPr>
              <w:t>ej</w:t>
            </w:r>
            <w:r w:rsidR="00B32973" w:rsidRPr="00B32973">
              <w:rPr>
                <w:rFonts w:ascii="Myriad Pro" w:hAnsi="Myriad Pro"/>
                <w:w w:val="105"/>
                <w:sz w:val="20"/>
                <w:szCs w:val="20"/>
                <w:lang w:val="pl-PL"/>
              </w:rPr>
              <w:t xml:space="preserve"> zdolność wytwarzania energii elektrycznej i cieplnej w warunkach wysokosprawnej kogeneracji</w:t>
            </w:r>
            <w:r w:rsidR="00B32973">
              <w:rPr>
                <w:rFonts w:ascii="Myriad Pro" w:hAnsi="Myriad Pro"/>
                <w:w w:val="105"/>
                <w:sz w:val="20"/>
                <w:szCs w:val="20"/>
                <w:lang w:val="pl-PL"/>
              </w:rPr>
              <w:t>,</w:t>
            </w:r>
            <w:r w:rsidR="00B32973" w:rsidRPr="00B32973">
              <w:rPr>
                <w:rFonts w:ascii="Myriad Pro" w:hAnsi="Myriad Pro"/>
                <w:w w:val="105"/>
                <w:sz w:val="20"/>
                <w:szCs w:val="20"/>
                <w:lang w:val="pl-PL"/>
              </w:rPr>
              <w:t xml:space="preserve"> </w:t>
            </w:r>
            <w:r w:rsidRPr="003E2AD6">
              <w:rPr>
                <w:rFonts w:ascii="Myriad Pro" w:hAnsi="Myriad Pro"/>
                <w:w w:val="105"/>
                <w:sz w:val="20"/>
                <w:szCs w:val="20"/>
                <w:lang w:val="pl-PL"/>
              </w:rPr>
              <w:t>wyrażonej w MWh/rok).</w:t>
            </w:r>
          </w:p>
          <w:p w:rsidR="003804CD" w:rsidRPr="003E2AD6" w:rsidRDefault="003804CD" w:rsidP="003E2AD6">
            <w:pPr>
              <w:pStyle w:val="TableParagraph"/>
              <w:ind w:left="105" w:right="135"/>
              <w:rPr>
                <w:rFonts w:ascii="Myriad Pro" w:hAnsi="Myriad Pro"/>
                <w:w w:val="105"/>
                <w:sz w:val="20"/>
                <w:szCs w:val="20"/>
                <w:lang w:val="pl-PL"/>
              </w:rPr>
            </w:pPr>
          </w:p>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Punktacja wyliczana będzie wg wzoru:</w:t>
            </w:r>
          </w:p>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liczba punktów w kryterium = (X/Y) * A (wartość do drugiego miejsca po przecinku zaokrąglona matematycznie)</w:t>
            </w:r>
          </w:p>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gdzie:</w:t>
            </w:r>
          </w:p>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X- wskaźnik efektywności kosztowej najniższy w grupie złożonych projektów, gdzie wskaźnik efektywności kosztowej = środki UE / </w:t>
            </w:r>
            <w:r w:rsidR="00B32973" w:rsidRPr="00B32973">
              <w:rPr>
                <w:rFonts w:ascii="Myriad Pro" w:hAnsi="Myriad Pro"/>
                <w:w w:val="105"/>
                <w:sz w:val="20"/>
                <w:szCs w:val="20"/>
                <w:lang w:val="pl-PL"/>
              </w:rPr>
              <w:t>dodatkowej zdolność wytwarzania energii elektrycznej i cieplnej w warunkach wysokosprawnej kogeneracji</w:t>
            </w:r>
            <w:r w:rsidRPr="003E2AD6">
              <w:rPr>
                <w:rFonts w:ascii="Myriad Pro" w:hAnsi="Myriad Pro"/>
                <w:w w:val="105"/>
                <w:sz w:val="20"/>
                <w:szCs w:val="20"/>
                <w:lang w:val="pl-PL"/>
              </w:rPr>
              <w:t xml:space="preserve"> (wartość do drugiego miejsca po przecinku zaokrąglona matematycznie),</w:t>
            </w:r>
          </w:p>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Y- wskaźnik efektywności kosztowej ocenianego projektu, gdzie wskaźnik efektywności kosztowej = środki UE / </w:t>
            </w:r>
            <w:r w:rsidR="00B32973" w:rsidRPr="00B32973">
              <w:rPr>
                <w:rFonts w:ascii="Myriad Pro" w:hAnsi="Myriad Pro"/>
                <w:w w:val="105"/>
                <w:sz w:val="20"/>
                <w:szCs w:val="20"/>
                <w:lang w:val="pl-PL"/>
              </w:rPr>
              <w:t>dodatkowej zdolność wytwarzania energii elektrycznej i cieplnej w warunkach wysokosprawnej kogeneracji</w:t>
            </w:r>
            <w:r w:rsidRPr="003E2AD6">
              <w:rPr>
                <w:rFonts w:ascii="Myriad Pro" w:hAnsi="Myriad Pro"/>
                <w:w w:val="105"/>
                <w:sz w:val="20"/>
                <w:szCs w:val="20"/>
                <w:lang w:val="pl-PL"/>
              </w:rPr>
              <w:t xml:space="preserve"> (wartość do drugiego miejsca po przecinku zaokrąglona matematycznie),</w:t>
            </w:r>
          </w:p>
          <w:p w:rsidR="003804CD" w:rsidRPr="003E2AD6" w:rsidRDefault="003804CD" w:rsidP="006F1B11">
            <w:pPr>
              <w:pStyle w:val="TableParagraph"/>
              <w:numPr>
                <w:ilvl w:val="0"/>
                <w:numId w:val="6"/>
              </w:numPr>
              <w:ind w:right="135"/>
              <w:rPr>
                <w:rFonts w:ascii="Myriad Pro" w:hAnsi="Myriad Pro"/>
                <w:w w:val="105"/>
                <w:sz w:val="20"/>
                <w:szCs w:val="20"/>
                <w:lang w:val="pl-PL"/>
              </w:rPr>
            </w:pPr>
            <w:r w:rsidRPr="003E2AD6">
              <w:rPr>
                <w:rFonts w:ascii="Myriad Pro" w:hAnsi="Myriad Pro"/>
                <w:w w:val="105"/>
                <w:sz w:val="20"/>
                <w:szCs w:val="20"/>
                <w:lang w:val="pl-PL"/>
              </w:rPr>
              <w:t>waga = 1</w:t>
            </w:r>
            <w:r w:rsidR="006F1B11">
              <w:rPr>
                <w:rFonts w:ascii="Myriad Pro" w:hAnsi="Myriad Pro"/>
                <w:w w:val="105"/>
                <w:sz w:val="20"/>
                <w:szCs w:val="20"/>
                <w:lang w:val="pl-PL"/>
              </w:rPr>
              <w:t>8</w:t>
            </w:r>
            <w:r w:rsidRPr="003E2AD6">
              <w:rPr>
                <w:rFonts w:ascii="Myriad Pro" w:hAnsi="Myriad Pro"/>
                <w:w w:val="105"/>
                <w:sz w:val="20"/>
                <w:szCs w:val="20"/>
                <w:lang w:val="pl-PL"/>
              </w:rPr>
              <w:t xml:space="preserve"> pkt.</w:t>
            </w:r>
          </w:p>
        </w:tc>
        <w:tc>
          <w:tcPr>
            <w:tcW w:w="5029" w:type="dxa"/>
            <w:tcBorders>
              <w:top w:val="single" w:sz="4" w:space="0" w:color="000000"/>
              <w:left w:val="single" w:sz="4" w:space="0" w:color="000000"/>
              <w:bottom w:val="single" w:sz="4" w:space="0" w:color="000000"/>
              <w:right w:val="single" w:sz="4" w:space="0" w:color="000000"/>
            </w:tcBorders>
          </w:tcPr>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punktów</w:t>
            </w:r>
            <w:r w:rsidR="00282305" w:rsidRPr="003E2AD6">
              <w:rPr>
                <w:rFonts w:ascii="Myriad Pro" w:hAnsi="Myriad Pro"/>
                <w:w w:val="105"/>
                <w:sz w:val="20"/>
                <w:szCs w:val="20"/>
                <w:lang w:val="pl-PL"/>
              </w:rPr>
              <w:t xml:space="preserve"> </w:t>
            </w:r>
            <w:r w:rsidRPr="003E2AD6">
              <w:rPr>
                <w:rFonts w:ascii="Myriad Pro" w:hAnsi="Myriad Pro"/>
                <w:w w:val="105"/>
                <w:sz w:val="20"/>
                <w:szCs w:val="20"/>
                <w:lang w:val="pl-PL"/>
              </w:rPr>
              <w:t>0-1 waga 1</w:t>
            </w:r>
            <w:r w:rsidR="006F1B11">
              <w:rPr>
                <w:rFonts w:ascii="Myriad Pro" w:hAnsi="Myriad Pro"/>
                <w:w w:val="105"/>
                <w:sz w:val="20"/>
                <w:szCs w:val="20"/>
                <w:lang w:val="pl-PL"/>
              </w:rPr>
              <w:t>8</w:t>
            </w:r>
            <w:r w:rsidRPr="003E2AD6">
              <w:rPr>
                <w:rFonts w:ascii="Myriad Pro" w:hAnsi="Myriad Pro"/>
                <w:w w:val="105"/>
                <w:sz w:val="20"/>
                <w:szCs w:val="20"/>
                <w:lang w:val="pl-PL"/>
              </w:rPr>
              <w:t xml:space="preserve"> </w:t>
            </w:r>
          </w:p>
          <w:p w:rsidR="003804CD" w:rsidRPr="003E2AD6" w:rsidRDefault="003804CD" w:rsidP="003E2AD6">
            <w:pPr>
              <w:pStyle w:val="TableParagraph"/>
              <w:ind w:left="105" w:right="135"/>
              <w:rPr>
                <w:rFonts w:ascii="Myriad Pro" w:hAnsi="Myriad Pro"/>
                <w:w w:val="105"/>
                <w:sz w:val="20"/>
                <w:szCs w:val="20"/>
                <w:lang w:val="pl-PL"/>
              </w:rPr>
            </w:pPr>
          </w:p>
        </w:tc>
      </w:tr>
      <w:tr w:rsidR="00FA2181" w:rsidRPr="003E2AD6" w:rsidTr="008716A2">
        <w:trPr>
          <w:trHeight w:hRule="exact" w:val="3534"/>
        </w:trPr>
        <w:tc>
          <w:tcPr>
            <w:tcW w:w="469" w:type="dxa"/>
            <w:vMerge w:val="restart"/>
            <w:tcBorders>
              <w:top w:val="single" w:sz="4" w:space="0" w:color="auto"/>
              <w:left w:val="single" w:sz="4" w:space="0" w:color="000000"/>
              <w:right w:val="single" w:sz="4" w:space="0" w:color="000000"/>
            </w:tcBorders>
          </w:tcPr>
          <w:p w:rsidR="00FA2181" w:rsidRPr="003E2AD6" w:rsidRDefault="00FA2181" w:rsidP="003E2AD6">
            <w:pPr>
              <w:pStyle w:val="TableParagraph"/>
              <w:ind w:left="103"/>
              <w:rPr>
                <w:rFonts w:ascii="Myriad Pro" w:hAnsi="Myriad Pro"/>
                <w:sz w:val="20"/>
                <w:szCs w:val="20"/>
                <w:lang w:val="pl-PL"/>
              </w:rPr>
            </w:pPr>
            <w:r w:rsidRPr="003E2AD6">
              <w:rPr>
                <w:rFonts w:ascii="Myriad Pro" w:hAnsi="Myriad Pro"/>
                <w:sz w:val="20"/>
                <w:szCs w:val="20"/>
                <w:lang w:val="pl-PL"/>
              </w:rPr>
              <w:t>4.4</w:t>
            </w:r>
          </w:p>
        </w:tc>
        <w:tc>
          <w:tcPr>
            <w:tcW w:w="2127" w:type="dxa"/>
            <w:vMerge w:val="restart"/>
            <w:tcBorders>
              <w:top w:val="single" w:sz="4" w:space="0" w:color="auto"/>
              <w:left w:val="single" w:sz="4" w:space="0" w:color="000000"/>
              <w:right w:val="single" w:sz="4" w:space="0" w:color="000000"/>
            </w:tcBorders>
          </w:tcPr>
          <w:p w:rsidR="00FA2181" w:rsidRPr="003E2AD6" w:rsidRDefault="00FA2181"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Użyteczność</w:t>
            </w:r>
          </w:p>
        </w:tc>
        <w:tc>
          <w:tcPr>
            <w:tcW w:w="6584" w:type="dxa"/>
            <w:tcBorders>
              <w:top w:val="single" w:sz="4" w:space="0" w:color="000000"/>
              <w:left w:val="single" w:sz="4" w:space="0" w:color="000000"/>
              <w:bottom w:val="single" w:sz="4" w:space="0" w:color="000000"/>
              <w:right w:val="single" w:sz="4" w:space="0" w:color="000000"/>
            </w:tcBorders>
          </w:tcPr>
          <w:p w:rsidR="00FA2181" w:rsidRPr="00FA2181" w:rsidRDefault="00FA2181" w:rsidP="00FA2181">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Korzyści i koszty społeczne</w:t>
            </w:r>
          </w:p>
          <w:p w:rsidR="005E7C7F" w:rsidRDefault="00FA2181" w:rsidP="00FA2181">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Kryterium będzie mierzone za pomocą wysokości wskaźnika B/C – im wyższy od 1 tym więcej punktów dany projekt uzyskuje. Liczba punktów będzie zależna (względna) od osiągnięć wszystkich projektów w danym konkursie. Dla wszystkich projektów, które zostały pozytywnie cenione w fazie dopuszczalności, administracyjności i wykonalności wartości wskaźnika B/C zostaną zestawione w jednej tabeli. Na jej podstawie zostaną wyznaczone mediana i </w:t>
            </w:r>
            <w:proofErr w:type="spellStart"/>
            <w:r w:rsidRPr="00FA2181">
              <w:rPr>
                <w:rFonts w:ascii="Myriad Pro" w:hAnsi="Myriad Pro"/>
                <w:w w:val="105"/>
                <w:sz w:val="20"/>
                <w:szCs w:val="20"/>
                <w:lang w:val="pl-PL"/>
              </w:rPr>
              <w:t>kwartyle</w:t>
            </w:r>
            <w:proofErr w:type="spellEnd"/>
            <w:r w:rsidRPr="00FA2181">
              <w:rPr>
                <w:rFonts w:ascii="Myriad Pro" w:hAnsi="Myriad Pro"/>
                <w:w w:val="105"/>
                <w:sz w:val="20"/>
                <w:szCs w:val="20"/>
                <w:lang w:val="pl-PL"/>
              </w:rPr>
              <w:t xml:space="preserve">. </w:t>
            </w:r>
          </w:p>
          <w:p w:rsidR="00FA2181" w:rsidRPr="003E2AD6" w:rsidRDefault="005E7C7F" w:rsidP="008716A2">
            <w:pPr>
              <w:pStyle w:val="TableParagraph"/>
              <w:ind w:left="105" w:right="135"/>
              <w:rPr>
                <w:rFonts w:ascii="Myriad Pro" w:hAnsi="Myriad Pro"/>
                <w:w w:val="105"/>
                <w:sz w:val="20"/>
                <w:szCs w:val="20"/>
                <w:lang w:val="pl-PL"/>
              </w:rPr>
            </w:pPr>
            <w:r>
              <w:rPr>
                <w:rFonts w:ascii="Myriad Pro" w:hAnsi="Myriad Pro"/>
                <w:w w:val="105"/>
                <w:sz w:val="20"/>
                <w:szCs w:val="20"/>
                <w:lang w:val="pl-PL"/>
              </w:rPr>
              <w:t xml:space="preserve">Każdemu </w:t>
            </w:r>
            <w:proofErr w:type="spellStart"/>
            <w:r>
              <w:rPr>
                <w:rFonts w:ascii="Myriad Pro" w:hAnsi="Myriad Pro"/>
                <w:w w:val="105"/>
                <w:sz w:val="20"/>
                <w:szCs w:val="20"/>
                <w:lang w:val="pl-PL"/>
              </w:rPr>
              <w:t>kwartylowi</w:t>
            </w:r>
            <w:proofErr w:type="spellEnd"/>
            <w:r>
              <w:rPr>
                <w:rFonts w:ascii="Myriad Pro" w:hAnsi="Myriad Pro"/>
                <w:w w:val="105"/>
                <w:sz w:val="20"/>
                <w:szCs w:val="20"/>
                <w:lang w:val="pl-PL"/>
              </w:rPr>
              <w:t xml:space="preserve"> przyporządkowana zostanie wartość punktowa odpowiednio </w:t>
            </w:r>
            <w:r w:rsidR="00474D93">
              <w:rPr>
                <w:rFonts w:ascii="Myriad Pro" w:hAnsi="Myriad Pro"/>
                <w:w w:val="105"/>
                <w:sz w:val="20"/>
                <w:szCs w:val="20"/>
                <w:lang w:val="pl-PL"/>
              </w:rPr>
              <w:t>2/4/6/8</w:t>
            </w:r>
            <w:r>
              <w:rPr>
                <w:rFonts w:ascii="Myriad Pro" w:hAnsi="Myriad Pro"/>
                <w:w w:val="105"/>
                <w:sz w:val="20"/>
                <w:szCs w:val="20"/>
                <w:lang w:val="pl-PL"/>
              </w:rPr>
              <w:t xml:space="preserve">). </w:t>
            </w:r>
            <w:r w:rsidRPr="00FA2181">
              <w:rPr>
                <w:rFonts w:ascii="Myriad Pro" w:hAnsi="Myriad Pro"/>
                <w:w w:val="105"/>
                <w:sz w:val="20"/>
                <w:szCs w:val="20"/>
                <w:lang w:val="pl-PL"/>
              </w:rPr>
              <w:t>Im wyższa wartość wskaźnik</w:t>
            </w:r>
            <w:r>
              <w:rPr>
                <w:rFonts w:ascii="Myriad Pro" w:hAnsi="Myriad Pro"/>
                <w:w w:val="105"/>
                <w:sz w:val="20"/>
                <w:szCs w:val="20"/>
                <w:lang w:val="pl-PL"/>
              </w:rPr>
              <w:t>ów</w:t>
            </w:r>
            <w:r w:rsidRPr="00FA2181">
              <w:rPr>
                <w:rFonts w:ascii="Myriad Pro" w:hAnsi="Myriad Pro"/>
                <w:w w:val="105"/>
                <w:sz w:val="20"/>
                <w:szCs w:val="20"/>
                <w:lang w:val="pl-PL"/>
              </w:rPr>
              <w:t xml:space="preserve"> tym więcej projekt uzyskuje punktów</w:t>
            </w:r>
            <w:r>
              <w:rPr>
                <w:rFonts w:ascii="Myriad Pro" w:hAnsi="Myriad Pro"/>
                <w:w w:val="105"/>
                <w:sz w:val="20"/>
                <w:szCs w:val="20"/>
                <w:lang w:val="pl-PL"/>
              </w:rPr>
              <w:t xml:space="preserve"> zgodnie z </w:t>
            </w:r>
            <w:proofErr w:type="spellStart"/>
            <w:r>
              <w:rPr>
                <w:rFonts w:ascii="Myriad Pro" w:hAnsi="Myriad Pro"/>
                <w:w w:val="105"/>
                <w:sz w:val="20"/>
                <w:szCs w:val="20"/>
                <w:lang w:val="pl-PL"/>
              </w:rPr>
              <w:t>kwartylem</w:t>
            </w:r>
            <w:proofErr w:type="spellEnd"/>
            <w:r>
              <w:rPr>
                <w:rFonts w:ascii="Myriad Pro" w:hAnsi="Myriad Pro"/>
                <w:w w:val="105"/>
                <w:sz w:val="20"/>
                <w:szCs w:val="20"/>
                <w:lang w:val="pl-PL"/>
              </w:rPr>
              <w:t xml:space="preserve"> w którym </w:t>
            </w:r>
            <w:r w:rsidR="00CB6203">
              <w:rPr>
                <w:rFonts w:ascii="Myriad Pro" w:hAnsi="Myriad Pro"/>
                <w:w w:val="105"/>
                <w:sz w:val="20"/>
                <w:szCs w:val="20"/>
                <w:lang w:val="pl-PL"/>
              </w:rPr>
              <w:t>mieści</w:t>
            </w:r>
            <w:r>
              <w:rPr>
                <w:rFonts w:ascii="Myriad Pro" w:hAnsi="Myriad Pro"/>
                <w:w w:val="105"/>
                <w:sz w:val="20"/>
                <w:szCs w:val="20"/>
                <w:lang w:val="pl-PL"/>
              </w:rPr>
              <w:t xml:space="preserve"> się wartość wskaźnika.</w:t>
            </w:r>
            <w:r w:rsidR="00CB6203">
              <w:rPr>
                <w:rFonts w:ascii="Myriad Pro" w:hAnsi="Myriad Pro"/>
                <w:w w:val="105"/>
                <w:sz w:val="20"/>
                <w:szCs w:val="20"/>
                <w:lang w:val="pl-PL"/>
              </w:rPr>
              <w:t xml:space="preserve"> </w:t>
            </w:r>
          </w:p>
        </w:tc>
        <w:tc>
          <w:tcPr>
            <w:tcW w:w="5029" w:type="dxa"/>
            <w:tcBorders>
              <w:top w:val="single" w:sz="4" w:space="0" w:color="000000"/>
              <w:left w:val="single" w:sz="4" w:space="0" w:color="000000"/>
              <w:bottom w:val="single" w:sz="4" w:space="0" w:color="000000"/>
              <w:right w:val="single" w:sz="4" w:space="0" w:color="000000"/>
            </w:tcBorders>
          </w:tcPr>
          <w:p w:rsidR="00FA2181" w:rsidRPr="003E2AD6" w:rsidRDefault="00FA2181" w:rsidP="00FA2181">
            <w:pPr>
              <w:pStyle w:val="TableParagraph"/>
              <w:ind w:left="105" w:right="135"/>
              <w:rPr>
                <w:rFonts w:ascii="Myriad Pro" w:hAnsi="Myriad Pro"/>
                <w:w w:val="105"/>
                <w:sz w:val="20"/>
                <w:szCs w:val="20"/>
                <w:lang w:val="pl-PL"/>
              </w:rPr>
            </w:pPr>
            <w:r w:rsidRPr="00FA2181">
              <w:rPr>
                <w:rFonts w:ascii="Myriad Pro" w:hAnsi="Myriad Pro"/>
                <w:w w:val="105"/>
                <w:sz w:val="20"/>
                <w:szCs w:val="20"/>
                <w:lang w:val="pl-PL"/>
              </w:rPr>
              <w:t xml:space="preserve">Skala punktów </w:t>
            </w:r>
            <w:r>
              <w:rPr>
                <w:rFonts w:ascii="Myriad Pro" w:hAnsi="Myriad Pro"/>
                <w:w w:val="105"/>
                <w:sz w:val="20"/>
                <w:szCs w:val="20"/>
                <w:lang w:val="pl-PL"/>
              </w:rPr>
              <w:t>1</w:t>
            </w:r>
            <w:r w:rsidRPr="00FA2181">
              <w:rPr>
                <w:rFonts w:ascii="Myriad Pro" w:hAnsi="Myriad Pro"/>
                <w:w w:val="105"/>
                <w:sz w:val="20"/>
                <w:szCs w:val="20"/>
                <w:lang w:val="pl-PL"/>
              </w:rPr>
              <w:t>/</w:t>
            </w:r>
            <w:r>
              <w:rPr>
                <w:rFonts w:ascii="Myriad Pro" w:hAnsi="Myriad Pro"/>
                <w:w w:val="105"/>
                <w:sz w:val="20"/>
                <w:szCs w:val="20"/>
                <w:lang w:val="pl-PL"/>
              </w:rPr>
              <w:t>2/3/4</w:t>
            </w:r>
            <w:r w:rsidRPr="00FA2181">
              <w:rPr>
                <w:rFonts w:ascii="Myriad Pro" w:hAnsi="Myriad Pro"/>
                <w:w w:val="105"/>
                <w:sz w:val="20"/>
                <w:szCs w:val="20"/>
                <w:lang w:val="pl-PL"/>
              </w:rPr>
              <w:t xml:space="preserve">; waga </w:t>
            </w:r>
            <w:r w:rsidR="006F1B11">
              <w:rPr>
                <w:rFonts w:ascii="Myriad Pro" w:hAnsi="Myriad Pro"/>
                <w:w w:val="105"/>
                <w:sz w:val="20"/>
                <w:szCs w:val="20"/>
                <w:lang w:val="pl-PL"/>
              </w:rPr>
              <w:t>2</w:t>
            </w:r>
          </w:p>
        </w:tc>
      </w:tr>
      <w:tr w:rsidR="00FA2181" w:rsidRPr="003E2AD6" w:rsidTr="00154930">
        <w:trPr>
          <w:trHeight w:hRule="exact" w:val="1998"/>
        </w:trPr>
        <w:tc>
          <w:tcPr>
            <w:tcW w:w="469" w:type="dxa"/>
            <w:vMerge/>
            <w:tcBorders>
              <w:left w:val="single" w:sz="4" w:space="0" w:color="000000"/>
              <w:right w:val="single" w:sz="4" w:space="0" w:color="000000"/>
            </w:tcBorders>
          </w:tcPr>
          <w:p w:rsidR="00FA2181" w:rsidRPr="003E2AD6" w:rsidRDefault="00FA2181" w:rsidP="003E2AD6">
            <w:pPr>
              <w:pStyle w:val="TableParagraph"/>
              <w:ind w:left="103"/>
              <w:rPr>
                <w:rFonts w:ascii="Myriad Pro" w:eastAsia="Calibri" w:hAnsi="Myriad Pro" w:cs="Calibri"/>
                <w:sz w:val="20"/>
                <w:szCs w:val="20"/>
                <w:lang w:val="pl-PL"/>
              </w:rPr>
            </w:pPr>
          </w:p>
        </w:tc>
        <w:tc>
          <w:tcPr>
            <w:tcW w:w="2127" w:type="dxa"/>
            <w:vMerge/>
            <w:tcBorders>
              <w:left w:val="single" w:sz="4" w:space="0" w:color="000000"/>
              <w:right w:val="single" w:sz="4" w:space="0" w:color="000000"/>
            </w:tcBorders>
          </w:tcPr>
          <w:p w:rsidR="00FA2181" w:rsidRPr="003E2AD6" w:rsidRDefault="00FA2181" w:rsidP="003E2AD6">
            <w:pPr>
              <w:pStyle w:val="TableParagraph"/>
              <w:ind w:left="105" w:right="135"/>
              <w:rPr>
                <w:rFonts w:ascii="Myriad Pro" w:hAnsi="Myriad Pro"/>
                <w:w w:val="105"/>
                <w:sz w:val="20"/>
                <w:szCs w:val="20"/>
                <w:lang w:val="pl-PL"/>
              </w:rPr>
            </w:pPr>
          </w:p>
        </w:tc>
        <w:tc>
          <w:tcPr>
            <w:tcW w:w="6584" w:type="dxa"/>
            <w:tcBorders>
              <w:top w:val="single" w:sz="4" w:space="0" w:color="000000"/>
              <w:left w:val="single" w:sz="4" w:space="0" w:color="000000"/>
              <w:bottom w:val="single" w:sz="4" w:space="0" w:color="000000"/>
              <w:right w:val="single" w:sz="4" w:space="0" w:color="000000"/>
            </w:tcBorders>
          </w:tcPr>
          <w:p w:rsidR="00FA2181" w:rsidRPr="003E2AD6" w:rsidRDefault="00FA2181"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Planem Gospodarki Niskoemisyjnej</w:t>
            </w:r>
          </w:p>
          <w:p w:rsidR="00FA2181" w:rsidRPr="003E2AD6" w:rsidRDefault="00154930" w:rsidP="003E2AD6">
            <w:pPr>
              <w:pStyle w:val="TableParagraph"/>
              <w:ind w:left="105" w:right="135"/>
              <w:rPr>
                <w:rFonts w:ascii="Myriad Pro" w:hAnsi="Myriad Pro"/>
                <w:w w:val="105"/>
                <w:sz w:val="20"/>
                <w:szCs w:val="20"/>
                <w:lang w:val="pl-PL"/>
              </w:rPr>
            </w:pPr>
            <w:r w:rsidRPr="00154930">
              <w:rPr>
                <w:rFonts w:ascii="Myriad Pro" w:hAnsi="Myriad Pro"/>
                <w:w w:val="105"/>
                <w:sz w:val="20"/>
                <w:szCs w:val="20"/>
                <w:lang w:val="pl-PL"/>
              </w:rPr>
              <w:t xml:space="preserve">W ramach kryterium będzie sprawdzane czy inwestycja na dzień złożenia wniosku o dofinansowanie jest zgodna planami dotyczącymi gospodarki niskoemisyjnej, uchwalonymi przez właściwy organ oraz pozytywnie zaopiniowanymi przez Doradcę Energetycznego </w:t>
            </w:r>
            <w:proofErr w:type="spellStart"/>
            <w:r w:rsidRPr="00154930">
              <w:rPr>
                <w:rFonts w:ascii="Myriad Pro" w:hAnsi="Myriad Pro"/>
                <w:w w:val="105"/>
                <w:sz w:val="20"/>
                <w:szCs w:val="20"/>
                <w:lang w:val="pl-PL"/>
              </w:rPr>
              <w:t>WFOŚiGW</w:t>
            </w:r>
            <w:proofErr w:type="spellEnd"/>
            <w:r w:rsidRPr="00154930">
              <w:rPr>
                <w:rFonts w:ascii="Myriad Pro" w:hAnsi="Myriad Pro"/>
                <w:w w:val="105"/>
                <w:sz w:val="20"/>
                <w:szCs w:val="20"/>
                <w:lang w:val="pl-PL"/>
              </w:rPr>
              <w:t xml:space="preserve"> w Szczecinie:</w:t>
            </w:r>
            <w:r w:rsidR="00FA2181" w:rsidRPr="003E2AD6">
              <w:rPr>
                <w:rFonts w:ascii="Myriad Pro" w:hAnsi="Myriad Pro"/>
                <w:w w:val="105"/>
                <w:sz w:val="20"/>
                <w:szCs w:val="20"/>
                <w:lang w:val="pl-PL"/>
              </w:rPr>
              <w:br/>
              <w:t>0 pkt – projekt nie wpisuje się w plany gospodarki niskoemisyjnej gminy</w:t>
            </w:r>
          </w:p>
          <w:p w:rsidR="00FA2181" w:rsidRDefault="00FA2181"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wpisują się w plany gospodarki niskoemisyjnej gminy</w:t>
            </w:r>
          </w:p>
          <w:p w:rsidR="00FA2181" w:rsidRDefault="00FA2181" w:rsidP="00B32973">
            <w:pPr>
              <w:pStyle w:val="TableParagraph"/>
              <w:ind w:left="105" w:right="135"/>
              <w:rPr>
                <w:rFonts w:ascii="Myriad Pro" w:hAnsi="Myriad Pro"/>
                <w:w w:val="105"/>
                <w:sz w:val="20"/>
                <w:szCs w:val="20"/>
                <w:lang w:val="pl-PL"/>
              </w:rPr>
            </w:pPr>
          </w:p>
          <w:p w:rsidR="00FA2181" w:rsidRPr="003E2AD6" w:rsidRDefault="00FA2181" w:rsidP="00B32973">
            <w:pPr>
              <w:pStyle w:val="TableParagraph"/>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FA2181" w:rsidRPr="003E2AD6" w:rsidRDefault="00FA2181" w:rsidP="006F1B11">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w:t>
            </w:r>
            <w:r w:rsidR="006F1B11">
              <w:rPr>
                <w:rFonts w:ascii="Myriad Pro" w:hAnsi="Myriad Pro"/>
                <w:w w:val="105"/>
                <w:sz w:val="20"/>
                <w:szCs w:val="20"/>
                <w:lang w:val="pl-PL"/>
              </w:rPr>
              <w:t>0/1; waga 5</w:t>
            </w:r>
          </w:p>
        </w:tc>
      </w:tr>
      <w:tr w:rsidR="00FA2181" w:rsidRPr="003E2AD6" w:rsidTr="00B32973">
        <w:trPr>
          <w:trHeight w:hRule="exact" w:val="1426"/>
        </w:trPr>
        <w:tc>
          <w:tcPr>
            <w:tcW w:w="469" w:type="dxa"/>
            <w:vMerge/>
            <w:tcBorders>
              <w:left w:val="single" w:sz="4" w:space="0" w:color="000000"/>
              <w:right w:val="single" w:sz="4" w:space="0" w:color="000000"/>
            </w:tcBorders>
          </w:tcPr>
          <w:p w:rsidR="00FA2181" w:rsidRPr="003E2AD6" w:rsidRDefault="00FA2181" w:rsidP="003E2AD6">
            <w:pPr>
              <w:rPr>
                <w:rFonts w:ascii="Myriad Pro" w:hAnsi="Myriad Pro"/>
                <w:sz w:val="20"/>
                <w:szCs w:val="20"/>
              </w:rPr>
            </w:pPr>
          </w:p>
        </w:tc>
        <w:tc>
          <w:tcPr>
            <w:tcW w:w="2127" w:type="dxa"/>
            <w:vMerge/>
            <w:tcBorders>
              <w:left w:val="single" w:sz="4" w:space="0" w:color="000000"/>
              <w:right w:val="single" w:sz="4" w:space="0" w:color="000000"/>
            </w:tcBorders>
          </w:tcPr>
          <w:p w:rsidR="00FA2181" w:rsidRPr="003E2AD6" w:rsidRDefault="00FA2181" w:rsidP="003E2AD6">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FA2181" w:rsidRPr="003E2AD6" w:rsidRDefault="00FA2181"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Wykorzystanie odnawialnych źródeł energii</w:t>
            </w:r>
          </w:p>
          <w:p w:rsidR="00FA2181" w:rsidRPr="003E2AD6" w:rsidRDefault="00FA2181"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Premiuje się projekty wykorzystujące OZE.</w:t>
            </w:r>
            <w:r w:rsidRPr="003E2AD6">
              <w:rPr>
                <w:rFonts w:ascii="Myriad Pro" w:hAnsi="Myriad Pro"/>
                <w:w w:val="105"/>
                <w:sz w:val="20"/>
                <w:szCs w:val="20"/>
                <w:lang w:val="pl-PL"/>
              </w:rPr>
              <w:br/>
              <w:t>Projekt uwzględnia OZE:</w:t>
            </w:r>
          </w:p>
          <w:p w:rsidR="00FA2181" w:rsidRPr="003E2AD6" w:rsidRDefault="00FA2181"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nie</w:t>
            </w:r>
          </w:p>
          <w:p w:rsidR="00FA2181" w:rsidRPr="003E2AD6" w:rsidRDefault="00FA2181" w:rsidP="00B32973">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ta</w:t>
            </w:r>
            <w:r>
              <w:rPr>
                <w:rFonts w:ascii="Myriad Pro" w:hAnsi="Myriad Pro"/>
                <w:w w:val="105"/>
                <w:sz w:val="20"/>
                <w:szCs w:val="20"/>
                <w:lang w:val="pl-PL"/>
              </w:rPr>
              <w:t>k</w:t>
            </w:r>
          </w:p>
        </w:tc>
        <w:tc>
          <w:tcPr>
            <w:tcW w:w="5029" w:type="dxa"/>
            <w:tcBorders>
              <w:top w:val="single" w:sz="4" w:space="0" w:color="auto"/>
              <w:left w:val="single" w:sz="4" w:space="0" w:color="000000"/>
              <w:bottom w:val="single" w:sz="4" w:space="0" w:color="000000"/>
              <w:right w:val="single" w:sz="4" w:space="0" w:color="000000"/>
            </w:tcBorders>
          </w:tcPr>
          <w:p w:rsidR="00FA2181" w:rsidRPr="003E2AD6" w:rsidRDefault="00FA2181" w:rsidP="003B60CE">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 waga </w:t>
            </w:r>
            <w:r w:rsidR="006F1B11">
              <w:rPr>
                <w:rFonts w:ascii="Myriad Pro" w:hAnsi="Myriad Pro"/>
                <w:w w:val="105"/>
                <w:sz w:val="20"/>
                <w:szCs w:val="20"/>
                <w:lang w:val="pl-PL"/>
              </w:rPr>
              <w:t>5</w:t>
            </w:r>
          </w:p>
        </w:tc>
      </w:tr>
      <w:tr w:rsidR="003E2AD6" w:rsidRPr="003E2AD6" w:rsidTr="006F1B11">
        <w:trPr>
          <w:trHeight w:hRule="exact" w:val="2055"/>
        </w:trPr>
        <w:tc>
          <w:tcPr>
            <w:tcW w:w="469" w:type="dxa"/>
            <w:tcBorders>
              <w:left w:val="single" w:sz="4" w:space="0" w:color="000000"/>
              <w:bottom w:val="single" w:sz="4" w:space="0" w:color="auto"/>
              <w:right w:val="single" w:sz="4" w:space="0" w:color="000000"/>
            </w:tcBorders>
          </w:tcPr>
          <w:p w:rsidR="00F445E7" w:rsidRPr="003E2AD6" w:rsidRDefault="00F445E7" w:rsidP="003E2AD6">
            <w:pPr>
              <w:rPr>
                <w:rFonts w:ascii="Myriad Pro" w:hAnsi="Myriad Pro"/>
                <w:sz w:val="20"/>
                <w:szCs w:val="20"/>
              </w:rPr>
            </w:pPr>
          </w:p>
        </w:tc>
        <w:tc>
          <w:tcPr>
            <w:tcW w:w="2127" w:type="dxa"/>
            <w:tcBorders>
              <w:left w:val="single" w:sz="4" w:space="0" w:color="000000"/>
              <w:bottom w:val="single" w:sz="4" w:space="0" w:color="auto"/>
              <w:right w:val="single" w:sz="4" w:space="0" w:color="000000"/>
            </w:tcBorders>
          </w:tcPr>
          <w:p w:rsidR="00F445E7" w:rsidRPr="003E2AD6" w:rsidRDefault="00F445E7" w:rsidP="003E2AD6">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F445E7" w:rsidRPr="003E2AD6" w:rsidRDefault="00F445E7"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Przeciwdziałanie zjawisku ubóstwa energetycznego:</w:t>
            </w:r>
          </w:p>
          <w:p w:rsidR="00F445E7" w:rsidRPr="003E2AD6" w:rsidRDefault="00F445E7"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realizowany na obszarach strategicznej interwencji (SSW</w:t>
            </w:r>
            <w:r w:rsidR="006F1B11">
              <w:rPr>
                <w:rFonts w:ascii="Myriad Pro" w:hAnsi="Myriad Pro"/>
                <w:w w:val="105"/>
                <w:sz w:val="20"/>
                <w:szCs w:val="20"/>
                <w:lang w:val="pl-PL"/>
              </w:rPr>
              <w:t xml:space="preserve"> według stanu na dzień złożenia wniosku</w:t>
            </w:r>
            <w:r w:rsidRPr="003E2AD6">
              <w:rPr>
                <w:rFonts w:ascii="Myriad Pro" w:hAnsi="Myriad Pro"/>
                <w:w w:val="105"/>
                <w:sz w:val="20"/>
                <w:szCs w:val="20"/>
                <w:lang w:val="pl-PL"/>
              </w:rPr>
              <w:t>)</w:t>
            </w:r>
          </w:p>
          <w:p w:rsidR="00F445E7" w:rsidRPr="003E2AD6" w:rsidRDefault="00F445E7" w:rsidP="00B32973">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1 pkt – </w:t>
            </w:r>
            <w:r w:rsidR="00B32973" w:rsidRPr="00B32973">
              <w:rPr>
                <w:rFonts w:ascii="Myriad Pro" w:hAnsi="Myriad Pro"/>
                <w:w w:val="105"/>
                <w:sz w:val="20"/>
                <w:szCs w:val="20"/>
                <w:lang w:val="pl-PL"/>
              </w:rPr>
              <w:t>projekt realizowany przez podmiot zarządzający mieszkaniami komunalnymi lub socjalnymi lub w sektorze budownictwa socjalnego, lub projekt realizowany jest w budynkach, w których znaczna część mieszkańców pobiera zasiłki socjalne, w tym zasiłki energetyczne (przy czym znaczna część oznacza minimum 20% mieszkańców/rodzin)</w:t>
            </w:r>
          </w:p>
        </w:tc>
        <w:tc>
          <w:tcPr>
            <w:tcW w:w="5029" w:type="dxa"/>
            <w:tcBorders>
              <w:top w:val="single" w:sz="4" w:space="0" w:color="auto"/>
              <w:left w:val="single" w:sz="4" w:space="0" w:color="000000"/>
              <w:bottom w:val="single" w:sz="4" w:space="0" w:color="000000"/>
              <w:right w:val="single" w:sz="4" w:space="0" w:color="000000"/>
            </w:tcBorders>
          </w:tcPr>
          <w:p w:rsidR="00F445E7" w:rsidRPr="003E2AD6" w:rsidRDefault="00F445E7" w:rsidP="003E2AD6">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punktów</w:t>
            </w:r>
            <w:r w:rsidR="00282305" w:rsidRPr="003E2AD6">
              <w:rPr>
                <w:rFonts w:ascii="Myriad Pro" w:hAnsi="Myriad Pro"/>
                <w:w w:val="105"/>
                <w:sz w:val="20"/>
                <w:szCs w:val="20"/>
                <w:lang w:val="pl-PL"/>
              </w:rPr>
              <w:t xml:space="preserve"> </w:t>
            </w:r>
            <w:r w:rsidR="00B32973">
              <w:rPr>
                <w:rFonts w:ascii="Myriad Pro" w:hAnsi="Myriad Pro"/>
                <w:w w:val="105"/>
                <w:sz w:val="20"/>
                <w:szCs w:val="20"/>
                <w:lang w:val="pl-PL"/>
              </w:rPr>
              <w:t>0/1/2 waga</w:t>
            </w:r>
            <w:r w:rsidR="006F1B11">
              <w:rPr>
                <w:rFonts w:ascii="Myriad Pro" w:hAnsi="Myriad Pro"/>
                <w:w w:val="105"/>
                <w:sz w:val="20"/>
                <w:szCs w:val="20"/>
                <w:lang w:val="pl-PL"/>
              </w:rPr>
              <w:t xml:space="preserve"> 2</w:t>
            </w:r>
            <w:r w:rsidR="00B32973">
              <w:rPr>
                <w:rFonts w:ascii="Myriad Pro" w:hAnsi="Myriad Pro"/>
                <w:w w:val="105"/>
                <w:sz w:val="20"/>
                <w:szCs w:val="20"/>
                <w:lang w:val="pl-PL"/>
              </w:rPr>
              <w:t xml:space="preserve"> </w:t>
            </w:r>
          </w:p>
        </w:tc>
      </w:tr>
      <w:tr w:rsidR="003804CD" w:rsidRPr="003E2AD6" w:rsidTr="00FA2181">
        <w:trPr>
          <w:trHeight w:hRule="exact" w:val="2110"/>
        </w:trPr>
        <w:tc>
          <w:tcPr>
            <w:tcW w:w="469" w:type="dxa"/>
            <w:tcBorders>
              <w:top w:val="single" w:sz="4" w:space="0" w:color="auto"/>
              <w:left w:val="single" w:sz="4" w:space="0" w:color="000000"/>
              <w:bottom w:val="single" w:sz="4" w:space="0" w:color="000000"/>
              <w:right w:val="single" w:sz="4" w:space="0" w:color="000000"/>
            </w:tcBorders>
          </w:tcPr>
          <w:p w:rsidR="003804CD" w:rsidRPr="003E2AD6" w:rsidRDefault="003804CD" w:rsidP="003E2AD6">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4.5</w:t>
            </w:r>
          </w:p>
        </w:tc>
        <w:tc>
          <w:tcPr>
            <w:tcW w:w="2127" w:type="dxa"/>
            <w:tcBorders>
              <w:top w:val="single" w:sz="4" w:space="0" w:color="auto"/>
              <w:left w:val="single" w:sz="4" w:space="0" w:color="000000"/>
              <w:bottom w:val="single" w:sz="4" w:space="0" w:color="000000"/>
              <w:right w:val="single" w:sz="4" w:space="0" w:color="000000"/>
            </w:tcBorders>
          </w:tcPr>
          <w:p w:rsidR="003804CD" w:rsidRPr="003E2AD6" w:rsidRDefault="00623342"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Ponadstandardowa t</w:t>
            </w:r>
            <w:r w:rsidR="003804CD" w:rsidRPr="003E2AD6">
              <w:rPr>
                <w:rFonts w:ascii="Myriad Pro" w:hAnsi="Myriad Pro"/>
                <w:w w:val="105"/>
                <w:sz w:val="20"/>
                <w:szCs w:val="20"/>
                <w:lang w:val="pl-PL"/>
              </w:rPr>
              <w:t>rwałość</w:t>
            </w:r>
          </w:p>
        </w:tc>
        <w:tc>
          <w:tcPr>
            <w:tcW w:w="6584" w:type="dxa"/>
            <w:tcBorders>
              <w:top w:val="single" w:sz="4" w:space="0" w:color="000000"/>
              <w:left w:val="single" w:sz="4" w:space="0" w:color="000000"/>
              <w:bottom w:val="single" w:sz="4" w:space="0" w:color="000000"/>
              <w:right w:val="single" w:sz="4" w:space="0" w:color="000000"/>
            </w:tcBorders>
          </w:tcPr>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Doświadczenie Wnioskodawcy</w:t>
            </w:r>
            <w:r w:rsidR="008E0881">
              <w:rPr>
                <w:rFonts w:ascii="Myriad Pro" w:hAnsi="Myriad Pro"/>
                <w:w w:val="105"/>
                <w:sz w:val="20"/>
                <w:szCs w:val="20"/>
                <w:lang w:val="pl-PL"/>
              </w:rPr>
              <w:t xml:space="preserve"> i/lub partnera</w:t>
            </w:r>
          </w:p>
          <w:p w:rsidR="00FA2181" w:rsidRPr="008716A2" w:rsidRDefault="003804CD" w:rsidP="00FA2181">
            <w:pPr>
              <w:pStyle w:val="TableParagraph"/>
              <w:numPr>
                <w:ilvl w:val="0"/>
                <w:numId w:val="1"/>
              </w:numPr>
              <w:tabs>
                <w:tab w:val="left" w:pos="252"/>
              </w:tabs>
              <w:ind w:right="135" w:firstLine="0"/>
              <w:rPr>
                <w:rFonts w:ascii="Myriad Pro" w:hAnsi="Myriad Pro"/>
                <w:w w:val="105"/>
                <w:sz w:val="20"/>
                <w:szCs w:val="20"/>
                <w:lang w:val="pl-PL"/>
              </w:rPr>
            </w:pPr>
            <w:r w:rsidRPr="003E2AD6">
              <w:rPr>
                <w:rFonts w:ascii="Myriad Pro" w:hAnsi="Myriad Pro"/>
                <w:w w:val="105"/>
                <w:sz w:val="20"/>
                <w:szCs w:val="20"/>
                <w:lang w:val="pl-PL"/>
              </w:rPr>
              <w:t xml:space="preserve">pkt – wnioskodawca </w:t>
            </w:r>
            <w:r w:rsidR="008E0881">
              <w:rPr>
                <w:rFonts w:ascii="Myriad Pro" w:hAnsi="Myriad Pro"/>
                <w:w w:val="105"/>
                <w:sz w:val="20"/>
                <w:szCs w:val="20"/>
                <w:lang w:val="pl-PL"/>
              </w:rPr>
              <w:t>i/lub partner</w:t>
            </w:r>
            <w:r w:rsidR="008E0881" w:rsidRPr="00AE7BDC">
              <w:rPr>
                <w:rFonts w:ascii="Myriad Pro" w:hAnsi="Myriad Pro"/>
                <w:w w:val="105"/>
                <w:sz w:val="20"/>
                <w:szCs w:val="20"/>
                <w:lang w:val="pl-PL"/>
              </w:rPr>
              <w:t xml:space="preserve"> </w:t>
            </w:r>
            <w:r w:rsidRPr="003E2AD6">
              <w:rPr>
                <w:rFonts w:ascii="Myriad Pro" w:hAnsi="Myriad Pro"/>
                <w:w w:val="105"/>
                <w:sz w:val="20"/>
                <w:szCs w:val="20"/>
                <w:lang w:val="pl-PL"/>
              </w:rPr>
              <w:t xml:space="preserve">ma doświadczenie w realizacji projektów </w:t>
            </w:r>
            <w:r w:rsidR="00FA2181" w:rsidRPr="00FA2181">
              <w:rPr>
                <w:rFonts w:ascii="Myriad Pro" w:hAnsi="Myriad Pro"/>
                <w:w w:val="105"/>
                <w:sz w:val="20"/>
                <w:szCs w:val="20"/>
                <w:lang w:val="pl-PL"/>
              </w:rPr>
              <w:t>w polega</w:t>
            </w:r>
            <w:r w:rsidR="00FA2181">
              <w:rPr>
                <w:rFonts w:ascii="Myriad Pro" w:hAnsi="Myriad Pro"/>
                <w:w w:val="105"/>
                <w:sz w:val="20"/>
                <w:szCs w:val="20"/>
                <w:lang w:val="pl-PL"/>
              </w:rPr>
              <w:t>jących</w:t>
            </w:r>
            <w:r w:rsidR="00FA2181" w:rsidRPr="00FA2181">
              <w:rPr>
                <w:rFonts w:ascii="Myriad Pro" w:hAnsi="Myriad Pro"/>
                <w:w w:val="105"/>
                <w:sz w:val="20"/>
                <w:szCs w:val="20"/>
                <w:lang w:val="pl-PL"/>
              </w:rPr>
              <w:t xml:space="preserve"> na budowie, rozbudowie, przebudowie jednostek wytwarzających energię w wysokosprawnej kogeneracji,</w:t>
            </w:r>
          </w:p>
          <w:p w:rsidR="003804CD" w:rsidRPr="003E2AD6" w:rsidRDefault="003804CD" w:rsidP="003E2AD6">
            <w:pPr>
              <w:pStyle w:val="TableParagraph"/>
              <w:ind w:left="105" w:right="135"/>
              <w:rPr>
                <w:rFonts w:ascii="Myriad Pro" w:hAnsi="Myriad Pro"/>
                <w:w w:val="105"/>
                <w:sz w:val="20"/>
                <w:szCs w:val="20"/>
                <w:lang w:val="pl-PL"/>
              </w:rPr>
            </w:pPr>
          </w:p>
          <w:p w:rsidR="003804CD" w:rsidRPr="003E2AD6" w:rsidRDefault="003804CD" w:rsidP="003E2AD6">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Efekty ponad minimalną trwałość</w:t>
            </w:r>
          </w:p>
          <w:p w:rsidR="003804CD" w:rsidRPr="003E2AD6" w:rsidRDefault="003804CD" w:rsidP="003E2AD6">
            <w:pPr>
              <w:pStyle w:val="TableParagraph"/>
              <w:numPr>
                <w:ilvl w:val="0"/>
                <w:numId w:val="1"/>
              </w:numPr>
              <w:tabs>
                <w:tab w:val="left" w:pos="252"/>
              </w:tabs>
              <w:ind w:right="135" w:firstLine="0"/>
              <w:rPr>
                <w:rFonts w:ascii="Myriad Pro" w:hAnsi="Myriad Pro"/>
                <w:w w:val="105"/>
                <w:sz w:val="20"/>
                <w:szCs w:val="20"/>
                <w:lang w:val="pl-PL"/>
              </w:rPr>
            </w:pPr>
            <w:r w:rsidRPr="003E2AD6">
              <w:rPr>
                <w:rFonts w:ascii="Myriad Pro" w:hAnsi="Myriad Pro"/>
                <w:w w:val="105"/>
                <w:sz w:val="20"/>
                <w:szCs w:val="20"/>
                <w:lang w:val="pl-PL"/>
              </w:rPr>
              <w:t>pkt - efekty projektu oddziałują w okresie dłuższym niż minimalnie wymagany okres trwałości dla projektu</w:t>
            </w:r>
          </w:p>
        </w:tc>
        <w:tc>
          <w:tcPr>
            <w:tcW w:w="5029" w:type="dxa"/>
            <w:tcBorders>
              <w:top w:val="single" w:sz="4" w:space="0" w:color="000000"/>
              <w:left w:val="single" w:sz="4" w:space="0" w:color="000000"/>
              <w:bottom w:val="single" w:sz="4" w:space="0" w:color="000000"/>
              <w:right w:val="single" w:sz="4" w:space="0" w:color="000000"/>
            </w:tcBorders>
          </w:tcPr>
          <w:p w:rsidR="003804CD" w:rsidRPr="003E2AD6" w:rsidRDefault="003804CD" w:rsidP="00282305">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sidR="00282305">
              <w:rPr>
                <w:rFonts w:ascii="Myriad Pro" w:hAnsi="Myriad Pro"/>
                <w:w w:val="105"/>
                <w:sz w:val="20"/>
                <w:szCs w:val="20"/>
                <w:lang w:val="pl-PL"/>
              </w:rPr>
              <w:t xml:space="preserve">punktów </w:t>
            </w:r>
            <w:r w:rsidR="00B32973">
              <w:rPr>
                <w:rFonts w:ascii="Myriad Pro" w:hAnsi="Myriad Pro"/>
                <w:w w:val="105"/>
                <w:sz w:val="20"/>
                <w:szCs w:val="20"/>
                <w:lang w:val="pl-PL"/>
              </w:rPr>
              <w:t xml:space="preserve">0/1/2/3 waga </w:t>
            </w:r>
            <w:r w:rsidR="006F1B11">
              <w:rPr>
                <w:rFonts w:ascii="Myriad Pro" w:hAnsi="Myriad Pro"/>
                <w:w w:val="105"/>
                <w:sz w:val="20"/>
                <w:szCs w:val="20"/>
                <w:lang w:val="pl-PL"/>
              </w:rPr>
              <w:t>2</w:t>
            </w:r>
          </w:p>
        </w:tc>
      </w:tr>
    </w:tbl>
    <w:p w:rsidR="004B0E41" w:rsidRDefault="004B0E41">
      <w:pPr>
        <w:rPr>
          <w:rFonts w:ascii="Myriad Pro" w:hAnsi="Myriad Pro"/>
          <w:sz w:val="20"/>
          <w:szCs w:val="20"/>
        </w:rPr>
      </w:pPr>
    </w:p>
    <w:p w:rsidR="00C064B0" w:rsidRDefault="00C064B0">
      <w:pPr>
        <w:rPr>
          <w:rFonts w:ascii="Myriad Pro" w:hAnsi="Myriad Pro"/>
          <w:sz w:val="20"/>
          <w:szCs w:val="20"/>
        </w:rPr>
      </w:pPr>
    </w:p>
    <w:p w:rsidR="00C064B0" w:rsidRDefault="00C064B0">
      <w:pPr>
        <w:rPr>
          <w:rFonts w:ascii="Myriad Pro" w:hAnsi="Myriad Pro"/>
          <w:sz w:val="20"/>
          <w:szCs w:val="20"/>
        </w:rPr>
      </w:pPr>
    </w:p>
    <w:p w:rsidR="0091459D" w:rsidRPr="0091459D" w:rsidRDefault="0091459D" w:rsidP="0091459D">
      <w:pPr>
        <w:tabs>
          <w:tab w:val="center" w:pos="4536"/>
          <w:tab w:val="right" w:pos="9072"/>
        </w:tabs>
        <w:spacing w:after="0" w:line="240" w:lineRule="auto"/>
        <w:jc w:val="center"/>
        <w:rPr>
          <w:rFonts w:ascii="Calibri" w:eastAsia="Times New Roman" w:hAnsi="Calibri" w:cs="Times New Roman"/>
          <w:b/>
          <w:lang w:eastAsia="pl-PL"/>
        </w:rPr>
      </w:pPr>
      <w:r>
        <w:rPr>
          <w:rFonts w:ascii="Calibri" w:eastAsia="Times New Roman" w:hAnsi="Calibri" w:cs="Times New Roman"/>
          <w:b/>
          <w:lang w:eastAsia="pl-PL"/>
        </w:rPr>
        <w:lastRenderedPageBreak/>
        <w:t>(</w:t>
      </w:r>
      <w:r w:rsidRPr="0091459D">
        <w:rPr>
          <w:rFonts w:ascii="Calibri" w:eastAsia="Times New Roman" w:hAnsi="Calibri" w:cs="Times New Roman"/>
          <w:b/>
          <w:lang w:eastAsia="pl-PL"/>
        </w:rPr>
        <w:t>ZAŁĄCZNIK  nr 1 do Uchwały nr 32/15 KM RPO WZ 2014-2020 z dnia 19 listopada 2015 r.</w:t>
      </w:r>
    </w:p>
    <w:p w:rsidR="0091459D" w:rsidRPr="0091459D" w:rsidRDefault="0091459D" w:rsidP="0091459D">
      <w:pPr>
        <w:tabs>
          <w:tab w:val="center" w:pos="4536"/>
          <w:tab w:val="right" w:pos="9072"/>
        </w:tabs>
        <w:spacing w:after="0" w:line="240" w:lineRule="auto"/>
        <w:jc w:val="center"/>
        <w:rPr>
          <w:rFonts w:ascii="Calibri" w:eastAsia="Times New Roman" w:hAnsi="Calibri" w:cs="Times New Roman"/>
          <w:b/>
          <w:lang w:eastAsia="pl-PL"/>
        </w:rPr>
      </w:pPr>
      <w:r w:rsidRPr="0091459D">
        <w:rPr>
          <w:rFonts w:ascii="Calibri" w:eastAsia="Times New Roman" w:hAnsi="Calibri" w:cs="Times New Roman"/>
          <w:b/>
          <w:lang w:eastAsia="pl-PL"/>
        </w:rPr>
        <w:t xml:space="preserve">w sprawie przyjęcia strategicznych kryteriów wyboru projektów </w:t>
      </w:r>
      <w:r w:rsidRPr="0091459D">
        <w:rPr>
          <w:rFonts w:ascii="Calibri" w:eastAsia="Times New Roman" w:hAnsi="Calibri" w:cs="Times New Roman"/>
          <w:b/>
          <w:lang w:eastAsia="pl-PL"/>
        </w:rPr>
        <w:br/>
        <w:t>w ramach Regionalnego Programu Operacyjnego Województwa Zachodniopomorskiego 2014-2020</w:t>
      </w:r>
      <w:r>
        <w:rPr>
          <w:rFonts w:ascii="Calibri" w:eastAsia="Times New Roman" w:hAnsi="Calibri" w:cs="Times New Roman"/>
          <w:b/>
          <w:lang w:eastAsia="pl-PL"/>
        </w:rPr>
        <w:t>)</w:t>
      </w:r>
      <w:bookmarkStart w:id="0" w:name="_GoBack"/>
      <w:bookmarkEnd w:id="0"/>
    </w:p>
    <w:p w:rsidR="0091459D" w:rsidRPr="0091459D" w:rsidRDefault="0091459D" w:rsidP="0091459D">
      <w:pPr>
        <w:spacing w:after="0" w:line="240" w:lineRule="auto"/>
        <w:rPr>
          <w:rFonts w:ascii="Myriad Pro" w:eastAsia="Times New Roman" w:hAnsi="Myriad Pro" w:cs="Times New Roman"/>
          <w:color w:val="000000"/>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80"/>
        <w:gridCol w:w="4927"/>
        <w:gridCol w:w="5861"/>
      </w:tblGrid>
      <w:tr w:rsidR="0091459D" w:rsidRPr="0091459D" w:rsidTr="00E43F3B">
        <w:trPr>
          <w:trHeight w:val="236"/>
          <w:tblHeader/>
        </w:trPr>
        <w:tc>
          <w:tcPr>
            <w:tcW w:w="5000" w:type="pct"/>
            <w:gridSpan w:val="4"/>
            <w:shd w:val="clear" w:color="auto" w:fill="D9D9D9"/>
          </w:tcPr>
          <w:p w:rsidR="0091459D" w:rsidRPr="0091459D" w:rsidRDefault="0091459D" w:rsidP="0091459D">
            <w:pPr>
              <w:spacing w:after="0" w:line="240" w:lineRule="auto"/>
              <w:jc w:val="both"/>
              <w:rPr>
                <w:rFonts w:ascii="Calibri" w:eastAsia="Times New Roman" w:hAnsi="Calibri" w:cs="Arial"/>
                <w:b/>
                <w:sz w:val="20"/>
                <w:szCs w:val="20"/>
                <w:lang w:eastAsia="en-GB"/>
              </w:rPr>
            </w:pPr>
            <w:r w:rsidRPr="0091459D">
              <w:rPr>
                <w:rFonts w:ascii="Calibri" w:eastAsia="Times New Roman" w:hAnsi="Calibri" w:cs="Arial"/>
                <w:b/>
                <w:sz w:val="20"/>
                <w:szCs w:val="20"/>
                <w:lang w:eastAsia="en-GB"/>
              </w:rPr>
              <w:t xml:space="preserve">Kryteria strategiczne </w:t>
            </w:r>
          </w:p>
        </w:tc>
      </w:tr>
      <w:tr w:rsidR="0091459D" w:rsidRPr="0091459D" w:rsidTr="00E43F3B">
        <w:trPr>
          <w:trHeight w:val="236"/>
          <w:tblHeader/>
        </w:trPr>
        <w:tc>
          <w:tcPr>
            <w:tcW w:w="266" w:type="pct"/>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Lp.</w:t>
            </w:r>
          </w:p>
        </w:tc>
        <w:tc>
          <w:tcPr>
            <w:tcW w:w="970" w:type="pct"/>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Nazwa kryterium</w:t>
            </w:r>
          </w:p>
        </w:tc>
        <w:tc>
          <w:tcPr>
            <w:tcW w:w="1719" w:type="pct"/>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Definicja kryterium</w:t>
            </w:r>
          </w:p>
        </w:tc>
        <w:tc>
          <w:tcPr>
            <w:tcW w:w="2045" w:type="pct"/>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Opis znaczenia kryterium</w:t>
            </w:r>
          </w:p>
        </w:tc>
      </w:tr>
      <w:tr w:rsidR="0091459D" w:rsidRPr="0091459D" w:rsidTr="00E43F3B">
        <w:trPr>
          <w:trHeight w:val="253"/>
          <w:tblHeader/>
        </w:trPr>
        <w:tc>
          <w:tcPr>
            <w:tcW w:w="266" w:type="pct"/>
            <w:tcBorders>
              <w:bottom w:val="single" w:sz="4" w:space="0" w:color="auto"/>
            </w:tcBorders>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1</w:t>
            </w:r>
          </w:p>
        </w:tc>
        <w:tc>
          <w:tcPr>
            <w:tcW w:w="970" w:type="pct"/>
            <w:tcBorders>
              <w:bottom w:val="single" w:sz="4" w:space="0" w:color="auto"/>
            </w:tcBorders>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2</w:t>
            </w:r>
          </w:p>
        </w:tc>
        <w:tc>
          <w:tcPr>
            <w:tcW w:w="1719" w:type="pct"/>
            <w:tcBorders>
              <w:bottom w:val="single" w:sz="4" w:space="0" w:color="auto"/>
            </w:tcBorders>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3</w:t>
            </w:r>
          </w:p>
        </w:tc>
        <w:tc>
          <w:tcPr>
            <w:tcW w:w="2045" w:type="pct"/>
            <w:tcBorders>
              <w:bottom w:val="single" w:sz="4" w:space="0" w:color="auto"/>
            </w:tcBorders>
            <w:shd w:val="clear" w:color="auto" w:fill="auto"/>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4</w:t>
            </w:r>
          </w:p>
        </w:tc>
      </w:tr>
      <w:tr w:rsidR="0091459D" w:rsidRPr="0091459D" w:rsidTr="00E43F3B">
        <w:trPr>
          <w:trHeight w:val="5290"/>
        </w:trPr>
        <w:tc>
          <w:tcPr>
            <w:tcW w:w="266" w:type="pct"/>
            <w:shd w:val="clear" w:color="auto" w:fill="FFFFFF"/>
          </w:tcPr>
          <w:p w:rsidR="0091459D" w:rsidRPr="0091459D" w:rsidRDefault="0091459D" w:rsidP="0091459D">
            <w:pPr>
              <w:spacing w:after="0" w:line="240" w:lineRule="auto"/>
              <w:jc w:val="both"/>
              <w:rPr>
                <w:rFonts w:ascii="Calibri" w:eastAsia="Times New Roman" w:hAnsi="Calibri" w:cs="Arial"/>
                <w:sz w:val="20"/>
                <w:szCs w:val="20"/>
                <w:lang w:eastAsia="en-GB"/>
              </w:rPr>
            </w:pPr>
            <w:r w:rsidRPr="0091459D">
              <w:rPr>
                <w:rFonts w:ascii="Calibri" w:eastAsia="Times New Roman" w:hAnsi="Calibri" w:cs="Arial"/>
                <w:sz w:val="20"/>
                <w:szCs w:val="20"/>
                <w:lang w:eastAsia="en-GB"/>
              </w:rPr>
              <w:t>1</w:t>
            </w:r>
          </w:p>
          <w:p w:rsidR="0091459D" w:rsidRPr="0091459D" w:rsidRDefault="0091459D" w:rsidP="0091459D">
            <w:pPr>
              <w:spacing w:after="0" w:line="240" w:lineRule="auto"/>
              <w:jc w:val="both"/>
              <w:rPr>
                <w:rFonts w:ascii="Calibri" w:eastAsia="Times New Roman" w:hAnsi="Calibri" w:cs="Arial"/>
                <w:sz w:val="20"/>
                <w:szCs w:val="20"/>
                <w:lang w:eastAsia="en-GB"/>
              </w:rPr>
            </w:pPr>
          </w:p>
        </w:tc>
        <w:tc>
          <w:tcPr>
            <w:tcW w:w="970" w:type="pct"/>
            <w:shd w:val="clear" w:color="auto" w:fill="FFFFFF"/>
          </w:tcPr>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 xml:space="preserve">Zrównoważony rozwój województwa </w:t>
            </w:r>
          </w:p>
          <w:p w:rsidR="0091459D" w:rsidRPr="0091459D" w:rsidRDefault="0091459D" w:rsidP="0091459D">
            <w:pPr>
              <w:spacing w:after="0" w:line="240" w:lineRule="auto"/>
              <w:rPr>
                <w:rFonts w:ascii="Calibri" w:eastAsia="Times New Roman" w:hAnsi="Calibri" w:cs="Arial"/>
                <w:sz w:val="20"/>
                <w:szCs w:val="20"/>
                <w:lang w:eastAsia="en-GB"/>
              </w:rPr>
            </w:pPr>
          </w:p>
        </w:tc>
        <w:tc>
          <w:tcPr>
            <w:tcW w:w="1719" w:type="pct"/>
            <w:shd w:val="clear" w:color="auto" w:fill="FFFFFF"/>
          </w:tcPr>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 xml:space="preserve">Ocenie podlega wpływ projektu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 </w:t>
            </w:r>
          </w:p>
          <w:p w:rsidR="0091459D" w:rsidRPr="0091459D" w:rsidRDefault="0091459D" w:rsidP="0091459D">
            <w:pPr>
              <w:spacing w:after="0" w:line="240" w:lineRule="auto"/>
              <w:rPr>
                <w:rFonts w:ascii="Calibri" w:eastAsia="Times New Roman" w:hAnsi="Calibri" w:cs="Arial"/>
                <w:sz w:val="20"/>
                <w:szCs w:val="20"/>
                <w:lang w:eastAsia="en-GB"/>
              </w:rPr>
            </w:pPr>
          </w:p>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 xml:space="preserve">Przy ocenie brane będzie pod uwagę oddziaływanie projektów ocenionych pozytywnie w pierwszej fazie oceny na realizację celów ww. dokumentów strategicznych i planistycznych na całym obszarze regionu, pozwalające na wzmocnienie spójności przestrzennej, społecznej i infrastrukturalnej oraz uwzględnienie wymiaru terytorialnego i funkcjonalnego. </w:t>
            </w:r>
          </w:p>
          <w:p w:rsidR="0091459D" w:rsidRPr="0091459D" w:rsidRDefault="0091459D" w:rsidP="0091459D">
            <w:pPr>
              <w:spacing w:after="0" w:line="240" w:lineRule="auto"/>
              <w:rPr>
                <w:rFonts w:ascii="Calibri" w:eastAsia="Times New Roman" w:hAnsi="Calibri" w:cs="Arial"/>
                <w:sz w:val="20"/>
                <w:szCs w:val="20"/>
                <w:lang w:eastAsia="en-GB"/>
              </w:rPr>
            </w:pPr>
          </w:p>
          <w:p w:rsidR="0091459D" w:rsidRPr="0091459D" w:rsidRDefault="0091459D" w:rsidP="0091459D">
            <w:pPr>
              <w:spacing w:after="0" w:line="240" w:lineRule="auto"/>
              <w:rPr>
                <w:rFonts w:ascii="Calibri" w:eastAsia="Times New Roman" w:hAnsi="Calibri" w:cs="Arial"/>
                <w:sz w:val="20"/>
                <w:szCs w:val="20"/>
                <w:lang w:eastAsia="en-GB"/>
              </w:rPr>
            </w:pPr>
          </w:p>
        </w:tc>
        <w:tc>
          <w:tcPr>
            <w:tcW w:w="2045" w:type="pct"/>
            <w:shd w:val="clear" w:color="auto" w:fill="FFFFFF"/>
          </w:tcPr>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Spełnienie kryterium pozwala na zwiększenie punktacji projektów ocenionych pozytywnie w pierwszej fazie oceny w ramach KOP.</w:t>
            </w:r>
          </w:p>
          <w:p w:rsidR="0091459D" w:rsidRPr="0091459D" w:rsidRDefault="0091459D" w:rsidP="0091459D">
            <w:pPr>
              <w:spacing w:after="0" w:line="240" w:lineRule="auto"/>
              <w:rPr>
                <w:rFonts w:ascii="Calibri" w:eastAsia="Times New Roman" w:hAnsi="Calibri" w:cs="Arial"/>
                <w:sz w:val="20"/>
                <w:szCs w:val="20"/>
                <w:lang w:eastAsia="en-GB"/>
              </w:rPr>
            </w:pPr>
          </w:p>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Kryterium oceniane jest przez panel strategiczny.</w:t>
            </w:r>
          </w:p>
          <w:p w:rsidR="0091459D" w:rsidRPr="0091459D" w:rsidRDefault="0091459D" w:rsidP="0091459D">
            <w:pPr>
              <w:spacing w:after="0" w:line="240" w:lineRule="auto"/>
              <w:rPr>
                <w:rFonts w:ascii="Calibri" w:eastAsia="Times New Roman" w:hAnsi="Calibri" w:cs="Arial"/>
                <w:sz w:val="20"/>
                <w:szCs w:val="20"/>
                <w:lang w:eastAsia="en-GB"/>
              </w:rPr>
            </w:pPr>
          </w:p>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Spełnienie kryterium przez projekt powoduje zwiększenie o 20% punktacji projektu przyznanej w pierwszej fazie projektu.</w:t>
            </w:r>
          </w:p>
          <w:p w:rsidR="0091459D" w:rsidRPr="0091459D" w:rsidRDefault="0091459D" w:rsidP="0091459D">
            <w:pPr>
              <w:spacing w:after="0" w:line="240" w:lineRule="auto"/>
              <w:rPr>
                <w:rFonts w:ascii="Calibri" w:eastAsia="Times New Roman" w:hAnsi="Calibri" w:cs="Arial"/>
                <w:sz w:val="20"/>
                <w:szCs w:val="20"/>
                <w:lang w:eastAsia="en-GB"/>
              </w:rPr>
            </w:pPr>
          </w:p>
          <w:p w:rsidR="0091459D" w:rsidRPr="0091459D" w:rsidRDefault="0091459D" w:rsidP="0091459D">
            <w:pPr>
              <w:spacing w:after="0" w:line="240" w:lineRule="auto"/>
              <w:rPr>
                <w:rFonts w:ascii="Calibri" w:eastAsia="Times New Roman" w:hAnsi="Calibri" w:cs="Arial"/>
                <w:sz w:val="20"/>
                <w:szCs w:val="20"/>
                <w:lang w:eastAsia="en-GB"/>
              </w:rPr>
            </w:pPr>
            <w:r w:rsidRPr="0091459D">
              <w:rPr>
                <w:rFonts w:ascii="Calibri" w:eastAsia="Times New Roman" w:hAnsi="Calibri" w:cs="Arial"/>
                <w:sz w:val="20"/>
                <w:szCs w:val="20"/>
                <w:lang w:eastAsia="en-GB"/>
              </w:rPr>
              <w:t>Projekty niespełniające kryterium nie otrzymują dodatkowych punktów.</w:t>
            </w:r>
          </w:p>
        </w:tc>
      </w:tr>
    </w:tbl>
    <w:p w:rsidR="0091459D" w:rsidRPr="0091459D" w:rsidRDefault="0091459D" w:rsidP="0091459D">
      <w:pPr>
        <w:spacing w:after="0" w:line="240" w:lineRule="auto"/>
        <w:rPr>
          <w:rFonts w:ascii="Myriad Pro" w:eastAsia="Times New Roman" w:hAnsi="Myriad Pro" w:cs="Times New Roman"/>
          <w:color w:val="000000"/>
          <w:sz w:val="20"/>
          <w:szCs w:val="20"/>
          <w:lang w:eastAsia="pl-PL"/>
        </w:rPr>
      </w:pPr>
    </w:p>
    <w:p w:rsidR="006A7D70" w:rsidRPr="003E2AD6" w:rsidRDefault="006A7D70" w:rsidP="003E2AD6">
      <w:pPr>
        <w:spacing w:after="0" w:line="240" w:lineRule="auto"/>
        <w:rPr>
          <w:rFonts w:ascii="Myriad Pro" w:hAnsi="Myriad Pro"/>
          <w:sz w:val="20"/>
          <w:szCs w:val="20"/>
        </w:rPr>
      </w:pPr>
    </w:p>
    <w:sectPr w:rsidR="006A7D70" w:rsidRPr="003E2AD6" w:rsidSect="007D7C03">
      <w:headerReference w:type="default" r:id="rId10"/>
      <w:footerReference w:type="default" r:id="rId11"/>
      <w:pgSz w:w="16840" w:h="11900" w:orient="landscape"/>
      <w:pgMar w:top="1162" w:right="1298" w:bottom="1179" w:left="1202" w:header="731" w:footer="99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426" w:rsidRDefault="00441426" w:rsidP="004861A7">
      <w:pPr>
        <w:spacing w:after="0" w:line="240" w:lineRule="auto"/>
      </w:pPr>
      <w:r>
        <w:separator/>
      </w:r>
    </w:p>
  </w:endnote>
  <w:endnote w:type="continuationSeparator" w:id="0">
    <w:p w:rsidR="00441426" w:rsidRDefault="00441426" w:rsidP="004861A7">
      <w:pPr>
        <w:spacing w:after="0" w:line="240" w:lineRule="auto"/>
      </w:pPr>
      <w:r>
        <w:continuationSeparator/>
      </w:r>
    </w:p>
  </w:endnote>
  <w:endnote w:type="continuationNotice" w:id="1">
    <w:p w:rsidR="00441426" w:rsidRDefault="00441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1999000"/>
      <w:docPartObj>
        <w:docPartGallery w:val="Page Numbers (Bottom of Page)"/>
        <w:docPartUnique/>
      </w:docPartObj>
    </w:sdtPr>
    <w:sdtEndPr/>
    <w:sdtContent>
      <w:sdt>
        <w:sdtPr>
          <w:id w:val="-1769616900"/>
          <w:docPartObj>
            <w:docPartGallery w:val="Page Numbers (Top of Page)"/>
            <w:docPartUnique/>
          </w:docPartObj>
        </w:sdtPr>
        <w:sdtEndPr/>
        <w:sdtContent>
          <w:p w:rsidR="006A7D70" w:rsidRDefault="006A7D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47E32">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47E32">
              <w:rPr>
                <w:b/>
                <w:bCs/>
                <w:noProof/>
              </w:rPr>
              <w:t>18</w:t>
            </w:r>
            <w:r>
              <w:rPr>
                <w:b/>
                <w:bCs/>
                <w:sz w:val="24"/>
                <w:szCs w:val="24"/>
              </w:rPr>
              <w:fldChar w:fldCharType="end"/>
            </w:r>
          </w:p>
        </w:sdtContent>
      </w:sdt>
    </w:sdtContent>
  </w:sdt>
  <w:p w:rsidR="002B4B4D" w:rsidRDefault="002B4B4D">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8405"/>
      <w:docPartObj>
        <w:docPartGallery w:val="Page Numbers (Bottom of Page)"/>
        <w:docPartUnique/>
      </w:docPartObj>
    </w:sdtPr>
    <w:sdtEndPr/>
    <w:sdtContent>
      <w:sdt>
        <w:sdtPr>
          <w:id w:val="665676549"/>
          <w:docPartObj>
            <w:docPartGallery w:val="Page Numbers (Top of Page)"/>
            <w:docPartUnique/>
          </w:docPartObj>
        </w:sdtPr>
        <w:sdtEndPr/>
        <w:sdtContent>
          <w:p w:rsidR="006A7D70" w:rsidRDefault="006A7D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47E32">
              <w:rPr>
                <w:b/>
                <w:bCs/>
                <w:noProof/>
              </w:rPr>
              <w:t>18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47E32">
              <w:rPr>
                <w:b/>
                <w:bCs/>
                <w:noProof/>
              </w:rPr>
              <w:t>18</w:t>
            </w:r>
            <w:r>
              <w:rPr>
                <w:b/>
                <w:bCs/>
                <w:sz w:val="24"/>
                <w:szCs w:val="24"/>
              </w:rPr>
              <w:fldChar w:fldCharType="end"/>
            </w:r>
          </w:p>
        </w:sdtContent>
      </w:sdt>
    </w:sdtContent>
  </w:sdt>
  <w:p w:rsidR="002B4B4D" w:rsidRDefault="002B4B4D">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426" w:rsidRDefault="00441426" w:rsidP="004861A7">
      <w:pPr>
        <w:spacing w:after="0" w:line="240" w:lineRule="auto"/>
      </w:pPr>
      <w:r>
        <w:separator/>
      </w:r>
    </w:p>
  </w:footnote>
  <w:footnote w:type="continuationSeparator" w:id="0">
    <w:p w:rsidR="00441426" w:rsidRDefault="00441426" w:rsidP="004861A7">
      <w:pPr>
        <w:spacing w:after="0" w:line="240" w:lineRule="auto"/>
      </w:pPr>
      <w:r>
        <w:continuationSeparator/>
      </w:r>
    </w:p>
  </w:footnote>
  <w:footnote w:type="continuationNotice" w:id="1">
    <w:p w:rsidR="00441426" w:rsidRDefault="0044142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28A" w:rsidRPr="003E328A" w:rsidRDefault="003E328A" w:rsidP="00F5274B">
    <w:pPr>
      <w:autoSpaceDE w:val="0"/>
      <w:autoSpaceDN w:val="0"/>
      <w:adjustRightInd w:val="0"/>
      <w:spacing w:line="360" w:lineRule="auto"/>
      <w:jc w:val="center"/>
      <w:rPr>
        <w:rFonts w:ascii="Myriad Pro" w:hAnsi="Myriad Pro" w:cs="Arial"/>
        <w:b/>
        <w:bCs/>
        <w:sz w:val="20"/>
        <w:szCs w:val="20"/>
      </w:rPr>
    </w:pPr>
    <w:r w:rsidRPr="003E328A">
      <w:rPr>
        <w:rFonts w:ascii="Myriad Pro" w:hAnsi="Myriad Pro" w:cs="Arial"/>
        <w:b/>
        <w:bCs/>
        <w:sz w:val="20"/>
        <w:szCs w:val="20"/>
      </w:rPr>
      <w:t>Załącznik nr 3 do regulaminu konkursu nr RPZP.02.12.00-I</w:t>
    </w:r>
    <w:r w:rsidR="00747E32">
      <w:rPr>
        <w:rFonts w:ascii="Myriad Pro" w:hAnsi="Myriad Pro" w:cs="Arial"/>
        <w:b/>
        <w:bCs/>
        <w:sz w:val="20"/>
        <w:szCs w:val="20"/>
      </w:rPr>
      <w:t>Z</w:t>
    </w:r>
    <w:r w:rsidRPr="003E328A">
      <w:rPr>
        <w:rFonts w:ascii="Myriad Pro" w:hAnsi="Myriad Pro" w:cs="Arial"/>
        <w:b/>
        <w:bCs/>
        <w:sz w:val="20"/>
        <w:szCs w:val="20"/>
      </w:rPr>
      <w:t>.0</w:t>
    </w:r>
    <w:r w:rsidR="00747E32">
      <w:rPr>
        <w:rFonts w:ascii="Myriad Pro" w:hAnsi="Myriad Pro" w:cs="Arial"/>
        <w:b/>
        <w:bCs/>
        <w:sz w:val="20"/>
        <w:szCs w:val="20"/>
      </w:rPr>
      <w:t>0</w:t>
    </w:r>
    <w:r w:rsidRPr="003E328A">
      <w:rPr>
        <w:rFonts w:ascii="Myriad Pro" w:hAnsi="Myriad Pro" w:cs="Arial"/>
        <w:b/>
        <w:bCs/>
        <w:sz w:val="20"/>
        <w:szCs w:val="20"/>
      </w:rPr>
      <w:t>-32-KO</w:t>
    </w:r>
    <w:r w:rsidR="00857345">
      <w:rPr>
        <w:rFonts w:ascii="Myriad Pro" w:hAnsi="Myriad Pro" w:cs="Arial"/>
        <w:b/>
        <w:bCs/>
        <w:sz w:val="20"/>
        <w:szCs w:val="20"/>
      </w:rPr>
      <w:t>1</w:t>
    </w:r>
    <w:r w:rsidRPr="003E328A">
      <w:rPr>
        <w:rFonts w:ascii="Myriad Pro" w:hAnsi="Myriad Pro" w:cs="Arial"/>
        <w:b/>
        <w:bCs/>
        <w:sz w:val="20"/>
        <w:szCs w:val="20"/>
      </w:rPr>
      <w:t xml:space="preserve">/17 </w:t>
    </w:r>
  </w:p>
  <w:p w:rsidR="002B4B4D" w:rsidRPr="003E328A" w:rsidRDefault="003E328A" w:rsidP="003E328A">
    <w:pPr>
      <w:autoSpaceDE w:val="0"/>
      <w:autoSpaceDN w:val="0"/>
      <w:adjustRightInd w:val="0"/>
      <w:spacing w:line="360" w:lineRule="auto"/>
      <w:jc w:val="center"/>
      <w:rPr>
        <w:b/>
        <w:sz w:val="20"/>
        <w:szCs w:val="20"/>
      </w:rPr>
    </w:pPr>
    <w:r w:rsidRPr="003E328A">
      <w:rPr>
        <w:rFonts w:ascii="Myriad Pro" w:hAnsi="Myriad Pro" w:cs="Arial"/>
        <w:b/>
        <w:bCs/>
        <w:sz w:val="20"/>
        <w:szCs w:val="20"/>
      </w:rPr>
      <w:t>(</w:t>
    </w:r>
    <w:r w:rsidR="00F5274B" w:rsidRPr="003E328A">
      <w:rPr>
        <w:rFonts w:ascii="Myriad Pro" w:hAnsi="Myriad Pro" w:cs="Arial"/>
        <w:b/>
        <w:bCs/>
        <w:sz w:val="20"/>
        <w:szCs w:val="20"/>
      </w:rPr>
      <w:t xml:space="preserve">Załącznik do Uchwały Nr 37/17 Komitetu Monitorującego Regionalny Program Operacyjny Województwa Zachodniopomorskiego 2014-2020 z dnia 15 maja 2017 r. </w:t>
    </w:r>
    <w:r w:rsidR="00F5274B" w:rsidRPr="003E328A">
      <w:rPr>
        <w:rFonts w:ascii="Myriad Pro" w:hAnsi="Myriad Pro" w:cs="Arial"/>
        <w:b/>
        <w:color w:val="000000"/>
        <w:sz w:val="20"/>
        <w:szCs w:val="20"/>
      </w:rPr>
      <w:t>w sprawie przyjęcia kryteriów wyboru projektów dla działania 2.12 Rozwój kogeneracyjnych źródeł energii</w:t>
    </w:r>
    <w:r w:rsidRPr="003E328A">
      <w:rPr>
        <w:rFonts w:ascii="Myriad Pro" w:hAnsi="Myriad Pro" w:cs="Arial"/>
        <w:b/>
        <w:color w:val="00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9D" w:rsidRPr="003E328A" w:rsidRDefault="0091459D" w:rsidP="0091459D">
    <w:pPr>
      <w:autoSpaceDE w:val="0"/>
      <w:autoSpaceDN w:val="0"/>
      <w:adjustRightInd w:val="0"/>
      <w:spacing w:line="360" w:lineRule="auto"/>
      <w:jc w:val="center"/>
      <w:rPr>
        <w:rFonts w:ascii="Myriad Pro" w:hAnsi="Myriad Pro" w:cs="Arial"/>
        <w:b/>
        <w:bCs/>
        <w:sz w:val="20"/>
        <w:szCs w:val="20"/>
      </w:rPr>
    </w:pPr>
    <w:r w:rsidRPr="003E328A">
      <w:rPr>
        <w:rFonts w:ascii="Myriad Pro" w:hAnsi="Myriad Pro" w:cs="Arial"/>
        <w:b/>
        <w:bCs/>
        <w:sz w:val="20"/>
        <w:szCs w:val="20"/>
      </w:rPr>
      <w:t>Załącznik nr 3 do regulaminu konkur</w:t>
    </w:r>
    <w:r w:rsidR="00302D7A">
      <w:rPr>
        <w:rFonts w:ascii="Myriad Pro" w:hAnsi="Myriad Pro" w:cs="Arial"/>
        <w:b/>
        <w:bCs/>
        <w:sz w:val="20"/>
        <w:szCs w:val="20"/>
      </w:rPr>
      <w:t>su nr RPZP.02.12.00-I</w:t>
    </w:r>
    <w:r w:rsidR="00747E32">
      <w:rPr>
        <w:rFonts w:ascii="Myriad Pro" w:hAnsi="Myriad Pro" w:cs="Arial"/>
        <w:b/>
        <w:bCs/>
        <w:sz w:val="20"/>
        <w:szCs w:val="20"/>
      </w:rPr>
      <w:t>Z</w:t>
    </w:r>
    <w:r w:rsidR="00302D7A">
      <w:rPr>
        <w:rFonts w:ascii="Myriad Pro" w:hAnsi="Myriad Pro" w:cs="Arial"/>
        <w:b/>
        <w:bCs/>
        <w:sz w:val="20"/>
        <w:szCs w:val="20"/>
      </w:rPr>
      <w:t>.0</w:t>
    </w:r>
    <w:r w:rsidR="00747E32">
      <w:rPr>
        <w:rFonts w:ascii="Myriad Pro" w:hAnsi="Myriad Pro" w:cs="Arial"/>
        <w:b/>
        <w:bCs/>
        <w:sz w:val="20"/>
        <w:szCs w:val="20"/>
      </w:rPr>
      <w:t>0</w:t>
    </w:r>
    <w:r w:rsidR="00302D7A">
      <w:rPr>
        <w:rFonts w:ascii="Myriad Pro" w:hAnsi="Myriad Pro" w:cs="Arial"/>
        <w:b/>
        <w:bCs/>
        <w:sz w:val="20"/>
        <w:szCs w:val="20"/>
      </w:rPr>
      <w:t>-32-KO1</w:t>
    </w:r>
    <w:r w:rsidRPr="003E328A">
      <w:rPr>
        <w:rFonts w:ascii="Myriad Pro" w:hAnsi="Myriad Pro" w:cs="Arial"/>
        <w:b/>
        <w:bCs/>
        <w:sz w:val="20"/>
        <w:szCs w:val="20"/>
      </w:rPr>
      <w:t xml:space="preserve">/17 </w:t>
    </w:r>
  </w:p>
  <w:p w:rsidR="002B4B4D" w:rsidRPr="0091459D" w:rsidRDefault="002B4B4D" w:rsidP="009145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17C14"/>
    <w:multiLevelType w:val="hybridMultilevel"/>
    <w:tmpl w:val="8F3A07BC"/>
    <w:lvl w:ilvl="0" w:tplc="B9768CF8">
      <w:start w:val="1"/>
      <w:numFmt w:val="upperLetter"/>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 w15:restartNumberingAfterBreak="0">
    <w:nsid w:val="068B222B"/>
    <w:multiLevelType w:val="hybridMultilevel"/>
    <w:tmpl w:val="0F48AEDE"/>
    <w:lvl w:ilvl="0" w:tplc="FD2E8DD6">
      <w:start w:val="1"/>
      <w:numFmt w:val="decimal"/>
      <w:lvlText w:val="%1"/>
      <w:lvlJc w:val="left"/>
      <w:pPr>
        <w:ind w:left="105" w:hanging="147"/>
      </w:pPr>
      <w:rPr>
        <w:rFonts w:ascii="Calibri" w:eastAsia="Calibri" w:hAnsi="Calibri" w:hint="default"/>
        <w:w w:val="100"/>
        <w:sz w:val="20"/>
        <w:szCs w:val="20"/>
      </w:rPr>
    </w:lvl>
    <w:lvl w:ilvl="1" w:tplc="CB4E2DE6">
      <w:start w:val="1"/>
      <w:numFmt w:val="bullet"/>
      <w:lvlText w:val="•"/>
      <w:lvlJc w:val="left"/>
      <w:pPr>
        <w:ind w:left="769" w:hanging="147"/>
      </w:pPr>
      <w:rPr>
        <w:rFonts w:hint="default"/>
      </w:rPr>
    </w:lvl>
    <w:lvl w:ilvl="2" w:tplc="3348C29C">
      <w:start w:val="1"/>
      <w:numFmt w:val="bullet"/>
      <w:lvlText w:val="•"/>
      <w:lvlJc w:val="left"/>
      <w:pPr>
        <w:ind w:left="1438" w:hanging="147"/>
      </w:pPr>
      <w:rPr>
        <w:rFonts w:hint="default"/>
      </w:rPr>
    </w:lvl>
    <w:lvl w:ilvl="3" w:tplc="8EC48C82">
      <w:start w:val="1"/>
      <w:numFmt w:val="bullet"/>
      <w:lvlText w:val="•"/>
      <w:lvlJc w:val="left"/>
      <w:pPr>
        <w:ind w:left="2108" w:hanging="147"/>
      </w:pPr>
      <w:rPr>
        <w:rFonts w:hint="default"/>
      </w:rPr>
    </w:lvl>
    <w:lvl w:ilvl="4" w:tplc="F1084F16">
      <w:start w:val="1"/>
      <w:numFmt w:val="bullet"/>
      <w:lvlText w:val="•"/>
      <w:lvlJc w:val="left"/>
      <w:pPr>
        <w:ind w:left="2777" w:hanging="147"/>
      </w:pPr>
      <w:rPr>
        <w:rFonts w:hint="default"/>
      </w:rPr>
    </w:lvl>
    <w:lvl w:ilvl="5" w:tplc="91AAB1C4">
      <w:start w:val="1"/>
      <w:numFmt w:val="bullet"/>
      <w:lvlText w:val="•"/>
      <w:lvlJc w:val="left"/>
      <w:pPr>
        <w:ind w:left="3447" w:hanging="147"/>
      </w:pPr>
      <w:rPr>
        <w:rFonts w:hint="default"/>
      </w:rPr>
    </w:lvl>
    <w:lvl w:ilvl="6" w:tplc="2624BD28">
      <w:start w:val="1"/>
      <w:numFmt w:val="bullet"/>
      <w:lvlText w:val="•"/>
      <w:lvlJc w:val="left"/>
      <w:pPr>
        <w:ind w:left="4116" w:hanging="147"/>
      </w:pPr>
      <w:rPr>
        <w:rFonts w:hint="default"/>
      </w:rPr>
    </w:lvl>
    <w:lvl w:ilvl="7" w:tplc="36583F08">
      <w:start w:val="1"/>
      <w:numFmt w:val="bullet"/>
      <w:lvlText w:val="•"/>
      <w:lvlJc w:val="left"/>
      <w:pPr>
        <w:ind w:left="4786" w:hanging="147"/>
      </w:pPr>
      <w:rPr>
        <w:rFonts w:hint="default"/>
      </w:rPr>
    </w:lvl>
    <w:lvl w:ilvl="8" w:tplc="7AC6885A">
      <w:start w:val="1"/>
      <w:numFmt w:val="bullet"/>
      <w:lvlText w:val="•"/>
      <w:lvlJc w:val="left"/>
      <w:pPr>
        <w:ind w:left="5455" w:hanging="147"/>
      </w:pPr>
      <w:rPr>
        <w:rFonts w:hint="default"/>
      </w:rPr>
    </w:lvl>
  </w:abstractNum>
  <w:abstractNum w:abstractNumId="2" w15:restartNumberingAfterBreak="0">
    <w:nsid w:val="163E7DE4"/>
    <w:multiLevelType w:val="hybridMultilevel"/>
    <w:tmpl w:val="B260BDA0"/>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3" w15:restartNumberingAfterBreak="0">
    <w:nsid w:val="167650FF"/>
    <w:multiLevelType w:val="hybridMultilevel"/>
    <w:tmpl w:val="0CD6DD28"/>
    <w:lvl w:ilvl="0" w:tplc="04150001">
      <w:start w:val="1"/>
      <w:numFmt w:val="bullet"/>
      <w:lvlText w:val=""/>
      <w:lvlJc w:val="left"/>
      <w:pPr>
        <w:ind w:left="798" w:hanging="360"/>
      </w:pPr>
      <w:rPr>
        <w:rFonts w:ascii="Symbol" w:hAnsi="Symbol" w:hint="default"/>
      </w:rPr>
    </w:lvl>
    <w:lvl w:ilvl="1" w:tplc="04150003" w:tentative="1">
      <w:start w:val="1"/>
      <w:numFmt w:val="bullet"/>
      <w:lvlText w:val="o"/>
      <w:lvlJc w:val="left"/>
      <w:pPr>
        <w:ind w:left="1518" w:hanging="360"/>
      </w:pPr>
      <w:rPr>
        <w:rFonts w:ascii="Courier New" w:hAnsi="Courier New" w:cs="Courier New" w:hint="default"/>
      </w:rPr>
    </w:lvl>
    <w:lvl w:ilvl="2" w:tplc="04150005" w:tentative="1">
      <w:start w:val="1"/>
      <w:numFmt w:val="bullet"/>
      <w:lvlText w:val=""/>
      <w:lvlJc w:val="left"/>
      <w:pPr>
        <w:ind w:left="2238" w:hanging="360"/>
      </w:pPr>
      <w:rPr>
        <w:rFonts w:ascii="Wingdings" w:hAnsi="Wingdings" w:hint="default"/>
      </w:rPr>
    </w:lvl>
    <w:lvl w:ilvl="3" w:tplc="04150001" w:tentative="1">
      <w:start w:val="1"/>
      <w:numFmt w:val="bullet"/>
      <w:lvlText w:val=""/>
      <w:lvlJc w:val="left"/>
      <w:pPr>
        <w:ind w:left="2958" w:hanging="360"/>
      </w:pPr>
      <w:rPr>
        <w:rFonts w:ascii="Symbol" w:hAnsi="Symbol" w:hint="default"/>
      </w:rPr>
    </w:lvl>
    <w:lvl w:ilvl="4" w:tplc="04150003" w:tentative="1">
      <w:start w:val="1"/>
      <w:numFmt w:val="bullet"/>
      <w:lvlText w:val="o"/>
      <w:lvlJc w:val="left"/>
      <w:pPr>
        <w:ind w:left="3678" w:hanging="360"/>
      </w:pPr>
      <w:rPr>
        <w:rFonts w:ascii="Courier New" w:hAnsi="Courier New" w:cs="Courier New" w:hint="default"/>
      </w:rPr>
    </w:lvl>
    <w:lvl w:ilvl="5" w:tplc="04150005" w:tentative="1">
      <w:start w:val="1"/>
      <w:numFmt w:val="bullet"/>
      <w:lvlText w:val=""/>
      <w:lvlJc w:val="left"/>
      <w:pPr>
        <w:ind w:left="4398" w:hanging="360"/>
      </w:pPr>
      <w:rPr>
        <w:rFonts w:ascii="Wingdings" w:hAnsi="Wingdings" w:hint="default"/>
      </w:rPr>
    </w:lvl>
    <w:lvl w:ilvl="6" w:tplc="04150001" w:tentative="1">
      <w:start w:val="1"/>
      <w:numFmt w:val="bullet"/>
      <w:lvlText w:val=""/>
      <w:lvlJc w:val="left"/>
      <w:pPr>
        <w:ind w:left="5118" w:hanging="360"/>
      </w:pPr>
      <w:rPr>
        <w:rFonts w:ascii="Symbol" w:hAnsi="Symbol" w:hint="default"/>
      </w:rPr>
    </w:lvl>
    <w:lvl w:ilvl="7" w:tplc="04150003" w:tentative="1">
      <w:start w:val="1"/>
      <w:numFmt w:val="bullet"/>
      <w:lvlText w:val="o"/>
      <w:lvlJc w:val="left"/>
      <w:pPr>
        <w:ind w:left="5838" w:hanging="360"/>
      </w:pPr>
      <w:rPr>
        <w:rFonts w:ascii="Courier New" w:hAnsi="Courier New" w:cs="Courier New" w:hint="default"/>
      </w:rPr>
    </w:lvl>
    <w:lvl w:ilvl="8" w:tplc="04150005" w:tentative="1">
      <w:start w:val="1"/>
      <w:numFmt w:val="bullet"/>
      <w:lvlText w:val=""/>
      <w:lvlJc w:val="left"/>
      <w:pPr>
        <w:ind w:left="6558" w:hanging="360"/>
      </w:pPr>
      <w:rPr>
        <w:rFonts w:ascii="Wingdings" w:hAnsi="Wingdings" w:hint="default"/>
      </w:rPr>
    </w:lvl>
  </w:abstractNum>
  <w:abstractNum w:abstractNumId="4" w15:restartNumberingAfterBreak="0">
    <w:nsid w:val="290A23CE"/>
    <w:multiLevelType w:val="hybridMultilevel"/>
    <w:tmpl w:val="98F21426"/>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5" w15:restartNumberingAfterBreak="0">
    <w:nsid w:val="3A243D8A"/>
    <w:multiLevelType w:val="hybridMultilevel"/>
    <w:tmpl w:val="C1E89C0A"/>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6" w15:restartNumberingAfterBreak="0">
    <w:nsid w:val="48BE5D9C"/>
    <w:multiLevelType w:val="hybridMultilevel"/>
    <w:tmpl w:val="F3BC3640"/>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7" w15:restartNumberingAfterBreak="0">
    <w:nsid w:val="53FB7C3F"/>
    <w:multiLevelType w:val="hybridMultilevel"/>
    <w:tmpl w:val="83224716"/>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8" w15:restartNumberingAfterBreak="0">
    <w:nsid w:val="64A67416"/>
    <w:multiLevelType w:val="hybridMultilevel"/>
    <w:tmpl w:val="643E1D2C"/>
    <w:lvl w:ilvl="0" w:tplc="04150001">
      <w:start w:val="1"/>
      <w:numFmt w:val="bullet"/>
      <w:lvlText w:val=""/>
      <w:lvlJc w:val="left"/>
      <w:pPr>
        <w:ind w:left="534" w:hanging="360"/>
      </w:pPr>
      <w:rPr>
        <w:rFonts w:ascii="Symbol" w:hAnsi="Symbol" w:hint="default"/>
      </w:rPr>
    </w:lvl>
    <w:lvl w:ilvl="1" w:tplc="04150003" w:tentative="1">
      <w:start w:val="1"/>
      <w:numFmt w:val="bullet"/>
      <w:lvlText w:val="o"/>
      <w:lvlJc w:val="left"/>
      <w:pPr>
        <w:ind w:left="1254" w:hanging="360"/>
      </w:pPr>
      <w:rPr>
        <w:rFonts w:ascii="Courier New" w:hAnsi="Courier New" w:cs="Courier New" w:hint="default"/>
      </w:rPr>
    </w:lvl>
    <w:lvl w:ilvl="2" w:tplc="04150005" w:tentative="1">
      <w:start w:val="1"/>
      <w:numFmt w:val="bullet"/>
      <w:lvlText w:val=""/>
      <w:lvlJc w:val="left"/>
      <w:pPr>
        <w:ind w:left="1974" w:hanging="360"/>
      </w:pPr>
      <w:rPr>
        <w:rFonts w:ascii="Wingdings" w:hAnsi="Wingdings" w:hint="default"/>
      </w:rPr>
    </w:lvl>
    <w:lvl w:ilvl="3" w:tplc="04150001" w:tentative="1">
      <w:start w:val="1"/>
      <w:numFmt w:val="bullet"/>
      <w:lvlText w:val=""/>
      <w:lvlJc w:val="left"/>
      <w:pPr>
        <w:ind w:left="2694" w:hanging="360"/>
      </w:pPr>
      <w:rPr>
        <w:rFonts w:ascii="Symbol" w:hAnsi="Symbol" w:hint="default"/>
      </w:rPr>
    </w:lvl>
    <w:lvl w:ilvl="4" w:tplc="04150003" w:tentative="1">
      <w:start w:val="1"/>
      <w:numFmt w:val="bullet"/>
      <w:lvlText w:val="o"/>
      <w:lvlJc w:val="left"/>
      <w:pPr>
        <w:ind w:left="3414" w:hanging="360"/>
      </w:pPr>
      <w:rPr>
        <w:rFonts w:ascii="Courier New" w:hAnsi="Courier New" w:cs="Courier New" w:hint="default"/>
      </w:rPr>
    </w:lvl>
    <w:lvl w:ilvl="5" w:tplc="04150005" w:tentative="1">
      <w:start w:val="1"/>
      <w:numFmt w:val="bullet"/>
      <w:lvlText w:val=""/>
      <w:lvlJc w:val="left"/>
      <w:pPr>
        <w:ind w:left="4134" w:hanging="360"/>
      </w:pPr>
      <w:rPr>
        <w:rFonts w:ascii="Wingdings" w:hAnsi="Wingdings" w:hint="default"/>
      </w:rPr>
    </w:lvl>
    <w:lvl w:ilvl="6" w:tplc="04150001" w:tentative="1">
      <w:start w:val="1"/>
      <w:numFmt w:val="bullet"/>
      <w:lvlText w:val=""/>
      <w:lvlJc w:val="left"/>
      <w:pPr>
        <w:ind w:left="4854" w:hanging="360"/>
      </w:pPr>
      <w:rPr>
        <w:rFonts w:ascii="Symbol" w:hAnsi="Symbol" w:hint="default"/>
      </w:rPr>
    </w:lvl>
    <w:lvl w:ilvl="7" w:tplc="04150003" w:tentative="1">
      <w:start w:val="1"/>
      <w:numFmt w:val="bullet"/>
      <w:lvlText w:val="o"/>
      <w:lvlJc w:val="left"/>
      <w:pPr>
        <w:ind w:left="5574" w:hanging="360"/>
      </w:pPr>
      <w:rPr>
        <w:rFonts w:ascii="Courier New" w:hAnsi="Courier New" w:cs="Courier New" w:hint="default"/>
      </w:rPr>
    </w:lvl>
    <w:lvl w:ilvl="8" w:tplc="04150005" w:tentative="1">
      <w:start w:val="1"/>
      <w:numFmt w:val="bullet"/>
      <w:lvlText w:val=""/>
      <w:lvlJc w:val="left"/>
      <w:pPr>
        <w:ind w:left="6294" w:hanging="360"/>
      </w:pPr>
      <w:rPr>
        <w:rFonts w:ascii="Wingdings" w:hAnsi="Wingdings" w:hint="default"/>
      </w:rPr>
    </w:lvl>
  </w:abstractNum>
  <w:abstractNum w:abstractNumId="9" w15:restartNumberingAfterBreak="0">
    <w:nsid w:val="69651628"/>
    <w:multiLevelType w:val="hybridMultilevel"/>
    <w:tmpl w:val="5FBAF642"/>
    <w:lvl w:ilvl="0" w:tplc="F27C0E3E">
      <w:start w:val="1"/>
      <w:numFmt w:val="decimal"/>
      <w:lvlText w:val="%1."/>
      <w:lvlJc w:val="left"/>
      <w:pPr>
        <w:ind w:left="103" w:hanging="708"/>
      </w:pPr>
      <w:rPr>
        <w:rFonts w:ascii="Calibri" w:eastAsia="Calibri" w:hAnsi="Calibri" w:hint="default"/>
        <w:w w:val="81"/>
        <w:sz w:val="20"/>
        <w:szCs w:val="20"/>
      </w:rPr>
    </w:lvl>
    <w:lvl w:ilvl="1" w:tplc="B0AC4E84">
      <w:start w:val="1"/>
      <w:numFmt w:val="bullet"/>
      <w:lvlText w:val="•"/>
      <w:lvlJc w:val="left"/>
      <w:pPr>
        <w:ind w:left="768" w:hanging="708"/>
      </w:pPr>
      <w:rPr>
        <w:rFonts w:hint="default"/>
      </w:rPr>
    </w:lvl>
    <w:lvl w:ilvl="2" w:tplc="9C46C056">
      <w:start w:val="1"/>
      <w:numFmt w:val="bullet"/>
      <w:lvlText w:val="•"/>
      <w:lvlJc w:val="left"/>
      <w:pPr>
        <w:ind w:left="1437" w:hanging="708"/>
      </w:pPr>
      <w:rPr>
        <w:rFonts w:hint="default"/>
      </w:rPr>
    </w:lvl>
    <w:lvl w:ilvl="3" w:tplc="2C8AF7E2">
      <w:start w:val="1"/>
      <w:numFmt w:val="bullet"/>
      <w:lvlText w:val="•"/>
      <w:lvlJc w:val="left"/>
      <w:pPr>
        <w:ind w:left="2106" w:hanging="708"/>
      </w:pPr>
      <w:rPr>
        <w:rFonts w:hint="default"/>
      </w:rPr>
    </w:lvl>
    <w:lvl w:ilvl="4" w:tplc="3EF47D8A">
      <w:start w:val="1"/>
      <w:numFmt w:val="bullet"/>
      <w:lvlText w:val="•"/>
      <w:lvlJc w:val="left"/>
      <w:pPr>
        <w:ind w:left="2775" w:hanging="708"/>
      </w:pPr>
      <w:rPr>
        <w:rFonts w:hint="default"/>
      </w:rPr>
    </w:lvl>
    <w:lvl w:ilvl="5" w:tplc="A3CC4054">
      <w:start w:val="1"/>
      <w:numFmt w:val="bullet"/>
      <w:lvlText w:val="•"/>
      <w:lvlJc w:val="left"/>
      <w:pPr>
        <w:ind w:left="3444" w:hanging="708"/>
      </w:pPr>
      <w:rPr>
        <w:rFonts w:hint="default"/>
      </w:rPr>
    </w:lvl>
    <w:lvl w:ilvl="6" w:tplc="3294E152">
      <w:start w:val="1"/>
      <w:numFmt w:val="bullet"/>
      <w:lvlText w:val="•"/>
      <w:lvlJc w:val="left"/>
      <w:pPr>
        <w:ind w:left="4113" w:hanging="708"/>
      </w:pPr>
      <w:rPr>
        <w:rFonts w:hint="default"/>
      </w:rPr>
    </w:lvl>
    <w:lvl w:ilvl="7" w:tplc="9CBAF19C">
      <w:start w:val="1"/>
      <w:numFmt w:val="bullet"/>
      <w:lvlText w:val="•"/>
      <w:lvlJc w:val="left"/>
      <w:pPr>
        <w:ind w:left="4782" w:hanging="708"/>
      </w:pPr>
      <w:rPr>
        <w:rFonts w:hint="default"/>
      </w:rPr>
    </w:lvl>
    <w:lvl w:ilvl="8" w:tplc="A06CD9D6">
      <w:start w:val="1"/>
      <w:numFmt w:val="bullet"/>
      <w:lvlText w:val="•"/>
      <w:lvlJc w:val="left"/>
      <w:pPr>
        <w:ind w:left="5451" w:hanging="708"/>
      </w:pPr>
      <w:rPr>
        <w:rFonts w:hint="default"/>
      </w:rPr>
    </w:lvl>
  </w:abstractNum>
  <w:num w:numId="1">
    <w:abstractNumId w:val="1"/>
  </w:num>
  <w:num w:numId="2">
    <w:abstractNumId w:val="5"/>
  </w:num>
  <w:num w:numId="3">
    <w:abstractNumId w:val="4"/>
  </w:num>
  <w:num w:numId="4">
    <w:abstractNumId w:val="7"/>
  </w:num>
  <w:num w:numId="5">
    <w:abstractNumId w:val="3"/>
  </w:num>
  <w:num w:numId="6">
    <w:abstractNumId w:val="0"/>
  </w:num>
  <w:num w:numId="7">
    <w:abstractNumId w:val="8"/>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49"/>
    <w:rsid w:val="00003174"/>
    <w:rsid w:val="00017A7A"/>
    <w:rsid w:val="00065705"/>
    <w:rsid w:val="0007291C"/>
    <w:rsid w:val="00081DF4"/>
    <w:rsid w:val="00095B23"/>
    <w:rsid w:val="0009762A"/>
    <w:rsid w:val="000C6241"/>
    <w:rsid w:val="001314CA"/>
    <w:rsid w:val="00154930"/>
    <w:rsid w:val="00161C32"/>
    <w:rsid w:val="00171FC7"/>
    <w:rsid w:val="00190F01"/>
    <w:rsid w:val="00197E33"/>
    <w:rsid w:val="001D35B5"/>
    <w:rsid w:val="001D45AC"/>
    <w:rsid w:val="001E521C"/>
    <w:rsid w:val="001F4F4F"/>
    <w:rsid w:val="002313DB"/>
    <w:rsid w:val="00252AD1"/>
    <w:rsid w:val="00276005"/>
    <w:rsid w:val="00282305"/>
    <w:rsid w:val="002850A2"/>
    <w:rsid w:val="00292A5A"/>
    <w:rsid w:val="002B0E7E"/>
    <w:rsid w:val="002B4B4D"/>
    <w:rsid w:val="002D71F1"/>
    <w:rsid w:val="002E7200"/>
    <w:rsid w:val="00301233"/>
    <w:rsid w:val="00302D7A"/>
    <w:rsid w:val="0032797F"/>
    <w:rsid w:val="00340178"/>
    <w:rsid w:val="00360930"/>
    <w:rsid w:val="003804CD"/>
    <w:rsid w:val="003956E0"/>
    <w:rsid w:val="003A5C52"/>
    <w:rsid w:val="003B60CE"/>
    <w:rsid w:val="003C2062"/>
    <w:rsid w:val="003D4308"/>
    <w:rsid w:val="003E2AD6"/>
    <w:rsid w:val="003E328A"/>
    <w:rsid w:val="003E34D8"/>
    <w:rsid w:val="003F34BC"/>
    <w:rsid w:val="00441426"/>
    <w:rsid w:val="004432DB"/>
    <w:rsid w:val="0046003D"/>
    <w:rsid w:val="00473D87"/>
    <w:rsid w:val="00474D93"/>
    <w:rsid w:val="004861A7"/>
    <w:rsid w:val="00494B06"/>
    <w:rsid w:val="004A53A8"/>
    <w:rsid w:val="004B0E41"/>
    <w:rsid w:val="004C10D0"/>
    <w:rsid w:val="00500382"/>
    <w:rsid w:val="00503B7E"/>
    <w:rsid w:val="00542969"/>
    <w:rsid w:val="00565586"/>
    <w:rsid w:val="00572522"/>
    <w:rsid w:val="005773CF"/>
    <w:rsid w:val="0059164C"/>
    <w:rsid w:val="00596671"/>
    <w:rsid w:val="005A0485"/>
    <w:rsid w:val="005B665C"/>
    <w:rsid w:val="005D1612"/>
    <w:rsid w:val="005E2069"/>
    <w:rsid w:val="005E7C7F"/>
    <w:rsid w:val="006125D0"/>
    <w:rsid w:val="00613A82"/>
    <w:rsid w:val="00623342"/>
    <w:rsid w:val="006348A9"/>
    <w:rsid w:val="0067175E"/>
    <w:rsid w:val="00676053"/>
    <w:rsid w:val="00694FF6"/>
    <w:rsid w:val="00695F11"/>
    <w:rsid w:val="006A32D3"/>
    <w:rsid w:val="006A77AD"/>
    <w:rsid w:val="006A7D70"/>
    <w:rsid w:val="006C7C8B"/>
    <w:rsid w:val="006D5BE5"/>
    <w:rsid w:val="006E6268"/>
    <w:rsid w:val="006F1B11"/>
    <w:rsid w:val="0073556F"/>
    <w:rsid w:val="00747E32"/>
    <w:rsid w:val="0075593E"/>
    <w:rsid w:val="00763CF0"/>
    <w:rsid w:val="007A35E6"/>
    <w:rsid w:val="007B0D38"/>
    <w:rsid w:val="007D70A9"/>
    <w:rsid w:val="007D7C03"/>
    <w:rsid w:val="007E316B"/>
    <w:rsid w:val="007E456E"/>
    <w:rsid w:val="007E5ECE"/>
    <w:rsid w:val="007F5FF3"/>
    <w:rsid w:val="00801BDA"/>
    <w:rsid w:val="008252AC"/>
    <w:rsid w:val="00832F4E"/>
    <w:rsid w:val="00857345"/>
    <w:rsid w:val="008632AA"/>
    <w:rsid w:val="0087117A"/>
    <w:rsid w:val="008716A2"/>
    <w:rsid w:val="00884F51"/>
    <w:rsid w:val="00885F7B"/>
    <w:rsid w:val="008C48A8"/>
    <w:rsid w:val="008E0881"/>
    <w:rsid w:val="008F0B08"/>
    <w:rsid w:val="00900488"/>
    <w:rsid w:val="0091459D"/>
    <w:rsid w:val="00916937"/>
    <w:rsid w:val="00931204"/>
    <w:rsid w:val="009732BC"/>
    <w:rsid w:val="009845B0"/>
    <w:rsid w:val="009A5B9D"/>
    <w:rsid w:val="009B6861"/>
    <w:rsid w:val="009C477B"/>
    <w:rsid w:val="00A078FF"/>
    <w:rsid w:val="00A330A8"/>
    <w:rsid w:val="00A4219B"/>
    <w:rsid w:val="00A46CFB"/>
    <w:rsid w:val="00A662CE"/>
    <w:rsid w:val="00AC7B20"/>
    <w:rsid w:val="00AD488C"/>
    <w:rsid w:val="00AE1E00"/>
    <w:rsid w:val="00AE5467"/>
    <w:rsid w:val="00AF4DE8"/>
    <w:rsid w:val="00B202B7"/>
    <w:rsid w:val="00B31FB5"/>
    <w:rsid w:val="00B32973"/>
    <w:rsid w:val="00B922D6"/>
    <w:rsid w:val="00BA3AC9"/>
    <w:rsid w:val="00BA6713"/>
    <w:rsid w:val="00BE6F69"/>
    <w:rsid w:val="00C064B0"/>
    <w:rsid w:val="00C077D6"/>
    <w:rsid w:val="00C22D73"/>
    <w:rsid w:val="00CA7326"/>
    <w:rsid w:val="00CB6203"/>
    <w:rsid w:val="00D00D07"/>
    <w:rsid w:val="00D16578"/>
    <w:rsid w:val="00D30D2E"/>
    <w:rsid w:val="00D4389A"/>
    <w:rsid w:val="00D53D9F"/>
    <w:rsid w:val="00D5590F"/>
    <w:rsid w:val="00D87893"/>
    <w:rsid w:val="00DA5FF0"/>
    <w:rsid w:val="00DB0AFE"/>
    <w:rsid w:val="00DB7ECF"/>
    <w:rsid w:val="00E156A0"/>
    <w:rsid w:val="00E2394A"/>
    <w:rsid w:val="00E44CBB"/>
    <w:rsid w:val="00E452EF"/>
    <w:rsid w:val="00E5456F"/>
    <w:rsid w:val="00E82605"/>
    <w:rsid w:val="00E94540"/>
    <w:rsid w:val="00EB1180"/>
    <w:rsid w:val="00F20E13"/>
    <w:rsid w:val="00F32AAD"/>
    <w:rsid w:val="00F42698"/>
    <w:rsid w:val="00F445E7"/>
    <w:rsid w:val="00F44B47"/>
    <w:rsid w:val="00F4615B"/>
    <w:rsid w:val="00F466B0"/>
    <w:rsid w:val="00F514F2"/>
    <w:rsid w:val="00F5274B"/>
    <w:rsid w:val="00F6772D"/>
    <w:rsid w:val="00F677C5"/>
    <w:rsid w:val="00F80F49"/>
    <w:rsid w:val="00FA2181"/>
    <w:rsid w:val="00FA673F"/>
    <w:rsid w:val="00FD31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0E18CD1-3FA3-4F80-8DEA-3341A2A0E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32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80F49"/>
    <w:pPr>
      <w:widowControl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F80F49"/>
    <w:pPr>
      <w:widowControl w:val="0"/>
      <w:spacing w:after="0" w:line="240" w:lineRule="auto"/>
      <w:ind w:left="27"/>
    </w:pPr>
    <w:rPr>
      <w:rFonts w:ascii="Trebuchet MS" w:eastAsia="Trebuchet MS" w:hAnsi="Trebuchet MS"/>
      <w:b/>
      <w:bCs/>
      <w:sz w:val="20"/>
      <w:szCs w:val="20"/>
      <w:lang w:val="en-US"/>
    </w:rPr>
  </w:style>
  <w:style w:type="character" w:customStyle="1" w:styleId="TekstpodstawowyZnak">
    <w:name w:val="Tekst podstawowy Znak"/>
    <w:basedOn w:val="Domylnaczcionkaakapitu"/>
    <w:link w:val="Tekstpodstawowy"/>
    <w:uiPriority w:val="1"/>
    <w:rsid w:val="00F80F49"/>
    <w:rPr>
      <w:rFonts w:ascii="Trebuchet MS" w:eastAsia="Trebuchet MS" w:hAnsi="Trebuchet MS"/>
      <w:b/>
      <w:bCs/>
      <w:sz w:val="20"/>
      <w:szCs w:val="20"/>
      <w:lang w:val="en-US"/>
    </w:rPr>
  </w:style>
  <w:style w:type="paragraph" w:customStyle="1" w:styleId="TableParagraph">
    <w:name w:val="Table Paragraph"/>
    <w:basedOn w:val="Normalny"/>
    <w:uiPriority w:val="1"/>
    <w:qFormat/>
    <w:rsid w:val="00F80F49"/>
    <w:pPr>
      <w:widowControl w:val="0"/>
      <w:spacing w:after="0" w:line="240" w:lineRule="auto"/>
    </w:pPr>
    <w:rPr>
      <w:lang w:val="en-US"/>
    </w:rPr>
  </w:style>
  <w:style w:type="paragraph" w:styleId="Nagwek">
    <w:name w:val="header"/>
    <w:basedOn w:val="Normalny"/>
    <w:link w:val="NagwekZnak"/>
    <w:uiPriority w:val="99"/>
    <w:unhideWhenUsed/>
    <w:rsid w:val="004861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61A7"/>
  </w:style>
  <w:style w:type="paragraph" w:styleId="Stopka">
    <w:name w:val="footer"/>
    <w:basedOn w:val="Normalny"/>
    <w:link w:val="StopkaZnak"/>
    <w:uiPriority w:val="99"/>
    <w:unhideWhenUsed/>
    <w:rsid w:val="004861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61A7"/>
  </w:style>
  <w:style w:type="paragraph" w:styleId="Tekstdymka">
    <w:name w:val="Balloon Text"/>
    <w:basedOn w:val="Normalny"/>
    <w:link w:val="TekstdymkaZnak"/>
    <w:uiPriority w:val="99"/>
    <w:semiHidden/>
    <w:unhideWhenUsed/>
    <w:rsid w:val="006E62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6268"/>
    <w:rPr>
      <w:rFonts w:ascii="Tahoma" w:hAnsi="Tahoma" w:cs="Tahoma"/>
      <w:sz w:val="16"/>
      <w:szCs w:val="16"/>
    </w:rPr>
  </w:style>
  <w:style w:type="paragraph" w:styleId="Tekstkomentarza">
    <w:name w:val="annotation text"/>
    <w:basedOn w:val="Normalny"/>
    <w:link w:val="TekstkomentarzaZnak"/>
    <w:uiPriority w:val="99"/>
    <w:unhideWhenUsed/>
    <w:rsid w:val="007E5ECE"/>
    <w:pPr>
      <w:spacing w:after="200" w:line="240" w:lineRule="auto"/>
    </w:pPr>
    <w:rPr>
      <w:rFonts w:eastAsiaTheme="minorEastAsia"/>
      <w:sz w:val="20"/>
      <w:szCs w:val="20"/>
      <w:lang w:eastAsia="pl-PL"/>
    </w:rPr>
  </w:style>
  <w:style w:type="character" w:customStyle="1" w:styleId="TekstkomentarzaZnak">
    <w:name w:val="Tekst komentarza Znak"/>
    <w:basedOn w:val="Domylnaczcionkaakapitu"/>
    <w:link w:val="Tekstkomentarza"/>
    <w:uiPriority w:val="99"/>
    <w:rsid w:val="007E5ECE"/>
    <w:rPr>
      <w:rFonts w:eastAsiaTheme="minorEastAsia"/>
      <w:sz w:val="20"/>
      <w:szCs w:val="20"/>
      <w:lang w:eastAsia="pl-PL"/>
    </w:rPr>
  </w:style>
  <w:style w:type="character" w:styleId="Odwoaniedokomentarza">
    <w:name w:val="annotation reference"/>
    <w:basedOn w:val="Domylnaczcionkaakapitu"/>
    <w:uiPriority w:val="99"/>
    <w:semiHidden/>
    <w:unhideWhenUsed/>
    <w:rsid w:val="007E5ECE"/>
    <w:rPr>
      <w:sz w:val="16"/>
      <w:szCs w:val="16"/>
    </w:rPr>
  </w:style>
  <w:style w:type="paragraph" w:customStyle="1" w:styleId="Default">
    <w:name w:val="Default"/>
    <w:rsid w:val="00D30D2E"/>
    <w:pPr>
      <w:autoSpaceDE w:val="0"/>
      <w:autoSpaceDN w:val="0"/>
      <w:adjustRightInd w:val="0"/>
      <w:spacing w:after="0" w:line="240" w:lineRule="auto"/>
    </w:pPr>
    <w:rPr>
      <w:rFonts w:ascii="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572522"/>
    <w:pPr>
      <w:spacing w:after="160"/>
    </w:pPr>
    <w:rPr>
      <w:rFonts w:eastAsiaTheme="minorHAnsi"/>
      <w:b/>
      <w:bCs/>
      <w:lang w:eastAsia="en-US"/>
    </w:rPr>
  </w:style>
  <w:style w:type="character" w:customStyle="1" w:styleId="TematkomentarzaZnak">
    <w:name w:val="Temat komentarza Znak"/>
    <w:basedOn w:val="TekstkomentarzaZnak"/>
    <w:link w:val="Tematkomentarza"/>
    <w:uiPriority w:val="99"/>
    <w:semiHidden/>
    <w:rsid w:val="00572522"/>
    <w:rPr>
      <w:rFonts w:eastAsiaTheme="minorEastAsia"/>
      <w:b/>
      <w:bCs/>
      <w:sz w:val="20"/>
      <w:szCs w:val="20"/>
      <w:lang w:eastAsia="pl-PL"/>
    </w:rPr>
  </w:style>
  <w:style w:type="paragraph" w:styleId="Poprawka">
    <w:name w:val="Revision"/>
    <w:hidden/>
    <w:uiPriority w:val="99"/>
    <w:semiHidden/>
    <w:rsid w:val="00694FF6"/>
    <w:pPr>
      <w:spacing w:after="0" w:line="240" w:lineRule="auto"/>
    </w:pPr>
  </w:style>
  <w:style w:type="paragraph" w:styleId="Akapitzlist">
    <w:name w:val="List Paragraph"/>
    <w:basedOn w:val="Normalny"/>
    <w:link w:val="AkapitzlistZnak"/>
    <w:uiPriority w:val="34"/>
    <w:qFormat/>
    <w:rsid w:val="003804CD"/>
    <w:pPr>
      <w:ind w:left="720"/>
      <w:contextualSpacing/>
    </w:pPr>
  </w:style>
  <w:style w:type="numbering" w:customStyle="1" w:styleId="Bezlisty1">
    <w:name w:val="Bez listy1"/>
    <w:next w:val="Bezlisty"/>
    <w:uiPriority w:val="99"/>
    <w:semiHidden/>
    <w:unhideWhenUsed/>
    <w:rsid w:val="009B6861"/>
  </w:style>
  <w:style w:type="character" w:customStyle="1" w:styleId="AkapitzlistZnak">
    <w:name w:val="Akapit z listą Znak"/>
    <w:link w:val="Akapitzlist"/>
    <w:rsid w:val="003A5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767719">
      <w:bodyDiv w:val="1"/>
      <w:marLeft w:val="0"/>
      <w:marRight w:val="0"/>
      <w:marTop w:val="0"/>
      <w:marBottom w:val="0"/>
      <w:divBdr>
        <w:top w:val="none" w:sz="0" w:space="0" w:color="auto"/>
        <w:left w:val="none" w:sz="0" w:space="0" w:color="auto"/>
        <w:bottom w:val="none" w:sz="0" w:space="0" w:color="auto"/>
        <w:right w:val="none" w:sz="0" w:space="0" w:color="auto"/>
      </w:divBdr>
    </w:div>
    <w:div w:id="1455176894">
      <w:bodyDiv w:val="1"/>
      <w:marLeft w:val="0"/>
      <w:marRight w:val="0"/>
      <w:marTop w:val="0"/>
      <w:marBottom w:val="0"/>
      <w:divBdr>
        <w:top w:val="none" w:sz="0" w:space="0" w:color="auto"/>
        <w:left w:val="none" w:sz="0" w:space="0" w:color="auto"/>
        <w:bottom w:val="none" w:sz="0" w:space="0" w:color="auto"/>
        <w:right w:val="none" w:sz="0" w:space="0" w:color="auto"/>
      </w:divBdr>
      <w:divsChild>
        <w:div w:id="335766208">
          <w:marLeft w:val="0"/>
          <w:marRight w:val="0"/>
          <w:marTop w:val="0"/>
          <w:marBottom w:val="0"/>
          <w:divBdr>
            <w:top w:val="none" w:sz="0" w:space="0" w:color="auto"/>
            <w:left w:val="none" w:sz="0" w:space="0" w:color="auto"/>
            <w:bottom w:val="none" w:sz="0" w:space="0" w:color="auto"/>
            <w:right w:val="none" w:sz="0" w:space="0" w:color="auto"/>
          </w:divBdr>
        </w:div>
        <w:div w:id="1947761360">
          <w:marLeft w:val="0"/>
          <w:marRight w:val="0"/>
          <w:marTop w:val="0"/>
          <w:marBottom w:val="0"/>
          <w:divBdr>
            <w:top w:val="none" w:sz="0" w:space="0" w:color="auto"/>
            <w:left w:val="none" w:sz="0" w:space="0" w:color="auto"/>
            <w:bottom w:val="none" w:sz="0" w:space="0" w:color="auto"/>
            <w:right w:val="none" w:sz="0" w:space="0" w:color="auto"/>
          </w:divBdr>
        </w:div>
        <w:div w:id="960915931">
          <w:marLeft w:val="0"/>
          <w:marRight w:val="0"/>
          <w:marTop w:val="0"/>
          <w:marBottom w:val="0"/>
          <w:divBdr>
            <w:top w:val="none" w:sz="0" w:space="0" w:color="auto"/>
            <w:left w:val="none" w:sz="0" w:space="0" w:color="auto"/>
            <w:bottom w:val="none" w:sz="0" w:space="0" w:color="auto"/>
            <w:right w:val="none" w:sz="0" w:space="0" w:color="auto"/>
          </w:divBdr>
        </w:div>
        <w:div w:id="481853338">
          <w:marLeft w:val="0"/>
          <w:marRight w:val="0"/>
          <w:marTop w:val="0"/>
          <w:marBottom w:val="0"/>
          <w:divBdr>
            <w:top w:val="none" w:sz="0" w:space="0" w:color="auto"/>
            <w:left w:val="none" w:sz="0" w:space="0" w:color="auto"/>
            <w:bottom w:val="none" w:sz="0" w:space="0" w:color="auto"/>
            <w:right w:val="none" w:sz="0" w:space="0" w:color="auto"/>
          </w:divBdr>
        </w:div>
        <w:div w:id="1575551061">
          <w:marLeft w:val="0"/>
          <w:marRight w:val="0"/>
          <w:marTop w:val="0"/>
          <w:marBottom w:val="0"/>
          <w:divBdr>
            <w:top w:val="none" w:sz="0" w:space="0" w:color="auto"/>
            <w:left w:val="none" w:sz="0" w:space="0" w:color="auto"/>
            <w:bottom w:val="none" w:sz="0" w:space="0" w:color="auto"/>
            <w:right w:val="none" w:sz="0" w:space="0" w:color="auto"/>
          </w:divBdr>
        </w:div>
      </w:divsChild>
    </w:div>
    <w:div w:id="187341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2112-3EC9-4E94-91B4-F116A2EA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4110</Words>
  <Characters>24664</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PP. Piosicki</dc:creator>
  <cp:lastModifiedBy>Piotr PP. Piosicki</cp:lastModifiedBy>
  <cp:revision>5</cp:revision>
  <cp:lastPrinted>2017-04-26T06:59:00Z</cp:lastPrinted>
  <dcterms:created xsi:type="dcterms:W3CDTF">2017-05-23T11:07:00Z</dcterms:created>
  <dcterms:modified xsi:type="dcterms:W3CDTF">2017-05-25T11:56:00Z</dcterms:modified>
</cp:coreProperties>
</file>