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280" w:rsidRDefault="00B03280" w:rsidP="00B03280">
      <w:pPr>
        <w:spacing w:after="0"/>
        <w:ind w:left="5664"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Szczecin, dn.</w:t>
      </w:r>
      <w:r w:rsidR="00953E05">
        <w:rPr>
          <w:rFonts w:asciiTheme="minorHAnsi" w:hAnsiTheme="minorHAnsi" w:cstheme="minorHAnsi"/>
          <w:b/>
        </w:rPr>
        <w:t xml:space="preserve"> 0</w:t>
      </w:r>
      <w:r w:rsidR="00762DE9">
        <w:rPr>
          <w:rFonts w:asciiTheme="minorHAnsi" w:hAnsiTheme="minorHAnsi" w:cstheme="minorHAnsi"/>
          <w:b/>
        </w:rPr>
        <w:t>6</w:t>
      </w:r>
      <w:r>
        <w:rPr>
          <w:rFonts w:asciiTheme="minorHAnsi" w:hAnsiTheme="minorHAnsi" w:cstheme="minorHAnsi"/>
          <w:b/>
        </w:rPr>
        <w:t>.0</w:t>
      </w:r>
      <w:r w:rsidR="00953E05">
        <w:rPr>
          <w:rFonts w:asciiTheme="minorHAnsi" w:hAnsiTheme="minorHAnsi" w:cstheme="minorHAnsi"/>
          <w:b/>
        </w:rPr>
        <w:t>5</w:t>
      </w:r>
      <w:r>
        <w:rPr>
          <w:rFonts w:asciiTheme="minorHAnsi" w:hAnsiTheme="minorHAnsi" w:cstheme="minorHAnsi"/>
          <w:b/>
        </w:rPr>
        <w:t>.2022.</w:t>
      </w:r>
    </w:p>
    <w:p w:rsidR="009F36CC" w:rsidRPr="00BA5A90" w:rsidRDefault="00C14E8E" w:rsidP="006B28D2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Zapytanie ofertowe</w:t>
      </w:r>
      <w:r w:rsidR="00645D10" w:rsidRPr="00BA5A90">
        <w:rPr>
          <w:rFonts w:asciiTheme="minorHAnsi" w:hAnsiTheme="minorHAnsi" w:cstheme="minorHAnsi"/>
          <w:b/>
        </w:rPr>
        <w:br/>
      </w:r>
    </w:p>
    <w:p w:rsidR="00821316" w:rsidRPr="00077321" w:rsidRDefault="00821316" w:rsidP="00821316">
      <w:pPr>
        <w:pStyle w:val="Akapitzlist"/>
        <w:numPr>
          <w:ilvl w:val="0"/>
          <w:numId w:val="14"/>
        </w:numPr>
        <w:spacing w:after="120" w:line="240" w:lineRule="auto"/>
        <w:ind w:left="357" w:hanging="357"/>
        <w:rPr>
          <w:rFonts w:cs="Arial"/>
        </w:rPr>
      </w:pPr>
      <w:r w:rsidRPr="00077321">
        <w:rPr>
          <w:rFonts w:cs="Arial"/>
          <w:b/>
        </w:rPr>
        <w:t>ZAMAWIAJĄCY</w:t>
      </w:r>
      <w:r w:rsidRPr="00077321">
        <w:rPr>
          <w:rFonts w:cs="Arial"/>
        </w:rPr>
        <w:t>:</w:t>
      </w:r>
    </w:p>
    <w:p w:rsidR="00821316" w:rsidRPr="00A97FD8" w:rsidRDefault="00821316" w:rsidP="00821316">
      <w:pPr>
        <w:spacing w:after="0" w:line="240" w:lineRule="auto"/>
        <w:rPr>
          <w:rFonts w:cs="Arial"/>
          <w:i/>
        </w:rPr>
      </w:pPr>
      <w:r w:rsidRPr="00A97FD8">
        <w:rPr>
          <w:rFonts w:cs="Arial"/>
          <w:i/>
        </w:rPr>
        <w:t>Województwo Zachodniopomorskie</w:t>
      </w:r>
      <w:r w:rsidRPr="00A97FD8">
        <w:rPr>
          <w:rFonts w:cs="Arial"/>
          <w:i/>
        </w:rPr>
        <w:br/>
        <w:t xml:space="preserve">Wydział Współpracy Terytorialnej i Turystyki  – Biuro ds. </w:t>
      </w:r>
      <w:r>
        <w:rPr>
          <w:rFonts w:cs="Arial"/>
          <w:i/>
        </w:rPr>
        <w:t>turystyki</w:t>
      </w:r>
    </w:p>
    <w:p w:rsidR="00821316" w:rsidRDefault="00821316" w:rsidP="00821316">
      <w:pPr>
        <w:spacing w:after="0" w:line="240" w:lineRule="auto"/>
        <w:rPr>
          <w:rFonts w:cs="Arial"/>
          <w:i/>
        </w:rPr>
      </w:pPr>
      <w:r w:rsidRPr="00A97FD8">
        <w:rPr>
          <w:rFonts w:cs="Arial"/>
          <w:i/>
        </w:rPr>
        <w:t>Ul. Korsarzy 34, 70-540 Szczecin</w:t>
      </w:r>
    </w:p>
    <w:p w:rsidR="00821316" w:rsidRDefault="00821316" w:rsidP="00821316">
      <w:pPr>
        <w:spacing w:after="0" w:line="240" w:lineRule="auto"/>
        <w:rPr>
          <w:rFonts w:cs="Arial"/>
          <w:i/>
        </w:rPr>
      </w:pPr>
    </w:p>
    <w:p w:rsidR="00821316" w:rsidRPr="00077321" w:rsidRDefault="00821316" w:rsidP="00821316">
      <w:pPr>
        <w:pStyle w:val="Akapitzlist"/>
        <w:numPr>
          <w:ilvl w:val="0"/>
          <w:numId w:val="14"/>
        </w:numPr>
        <w:spacing w:line="240" w:lineRule="auto"/>
        <w:rPr>
          <w:rFonts w:cs="Arial"/>
        </w:rPr>
      </w:pPr>
      <w:r w:rsidRPr="00077321">
        <w:rPr>
          <w:rFonts w:cs="Arial"/>
          <w:b/>
        </w:rPr>
        <w:t>PRZEDMIOT ZAMOWIENIA</w:t>
      </w:r>
      <w:r w:rsidRPr="00077321">
        <w:rPr>
          <w:rFonts w:cs="Arial"/>
        </w:rPr>
        <w:t>:</w:t>
      </w:r>
    </w:p>
    <w:p w:rsidR="00821316" w:rsidRPr="00077321" w:rsidRDefault="00821316" w:rsidP="00821316">
      <w:pPr>
        <w:pStyle w:val="Akapitzlist"/>
        <w:spacing w:before="240" w:after="0" w:line="240" w:lineRule="auto"/>
        <w:ind w:left="0"/>
        <w:rPr>
          <w:rFonts w:cs="Arial"/>
          <w:b/>
        </w:rPr>
      </w:pPr>
    </w:p>
    <w:p w:rsidR="00821316" w:rsidRPr="00077321" w:rsidRDefault="00821316" w:rsidP="00821316">
      <w:pPr>
        <w:pStyle w:val="Akapitzlist"/>
        <w:spacing w:before="240" w:after="0" w:line="240" w:lineRule="auto"/>
        <w:ind w:left="0"/>
        <w:rPr>
          <w:rFonts w:cs="Arial"/>
          <w:b/>
        </w:rPr>
      </w:pPr>
      <w:r w:rsidRPr="00077321">
        <w:rPr>
          <w:rFonts w:cs="Arial"/>
          <w:b/>
        </w:rPr>
        <w:t>Przedmiotem zamówienia jest:</w:t>
      </w:r>
    </w:p>
    <w:p w:rsidR="00821316" w:rsidRDefault="00821316" w:rsidP="00821316">
      <w:pPr>
        <w:spacing w:after="0"/>
        <w:rPr>
          <w:rFonts w:asciiTheme="minorHAnsi" w:hAnsiTheme="minorHAnsi" w:cstheme="minorHAnsi"/>
          <w:b/>
        </w:rPr>
      </w:pPr>
    </w:p>
    <w:p w:rsidR="00821316" w:rsidRPr="003559EF" w:rsidRDefault="00821316" w:rsidP="00821316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usługa tłumaczenia pisemnego </w:t>
      </w:r>
      <w:r w:rsidR="003559EF">
        <w:rPr>
          <w:rFonts w:asciiTheme="minorHAnsi" w:hAnsiTheme="minorHAnsi" w:cstheme="minorHAnsi"/>
          <w:b/>
        </w:rPr>
        <w:t>na ję</w:t>
      </w:r>
      <w:r>
        <w:rPr>
          <w:rFonts w:asciiTheme="minorHAnsi" w:hAnsiTheme="minorHAnsi" w:cstheme="minorHAnsi"/>
          <w:b/>
        </w:rPr>
        <w:t xml:space="preserve">zyk </w:t>
      </w:r>
      <w:r w:rsidR="00953E05">
        <w:rPr>
          <w:rFonts w:asciiTheme="minorHAnsi" w:hAnsiTheme="minorHAnsi" w:cstheme="minorHAnsi"/>
          <w:b/>
        </w:rPr>
        <w:t>angielski</w:t>
      </w:r>
      <w:r w:rsidR="00FD155F">
        <w:rPr>
          <w:rFonts w:asciiTheme="minorHAnsi" w:hAnsiTheme="minorHAnsi" w:cstheme="minorHAnsi"/>
          <w:b/>
        </w:rPr>
        <w:t xml:space="preserve"> </w:t>
      </w:r>
      <w:r w:rsidR="00953E05">
        <w:rPr>
          <w:rFonts w:asciiTheme="minorHAnsi" w:hAnsiTheme="minorHAnsi" w:cstheme="minorHAnsi"/>
          <w:b/>
        </w:rPr>
        <w:t xml:space="preserve">bazy szlaków turystycznych </w:t>
      </w:r>
      <w:r w:rsidR="003559EF">
        <w:rPr>
          <w:rFonts w:asciiTheme="minorHAnsi" w:hAnsiTheme="minorHAnsi" w:cstheme="minorHAnsi"/>
          <w:b/>
        </w:rPr>
        <w:t xml:space="preserve">w ramach projektu </w:t>
      </w:r>
      <w:r w:rsidR="003559EF" w:rsidRPr="003559EF">
        <w:rPr>
          <w:rFonts w:asciiTheme="minorHAnsi" w:hAnsiTheme="minorHAnsi" w:cstheme="minorHAnsi"/>
          <w:b/>
        </w:rPr>
        <w:t xml:space="preserve">„Szlaki turystyczne polsko-niemieckiego pogranicza (budowa bazy danych)” </w:t>
      </w:r>
      <w:r w:rsidRPr="003559EF">
        <w:rPr>
          <w:rFonts w:asciiTheme="minorHAnsi" w:hAnsiTheme="minorHAnsi" w:cstheme="minorHAnsi"/>
          <w:b/>
        </w:rPr>
        <w:t>zgodnie z opisem szczegółowym poniżej.</w:t>
      </w:r>
    </w:p>
    <w:p w:rsidR="00821316" w:rsidRDefault="00821316" w:rsidP="00821316">
      <w:pPr>
        <w:spacing w:after="0"/>
        <w:jc w:val="both"/>
        <w:rPr>
          <w:rFonts w:cs="Arial"/>
        </w:rPr>
      </w:pPr>
    </w:p>
    <w:p w:rsidR="003559EF" w:rsidRDefault="003559EF" w:rsidP="003559EF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Zadanie realizowane jest w ramach </w:t>
      </w:r>
      <w:r w:rsidRPr="00BE499B">
        <w:rPr>
          <w:rFonts w:ascii="Arial" w:hAnsi="Arial" w:cs="Arial"/>
          <w:sz w:val="20"/>
          <w:szCs w:val="20"/>
        </w:rPr>
        <w:t xml:space="preserve">projektu: "Szlaki turystyczne polsko-niemieckiego pogranicza (budowa bazy danych)" ze środków Europejskiego Funduszu Rozwoju Regionalnego oraz budżetu państwa (w ramach Programu Współpracy </w:t>
      </w:r>
      <w:proofErr w:type="spellStart"/>
      <w:r w:rsidRPr="00BE499B">
        <w:rPr>
          <w:rFonts w:ascii="Arial" w:hAnsi="Arial" w:cs="Arial"/>
          <w:sz w:val="20"/>
          <w:szCs w:val="20"/>
        </w:rPr>
        <w:t>Interreg</w:t>
      </w:r>
      <w:proofErr w:type="spellEnd"/>
      <w:r w:rsidRPr="00BE499B">
        <w:rPr>
          <w:rFonts w:ascii="Arial" w:hAnsi="Arial" w:cs="Arial"/>
          <w:sz w:val="20"/>
          <w:szCs w:val="20"/>
        </w:rPr>
        <w:t xml:space="preserve"> V A Meklemburgia-Pomorze Przednie/Brandenburgia/Polska w Euroregionie Pomerania).</w:t>
      </w:r>
    </w:p>
    <w:p w:rsidR="00DF5981" w:rsidRDefault="00DF5981" w:rsidP="003559EF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DF5981" w:rsidRDefault="00DF5981" w:rsidP="003559EF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Okres realizacji projektu 01.01-29.07.2022.</w:t>
      </w:r>
    </w:p>
    <w:p w:rsidR="003559EF" w:rsidRDefault="003559EF" w:rsidP="003559EF">
      <w:pPr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p w:rsidR="00821316" w:rsidRPr="00077321" w:rsidRDefault="00821316" w:rsidP="00821316">
      <w:pPr>
        <w:pStyle w:val="Akapitzlist"/>
        <w:numPr>
          <w:ilvl w:val="0"/>
          <w:numId w:val="14"/>
        </w:numPr>
        <w:spacing w:line="240" w:lineRule="auto"/>
        <w:rPr>
          <w:rFonts w:cs="Arial"/>
        </w:rPr>
      </w:pPr>
      <w:r w:rsidRPr="00077321">
        <w:rPr>
          <w:rFonts w:cs="Arial"/>
          <w:b/>
        </w:rPr>
        <w:t>USZCZEGÓŁOWIENIE PRZEDMIOTU ZAMÓWIENIA</w:t>
      </w:r>
      <w:r w:rsidRPr="00077321">
        <w:rPr>
          <w:rFonts w:cs="Arial"/>
        </w:rPr>
        <w:t>:</w:t>
      </w:r>
    </w:p>
    <w:p w:rsidR="00821316" w:rsidRDefault="00821316" w:rsidP="006433B7">
      <w:pPr>
        <w:spacing w:after="0" w:line="240" w:lineRule="auto"/>
        <w:jc w:val="both"/>
        <w:rPr>
          <w:rFonts w:cs="Arial"/>
        </w:rPr>
      </w:pPr>
      <w:r>
        <w:rPr>
          <w:rFonts w:cs="Arial"/>
          <w:b/>
        </w:rPr>
        <w:t>O</w:t>
      </w:r>
      <w:r w:rsidRPr="00077321">
        <w:rPr>
          <w:rFonts w:cs="Arial"/>
          <w:b/>
        </w:rPr>
        <w:t>pis przedmiotu zamówienia</w:t>
      </w:r>
      <w:r w:rsidRPr="00077321">
        <w:rPr>
          <w:rFonts w:cs="Arial"/>
        </w:rPr>
        <w:t>:</w:t>
      </w:r>
    </w:p>
    <w:p w:rsidR="003559EF" w:rsidRDefault="003559EF" w:rsidP="003559EF">
      <w:pPr>
        <w:spacing w:after="0"/>
        <w:jc w:val="both"/>
        <w:rPr>
          <w:rFonts w:asciiTheme="minorHAnsi" w:hAnsiTheme="minorHAnsi" w:cstheme="minorHAnsi"/>
          <w:b/>
        </w:rPr>
      </w:pPr>
    </w:p>
    <w:p w:rsidR="003559EF" w:rsidRDefault="00953E05" w:rsidP="003559EF">
      <w:pPr>
        <w:spacing w:after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usługa tłumaczenia pisemnego na język angielski bazy szlaków turystycznych w ramach projektu </w:t>
      </w:r>
      <w:r w:rsidRPr="003559EF">
        <w:rPr>
          <w:rFonts w:asciiTheme="minorHAnsi" w:hAnsiTheme="minorHAnsi" w:cstheme="minorHAnsi"/>
          <w:b/>
        </w:rPr>
        <w:t>„Szlaki turystyczne polsko-niemieckiego pogranicza (budowa bazy danych)”</w:t>
      </w:r>
      <w:r>
        <w:rPr>
          <w:rFonts w:asciiTheme="minorHAnsi" w:hAnsiTheme="minorHAnsi" w:cstheme="minorHAnsi"/>
          <w:b/>
        </w:rPr>
        <w:t>:</w:t>
      </w:r>
    </w:p>
    <w:p w:rsidR="003559EF" w:rsidRDefault="00953E05" w:rsidP="003559EF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 dnia podpisania umowy – maksymalnie do dnia 15.07.2022 roku, zgodnie z</w:t>
      </w:r>
      <w:r w:rsidR="00920C1B">
        <w:rPr>
          <w:rFonts w:asciiTheme="minorHAnsi" w:hAnsiTheme="minorHAnsi" w:cstheme="minorHAnsi"/>
        </w:rPr>
        <w:t xml:space="preserve"> zapotrzebowaniem Zamawiającego (planowany termin podpisania umowy – do końca maja 2022),</w:t>
      </w:r>
    </w:p>
    <w:p w:rsidR="00953E05" w:rsidRDefault="00953E05" w:rsidP="003559EF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szczegółowy harmonogram przekazywania treści do tłumaczenia zostanie określony w terminie 10 dni od dnia podpisania umowy,</w:t>
      </w:r>
    </w:p>
    <w:p w:rsidR="003559EF" w:rsidRDefault="003559EF" w:rsidP="003559EF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maksymalnie 270 stron (tzn. strona 1800 znaków ze spacjami),</w:t>
      </w:r>
    </w:p>
    <w:p w:rsidR="003559EF" w:rsidRPr="00D725AF" w:rsidRDefault="00A454BA" w:rsidP="003559EF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termin na przetłumaczenie </w:t>
      </w:r>
      <w:r w:rsidR="003559EF">
        <w:rPr>
          <w:rFonts w:asciiTheme="minorHAnsi" w:hAnsiTheme="minorHAnsi" w:cstheme="minorHAnsi"/>
        </w:rPr>
        <w:t>adnotacja „pilne” (maksymalne 1 strona) –</w:t>
      </w:r>
      <w:r w:rsidR="00B03280">
        <w:rPr>
          <w:rFonts w:asciiTheme="minorHAnsi" w:hAnsiTheme="minorHAnsi" w:cstheme="minorHAnsi"/>
        </w:rPr>
        <w:t xml:space="preserve"> zgodnie z wyborem w Kryterium,</w:t>
      </w:r>
    </w:p>
    <w:p w:rsidR="003559EF" w:rsidRDefault="003559EF" w:rsidP="003559EF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1-3 – zlecenie do godziny 15:00 – przekazanie tłumaczenia – 1 dzień roboczy (do godziny 15:00),</w:t>
      </w:r>
    </w:p>
    <w:p w:rsidR="00DF5981" w:rsidRPr="00953E05" w:rsidRDefault="003559EF" w:rsidP="00953E05">
      <w:pPr>
        <w:pStyle w:val="Akapitzlist"/>
        <w:numPr>
          <w:ilvl w:val="1"/>
          <w:numId w:val="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 i więcej stron – po uzgodnieniu terminu z Wykonawcą.</w:t>
      </w:r>
    </w:p>
    <w:p w:rsidR="00110E53" w:rsidRPr="00110E53" w:rsidRDefault="007916D3" w:rsidP="00D21C9C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 w:rsidRPr="007916D3">
        <w:rPr>
          <w:rFonts w:asciiTheme="minorHAnsi" w:hAnsiTheme="minorHAnsi" w:cstheme="minorHAnsi"/>
          <w:b/>
        </w:rPr>
        <w:t xml:space="preserve">wysokość </w:t>
      </w:r>
      <w:r w:rsidR="00DF5981" w:rsidRPr="007916D3">
        <w:rPr>
          <w:rFonts w:asciiTheme="minorHAnsi" w:hAnsiTheme="minorHAnsi" w:cstheme="minorHAnsi"/>
          <w:b/>
        </w:rPr>
        <w:t>wynagrodzeni</w:t>
      </w:r>
      <w:r w:rsidRPr="007916D3">
        <w:rPr>
          <w:rFonts w:asciiTheme="minorHAnsi" w:hAnsiTheme="minorHAnsi" w:cstheme="minorHAnsi"/>
          <w:b/>
        </w:rPr>
        <w:t>a</w:t>
      </w:r>
      <w:r w:rsidR="00DF5981" w:rsidRPr="007916D3">
        <w:rPr>
          <w:rFonts w:asciiTheme="minorHAnsi" w:hAnsiTheme="minorHAnsi" w:cstheme="minorHAnsi"/>
          <w:b/>
        </w:rPr>
        <w:t xml:space="preserve"> </w:t>
      </w:r>
      <w:r w:rsidRPr="007916D3">
        <w:rPr>
          <w:rFonts w:asciiTheme="minorHAnsi" w:hAnsiTheme="minorHAnsi" w:cstheme="minorHAnsi"/>
          <w:b/>
        </w:rPr>
        <w:t>Wykonawcy będzie stanowić wynik iloczynu ilości przetłumaczonych stron rozliczeniow</w:t>
      </w:r>
      <w:bookmarkStart w:id="0" w:name="_GoBack"/>
      <w:bookmarkEnd w:id="0"/>
      <w:r w:rsidRPr="007916D3">
        <w:rPr>
          <w:rFonts w:asciiTheme="minorHAnsi" w:hAnsiTheme="minorHAnsi" w:cstheme="minorHAnsi"/>
          <w:b/>
        </w:rPr>
        <w:t>ych i ceny jednostkowej</w:t>
      </w:r>
      <w:r w:rsidR="00DF5981" w:rsidRPr="00110E53">
        <w:rPr>
          <w:rFonts w:asciiTheme="minorHAnsi" w:hAnsiTheme="minorHAnsi" w:cstheme="minorHAnsi"/>
        </w:rPr>
        <w:t xml:space="preserve"> –</w:t>
      </w:r>
      <w:r w:rsidR="00953E05">
        <w:rPr>
          <w:rFonts w:asciiTheme="minorHAnsi" w:hAnsiTheme="minorHAnsi" w:cstheme="minorHAnsi"/>
        </w:rPr>
        <w:t xml:space="preserve"> </w:t>
      </w:r>
      <w:r w:rsidR="00110E53">
        <w:rPr>
          <w:rFonts w:asciiTheme="minorHAnsi" w:hAnsiTheme="minorHAnsi" w:cstheme="minorHAnsi"/>
        </w:rPr>
        <w:t>p</w:t>
      </w:r>
      <w:r w:rsidR="00110E53" w:rsidRPr="00110E53">
        <w:rPr>
          <w:rFonts w:asciiTheme="minorHAnsi" w:hAnsiTheme="minorHAnsi" w:cstheme="minorHAnsi"/>
        </w:rPr>
        <w:t xml:space="preserve">odstawą wystawienia </w:t>
      </w:r>
      <w:r w:rsidR="00110E53" w:rsidRPr="00110E53">
        <w:rPr>
          <w:rFonts w:asciiTheme="minorHAnsi" w:hAnsiTheme="minorHAnsi" w:cstheme="minorHAnsi"/>
        </w:rPr>
        <w:lastRenderedPageBreak/>
        <w:t>faktur</w:t>
      </w:r>
      <w:r w:rsidR="00953E05">
        <w:rPr>
          <w:rFonts w:asciiTheme="minorHAnsi" w:hAnsiTheme="minorHAnsi" w:cstheme="minorHAnsi"/>
        </w:rPr>
        <w:t>y</w:t>
      </w:r>
      <w:r w:rsidR="00110E53">
        <w:rPr>
          <w:rFonts w:asciiTheme="minorHAnsi" w:hAnsiTheme="minorHAnsi" w:cstheme="minorHAnsi"/>
        </w:rPr>
        <w:t xml:space="preserve"> </w:t>
      </w:r>
      <w:r w:rsidR="00110E53" w:rsidRPr="00110E53">
        <w:rPr>
          <w:rFonts w:asciiTheme="minorHAnsi" w:hAnsiTheme="minorHAnsi" w:cstheme="minorHAnsi"/>
        </w:rPr>
        <w:t xml:space="preserve">będzie pisemne potwierdzenie przez </w:t>
      </w:r>
      <w:r w:rsidR="00110E53">
        <w:rPr>
          <w:rFonts w:asciiTheme="minorHAnsi" w:hAnsiTheme="minorHAnsi" w:cstheme="minorHAnsi"/>
        </w:rPr>
        <w:t>Województwo</w:t>
      </w:r>
      <w:r w:rsidR="00110E53" w:rsidRPr="00110E53">
        <w:rPr>
          <w:rFonts w:asciiTheme="minorHAnsi" w:hAnsiTheme="minorHAnsi" w:cstheme="minorHAnsi"/>
        </w:rPr>
        <w:t xml:space="preserve">, że nie wnosi uwag do prac wykonanych przez </w:t>
      </w:r>
      <w:r w:rsidR="00953E05">
        <w:rPr>
          <w:rFonts w:asciiTheme="minorHAnsi" w:hAnsiTheme="minorHAnsi" w:cstheme="minorHAnsi"/>
        </w:rPr>
        <w:t>Wykonawcę</w:t>
      </w:r>
      <w:r w:rsidR="00110E53" w:rsidRPr="00110E53">
        <w:rPr>
          <w:rFonts w:asciiTheme="minorHAnsi" w:hAnsiTheme="minorHAnsi" w:cstheme="minorHAnsi"/>
        </w:rPr>
        <w:t>.</w:t>
      </w:r>
    </w:p>
    <w:p w:rsidR="00DF5981" w:rsidRDefault="00DF5981" w:rsidP="008D3363">
      <w:pPr>
        <w:pStyle w:val="Akapitzlist"/>
        <w:numPr>
          <w:ilvl w:val="0"/>
          <w:numId w:val="15"/>
        </w:numPr>
        <w:tabs>
          <w:tab w:val="left" w:pos="426"/>
        </w:tabs>
        <w:spacing w:before="120" w:after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tematyka projektu: </w:t>
      </w:r>
    </w:p>
    <w:p w:rsidR="00DF5981" w:rsidRPr="00DF5981" w:rsidRDefault="00DF5981" w:rsidP="00110E53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DF5981">
        <w:rPr>
          <w:rFonts w:asciiTheme="minorHAnsi" w:eastAsia="Times New Roman" w:hAnsiTheme="minorHAnsi" w:cstheme="minorHAnsi"/>
        </w:rPr>
        <w:t xml:space="preserve">Projekt </w:t>
      </w:r>
      <w:r w:rsidR="00110E53">
        <w:rPr>
          <w:rFonts w:asciiTheme="minorHAnsi" w:eastAsia="Times New Roman" w:hAnsiTheme="minorHAnsi" w:cstheme="minorHAnsi"/>
        </w:rPr>
        <w:t>polega</w:t>
      </w:r>
      <w:r w:rsidRPr="00DF5981">
        <w:rPr>
          <w:rFonts w:asciiTheme="minorHAnsi" w:eastAsia="Times New Roman" w:hAnsiTheme="minorHAnsi" w:cstheme="minorHAnsi"/>
        </w:rPr>
        <w:t xml:space="preserve"> na przeprowadzeniu transgranicznej inwentaryzacji szlaków turystycznych z obszaru polsko-niemieckiego pogranicza, stworzeniu bazy szlaków, w szczególności w postaci wektorowej ilustrującej przebieg szlaków oraz w postaci opisowej/informacyjnej. </w:t>
      </w:r>
    </w:p>
    <w:p w:rsidR="00110E53" w:rsidRPr="00110E53" w:rsidRDefault="00DF5981" w:rsidP="00110E53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110E53">
        <w:rPr>
          <w:rFonts w:asciiTheme="minorHAnsi" w:eastAsia="Times New Roman" w:hAnsiTheme="minorHAnsi" w:cstheme="minorHAnsi"/>
        </w:rPr>
        <w:t xml:space="preserve">Obszar polsko-niemieckiego pogranicza oznacza: województwo zachodniopomorskie po stronie polskiej oraz po stronie niemieckiej z landu </w:t>
      </w:r>
      <w:proofErr w:type="spellStart"/>
      <w:r w:rsidRPr="00110E53">
        <w:rPr>
          <w:rFonts w:asciiTheme="minorHAnsi" w:eastAsia="Times New Roman" w:hAnsiTheme="minorHAnsi" w:cstheme="minorHAnsi"/>
        </w:rPr>
        <w:t>Mecklemburgia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-Pomorze Przednie (powiaty </w:t>
      </w:r>
      <w:proofErr w:type="spellStart"/>
      <w:r w:rsidRPr="00110E53">
        <w:rPr>
          <w:rFonts w:asciiTheme="minorHAnsi" w:eastAsia="Times New Roman" w:hAnsiTheme="minorHAnsi" w:cstheme="minorHAnsi"/>
        </w:rPr>
        <w:t>Vorpommern-Rugen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110E53">
        <w:rPr>
          <w:rFonts w:asciiTheme="minorHAnsi" w:eastAsia="Times New Roman" w:hAnsiTheme="minorHAnsi" w:cstheme="minorHAnsi"/>
        </w:rPr>
        <w:t>Vorpommern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-Greifswald, </w:t>
      </w:r>
      <w:proofErr w:type="spellStart"/>
      <w:r w:rsidRPr="00110E53">
        <w:rPr>
          <w:rFonts w:asciiTheme="minorHAnsi" w:eastAsia="Times New Roman" w:hAnsiTheme="minorHAnsi" w:cstheme="minorHAnsi"/>
        </w:rPr>
        <w:t>Mecklenburgusche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10E53">
        <w:rPr>
          <w:rFonts w:asciiTheme="minorHAnsi" w:eastAsia="Times New Roman" w:hAnsiTheme="minorHAnsi" w:cstheme="minorHAnsi"/>
        </w:rPr>
        <w:t>Seenplatte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) oraz z landu Brandenburgia (powiaty </w:t>
      </w:r>
      <w:proofErr w:type="spellStart"/>
      <w:r w:rsidRPr="00110E53">
        <w:rPr>
          <w:rFonts w:asciiTheme="minorHAnsi" w:eastAsia="Times New Roman" w:hAnsiTheme="minorHAnsi" w:cstheme="minorHAnsi"/>
        </w:rPr>
        <w:t>Uckermark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 i </w:t>
      </w:r>
      <w:proofErr w:type="spellStart"/>
      <w:r w:rsidRPr="00110E53">
        <w:rPr>
          <w:rFonts w:asciiTheme="minorHAnsi" w:eastAsia="Times New Roman" w:hAnsiTheme="minorHAnsi" w:cstheme="minorHAnsi"/>
        </w:rPr>
        <w:t>Eberswalde</w:t>
      </w:r>
      <w:proofErr w:type="spellEnd"/>
      <w:r w:rsidRPr="00110E53">
        <w:rPr>
          <w:rFonts w:asciiTheme="minorHAnsi" w:eastAsia="Times New Roman" w:hAnsiTheme="minorHAnsi" w:cstheme="minorHAnsi"/>
        </w:rPr>
        <w:t>).</w:t>
      </w:r>
    </w:p>
    <w:p w:rsidR="00DF5981" w:rsidRPr="00110E53" w:rsidRDefault="00DF5981" w:rsidP="00110E53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110E53">
        <w:rPr>
          <w:rFonts w:asciiTheme="minorHAnsi" w:eastAsia="Times New Roman" w:hAnsiTheme="minorHAnsi" w:cstheme="minorHAnsi"/>
        </w:rPr>
        <w:t xml:space="preserve">Projekt skierowany </w:t>
      </w:r>
      <w:r w:rsidR="00110E53">
        <w:rPr>
          <w:rFonts w:asciiTheme="minorHAnsi" w:eastAsia="Times New Roman" w:hAnsiTheme="minorHAnsi" w:cstheme="minorHAnsi"/>
        </w:rPr>
        <w:t>jest</w:t>
      </w:r>
      <w:r w:rsidRPr="00110E53">
        <w:rPr>
          <w:rFonts w:asciiTheme="minorHAnsi" w:eastAsia="Times New Roman" w:hAnsiTheme="minorHAnsi" w:cstheme="minorHAnsi"/>
        </w:rPr>
        <w:t xml:space="preserve"> głównie do podmiotów publicznych, jednostek samorządu terytorialnego i innych uczestników związanych z programowaniem rozwoju turystyki i które będą korzystać z bazy danych. </w:t>
      </w:r>
    </w:p>
    <w:p w:rsidR="00DF5981" w:rsidRPr="00110E53" w:rsidRDefault="00DF5981" w:rsidP="00110E53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110E53">
        <w:rPr>
          <w:rFonts w:asciiTheme="minorHAnsi" w:eastAsia="Times New Roman" w:hAnsiTheme="minorHAnsi" w:cstheme="minorHAnsi"/>
        </w:rPr>
        <w:t>Zrealizowany projekt, czyli baza szlaków będzie platformą dla tworzenia w przyszłości ogólnodostępnych produktów mapowych w dowolnych formatach publikacji – drukowanej papierowej, cyfrowej rastrowej (np. w formacie PDF), cyfrowej interaktywnej (http).</w:t>
      </w:r>
    </w:p>
    <w:p w:rsidR="00DF5981" w:rsidRDefault="00DF5981" w:rsidP="00110E53">
      <w:pPr>
        <w:tabs>
          <w:tab w:val="left" w:pos="0"/>
        </w:tabs>
        <w:spacing w:before="120" w:after="0"/>
        <w:jc w:val="both"/>
        <w:rPr>
          <w:rFonts w:asciiTheme="minorHAnsi" w:eastAsia="Times New Roman" w:hAnsiTheme="minorHAnsi" w:cstheme="minorHAnsi"/>
        </w:rPr>
      </w:pPr>
      <w:r w:rsidRPr="00110E53">
        <w:rPr>
          <w:rFonts w:asciiTheme="minorHAnsi" w:eastAsia="Times New Roman" w:hAnsiTheme="minorHAnsi" w:cstheme="minorHAnsi"/>
        </w:rPr>
        <w:t xml:space="preserve">Projekt realizowany </w:t>
      </w:r>
      <w:r w:rsidR="00953E05">
        <w:rPr>
          <w:rFonts w:asciiTheme="minorHAnsi" w:eastAsia="Times New Roman" w:hAnsiTheme="minorHAnsi" w:cstheme="minorHAnsi"/>
        </w:rPr>
        <w:t xml:space="preserve">jest </w:t>
      </w:r>
      <w:r w:rsidRPr="00110E53">
        <w:rPr>
          <w:rFonts w:asciiTheme="minorHAnsi" w:eastAsia="Times New Roman" w:hAnsiTheme="minorHAnsi" w:cstheme="minorHAnsi"/>
        </w:rPr>
        <w:t>przez Województwo Zachodniopomorskie (reprezentowane przez Wydział Współpracy Terytorialnej i Turystyki UMWZ), Regionalne Biuro Gospodarki Przestrzennej Województwa Zachodniopomorskiego w Szczecinie oraz Organizację Turystyczną Meklemburgii – Pomorza Przedniego (</w:t>
      </w:r>
      <w:proofErr w:type="spellStart"/>
      <w:r w:rsidRPr="00110E53">
        <w:rPr>
          <w:rFonts w:asciiTheme="minorHAnsi" w:eastAsia="Times New Roman" w:hAnsiTheme="minorHAnsi" w:cstheme="minorHAnsi"/>
        </w:rPr>
        <w:t>Tourismusverband</w:t>
      </w:r>
      <w:proofErr w:type="spellEnd"/>
      <w:r w:rsidRPr="00110E53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110E53">
        <w:rPr>
          <w:rFonts w:asciiTheme="minorHAnsi" w:eastAsia="Times New Roman" w:hAnsiTheme="minorHAnsi" w:cstheme="minorHAnsi"/>
        </w:rPr>
        <w:t>Meckenburg-Vorpommern</w:t>
      </w:r>
      <w:proofErr w:type="spellEnd"/>
      <w:r w:rsidRPr="00110E53">
        <w:rPr>
          <w:rFonts w:asciiTheme="minorHAnsi" w:eastAsia="Times New Roman" w:hAnsiTheme="minorHAnsi" w:cstheme="minorHAnsi"/>
        </w:rPr>
        <w:t>).</w:t>
      </w:r>
    </w:p>
    <w:p w:rsidR="006433B7" w:rsidRPr="00F0321B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Fonts w:cs="Arial"/>
          <w:b/>
        </w:rPr>
      </w:pPr>
      <w:r w:rsidRPr="00F0321B">
        <w:rPr>
          <w:rFonts w:cs="Arial"/>
          <w:b/>
        </w:rPr>
        <w:t>SPOSÓB I WARUNKI REALIZACJI PRZEDMIOTU ZAMÓWIENIA:</w:t>
      </w:r>
    </w:p>
    <w:p w:rsidR="006433B7" w:rsidRPr="00D06741" w:rsidRDefault="006433B7" w:rsidP="006433B7">
      <w:pPr>
        <w:numPr>
          <w:ilvl w:val="1"/>
          <w:numId w:val="14"/>
        </w:numPr>
        <w:tabs>
          <w:tab w:val="left" w:pos="284"/>
          <w:tab w:val="left" w:pos="426"/>
        </w:tabs>
        <w:spacing w:before="120" w:after="0" w:line="240" w:lineRule="auto"/>
        <w:ind w:left="709" w:hanging="709"/>
        <w:jc w:val="both"/>
        <w:rPr>
          <w:rFonts w:cs="Arial"/>
        </w:rPr>
      </w:pPr>
      <w:r w:rsidRPr="00D06741">
        <w:rPr>
          <w:rFonts w:cs="Arial"/>
          <w:b/>
        </w:rPr>
        <w:t>Odbiór przedmiotu zamówienia</w:t>
      </w:r>
      <w:r>
        <w:rPr>
          <w:rFonts w:cs="Arial"/>
          <w:b/>
        </w:rPr>
        <w:t>:</w:t>
      </w:r>
    </w:p>
    <w:p w:rsidR="00110E53" w:rsidRPr="006433B7" w:rsidRDefault="006433B7" w:rsidP="006433B7">
      <w:pPr>
        <w:tabs>
          <w:tab w:val="left" w:pos="284"/>
          <w:tab w:val="left" w:pos="426"/>
        </w:tabs>
        <w:spacing w:before="120" w:after="0" w:line="240" w:lineRule="auto"/>
        <w:jc w:val="both"/>
        <w:rPr>
          <w:rFonts w:cs="Arial"/>
        </w:rPr>
      </w:pPr>
      <w:r w:rsidRPr="006433B7">
        <w:rPr>
          <w:rFonts w:cs="Arial"/>
        </w:rPr>
        <w:t xml:space="preserve">Odbiór </w:t>
      </w:r>
      <w:r w:rsidR="00110E53">
        <w:rPr>
          <w:rFonts w:cs="Arial"/>
        </w:rPr>
        <w:t xml:space="preserve">końcowy </w:t>
      </w:r>
      <w:r w:rsidRPr="006433B7">
        <w:rPr>
          <w:rFonts w:cs="Arial"/>
        </w:rPr>
        <w:t>przedmiotu zamówienia nastąpi w formie podpisania przez Wykonawcę</w:t>
      </w:r>
      <w:r w:rsidR="00110E53">
        <w:rPr>
          <w:rFonts w:cs="Arial"/>
        </w:rPr>
        <w:t xml:space="preserve"> p</w:t>
      </w:r>
      <w:r w:rsidR="00110E53" w:rsidRPr="00110E53">
        <w:rPr>
          <w:rFonts w:asciiTheme="minorHAnsi" w:hAnsiTheme="minorHAnsi" w:cstheme="minorHAnsi"/>
        </w:rPr>
        <w:t>otwierdzeni</w:t>
      </w:r>
      <w:r w:rsidR="00110E53">
        <w:rPr>
          <w:rFonts w:asciiTheme="minorHAnsi" w:hAnsiTheme="minorHAnsi" w:cstheme="minorHAnsi"/>
        </w:rPr>
        <w:t xml:space="preserve">a wykonania końcowego umowy oraz </w:t>
      </w:r>
      <w:r w:rsidR="00110E53" w:rsidRPr="00110E53">
        <w:rPr>
          <w:rFonts w:asciiTheme="minorHAnsi" w:hAnsiTheme="minorHAnsi" w:cstheme="minorHAnsi"/>
        </w:rPr>
        <w:t xml:space="preserve">że nie wnosi uwag do prac wykonanych przez </w:t>
      </w:r>
      <w:r w:rsidR="00110E53">
        <w:rPr>
          <w:rFonts w:asciiTheme="minorHAnsi" w:hAnsiTheme="minorHAnsi" w:cstheme="minorHAnsi"/>
        </w:rPr>
        <w:t>Wykonawcę</w:t>
      </w:r>
      <w:r w:rsidR="00110E53" w:rsidRPr="00110E53">
        <w:rPr>
          <w:rFonts w:asciiTheme="minorHAnsi" w:hAnsiTheme="minorHAnsi" w:cstheme="minorHAnsi"/>
        </w:rPr>
        <w:t>.</w:t>
      </w:r>
    </w:p>
    <w:p w:rsidR="006433B7" w:rsidRPr="00077321" w:rsidRDefault="006433B7" w:rsidP="006433B7">
      <w:pPr>
        <w:numPr>
          <w:ilvl w:val="1"/>
          <w:numId w:val="14"/>
        </w:numPr>
        <w:tabs>
          <w:tab w:val="left" w:pos="284"/>
          <w:tab w:val="left" w:pos="426"/>
        </w:tabs>
        <w:spacing w:before="120" w:after="0" w:line="240" w:lineRule="auto"/>
        <w:ind w:left="709" w:hanging="709"/>
        <w:jc w:val="both"/>
        <w:rPr>
          <w:rFonts w:cs="Arial"/>
          <w:b/>
        </w:rPr>
      </w:pPr>
      <w:r w:rsidRPr="00077321">
        <w:rPr>
          <w:rFonts w:cs="Arial"/>
          <w:b/>
        </w:rPr>
        <w:t>Warunki zapłaty:</w:t>
      </w:r>
    </w:p>
    <w:p w:rsidR="006433B7" w:rsidRPr="006433B7" w:rsidRDefault="006433B7" w:rsidP="006433B7">
      <w:pPr>
        <w:tabs>
          <w:tab w:val="left" w:pos="426"/>
          <w:tab w:val="left" w:pos="1560"/>
        </w:tabs>
        <w:spacing w:before="120"/>
        <w:jc w:val="both"/>
        <w:rPr>
          <w:rFonts w:cs="Arial"/>
        </w:rPr>
      </w:pPr>
      <w:r w:rsidRPr="006433B7">
        <w:rPr>
          <w:rFonts w:cs="Arial"/>
        </w:rPr>
        <w:t>Zapłata za realizację przedmiotu zamówienia nastąpi przelewem na podstawie prawidłowo wystawionej przez Wykonawcę faktury VAT lub innego dokumentu finansowego na jego rachunek bankowy tam wskazany w terminie do 14 dni od dnia jej doręczenia Zamawiającemu.</w:t>
      </w:r>
    </w:p>
    <w:p w:rsidR="006433B7" w:rsidRPr="006433B7" w:rsidRDefault="006433B7" w:rsidP="006433B7">
      <w:pPr>
        <w:tabs>
          <w:tab w:val="left" w:pos="426"/>
          <w:tab w:val="left" w:pos="1560"/>
        </w:tabs>
        <w:spacing w:before="120"/>
        <w:jc w:val="both"/>
        <w:rPr>
          <w:rFonts w:cs="Arial"/>
        </w:rPr>
      </w:pPr>
      <w:r w:rsidRPr="006433B7">
        <w:rPr>
          <w:rFonts w:cs="Arial"/>
        </w:rPr>
        <w:t xml:space="preserve">Istnieje możliwość dostarczenia faktury VAT lub innego dokumentu finansowego drogą elektroniczną. </w:t>
      </w: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Fonts w:cs="Arial"/>
          <w:b/>
        </w:rPr>
      </w:pPr>
      <w:r w:rsidRPr="00077321">
        <w:rPr>
          <w:rFonts w:cs="Arial"/>
          <w:b/>
        </w:rPr>
        <w:t xml:space="preserve">WARUNKI UDZIAŁU W POSTĘPOWANIU </w:t>
      </w:r>
    </w:p>
    <w:p w:rsidR="006433B7" w:rsidRDefault="006433B7" w:rsidP="006433B7">
      <w:pPr>
        <w:pStyle w:val="Default"/>
        <w:jc w:val="both"/>
        <w:rPr>
          <w:rFonts w:ascii="Calibri" w:hAnsi="Calibri"/>
          <w:sz w:val="22"/>
          <w:szCs w:val="22"/>
        </w:rPr>
      </w:pPr>
      <w:r w:rsidRPr="00077321">
        <w:rPr>
          <w:rFonts w:ascii="Calibri" w:hAnsi="Calibri"/>
          <w:sz w:val="22"/>
          <w:szCs w:val="22"/>
        </w:rPr>
        <w:t xml:space="preserve">O udzielenie zamówienia mogą ubiegać się wykonawcy, którzy </w:t>
      </w:r>
      <w:r>
        <w:rPr>
          <w:rFonts w:ascii="Calibri" w:hAnsi="Calibri"/>
          <w:sz w:val="22"/>
          <w:szCs w:val="22"/>
        </w:rPr>
        <w:t xml:space="preserve">przedłożą podpisane oświadczenie, że </w:t>
      </w:r>
      <w:r w:rsidRPr="00077321">
        <w:rPr>
          <w:rFonts w:ascii="Calibri" w:hAnsi="Calibri"/>
          <w:sz w:val="22"/>
          <w:szCs w:val="22"/>
        </w:rPr>
        <w:t>posiada</w:t>
      </w:r>
      <w:r>
        <w:rPr>
          <w:rFonts w:ascii="Calibri" w:hAnsi="Calibri"/>
          <w:sz w:val="22"/>
          <w:szCs w:val="22"/>
        </w:rPr>
        <w:t xml:space="preserve">ją </w:t>
      </w:r>
      <w:r w:rsidRPr="00077321">
        <w:rPr>
          <w:rFonts w:ascii="Calibri" w:hAnsi="Calibri"/>
          <w:sz w:val="22"/>
          <w:szCs w:val="22"/>
        </w:rPr>
        <w:t>niezbędną wiedzę</w:t>
      </w:r>
      <w:r w:rsidR="00110E53">
        <w:rPr>
          <w:rFonts w:ascii="Calibri" w:hAnsi="Calibri"/>
          <w:sz w:val="22"/>
          <w:szCs w:val="22"/>
        </w:rPr>
        <w:t>,</w:t>
      </w:r>
      <w:r w:rsidRPr="00077321">
        <w:rPr>
          <w:rFonts w:ascii="Calibri" w:hAnsi="Calibri"/>
          <w:sz w:val="22"/>
          <w:szCs w:val="22"/>
        </w:rPr>
        <w:t xml:space="preserve"> doświadczenie</w:t>
      </w:r>
      <w:r w:rsidR="00110E53">
        <w:rPr>
          <w:rFonts w:ascii="Calibri" w:hAnsi="Calibri"/>
          <w:sz w:val="22"/>
          <w:szCs w:val="22"/>
        </w:rPr>
        <w:t xml:space="preserve"> i kwalifikacje</w:t>
      </w:r>
      <w:r w:rsidRPr="00077321">
        <w:rPr>
          <w:rFonts w:ascii="Calibri" w:hAnsi="Calibri"/>
          <w:sz w:val="22"/>
          <w:szCs w:val="22"/>
        </w:rPr>
        <w:t xml:space="preserve"> oraz dysponuj</w:t>
      </w:r>
      <w:r>
        <w:rPr>
          <w:rFonts w:ascii="Calibri" w:hAnsi="Calibri"/>
          <w:sz w:val="22"/>
          <w:szCs w:val="22"/>
        </w:rPr>
        <w:t xml:space="preserve">ą </w:t>
      </w:r>
      <w:r w:rsidRPr="00077321">
        <w:rPr>
          <w:rFonts w:ascii="Calibri" w:hAnsi="Calibri"/>
          <w:sz w:val="22"/>
          <w:szCs w:val="22"/>
        </w:rPr>
        <w:t xml:space="preserve">potencjałem technicznym i osobami zdolnymi do </w:t>
      </w:r>
      <w:r>
        <w:rPr>
          <w:rFonts w:ascii="Calibri" w:hAnsi="Calibri"/>
          <w:sz w:val="22"/>
          <w:szCs w:val="22"/>
        </w:rPr>
        <w:t>wykonania przedmiotu zamówienia oraz że z</w:t>
      </w:r>
      <w:r w:rsidRPr="00077321">
        <w:rPr>
          <w:rFonts w:ascii="Calibri" w:hAnsi="Calibri"/>
          <w:sz w:val="22"/>
          <w:szCs w:val="22"/>
        </w:rPr>
        <w:t>najduj</w:t>
      </w:r>
      <w:r>
        <w:rPr>
          <w:rFonts w:ascii="Calibri" w:hAnsi="Calibri"/>
          <w:sz w:val="22"/>
          <w:szCs w:val="22"/>
        </w:rPr>
        <w:t>ą</w:t>
      </w:r>
      <w:r w:rsidRPr="00077321">
        <w:rPr>
          <w:rFonts w:ascii="Calibri" w:hAnsi="Calibri"/>
          <w:sz w:val="22"/>
          <w:szCs w:val="22"/>
        </w:rPr>
        <w:t xml:space="preserve"> się w sytuacji ekonomicznej</w:t>
      </w:r>
      <w:r w:rsidR="00110E53">
        <w:rPr>
          <w:rFonts w:ascii="Calibri" w:hAnsi="Calibri"/>
          <w:sz w:val="22"/>
          <w:szCs w:val="22"/>
        </w:rPr>
        <w:t xml:space="preserve"> </w:t>
      </w:r>
      <w:r w:rsidRPr="00077321">
        <w:rPr>
          <w:rFonts w:ascii="Calibri" w:hAnsi="Calibri"/>
          <w:sz w:val="22"/>
          <w:szCs w:val="22"/>
        </w:rPr>
        <w:t>i finansowej zapewniającej wykonanie zamówienia</w:t>
      </w:r>
      <w:r>
        <w:rPr>
          <w:rFonts w:ascii="Calibri" w:hAnsi="Calibri"/>
          <w:sz w:val="22"/>
          <w:szCs w:val="22"/>
        </w:rPr>
        <w:t>.</w:t>
      </w:r>
    </w:p>
    <w:p w:rsidR="006433B7" w:rsidRDefault="006433B7" w:rsidP="006433B7">
      <w:pPr>
        <w:pStyle w:val="Tekstpodstawowy"/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 xml:space="preserve">Nie dopuszcza się użyczania </w:t>
      </w:r>
      <w:r>
        <w:rPr>
          <w:rFonts w:ascii="Calibri" w:hAnsi="Calibri" w:cs="Arial"/>
          <w:sz w:val="22"/>
          <w:szCs w:val="22"/>
        </w:rPr>
        <w:t>uprawnień</w:t>
      </w:r>
      <w:r w:rsidRPr="00077321">
        <w:rPr>
          <w:rFonts w:ascii="Calibri" w:hAnsi="Calibri" w:cs="Arial"/>
          <w:sz w:val="22"/>
          <w:szCs w:val="22"/>
        </w:rPr>
        <w:t xml:space="preserve"> innych osób niż sam </w:t>
      </w:r>
      <w:r>
        <w:rPr>
          <w:rFonts w:ascii="Calibri" w:hAnsi="Calibri" w:cs="Arial"/>
          <w:sz w:val="22"/>
          <w:szCs w:val="22"/>
        </w:rPr>
        <w:t>Wykonawca</w:t>
      </w:r>
      <w:r w:rsidRPr="00077321">
        <w:rPr>
          <w:rFonts w:ascii="Calibri" w:hAnsi="Calibri" w:cs="Arial"/>
          <w:sz w:val="22"/>
          <w:szCs w:val="22"/>
        </w:rPr>
        <w:t>.</w:t>
      </w:r>
    </w:p>
    <w:p w:rsidR="003C5122" w:rsidRDefault="003C5122" w:rsidP="006433B7">
      <w:pPr>
        <w:pStyle w:val="Tekstpodstawowy"/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</w:p>
    <w:p w:rsidR="00762DE9" w:rsidRDefault="00762DE9" w:rsidP="00762DE9">
      <w:pPr>
        <w:ind w:right="430"/>
        <w:jc w:val="both"/>
        <w:rPr>
          <w:rFonts w:ascii="Arial" w:hAnsi="Arial" w:cs="Arial"/>
          <w:b/>
          <w:bCs/>
          <w:sz w:val="20"/>
          <w:szCs w:val="20"/>
        </w:rPr>
      </w:pPr>
      <w:r w:rsidRPr="00A0593E">
        <w:rPr>
          <w:rFonts w:ascii="Arial" w:hAnsi="Arial" w:cs="Arial"/>
          <w:b/>
          <w:bCs/>
          <w:sz w:val="20"/>
          <w:szCs w:val="20"/>
        </w:rPr>
        <w:lastRenderedPageBreak/>
        <w:t>Wykonawca ubiegający się o udzielenie zamówienia musi legitymować się wykonaniem w okresie ostatnich pięciu lat przed upływem terminu składania ofert, a jeżeli okres prowadzenia działalności jest krótszy – w tym okresie:</w:t>
      </w:r>
    </w:p>
    <w:p w:rsidR="00762DE9" w:rsidRPr="00762DE9" w:rsidRDefault="00762DE9" w:rsidP="00762DE9">
      <w:pPr>
        <w:pStyle w:val="Akapitzlist"/>
        <w:numPr>
          <w:ilvl w:val="0"/>
          <w:numId w:val="26"/>
        </w:numPr>
        <w:ind w:right="430"/>
        <w:jc w:val="both"/>
        <w:rPr>
          <w:rFonts w:ascii="Arial" w:hAnsi="Arial" w:cs="Arial"/>
          <w:bCs/>
          <w:sz w:val="20"/>
          <w:szCs w:val="20"/>
        </w:rPr>
      </w:pPr>
      <w:r w:rsidRPr="00762DE9">
        <w:rPr>
          <w:rFonts w:ascii="Arial" w:hAnsi="Arial" w:cs="Arial"/>
          <w:bCs/>
          <w:sz w:val="20"/>
          <w:szCs w:val="20"/>
        </w:rPr>
        <w:t xml:space="preserve">trzech usług polegających na wykonaniu pisemnego tłumaczenia na język angielski, </w:t>
      </w:r>
    </w:p>
    <w:p w:rsidR="00762DE9" w:rsidRPr="00762DE9" w:rsidRDefault="00762DE9" w:rsidP="00762DE9">
      <w:pPr>
        <w:ind w:right="430"/>
        <w:jc w:val="both"/>
        <w:rPr>
          <w:rFonts w:ascii="Arial" w:hAnsi="Arial" w:cs="Arial"/>
          <w:bCs/>
          <w:sz w:val="20"/>
          <w:szCs w:val="20"/>
        </w:rPr>
      </w:pPr>
      <w:r w:rsidRPr="00762DE9">
        <w:rPr>
          <w:rFonts w:ascii="Arial" w:hAnsi="Arial" w:cs="Arial"/>
          <w:bCs/>
          <w:sz w:val="20"/>
          <w:szCs w:val="20"/>
        </w:rPr>
        <w:t xml:space="preserve">Na potwierdzenie spełnienia powyższych warunków, wykonawca wskaże: </w:t>
      </w:r>
    </w:p>
    <w:p w:rsidR="00762DE9" w:rsidRDefault="00762DE9" w:rsidP="00762DE9">
      <w:pPr>
        <w:pStyle w:val="Akapitzlist"/>
        <w:numPr>
          <w:ilvl w:val="0"/>
          <w:numId w:val="26"/>
        </w:numPr>
        <w:ind w:right="430"/>
        <w:jc w:val="both"/>
        <w:rPr>
          <w:rFonts w:ascii="Arial" w:hAnsi="Arial" w:cs="Arial"/>
          <w:bCs/>
          <w:sz w:val="20"/>
          <w:szCs w:val="20"/>
        </w:rPr>
      </w:pPr>
      <w:r w:rsidRPr="00762DE9">
        <w:rPr>
          <w:rFonts w:ascii="Arial" w:hAnsi="Arial" w:cs="Arial"/>
          <w:bCs/>
          <w:sz w:val="20"/>
          <w:szCs w:val="20"/>
        </w:rPr>
        <w:t>krótki opis zrealizowanego zadania,</w:t>
      </w:r>
    </w:p>
    <w:p w:rsidR="00762DE9" w:rsidRDefault="00762DE9" w:rsidP="00762DE9">
      <w:pPr>
        <w:pStyle w:val="Akapitzlist"/>
        <w:numPr>
          <w:ilvl w:val="0"/>
          <w:numId w:val="26"/>
        </w:numPr>
        <w:ind w:right="430"/>
        <w:jc w:val="both"/>
        <w:rPr>
          <w:rFonts w:ascii="Arial" w:hAnsi="Arial" w:cs="Arial"/>
          <w:bCs/>
          <w:sz w:val="20"/>
          <w:szCs w:val="20"/>
        </w:rPr>
      </w:pPr>
      <w:r w:rsidRPr="00762DE9">
        <w:rPr>
          <w:rFonts w:ascii="Arial" w:hAnsi="Arial" w:cs="Arial"/>
          <w:bCs/>
          <w:sz w:val="20"/>
          <w:szCs w:val="20"/>
        </w:rPr>
        <w:t>wartość zadania,</w:t>
      </w:r>
    </w:p>
    <w:p w:rsidR="00762DE9" w:rsidRDefault="00762DE9" w:rsidP="00762DE9">
      <w:pPr>
        <w:pStyle w:val="Akapitzlist"/>
        <w:numPr>
          <w:ilvl w:val="0"/>
          <w:numId w:val="26"/>
        </w:numPr>
        <w:ind w:right="430"/>
        <w:jc w:val="both"/>
        <w:rPr>
          <w:rFonts w:ascii="Arial" w:hAnsi="Arial" w:cs="Arial"/>
          <w:bCs/>
          <w:sz w:val="20"/>
          <w:szCs w:val="20"/>
        </w:rPr>
      </w:pPr>
      <w:r w:rsidRPr="00762DE9">
        <w:rPr>
          <w:rFonts w:ascii="Arial" w:hAnsi="Arial" w:cs="Arial"/>
          <w:bCs/>
          <w:sz w:val="20"/>
          <w:szCs w:val="20"/>
        </w:rPr>
        <w:t>datę wykonania zadania,</w:t>
      </w:r>
    </w:p>
    <w:p w:rsidR="00762DE9" w:rsidRPr="00762DE9" w:rsidRDefault="00762DE9" w:rsidP="00762DE9">
      <w:pPr>
        <w:pStyle w:val="Akapitzlist"/>
        <w:numPr>
          <w:ilvl w:val="0"/>
          <w:numId w:val="26"/>
        </w:numPr>
        <w:ind w:right="430"/>
        <w:jc w:val="both"/>
        <w:rPr>
          <w:rFonts w:ascii="Arial" w:hAnsi="Arial" w:cs="Arial"/>
          <w:bCs/>
          <w:sz w:val="20"/>
          <w:szCs w:val="20"/>
        </w:rPr>
      </w:pPr>
      <w:r w:rsidRPr="00762DE9">
        <w:rPr>
          <w:rFonts w:ascii="Arial" w:hAnsi="Arial" w:cs="Arial"/>
          <w:bCs/>
          <w:sz w:val="20"/>
          <w:szCs w:val="20"/>
        </w:rPr>
        <w:t xml:space="preserve">nazwę i nr telefonu kontaktowego do zamawiającego. </w:t>
      </w:r>
    </w:p>
    <w:p w:rsidR="00762DE9" w:rsidRDefault="00762DE9" w:rsidP="00762DE9">
      <w:pPr>
        <w:ind w:right="430"/>
        <w:jc w:val="both"/>
        <w:rPr>
          <w:rFonts w:ascii="Arial" w:hAnsi="Arial" w:cs="Arial"/>
          <w:bCs/>
          <w:sz w:val="20"/>
          <w:szCs w:val="20"/>
        </w:rPr>
      </w:pPr>
      <w:r w:rsidRPr="00273EE3">
        <w:rPr>
          <w:rFonts w:ascii="Arial" w:hAnsi="Arial" w:cs="Arial"/>
          <w:bCs/>
          <w:sz w:val="20"/>
          <w:szCs w:val="20"/>
        </w:rPr>
        <w:t>Na potwierdzenie należytego wykonania ww. usług należy dołączyć dowody potwierdzające należyte wykonanie usług (np. poświadczenia, referencje, protokoły odbioru itp.).</w:t>
      </w:r>
    </w:p>
    <w:p w:rsidR="00B40BF4" w:rsidRPr="00B40BF4" w:rsidRDefault="00B40BF4" w:rsidP="00B40BF4">
      <w:pPr>
        <w:pStyle w:val="Tekstpodstawowy"/>
        <w:spacing w:before="60" w:line="240" w:lineRule="auto"/>
        <w:jc w:val="both"/>
        <w:rPr>
          <w:rFonts w:ascii="Calibri" w:hAnsi="Calibri" w:cs="Arial"/>
          <w:b/>
          <w:sz w:val="22"/>
          <w:szCs w:val="22"/>
        </w:rPr>
      </w:pPr>
      <w:r w:rsidRPr="00B40BF4">
        <w:rPr>
          <w:rFonts w:ascii="Calibri" w:hAnsi="Calibri" w:cs="Arial"/>
          <w:b/>
          <w:sz w:val="22"/>
          <w:szCs w:val="22"/>
        </w:rPr>
        <w:t>Podstawy wykluczenia</w:t>
      </w:r>
    </w:p>
    <w:p w:rsidR="00B40BF4" w:rsidRDefault="00B40BF4" w:rsidP="00B40BF4">
      <w:pPr>
        <w:pStyle w:val="Tekstpodstawowy"/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  <w:r w:rsidRPr="00B40BF4">
        <w:rPr>
          <w:rFonts w:ascii="Calibri" w:hAnsi="Calibri" w:cs="Arial"/>
          <w:sz w:val="22"/>
          <w:szCs w:val="22"/>
        </w:rPr>
        <w:t xml:space="preserve">Zgodnie z art. 7 ust. 1 </w:t>
      </w:r>
      <w:proofErr w:type="spellStart"/>
      <w:r w:rsidRPr="00B40BF4">
        <w:rPr>
          <w:rFonts w:ascii="Calibri" w:hAnsi="Calibri" w:cs="Arial"/>
          <w:sz w:val="22"/>
          <w:szCs w:val="22"/>
        </w:rPr>
        <w:t>p.w.a</w:t>
      </w:r>
      <w:proofErr w:type="spellEnd"/>
      <w:r w:rsidRPr="00B40BF4">
        <w:rPr>
          <w:rFonts w:ascii="Calibri" w:hAnsi="Calibri" w:cs="Arial"/>
          <w:sz w:val="22"/>
          <w:szCs w:val="22"/>
        </w:rPr>
        <w:t>. z postępowania o udzielenie zamó</w:t>
      </w:r>
      <w:r>
        <w:rPr>
          <w:rFonts w:ascii="Calibri" w:hAnsi="Calibri" w:cs="Arial"/>
          <w:sz w:val="22"/>
          <w:szCs w:val="22"/>
        </w:rPr>
        <w:t xml:space="preserve">wienia publicznego lub konkursu </w:t>
      </w:r>
      <w:r w:rsidRPr="00B40BF4">
        <w:rPr>
          <w:rFonts w:ascii="Calibri" w:hAnsi="Calibri" w:cs="Arial"/>
          <w:sz w:val="22"/>
          <w:szCs w:val="22"/>
        </w:rPr>
        <w:t xml:space="preserve">prowadzonego na podstawie ustawy z dnia 11 września 2019 </w:t>
      </w:r>
      <w:r>
        <w:rPr>
          <w:rFonts w:ascii="Calibri" w:hAnsi="Calibri" w:cs="Arial"/>
          <w:sz w:val="22"/>
          <w:szCs w:val="22"/>
        </w:rPr>
        <w:t xml:space="preserve">r. – Prawo zamówień publicznych </w:t>
      </w:r>
      <w:r w:rsidRPr="00B40BF4">
        <w:rPr>
          <w:rFonts w:ascii="Calibri" w:hAnsi="Calibri" w:cs="Arial"/>
          <w:sz w:val="22"/>
          <w:szCs w:val="22"/>
        </w:rPr>
        <w:t xml:space="preserve">(Dz. U. z 2021 r., poz. 1129 z </w:t>
      </w:r>
      <w:proofErr w:type="spellStart"/>
      <w:r w:rsidRPr="00B40BF4">
        <w:rPr>
          <w:rFonts w:ascii="Calibri" w:hAnsi="Calibri" w:cs="Arial"/>
          <w:sz w:val="22"/>
          <w:szCs w:val="22"/>
        </w:rPr>
        <w:t>późn</w:t>
      </w:r>
      <w:proofErr w:type="spellEnd"/>
      <w:r w:rsidRPr="00B40BF4">
        <w:rPr>
          <w:rFonts w:ascii="Calibri" w:hAnsi="Calibri" w:cs="Arial"/>
          <w:sz w:val="22"/>
          <w:szCs w:val="22"/>
        </w:rPr>
        <w:t xml:space="preserve">. zm.) – dalej jako </w:t>
      </w:r>
      <w:proofErr w:type="spellStart"/>
      <w:r w:rsidRPr="00B40BF4">
        <w:rPr>
          <w:rFonts w:ascii="Calibri" w:hAnsi="Calibri" w:cs="Arial"/>
          <w:sz w:val="22"/>
          <w:szCs w:val="22"/>
        </w:rPr>
        <w:t>p.z.p</w:t>
      </w:r>
      <w:proofErr w:type="spellEnd"/>
      <w:r w:rsidRPr="00B40BF4">
        <w:rPr>
          <w:rFonts w:ascii="Calibri" w:hAnsi="Calibri" w:cs="Arial"/>
          <w:sz w:val="22"/>
          <w:szCs w:val="22"/>
        </w:rPr>
        <w:t>. wyklucza się:</w:t>
      </w:r>
    </w:p>
    <w:p w:rsidR="00B40BF4" w:rsidRPr="00B40BF4" w:rsidRDefault="00B40BF4" w:rsidP="00B40BF4">
      <w:pPr>
        <w:pStyle w:val="Tekstpodstawowy"/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</w:p>
    <w:p w:rsidR="00B40BF4" w:rsidRDefault="00B40BF4" w:rsidP="00B40BF4">
      <w:pPr>
        <w:pStyle w:val="Tekstpodstawowy"/>
        <w:numPr>
          <w:ilvl w:val="0"/>
          <w:numId w:val="27"/>
        </w:numPr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  <w:r w:rsidRPr="00B40BF4">
        <w:rPr>
          <w:rFonts w:ascii="Calibri" w:hAnsi="Calibri" w:cs="Arial"/>
          <w:sz w:val="22"/>
          <w:szCs w:val="22"/>
        </w:rPr>
        <w:t>wykonawcę oraz uczestnika konkursu wymienionego w wykazach określonych w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>rozporządzeniu 765/2006 i rozporządzeniu 269/2014 albo wpisanego na listę na podstawie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>decyzji w sprawie wpisu na listę rozstrzygającej o zastosowaniu środka, o którym mowa w art.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 xml:space="preserve">1 pkt 3 </w:t>
      </w:r>
      <w:proofErr w:type="spellStart"/>
      <w:r w:rsidRPr="00B40BF4">
        <w:rPr>
          <w:rFonts w:ascii="Calibri" w:hAnsi="Calibri" w:cs="Arial"/>
          <w:sz w:val="22"/>
          <w:szCs w:val="22"/>
        </w:rPr>
        <w:t>p.w.a</w:t>
      </w:r>
      <w:proofErr w:type="spellEnd"/>
      <w:r w:rsidRPr="00B40BF4">
        <w:rPr>
          <w:rFonts w:ascii="Calibri" w:hAnsi="Calibri" w:cs="Arial"/>
          <w:sz w:val="22"/>
          <w:szCs w:val="22"/>
        </w:rPr>
        <w:t>.;</w:t>
      </w:r>
    </w:p>
    <w:p w:rsidR="00B40BF4" w:rsidRDefault="00B40BF4" w:rsidP="00B40BF4">
      <w:pPr>
        <w:pStyle w:val="Tekstpodstawowy"/>
        <w:numPr>
          <w:ilvl w:val="0"/>
          <w:numId w:val="27"/>
        </w:numPr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  <w:r w:rsidRPr="00B40BF4">
        <w:rPr>
          <w:rFonts w:ascii="Calibri" w:hAnsi="Calibri" w:cs="Arial"/>
          <w:sz w:val="22"/>
          <w:szCs w:val="22"/>
        </w:rPr>
        <w:t>wykonawcę oraz uczestnika konkursu, którego beneficjentem rzeczywistym w rozumieniu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>ustawy z dnia 1 marca 2018 r. o przeciwdziałaniu praniu pieniędzy oraz finansowaniu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>terroryzmu (Dz. U. z 2022 r. poz. 593 i 655) jest osoba wymieniona w wykazach określonych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>w rozporządzeniu 765/2006 i rozporządzeniu 269/2014 albo wpisana na listę lub będąca takim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>beneficjentem rzeczywistym od dnia 24 lutego 2022 r., o ile została wpisana na listę na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>podstawie decyzji w sprawie wpisu na listę rozstrzygającej o zastosowaniu środka, o którym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 xml:space="preserve">mowa w art. 1 pkt 3 </w:t>
      </w:r>
      <w:proofErr w:type="spellStart"/>
      <w:r w:rsidRPr="00B40BF4">
        <w:rPr>
          <w:rFonts w:ascii="Calibri" w:hAnsi="Calibri" w:cs="Arial"/>
          <w:sz w:val="22"/>
          <w:szCs w:val="22"/>
        </w:rPr>
        <w:t>p.w.a</w:t>
      </w:r>
      <w:proofErr w:type="spellEnd"/>
      <w:r w:rsidRPr="00B40BF4">
        <w:rPr>
          <w:rFonts w:ascii="Calibri" w:hAnsi="Calibri" w:cs="Arial"/>
          <w:sz w:val="22"/>
          <w:szCs w:val="22"/>
        </w:rPr>
        <w:t>.;</w:t>
      </w:r>
    </w:p>
    <w:p w:rsidR="00B40BF4" w:rsidRPr="00B40BF4" w:rsidRDefault="00B40BF4" w:rsidP="00B40BF4">
      <w:pPr>
        <w:pStyle w:val="Tekstpodstawowy"/>
        <w:numPr>
          <w:ilvl w:val="0"/>
          <w:numId w:val="27"/>
        </w:numPr>
        <w:spacing w:before="60" w:line="240" w:lineRule="auto"/>
        <w:jc w:val="both"/>
        <w:rPr>
          <w:rFonts w:ascii="Calibri" w:hAnsi="Calibri" w:cs="Arial"/>
          <w:sz w:val="22"/>
          <w:szCs w:val="22"/>
        </w:rPr>
      </w:pPr>
      <w:r w:rsidRPr="00B40BF4">
        <w:rPr>
          <w:rFonts w:ascii="Calibri" w:hAnsi="Calibri" w:cs="Arial"/>
          <w:sz w:val="22"/>
          <w:szCs w:val="22"/>
        </w:rPr>
        <w:t>wykonawcę oraz uczestnika konkursu, którego jednostką dominującą w rozumieniu art. 3 ust.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>1 pkt 37 ustawy z dnia 29 września 1994 r. o rachunkowości (Dz. U. z 2021 r. poz. 217, 2105 i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>2106) jest podmiot wymieniony w wykazach określonych w rozporządzeniu 765/2006 i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>rozporządzeniu 269/2014 albo wpisany na listę lub będący taką jednostką dominującą od dnia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>24 lutego 2022 r., o ile został wpisany na listę na podstawie decyzji w sprawie wpisu na listę</w:t>
      </w:r>
      <w:r>
        <w:rPr>
          <w:rFonts w:ascii="Calibri" w:hAnsi="Calibri" w:cs="Arial"/>
          <w:sz w:val="22"/>
          <w:szCs w:val="22"/>
        </w:rPr>
        <w:t xml:space="preserve"> </w:t>
      </w:r>
      <w:r w:rsidRPr="00B40BF4">
        <w:rPr>
          <w:rFonts w:ascii="Calibri" w:hAnsi="Calibri" w:cs="Arial"/>
          <w:sz w:val="22"/>
          <w:szCs w:val="22"/>
        </w:rPr>
        <w:t xml:space="preserve">rozstrzygającej o zastosowaniu środka, o którym mowa w art. 1 pkt 3 </w:t>
      </w:r>
      <w:proofErr w:type="spellStart"/>
      <w:r w:rsidRPr="00B40BF4">
        <w:rPr>
          <w:rFonts w:ascii="Calibri" w:hAnsi="Calibri" w:cs="Arial"/>
          <w:sz w:val="22"/>
          <w:szCs w:val="22"/>
        </w:rPr>
        <w:t>p.w.a</w:t>
      </w:r>
      <w:proofErr w:type="spellEnd"/>
      <w:r w:rsidRPr="00B40BF4">
        <w:rPr>
          <w:rFonts w:ascii="Calibri" w:hAnsi="Calibri" w:cs="Arial"/>
          <w:sz w:val="22"/>
          <w:szCs w:val="22"/>
        </w:rPr>
        <w:t>.</w:t>
      </w:r>
    </w:p>
    <w:p w:rsidR="00B40BF4" w:rsidRDefault="00B40BF4" w:rsidP="00B40BF4">
      <w:pPr>
        <w:pStyle w:val="Akapitzlist"/>
        <w:spacing w:line="240" w:lineRule="auto"/>
        <w:ind w:left="360"/>
        <w:rPr>
          <w:rFonts w:cs="Arial"/>
          <w:b/>
        </w:rPr>
      </w:pP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Fonts w:cs="Arial"/>
          <w:b/>
        </w:rPr>
      </w:pPr>
      <w:r w:rsidRPr="00077321">
        <w:rPr>
          <w:rFonts w:cs="Arial"/>
          <w:b/>
        </w:rPr>
        <w:t>OPIS SPOSOBU PRZYGOTOWANIA OFERTY</w:t>
      </w:r>
    </w:p>
    <w:p w:rsidR="006433B7" w:rsidRDefault="006433B7" w:rsidP="006433B7">
      <w:pPr>
        <w:pStyle w:val="Tekstpodstawowy"/>
        <w:numPr>
          <w:ilvl w:val="1"/>
          <w:numId w:val="18"/>
        </w:numPr>
        <w:spacing w:before="120" w:line="240" w:lineRule="auto"/>
        <w:ind w:left="709" w:hanging="709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Oferent powinien przedłożyć ofertę na formularzu załączonym do niniejszego zapytania</w:t>
      </w:r>
      <w:r>
        <w:rPr>
          <w:rFonts w:ascii="Calibri" w:hAnsi="Calibri" w:cs="Arial"/>
          <w:sz w:val="22"/>
          <w:szCs w:val="22"/>
        </w:rPr>
        <w:br/>
      </w:r>
      <w:r w:rsidRPr="00077321">
        <w:rPr>
          <w:rFonts w:ascii="Calibri" w:hAnsi="Calibri" w:cs="Arial"/>
          <w:sz w:val="22"/>
          <w:szCs w:val="22"/>
        </w:rPr>
        <w:t>(Zał. nr 1). Nie dopuszcza się możliwość złożenia oferty na innym druku, niż załączony</w:t>
      </w:r>
      <w:r>
        <w:rPr>
          <w:rFonts w:ascii="Calibri" w:hAnsi="Calibri" w:cs="Arial"/>
          <w:sz w:val="22"/>
          <w:szCs w:val="22"/>
        </w:rPr>
        <w:br/>
      </w:r>
      <w:r w:rsidRPr="00077321">
        <w:rPr>
          <w:rFonts w:ascii="Calibri" w:hAnsi="Calibri" w:cs="Arial"/>
          <w:sz w:val="22"/>
          <w:szCs w:val="22"/>
        </w:rPr>
        <w:t>do niniejszego zapytania.</w:t>
      </w:r>
    </w:p>
    <w:p w:rsidR="00B40BF4" w:rsidRDefault="00B40BF4" w:rsidP="00B40BF4">
      <w:pPr>
        <w:pStyle w:val="Tekstpodstawowy"/>
        <w:spacing w:before="120" w:line="240" w:lineRule="auto"/>
        <w:ind w:left="709"/>
        <w:jc w:val="both"/>
        <w:rPr>
          <w:rFonts w:ascii="Calibri" w:hAnsi="Calibri" w:cs="Arial"/>
          <w:sz w:val="22"/>
          <w:szCs w:val="22"/>
        </w:rPr>
      </w:pPr>
    </w:p>
    <w:p w:rsidR="0088017E" w:rsidRPr="00077321" w:rsidRDefault="0088017E" w:rsidP="0088017E">
      <w:pPr>
        <w:pStyle w:val="Tekstpodstawowy"/>
        <w:numPr>
          <w:ilvl w:val="1"/>
          <w:numId w:val="18"/>
        </w:numPr>
        <w:spacing w:before="120" w:line="240" w:lineRule="auto"/>
        <w:ind w:left="1276" w:hanging="1276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Oferta powinna być: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>sporządzona w języku polskim,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>opatrzona pieczątką firmową lub zawierać pełną nazwę oferenta,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lastRenderedPageBreak/>
        <w:t xml:space="preserve">opatrzona datą sporządzenia, </w:t>
      </w:r>
    </w:p>
    <w:p w:rsidR="0088017E" w:rsidRPr="00077321" w:rsidRDefault="0088017E" w:rsidP="0088017E">
      <w:pPr>
        <w:numPr>
          <w:ilvl w:val="4"/>
          <w:numId w:val="17"/>
        </w:numPr>
        <w:spacing w:after="0" w:line="240" w:lineRule="auto"/>
        <w:ind w:hanging="1091"/>
        <w:rPr>
          <w:rFonts w:cs="Arial"/>
        </w:rPr>
      </w:pPr>
      <w:r w:rsidRPr="00077321">
        <w:rPr>
          <w:rFonts w:cs="Arial"/>
        </w:rPr>
        <w:t xml:space="preserve">podpisana czytelnie przez </w:t>
      </w:r>
      <w:r>
        <w:rPr>
          <w:rFonts w:cs="Arial"/>
        </w:rPr>
        <w:t>Wykonawcę</w:t>
      </w:r>
      <w:r w:rsidRPr="00077321">
        <w:rPr>
          <w:rFonts w:cs="Arial"/>
        </w:rPr>
        <w:t xml:space="preserve">. </w:t>
      </w:r>
    </w:p>
    <w:p w:rsidR="0088017E" w:rsidRPr="00077321" w:rsidRDefault="0088017E" w:rsidP="0088017E">
      <w:pPr>
        <w:pStyle w:val="Tekstpodstawowy"/>
        <w:numPr>
          <w:ilvl w:val="1"/>
          <w:numId w:val="18"/>
        </w:numPr>
        <w:spacing w:before="120" w:line="240" w:lineRule="auto"/>
        <w:ind w:left="1276" w:hanging="1276"/>
        <w:jc w:val="both"/>
        <w:rPr>
          <w:rFonts w:ascii="Calibri" w:hAnsi="Calibri" w:cs="Arial"/>
          <w:sz w:val="22"/>
          <w:szCs w:val="22"/>
        </w:rPr>
      </w:pPr>
      <w:r w:rsidRPr="00077321">
        <w:rPr>
          <w:rFonts w:ascii="Calibri" w:hAnsi="Calibri" w:cs="Arial"/>
          <w:sz w:val="22"/>
          <w:szCs w:val="22"/>
        </w:rPr>
        <w:t>Do ofert należy dołączyć :</w:t>
      </w:r>
    </w:p>
    <w:p w:rsidR="00762DE9" w:rsidRDefault="0088017E" w:rsidP="00014D77">
      <w:pPr>
        <w:numPr>
          <w:ilvl w:val="4"/>
          <w:numId w:val="17"/>
        </w:numPr>
        <w:spacing w:after="0" w:line="240" w:lineRule="auto"/>
        <w:ind w:left="1134" w:hanging="425"/>
        <w:jc w:val="both"/>
        <w:rPr>
          <w:rFonts w:cs="Arial"/>
        </w:rPr>
      </w:pPr>
      <w:r w:rsidRPr="006041C1">
        <w:rPr>
          <w:rFonts w:cs="Arial"/>
        </w:rPr>
        <w:t xml:space="preserve">oświadczenie Wykonawcy o spełnieniu warunków udziału w postępowaniu </w:t>
      </w:r>
      <w:r w:rsidR="006041C1" w:rsidRPr="006041C1">
        <w:rPr>
          <w:rFonts w:cs="Arial"/>
        </w:rPr>
        <w:t>w ty</w:t>
      </w:r>
      <w:r w:rsidR="006041C1">
        <w:rPr>
          <w:rFonts w:cs="Arial"/>
        </w:rPr>
        <w:t>m</w:t>
      </w:r>
      <w:r w:rsidR="006041C1" w:rsidRPr="006041C1">
        <w:rPr>
          <w:rFonts w:cs="Arial"/>
        </w:rPr>
        <w:t xml:space="preserve"> </w:t>
      </w:r>
      <w:r w:rsidR="006041C1">
        <w:rPr>
          <w:rFonts w:cs="Arial"/>
        </w:rPr>
        <w:t>z</w:t>
      </w:r>
      <w:r w:rsidR="00762DE9" w:rsidRPr="006041C1">
        <w:rPr>
          <w:rFonts w:cs="Arial"/>
        </w:rPr>
        <w:t>estawienie trzech usług polegających na wykonaniu pisemnego tłumaczenia na język angielski wraz z dowodami potwierdza</w:t>
      </w:r>
      <w:r w:rsidR="0067372C" w:rsidRPr="006041C1">
        <w:rPr>
          <w:rFonts w:cs="Arial"/>
        </w:rPr>
        <w:t>jącymi nal</w:t>
      </w:r>
      <w:r w:rsidR="006041C1">
        <w:rPr>
          <w:rFonts w:cs="Arial"/>
        </w:rPr>
        <w:t>eżyte wykonanie usług (zał. nr 2</w:t>
      </w:r>
      <w:r w:rsidR="0067372C" w:rsidRPr="006041C1">
        <w:rPr>
          <w:rFonts w:cs="Arial"/>
        </w:rPr>
        <w:t>).</w:t>
      </w:r>
    </w:p>
    <w:p w:rsidR="003C5122" w:rsidRPr="006041C1" w:rsidRDefault="003C5122" w:rsidP="003C5122">
      <w:pPr>
        <w:spacing w:after="0" w:line="240" w:lineRule="auto"/>
        <w:ind w:left="1134"/>
        <w:jc w:val="both"/>
        <w:rPr>
          <w:rFonts w:cs="Arial"/>
        </w:rPr>
      </w:pPr>
    </w:p>
    <w:p w:rsidR="003C28B2" w:rsidRDefault="003C28B2" w:rsidP="003C28B2">
      <w:pPr>
        <w:pStyle w:val="Akapitzlist"/>
        <w:numPr>
          <w:ilvl w:val="0"/>
          <w:numId w:val="14"/>
        </w:numPr>
        <w:spacing w:line="240" w:lineRule="auto"/>
        <w:rPr>
          <w:rFonts w:cs="Arial"/>
        </w:rPr>
      </w:pPr>
      <w:r w:rsidRPr="00077321">
        <w:rPr>
          <w:rFonts w:cs="Arial"/>
          <w:b/>
        </w:rPr>
        <w:t>OCENA OFERT</w:t>
      </w:r>
      <w:r w:rsidRPr="00077321">
        <w:rPr>
          <w:rFonts w:cs="Arial"/>
        </w:rPr>
        <w:t xml:space="preserve"> :</w:t>
      </w:r>
    </w:p>
    <w:p w:rsidR="003C28B2" w:rsidRDefault="003C28B2" w:rsidP="003C28B2">
      <w:pPr>
        <w:pStyle w:val="Akapitzlist"/>
        <w:numPr>
          <w:ilvl w:val="1"/>
          <w:numId w:val="19"/>
        </w:numPr>
        <w:spacing w:before="240" w:line="240" w:lineRule="auto"/>
        <w:ind w:left="993" w:hanging="426"/>
        <w:jc w:val="both"/>
        <w:rPr>
          <w:rFonts w:cs="Arial"/>
        </w:rPr>
      </w:pPr>
      <w:r>
        <w:rPr>
          <w:rFonts w:cs="Arial"/>
        </w:rPr>
        <w:t>w celu dokonania wyboru Wykonawcy, który zapewni odpowiednią jakość i korzystną cenę przedmiotu zamówienia przy uwzględnieniu wszystkich potrzeb Zamawiającego, w przypadku złożenia ofert przez więcej niż jednego Wykonawcę Zamawiający dokona oceny ważnych ofert na podstawie poniżej przedstawionych kryteriów oceny ofert: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70"/>
        <w:gridCol w:w="1813"/>
      </w:tblGrid>
      <w:tr w:rsidR="006433B7" w:rsidRPr="00077321" w:rsidTr="006926F4">
        <w:trPr>
          <w:trHeight w:val="302"/>
          <w:jc w:val="center"/>
        </w:trPr>
        <w:tc>
          <w:tcPr>
            <w:tcW w:w="6070" w:type="dxa"/>
          </w:tcPr>
          <w:p w:rsidR="006433B7" w:rsidRPr="00077321" w:rsidRDefault="006433B7" w:rsidP="00B0328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077321">
              <w:rPr>
                <w:rFonts w:cs="Arial"/>
                <w:b/>
              </w:rPr>
              <w:t>Kryterium</w:t>
            </w:r>
          </w:p>
        </w:tc>
        <w:tc>
          <w:tcPr>
            <w:tcW w:w="1813" w:type="dxa"/>
          </w:tcPr>
          <w:p w:rsidR="006433B7" w:rsidRPr="00077321" w:rsidRDefault="006433B7" w:rsidP="00B0328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</w:rPr>
            </w:pPr>
            <w:r w:rsidRPr="00077321">
              <w:rPr>
                <w:rFonts w:cs="Arial"/>
                <w:b/>
              </w:rPr>
              <w:t>Waga (%)</w:t>
            </w:r>
          </w:p>
        </w:tc>
      </w:tr>
      <w:tr w:rsidR="006433B7" w:rsidRPr="00077321" w:rsidTr="00B03280">
        <w:trPr>
          <w:trHeight w:val="228"/>
          <w:jc w:val="center"/>
        </w:trPr>
        <w:tc>
          <w:tcPr>
            <w:tcW w:w="6070" w:type="dxa"/>
          </w:tcPr>
          <w:p w:rsidR="006433B7" w:rsidRPr="00077321" w:rsidRDefault="006433B7" w:rsidP="00B0328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 w:rsidRPr="00077321">
              <w:rPr>
                <w:rFonts w:cs="Arial"/>
              </w:rPr>
              <w:t>Cena ofertowa brutto</w:t>
            </w:r>
            <w:r w:rsidR="00B03280">
              <w:rPr>
                <w:rFonts w:cs="Arial"/>
              </w:rPr>
              <w:t xml:space="preserve"> (A)</w:t>
            </w:r>
          </w:p>
        </w:tc>
        <w:tc>
          <w:tcPr>
            <w:tcW w:w="1813" w:type="dxa"/>
            <w:vAlign w:val="center"/>
          </w:tcPr>
          <w:p w:rsidR="006433B7" w:rsidRPr="00077321" w:rsidRDefault="00B03280" w:rsidP="00B0328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60</w:t>
            </w:r>
            <w:r w:rsidR="006433B7" w:rsidRPr="00077321">
              <w:rPr>
                <w:rFonts w:cs="Arial"/>
              </w:rPr>
              <w:t xml:space="preserve"> %</w:t>
            </w:r>
          </w:p>
        </w:tc>
      </w:tr>
      <w:tr w:rsidR="00B03280" w:rsidRPr="00077321" w:rsidTr="006926F4">
        <w:trPr>
          <w:trHeight w:val="264"/>
          <w:jc w:val="center"/>
        </w:trPr>
        <w:tc>
          <w:tcPr>
            <w:tcW w:w="6070" w:type="dxa"/>
          </w:tcPr>
          <w:p w:rsidR="00B03280" w:rsidRPr="00077321" w:rsidRDefault="00B03280" w:rsidP="00B0328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>Gotowość do realizacji pilnego tłumaczenia pisemnego (B)</w:t>
            </w:r>
          </w:p>
        </w:tc>
        <w:tc>
          <w:tcPr>
            <w:tcW w:w="1813" w:type="dxa"/>
            <w:vAlign w:val="center"/>
          </w:tcPr>
          <w:p w:rsidR="00B03280" w:rsidRDefault="00B03280" w:rsidP="00B03280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40%</w:t>
            </w:r>
          </w:p>
        </w:tc>
      </w:tr>
    </w:tbl>
    <w:p w:rsidR="00B03280" w:rsidRDefault="00B03280" w:rsidP="006433B7">
      <w:pPr>
        <w:pStyle w:val="Akapitzlist"/>
        <w:spacing w:line="240" w:lineRule="auto"/>
        <w:ind w:left="1276"/>
        <w:rPr>
          <w:rFonts w:cs="Arial"/>
          <w:b/>
        </w:rPr>
      </w:pPr>
    </w:p>
    <w:p w:rsidR="006433B7" w:rsidRPr="00B64DB6" w:rsidRDefault="006433B7" w:rsidP="006433B7">
      <w:pPr>
        <w:pStyle w:val="Akapitzlist"/>
        <w:numPr>
          <w:ilvl w:val="1"/>
          <w:numId w:val="19"/>
        </w:numPr>
        <w:spacing w:line="240" w:lineRule="auto"/>
        <w:ind w:left="1276" w:hanging="567"/>
        <w:rPr>
          <w:rFonts w:cs="Arial"/>
          <w:b/>
        </w:rPr>
      </w:pPr>
      <w:r w:rsidRPr="00B64DB6">
        <w:rPr>
          <w:rFonts w:cs="Arial"/>
          <w:b/>
        </w:rPr>
        <w:t>Sposób oceny ofert:</w:t>
      </w:r>
    </w:p>
    <w:p w:rsidR="006433B7" w:rsidRPr="00077321" w:rsidRDefault="006433B7" w:rsidP="006433B7">
      <w:pPr>
        <w:pStyle w:val="Akapitzlist"/>
        <w:spacing w:before="240" w:line="240" w:lineRule="auto"/>
        <w:ind w:left="709"/>
        <w:jc w:val="both"/>
        <w:rPr>
          <w:rFonts w:cs="Arial"/>
        </w:rPr>
      </w:pPr>
      <w:r w:rsidRPr="00077321">
        <w:rPr>
          <w:rFonts w:cs="Arial"/>
        </w:rPr>
        <w:t>Oceny ofert dokona komisja złożona z merytorycznych</w:t>
      </w:r>
      <w:r>
        <w:rPr>
          <w:rFonts w:cs="Arial"/>
        </w:rPr>
        <w:t xml:space="preserve"> pracowników Wydziału Współpracy Terytorialnej i Turystyki</w:t>
      </w:r>
      <w:r w:rsidRPr="00077321">
        <w:rPr>
          <w:rFonts w:cs="Arial"/>
        </w:rPr>
        <w:t xml:space="preserve">. Istnieje możliwość zwiększenia liczebności komisji o osoby posiadające dużą wiedzę i doświadczenie w tematyce związanej z </w:t>
      </w:r>
      <w:r>
        <w:rPr>
          <w:rFonts w:cs="Arial"/>
        </w:rPr>
        <w:t>inwestycjami</w:t>
      </w:r>
      <w:r w:rsidRPr="00077321">
        <w:rPr>
          <w:rFonts w:cs="Arial"/>
        </w:rPr>
        <w:t xml:space="preserve">. </w:t>
      </w:r>
    </w:p>
    <w:p w:rsidR="006433B7" w:rsidRPr="00077321" w:rsidRDefault="006433B7" w:rsidP="006433B7">
      <w:pPr>
        <w:pStyle w:val="Akapitzlist"/>
        <w:spacing w:before="240" w:line="240" w:lineRule="auto"/>
        <w:ind w:left="709"/>
        <w:jc w:val="both"/>
        <w:rPr>
          <w:rFonts w:cs="Arial"/>
        </w:rPr>
      </w:pPr>
      <w:r w:rsidRPr="00077321">
        <w:rPr>
          <w:rFonts w:cs="Arial"/>
        </w:rPr>
        <w:t>Zastosowany zostanie następujący wzór:</w:t>
      </w:r>
    </w:p>
    <w:p w:rsidR="006433B7" w:rsidRPr="00EB1DF0" w:rsidRDefault="006433B7" w:rsidP="006433B7">
      <w:pPr>
        <w:pStyle w:val="Akapitzlist"/>
        <w:numPr>
          <w:ilvl w:val="0"/>
          <w:numId w:val="20"/>
        </w:numPr>
        <w:spacing w:before="240" w:line="240" w:lineRule="auto"/>
        <w:jc w:val="both"/>
        <w:rPr>
          <w:rFonts w:cs="Arial"/>
          <w:b/>
        </w:rPr>
      </w:pPr>
      <w:r w:rsidRPr="00EB1DF0">
        <w:rPr>
          <w:rFonts w:cs="Arial"/>
          <w:b/>
        </w:rPr>
        <w:t>Cena ofertowa brutto:</w:t>
      </w:r>
    </w:p>
    <w:p w:rsidR="006433B7" w:rsidRDefault="006433B7" w:rsidP="006433B7">
      <w:pPr>
        <w:tabs>
          <w:tab w:val="left" w:pos="1276"/>
        </w:tabs>
        <w:autoSpaceDE w:val="0"/>
        <w:autoSpaceDN w:val="0"/>
        <w:adjustRightInd w:val="0"/>
        <w:spacing w:before="240"/>
        <w:ind w:left="720"/>
        <w:rPr>
          <w:rFonts w:cs="Arial"/>
        </w:rPr>
      </w:pPr>
      <w:r w:rsidRPr="00077321">
        <w:rPr>
          <w:rFonts w:cs="Arial"/>
        </w:rPr>
        <w:tab/>
      </w:r>
      <w:bookmarkStart w:id="1" w:name="_MON_1373955566"/>
      <w:bookmarkStart w:id="2" w:name="_MON_1373955575"/>
      <w:bookmarkStart w:id="3" w:name="_MON_1373956267"/>
      <w:bookmarkStart w:id="4" w:name="_MON_1373955280"/>
      <w:bookmarkEnd w:id="1"/>
      <w:bookmarkEnd w:id="2"/>
      <w:bookmarkEnd w:id="3"/>
      <w:bookmarkEnd w:id="4"/>
      <w:bookmarkStart w:id="5" w:name="_MON_1373955560"/>
      <w:bookmarkEnd w:id="5"/>
      <w:r w:rsidR="004C616C" w:rsidRPr="00077321">
        <w:rPr>
          <w:rFonts w:cs="Arial"/>
        </w:rPr>
        <w:object w:dxaOrig="6093" w:dyaOrig="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8.5pt;height:30pt" o:ole="">
            <v:imagedata r:id="rId8" o:title=""/>
          </v:shape>
          <o:OLEObject Type="Embed" ProgID="Excel.Sheet.8" ShapeID="_x0000_i1025" DrawAspect="Content" ObjectID="_1713607193" r:id="rId9"/>
        </w:object>
      </w:r>
    </w:p>
    <w:p w:rsidR="004C616C" w:rsidRPr="004C616C" w:rsidRDefault="004C616C" w:rsidP="004C616C">
      <w:pPr>
        <w:pStyle w:val="Akapitzlist"/>
        <w:spacing w:before="240" w:line="240" w:lineRule="auto"/>
        <w:ind w:left="709"/>
        <w:jc w:val="both"/>
        <w:rPr>
          <w:rFonts w:cs="Arial"/>
        </w:rPr>
      </w:pPr>
      <w:r w:rsidRPr="004C616C">
        <w:rPr>
          <w:rFonts w:cs="Arial"/>
        </w:rPr>
        <w:t>W powyższym kryterium oferta Wykonawcy może uzyskać maksimum 60 punktów;</w:t>
      </w:r>
    </w:p>
    <w:p w:rsidR="004C616C" w:rsidRDefault="004C616C" w:rsidP="004C616C">
      <w:pPr>
        <w:pStyle w:val="Akapitzlist"/>
        <w:spacing w:before="240" w:line="240" w:lineRule="auto"/>
        <w:ind w:left="1440"/>
        <w:jc w:val="both"/>
        <w:rPr>
          <w:rFonts w:cs="Arial"/>
          <w:b/>
        </w:rPr>
      </w:pPr>
    </w:p>
    <w:p w:rsidR="004C616C" w:rsidRPr="00EB1DF0" w:rsidRDefault="004C616C" w:rsidP="004C616C">
      <w:pPr>
        <w:pStyle w:val="Akapitzlist"/>
        <w:numPr>
          <w:ilvl w:val="0"/>
          <w:numId w:val="20"/>
        </w:numPr>
        <w:spacing w:before="240" w:line="240" w:lineRule="auto"/>
        <w:jc w:val="both"/>
        <w:rPr>
          <w:rFonts w:cs="Arial"/>
          <w:b/>
        </w:rPr>
      </w:pPr>
      <w:r>
        <w:rPr>
          <w:rFonts w:cs="Arial"/>
          <w:b/>
        </w:rPr>
        <w:t>Gotowość do realizacji pilnego tłumaczenia pisemnego: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7"/>
        <w:gridCol w:w="1134"/>
      </w:tblGrid>
      <w:tr w:rsidR="004C616C" w:rsidRPr="008B321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Opis kryterium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Punkty</w:t>
            </w:r>
          </w:p>
        </w:tc>
      </w:tr>
      <w:tr w:rsidR="004C616C" w:rsidRPr="008B321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392956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 xml:space="preserve">Gotowość do realizacji pilnego tłumaczenia pisemnego </w:t>
            </w:r>
            <w:r>
              <w:rPr>
                <w:rFonts w:cs="Arial"/>
              </w:rPr>
              <w:t xml:space="preserve">– </w:t>
            </w:r>
            <w:r w:rsidR="00392956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24 godzin od zlecenia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0</w:t>
            </w:r>
          </w:p>
        </w:tc>
      </w:tr>
      <w:tr w:rsidR="004C616C" w:rsidRPr="008B321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 xml:space="preserve">Gotowość do realizacji pilnego tłumaczenia pisemnego </w:t>
            </w:r>
            <w:r>
              <w:rPr>
                <w:rFonts w:cs="Arial"/>
              </w:rPr>
              <w:t xml:space="preserve">– </w:t>
            </w:r>
            <w:r w:rsidR="00392956">
              <w:rPr>
                <w:rFonts w:cs="Arial"/>
              </w:rPr>
              <w:t xml:space="preserve">do </w:t>
            </w:r>
            <w:r>
              <w:rPr>
                <w:rFonts w:cs="Arial"/>
              </w:rPr>
              <w:t>8 godzin od zlecenia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8</w:t>
            </w:r>
          </w:p>
        </w:tc>
      </w:tr>
      <w:tr w:rsidR="004C616C" w:rsidRPr="008B321D" w:rsidDel="00F760C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 xml:space="preserve">Gotowość do realizacji pilnego tłumaczenia pisemnego </w:t>
            </w:r>
            <w:r>
              <w:rPr>
                <w:rFonts w:cs="Arial"/>
              </w:rPr>
              <w:t>– do 6 godzin od zlecenia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Del="00F760CD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16</w:t>
            </w:r>
          </w:p>
        </w:tc>
      </w:tr>
      <w:tr w:rsidR="004C616C" w:rsidRPr="008B321D" w:rsidDel="00F760C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 xml:space="preserve">Gotowość do realizacji pilnego tłumaczenia pisemnego </w:t>
            </w:r>
            <w:r>
              <w:rPr>
                <w:rFonts w:cs="Arial"/>
              </w:rPr>
              <w:t>– do 4 godzin od zlecenia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Del="00F760CD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24</w:t>
            </w:r>
          </w:p>
        </w:tc>
      </w:tr>
      <w:tr w:rsidR="004C616C" w:rsidRPr="008B321D" w:rsidDel="00F760C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 xml:space="preserve">Gotowość do realizacji pilnego tłumaczenia pisemnego </w:t>
            </w:r>
            <w:r>
              <w:rPr>
                <w:rFonts w:cs="Arial"/>
              </w:rPr>
              <w:t>– do 3 godzin od zlecenia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Del="00F760CD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32</w:t>
            </w:r>
          </w:p>
        </w:tc>
      </w:tr>
      <w:tr w:rsidR="004C616C" w:rsidRPr="008B321D" w:rsidTr="004C616C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 xml:space="preserve">Gotowość do realizacji pilnego tłumaczenia pisemnego </w:t>
            </w:r>
            <w:r>
              <w:rPr>
                <w:rFonts w:cs="Arial"/>
              </w:rPr>
              <w:t>– do 2 godzin od zlecenia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16C" w:rsidRPr="004C616C" w:rsidRDefault="004C616C" w:rsidP="004C616C">
            <w:pPr>
              <w:pStyle w:val="Tekstpodstawowywcity"/>
              <w:spacing w:after="0" w:line="240" w:lineRule="auto"/>
              <w:rPr>
                <w:rFonts w:cs="Arial"/>
              </w:rPr>
            </w:pPr>
            <w:r w:rsidRPr="004C616C">
              <w:rPr>
                <w:rFonts w:cs="Arial"/>
              </w:rPr>
              <w:t>40</w:t>
            </w:r>
          </w:p>
        </w:tc>
      </w:tr>
    </w:tbl>
    <w:p w:rsidR="00392956" w:rsidRDefault="00392956" w:rsidP="003929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</w:p>
    <w:p w:rsidR="00392956" w:rsidRDefault="00392956" w:rsidP="003929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UWAGA!</w:t>
      </w:r>
    </w:p>
    <w:p w:rsidR="00392956" w:rsidRDefault="00392956" w:rsidP="003929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>
        <w:rPr>
          <w:rFonts w:cs="Arial"/>
        </w:rPr>
        <w:t>Maksymalna ilość stron tłumaczenie pisemnego pilnego – 1 strona (1800 znaków ze spacjami).</w:t>
      </w:r>
    </w:p>
    <w:p w:rsidR="004C616C" w:rsidRPr="00392956" w:rsidRDefault="00392956" w:rsidP="0039295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392956">
        <w:rPr>
          <w:rFonts w:cs="Arial"/>
        </w:rPr>
        <w:t>Zleceniodawca może przesyłać</w:t>
      </w:r>
      <w:r>
        <w:rPr>
          <w:rFonts w:cs="Arial"/>
        </w:rPr>
        <w:t xml:space="preserve"> do zlecenia</w:t>
      </w:r>
      <w:r w:rsidRPr="00392956">
        <w:rPr>
          <w:rFonts w:cs="Arial"/>
        </w:rPr>
        <w:t xml:space="preserve"> tłumaczenie pilne pisemne w godzinach 7:00 – 15:30.</w:t>
      </w:r>
    </w:p>
    <w:p w:rsidR="00392956" w:rsidRPr="00953E05" w:rsidRDefault="00392956" w:rsidP="00953E05">
      <w:pPr>
        <w:spacing w:before="240" w:line="240" w:lineRule="auto"/>
        <w:jc w:val="both"/>
        <w:rPr>
          <w:rFonts w:cs="Arial"/>
        </w:rPr>
      </w:pPr>
      <w:r w:rsidRPr="00953E05">
        <w:rPr>
          <w:rFonts w:cs="Arial"/>
        </w:rPr>
        <w:t>W powyższym kryterium oferta Wykonawcy może uzyskać maksimum 40 punktów;</w:t>
      </w:r>
    </w:p>
    <w:p w:rsidR="00392956" w:rsidRPr="008C4501" w:rsidRDefault="00392956" w:rsidP="00392956">
      <w:pPr>
        <w:pStyle w:val="Zwykytekst"/>
        <w:spacing w:line="360" w:lineRule="auto"/>
        <w:rPr>
          <w:rFonts w:ascii="Arial" w:hAnsi="Arial" w:cs="Arial"/>
          <w:sz w:val="18"/>
          <w:szCs w:val="18"/>
          <w:lang w:eastAsia="en-US"/>
        </w:rPr>
      </w:pPr>
      <w:r w:rsidRPr="008C4501">
        <w:rPr>
          <w:rFonts w:ascii="Arial" w:hAnsi="Arial" w:cs="Arial"/>
          <w:sz w:val="18"/>
          <w:szCs w:val="18"/>
          <w:lang w:eastAsia="en-US"/>
        </w:rPr>
        <w:t xml:space="preserve">OCENA CAŁKOWITA = OCENA  W KRYTERIUM </w:t>
      </w:r>
      <w:r>
        <w:rPr>
          <w:rFonts w:ascii="Arial" w:hAnsi="Arial" w:cs="Arial"/>
          <w:sz w:val="18"/>
          <w:szCs w:val="18"/>
          <w:lang w:val="pl-PL" w:eastAsia="en-US"/>
        </w:rPr>
        <w:t xml:space="preserve">A </w:t>
      </w:r>
      <w:r w:rsidRPr="008C4501">
        <w:rPr>
          <w:rFonts w:ascii="Arial" w:hAnsi="Arial" w:cs="Arial"/>
          <w:sz w:val="18"/>
          <w:szCs w:val="18"/>
          <w:lang w:eastAsia="en-US"/>
        </w:rPr>
        <w:t xml:space="preserve">+ OCENA W KRYTERIUM </w:t>
      </w:r>
      <w:r>
        <w:rPr>
          <w:rFonts w:ascii="Arial" w:hAnsi="Arial" w:cs="Arial"/>
          <w:sz w:val="18"/>
          <w:szCs w:val="18"/>
          <w:lang w:val="pl-PL" w:eastAsia="en-US"/>
        </w:rPr>
        <w:t>B</w:t>
      </w:r>
      <w:r w:rsidRPr="008C4501">
        <w:rPr>
          <w:rFonts w:ascii="Arial" w:hAnsi="Arial" w:cs="Arial"/>
          <w:sz w:val="18"/>
          <w:szCs w:val="18"/>
          <w:lang w:eastAsia="en-US"/>
        </w:rPr>
        <w:t xml:space="preserve"> </w:t>
      </w:r>
    </w:p>
    <w:p w:rsidR="006433B7" w:rsidRPr="00077321" w:rsidRDefault="006433B7" w:rsidP="006433B7">
      <w:pPr>
        <w:pStyle w:val="Akapitzlist"/>
        <w:numPr>
          <w:ilvl w:val="1"/>
          <w:numId w:val="19"/>
        </w:numPr>
        <w:spacing w:before="120" w:line="240" w:lineRule="auto"/>
        <w:ind w:left="1276" w:hanging="567"/>
        <w:jc w:val="both"/>
        <w:rPr>
          <w:rFonts w:cs="Arial"/>
        </w:rPr>
      </w:pPr>
      <w:r w:rsidRPr="00077321">
        <w:rPr>
          <w:rFonts w:cs="Arial"/>
        </w:rPr>
        <w:lastRenderedPageBreak/>
        <w:t>Za najkorzystniejsz</w:t>
      </w:r>
      <w:r w:rsidRPr="00077321">
        <w:rPr>
          <w:rFonts w:eastAsia="TimesNewRoman" w:cs="Arial"/>
        </w:rPr>
        <w:t xml:space="preserve">ą, </w:t>
      </w:r>
      <w:r w:rsidRPr="00077321">
        <w:rPr>
          <w:rFonts w:cs="Arial"/>
        </w:rPr>
        <w:t xml:space="preserve">zapewniającą odpowiednią jakość i korzystną cenę przedmiotu zamówienia przy uwzględnieniu wszystkich potrzeb </w:t>
      </w:r>
      <w:r>
        <w:rPr>
          <w:rFonts w:cs="Arial"/>
        </w:rPr>
        <w:t>Zamawiającego</w:t>
      </w:r>
      <w:r w:rsidRPr="00077321">
        <w:rPr>
          <w:rFonts w:cs="Arial"/>
        </w:rPr>
        <w:t>, zostanie uznana oferta, która uzyska najwyższą punktację przyznaną przez wszystkich członków komisji.</w:t>
      </w:r>
    </w:p>
    <w:p w:rsidR="006433B7" w:rsidRDefault="006433B7" w:rsidP="006433B7">
      <w:pPr>
        <w:pStyle w:val="Akapitzlist"/>
        <w:spacing w:after="0"/>
        <w:ind w:left="0"/>
        <w:jc w:val="both"/>
        <w:rPr>
          <w:rFonts w:asciiTheme="minorHAnsi" w:hAnsiTheme="minorHAnsi" w:cstheme="minorHAnsi"/>
          <w:b/>
        </w:rPr>
      </w:pP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line="240" w:lineRule="auto"/>
        <w:rPr>
          <w:rStyle w:val="Pogrubienie"/>
          <w:rFonts w:cs="Arial"/>
          <w:bCs w:val="0"/>
        </w:rPr>
      </w:pPr>
      <w:r w:rsidRPr="00077321">
        <w:rPr>
          <w:rFonts w:cs="Arial"/>
          <w:b/>
          <w:bCs/>
        </w:rPr>
        <w:t>MIEJSCE</w:t>
      </w:r>
      <w:r w:rsidRPr="00077321">
        <w:rPr>
          <w:rStyle w:val="Pogrubienie"/>
          <w:rFonts w:cs="Arial"/>
        </w:rPr>
        <w:t xml:space="preserve"> I TERMIN SKŁADANIA OFERT:</w:t>
      </w:r>
    </w:p>
    <w:p w:rsidR="006433B7" w:rsidRPr="00077321" w:rsidRDefault="006433B7" w:rsidP="006433B7">
      <w:pPr>
        <w:pStyle w:val="NormalnyWeb"/>
        <w:numPr>
          <w:ilvl w:val="0"/>
          <w:numId w:val="22"/>
        </w:numPr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 xml:space="preserve">Ofertę należy dostarczyć </w:t>
      </w:r>
      <w:r>
        <w:rPr>
          <w:rStyle w:val="Pogrubienie"/>
          <w:rFonts w:ascii="Calibri" w:hAnsi="Calibri" w:cs="Arial"/>
          <w:b w:val="0"/>
          <w:sz w:val="22"/>
          <w:szCs w:val="22"/>
        </w:rPr>
        <w:t xml:space="preserve">wyłącznie </w:t>
      </w:r>
      <w:r w:rsidRPr="00077321">
        <w:rPr>
          <w:rFonts w:ascii="Calibri" w:hAnsi="Calibri" w:cs="Arial"/>
          <w:sz w:val="22"/>
          <w:szCs w:val="22"/>
        </w:rPr>
        <w:t xml:space="preserve">w wersji elektronicznej (skan oferty) za pośrednictwem  poczty elektronicznej na adres e-mail: </w:t>
      </w:r>
      <w:hyperlink r:id="rId10" w:history="1">
        <w:r w:rsidRPr="00077321">
          <w:rPr>
            <w:rStyle w:val="Hipercze"/>
            <w:rFonts w:ascii="Calibri" w:hAnsi="Calibri" w:cs="Arial"/>
            <w:sz w:val="22"/>
            <w:szCs w:val="22"/>
          </w:rPr>
          <w:t>sprusiewicz@wzp.pl</w:t>
        </w:r>
      </w:hyperlink>
      <w:r>
        <w:rPr>
          <w:rFonts w:ascii="Calibri" w:hAnsi="Calibri" w:cs="Arial"/>
          <w:sz w:val="22"/>
          <w:szCs w:val="22"/>
        </w:rPr>
        <w:t>.</w:t>
      </w:r>
      <w:r w:rsidRPr="00077321">
        <w:rPr>
          <w:rFonts w:ascii="Calibri" w:hAnsi="Calibri" w:cs="Arial"/>
          <w:sz w:val="22"/>
          <w:szCs w:val="22"/>
        </w:rPr>
        <w:t xml:space="preserve">  </w:t>
      </w:r>
    </w:p>
    <w:p w:rsidR="006433B7" w:rsidRDefault="006433B7" w:rsidP="006433B7">
      <w:pPr>
        <w:spacing w:after="0" w:line="240" w:lineRule="auto"/>
        <w:ind w:left="720"/>
        <w:rPr>
          <w:rStyle w:val="Pogrubienie"/>
          <w:rFonts w:cs="Arial"/>
          <w:u w:val="single"/>
        </w:rPr>
      </w:pPr>
    </w:p>
    <w:p w:rsidR="0088017E" w:rsidRPr="00077321" w:rsidRDefault="006433B7" w:rsidP="0082038D">
      <w:pPr>
        <w:numPr>
          <w:ilvl w:val="0"/>
          <w:numId w:val="22"/>
        </w:numPr>
        <w:spacing w:after="0" w:line="240" w:lineRule="auto"/>
        <w:rPr>
          <w:rStyle w:val="Pogrubienie"/>
          <w:rFonts w:cs="Arial"/>
          <w:u w:val="single"/>
        </w:rPr>
      </w:pPr>
      <w:r w:rsidRPr="00077321">
        <w:rPr>
          <w:rStyle w:val="Pogrubienie"/>
          <w:rFonts w:cs="Arial"/>
          <w:u w:val="single"/>
        </w:rPr>
        <w:t xml:space="preserve">Termin składania ofert upływa w dniu </w:t>
      </w:r>
      <w:r w:rsidR="00953E05">
        <w:rPr>
          <w:rStyle w:val="Pogrubienie"/>
          <w:rFonts w:cs="Arial"/>
          <w:u w:val="single"/>
        </w:rPr>
        <w:t>12 maja</w:t>
      </w:r>
      <w:r>
        <w:rPr>
          <w:rStyle w:val="Pogrubienie"/>
          <w:rFonts w:cs="Arial"/>
          <w:u w:val="single"/>
        </w:rPr>
        <w:t xml:space="preserve"> </w:t>
      </w:r>
      <w:r w:rsidRPr="00077321">
        <w:rPr>
          <w:rStyle w:val="Pogrubienie"/>
          <w:rFonts w:cs="Arial"/>
          <w:u w:val="single"/>
        </w:rPr>
        <w:t>20</w:t>
      </w:r>
      <w:r>
        <w:rPr>
          <w:rStyle w:val="Pogrubienie"/>
          <w:rFonts w:cs="Arial"/>
          <w:u w:val="single"/>
        </w:rPr>
        <w:t>2</w:t>
      </w:r>
      <w:r w:rsidR="0082038D">
        <w:rPr>
          <w:rStyle w:val="Pogrubienie"/>
          <w:rFonts w:cs="Arial"/>
          <w:u w:val="single"/>
        </w:rPr>
        <w:t>2</w:t>
      </w:r>
      <w:r w:rsidRPr="00077321">
        <w:rPr>
          <w:rStyle w:val="Pogrubienie"/>
          <w:rFonts w:cs="Arial"/>
          <w:u w:val="single"/>
        </w:rPr>
        <w:t xml:space="preserve"> roku</w:t>
      </w:r>
      <w:r w:rsidR="0088017E">
        <w:rPr>
          <w:rStyle w:val="Pogrubienie"/>
          <w:rFonts w:cs="Arial"/>
          <w:u w:val="single"/>
        </w:rPr>
        <w:t>.</w:t>
      </w:r>
      <w:r w:rsidRPr="00077321">
        <w:rPr>
          <w:rFonts w:cs="Arial"/>
          <w:u w:val="single"/>
        </w:rPr>
        <w:br/>
      </w:r>
    </w:p>
    <w:p w:rsidR="006433B7" w:rsidRPr="009236EE" w:rsidRDefault="006433B7" w:rsidP="006433B7">
      <w:pPr>
        <w:numPr>
          <w:ilvl w:val="0"/>
          <w:numId w:val="22"/>
        </w:numPr>
        <w:spacing w:after="0" w:line="240" w:lineRule="auto"/>
        <w:rPr>
          <w:rFonts w:cs="Arial"/>
          <w:b/>
          <w:bCs/>
          <w:u w:val="single"/>
        </w:rPr>
      </w:pPr>
      <w:r w:rsidRPr="00077321">
        <w:rPr>
          <w:rStyle w:val="Pogrubienie"/>
          <w:rFonts w:cs="Arial"/>
        </w:rPr>
        <w:t>Decyduje data wpływu oferty do Urzędu</w:t>
      </w:r>
      <w:r w:rsidRPr="00077321">
        <w:rPr>
          <w:rFonts w:cs="Arial"/>
        </w:rPr>
        <w:t>.</w:t>
      </w:r>
    </w:p>
    <w:p w:rsidR="006433B7" w:rsidRDefault="006433B7" w:rsidP="006433B7">
      <w:pPr>
        <w:pStyle w:val="NormalnyWeb"/>
        <w:numPr>
          <w:ilvl w:val="1"/>
          <w:numId w:val="21"/>
        </w:numPr>
        <w:spacing w:before="0" w:beforeAutospacing="0" w:after="0" w:afterAutospacing="0"/>
        <w:ind w:left="1276" w:hanging="567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 xml:space="preserve">Oferty </w:t>
      </w:r>
      <w:r w:rsidRPr="00077321">
        <w:rPr>
          <w:rStyle w:val="Pogrubienie"/>
          <w:rFonts w:ascii="Calibri" w:hAnsi="Calibri" w:cs="Arial"/>
          <w:b w:val="0"/>
          <w:bCs w:val="0"/>
          <w:sz w:val="22"/>
          <w:szCs w:val="22"/>
        </w:rPr>
        <w:t>złożone</w:t>
      </w: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 xml:space="preserve"> po terminie nie będą rozpatrywane.</w:t>
      </w:r>
    </w:p>
    <w:p w:rsidR="006433B7" w:rsidRPr="009236EE" w:rsidRDefault="006433B7" w:rsidP="006433B7">
      <w:pPr>
        <w:pStyle w:val="NormalnyWeb"/>
        <w:numPr>
          <w:ilvl w:val="1"/>
          <w:numId w:val="21"/>
        </w:numPr>
        <w:spacing w:before="0" w:beforeAutospacing="0" w:after="0" w:afterAutospacing="0"/>
        <w:ind w:left="1276" w:hanging="567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9236EE">
        <w:rPr>
          <w:rStyle w:val="Pogrubienie"/>
          <w:rFonts w:ascii="Calibri" w:hAnsi="Calibri" w:cs="Arial"/>
          <w:b w:val="0"/>
          <w:sz w:val="22"/>
          <w:szCs w:val="22"/>
        </w:rPr>
        <w:t>Oferent może przed upływem terminu składania ofert zmienić lub wycofać swoją ofertę.</w:t>
      </w:r>
    </w:p>
    <w:p w:rsidR="006433B7" w:rsidRPr="00077321" w:rsidRDefault="006433B7" w:rsidP="006433B7">
      <w:pPr>
        <w:pStyle w:val="NormalnyWeb"/>
        <w:numPr>
          <w:ilvl w:val="1"/>
          <w:numId w:val="21"/>
        </w:numPr>
        <w:spacing w:before="0" w:beforeAutospacing="0" w:after="0" w:afterAutospacing="0"/>
        <w:ind w:left="1276" w:hanging="567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>W toku badania i oceny ofert Zamawiający może żądać od Oferentów wyjaśnień dotyczących treści złożonych ofert.</w:t>
      </w:r>
    </w:p>
    <w:p w:rsidR="006433B7" w:rsidRPr="00077321" w:rsidRDefault="006433B7" w:rsidP="006433B7">
      <w:pPr>
        <w:pStyle w:val="Akapitzlist"/>
        <w:numPr>
          <w:ilvl w:val="0"/>
          <w:numId w:val="14"/>
        </w:numPr>
        <w:spacing w:before="240" w:line="240" w:lineRule="auto"/>
        <w:rPr>
          <w:rStyle w:val="Pogrubienie"/>
          <w:rFonts w:cs="Arial"/>
        </w:rPr>
      </w:pPr>
      <w:r w:rsidRPr="00077321">
        <w:rPr>
          <w:rFonts w:cs="Arial"/>
          <w:b/>
        </w:rPr>
        <w:t>UWAGI</w:t>
      </w:r>
      <w:r w:rsidRPr="00077321">
        <w:rPr>
          <w:rStyle w:val="Pogrubienie"/>
          <w:rFonts w:cs="Arial"/>
        </w:rPr>
        <w:t>:</w:t>
      </w:r>
    </w:p>
    <w:p w:rsidR="006433B7" w:rsidRDefault="006433B7" w:rsidP="006433B7">
      <w:pPr>
        <w:pStyle w:val="NormalnyWeb"/>
        <w:spacing w:after="240" w:afterAutospacing="0"/>
        <w:jc w:val="both"/>
        <w:rPr>
          <w:rStyle w:val="Pogrubienie"/>
          <w:rFonts w:ascii="Calibri" w:hAnsi="Calibri" w:cs="Arial"/>
          <w:b w:val="0"/>
          <w:sz w:val="22"/>
          <w:szCs w:val="22"/>
        </w:rPr>
      </w:pPr>
      <w:r w:rsidRPr="00077321">
        <w:rPr>
          <w:rStyle w:val="Pogrubienie"/>
          <w:rFonts w:ascii="Calibri" w:hAnsi="Calibri" w:cs="Arial"/>
          <w:b w:val="0"/>
          <w:sz w:val="22"/>
          <w:szCs w:val="22"/>
        </w:rPr>
        <w:t>Zamawiający zastrzega sobie prawo unieważnienia postępowania w każdym czasie bez podania przyczyny</w:t>
      </w:r>
      <w:r w:rsidR="008E7A1A">
        <w:rPr>
          <w:rStyle w:val="Pogrubienie"/>
          <w:rFonts w:ascii="Calibri" w:hAnsi="Calibri" w:cs="Arial"/>
          <w:b w:val="0"/>
          <w:sz w:val="22"/>
          <w:szCs w:val="22"/>
        </w:rPr>
        <w:t xml:space="preserve"> oraz wybór Wariantu wykonania umowy.</w:t>
      </w:r>
    </w:p>
    <w:sectPr w:rsidR="006433B7" w:rsidSect="0048602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33B" w:rsidRDefault="0096333B" w:rsidP="00565BE9">
      <w:pPr>
        <w:spacing w:after="0" w:line="240" w:lineRule="auto"/>
      </w:pPr>
      <w:r>
        <w:separator/>
      </w:r>
    </w:p>
  </w:endnote>
  <w:endnote w:type="continuationSeparator" w:id="0">
    <w:p w:rsidR="0096333B" w:rsidRDefault="0096333B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33B" w:rsidRDefault="0096333B" w:rsidP="00565BE9">
      <w:pPr>
        <w:spacing w:after="0" w:line="240" w:lineRule="auto"/>
      </w:pPr>
      <w:r>
        <w:separator/>
      </w:r>
    </w:p>
  </w:footnote>
  <w:footnote w:type="continuationSeparator" w:id="0">
    <w:p w:rsidR="0096333B" w:rsidRDefault="0096333B" w:rsidP="00565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9EF" w:rsidRDefault="003C5122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ge">
            <wp:posOffset>-95250</wp:posOffset>
          </wp:positionV>
          <wp:extent cx="4371975" cy="867410"/>
          <wp:effectExtent l="0" t="0" r="9525" b="8890"/>
          <wp:wrapTight wrapText="bothSides">
            <wp:wrapPolygon edited="0">
              <wp:start x="0" y="0"/>
              <wp:lineTo x="0" y="21347"/>
              <wp:lineTo x="21553" y="21347"/>
              <wp:lineTo x="21553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1975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9EF">
      <w:rPr>
        <w:rFonts w:ascii="Times New Roman" w:hAnsi="Times New Roman"/>
        <w:noProof/>
        <w:sz w:val="24"/>
        <w:szCs w:val="24"/>
        <w:lang w:eastAsia="pl-PL"/>
      </w:rPr>
      <w:t xml:space="preserve">                     </w:t>
    </w:r>
  </w:p>
  <w:p w:rsidR="003559EF" w:rsidRDefault="003559EF">
    <w:pPr>
      <w:pStyle w:val="Nagwek"/>
    </w:pPr>
  </w:p>
  <w:p w:rsidR="009F36CC" w:rsidRDefault="003559EF" w:rsidP="00B40BF4">
    <w:pPr>
      <w:jc w:val="both"/>
      <w:rPr>
        <w:lang w:eastAsia="pl-PL"/>
      </w:rPr>
    </w:pPr>
    <w:r>
      <w:rPr>
        <w:rFonts w:ascii="Times New Roman" w:hAnsi="Times New Roman"/>
        <w:b/>
        <w:bCs/>
        <w:sz w:val="20"/>
        <w:szCs w:val="20"/>
      </w:rPr>
      <w:t xml:space="preserve">Projekt jest dofinansowany przez Unię Europejską ze środków Europejskiego Funduszu Rozwoju Regionalnego oraz budżetu państwa (w ramach Programu Współpracy </w:t>
    </w:r>
    <w:proofErr w:type="spellStart"/>
    <w:r>
      <w:rPr>
        <w:rFonts w:ascii="Times New Roman" w:hAnsi="Times New Roman"/>
        <w:b/>
        <w:bCs/>
        <w:sz w:val="20"/>
        <w:szCs w:val="20"/>
      </w:rPr>
      <w:t>Interreg</w:t>
    </w:r>
    <w:proofErr w:type="spellEnd"/>
    <w:r>
      <w:rPr>
        <w:rFonts w:ascii="Times New Roman" w:hAnsi="Times New Roman"/>
        <w:b/>
        <w:bCs/>
        <w:sz w:val="20"/>
        <w:szCs w:val="20"/>
      </w:rPr>
      <w:t xml:space="preserve"> V A Meklemburgia-Pomorze Przednie/Brandenburgia/Polska w Euroregionie Pomerania)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C73F0"/>
    <w:multiLevelType w:val="hybridMultilevel"/>
    <w:tmpl w:val="CC824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63E6A"/>
    <w:multiLevelType w:val="hybridMultilevel"/>
    <w:tmpl w:val="82C44274"/>
    <w:lvl w:ilvl="0" w:tplc="B1965AA0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D530A"/>
    <w:multiLevelType w:val="hybridMultilevel"/>
    <w:tmpl w:val="E84AE6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C3E47"/>
    <w:multiLevelType w:val="hybridMultilevel"/>
    <w:tmpl w:val="B4DCF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E0BE5"/>
    <w:multiLevelType w:val="multilevel"/>
    <w:tmpl w:val="FA7E58C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D340A54"/>
    <w:multiLevelType w:val="hybridMultilevel"/>
    <w:tmpl w:val="6E4CEC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B73F23"/>
    <w:multiLevelType w:val="hybridMultilevel"/>
    <w:tmpl w:val="CAB66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9A3D53"/>
    <w:multiLevelType w:val="hybridMultilevel"/>
    <w:tmpl w:val="C154684E"/>
    <w:lvl w:ilvl="0" w:tplc="56A69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F37C8"/>
    <w:multiLevelType w:val="multilevel"/>
    <w:tmpl w:val="CAFE24C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/>
        <w:b/>
        <w:sz w:val="20"/>
        <w:szCs w:val="2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sz w:val="20"/>
        <w:szCs w:val="20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6075CE9"/>
    <w:multiLevelType w:val="hybridMultilevel"/>
    <w:tmpl w:val="61A44E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76A65"/>
    <w:multiLevelType w:val="hybridMultilevel"/>
    <w:tmpl w:val="C9CC2D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0A7755A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5550CDE"/>
    <w:multiLevelType w:val="hybridMultilevel"/>
    <w:tmpl w:val="9A1251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2717C"/>
    <w:multiLevelType w:val="hybridMultilevel"/>
    <w:tmpl w:val="D97041DE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EF3797"/>
    <w:multiLevelType w:val="multilevel"/>
    <w:tmpl w:val="AF3E66D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C773C31"/>
    <w:multiLevelType w:val="hybridMultilevel"/>
    <w:tmpl w:val="1AE087F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21156E"/>
    <w:multiLevelType w:val="hybridMultilevel"/>
    <w:tmpl w:val="AF3C0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B179FC"/>
    <w:multiLevelType w:val="hybridMultilevel"/>
    <w:tmpl w:val="73587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F4115"/>
    <w:multiLevelType w:val="hybridMultilevel"/>
    <w:tmpl w:val="FBEC3A4C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5B307E7B"/>
    <w:multiLevelType w:val="hybridMultilevel"/>
    <w:tmpl w:val="1640E9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BC27252"/>
    <w:multiLevelType w:val="hybridMultilevel"/>
    <w:tmpl w:val="7340E7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D0135DA"/>
    <w:multiLevelType w:val="hybridMultilevel"/>
    <w:tmpl w:val="A106E4E0"/>
    <w:lvl w:ilvl="0" w:tplc="1A36FB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B23AD"/>
    <w:multiLevelType w:val="hybridMultilevel"/>
    <w:tmpl w:val="233AC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37B5"/>
    <w:multiLevelType w:val="multilevel"/>
    <w:tmpl w:val="776611A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Times New Roman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ADC406E"/>
    <w:multiLevelType w:val="hybridMultilevel"/>
    <w:tmpl w:val="0F966040"/>
    <w:lvl w:ilvl="0" w:tplc="A1E6727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DE71761"/>
    <w:multiLevelType w:val="hybridMultilevel"/>
    <w:tmpl w:val="1B8C1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4AD5509"/>
    <w:multiLevelType w:val="hybridMultilevel"/>
    <w:tmpl w:val="F38E42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22"/>
  </w:num>
  <w:num w:numId="5">
    <w:abstractNumId w:val="24"/>
  </w:num>
  <w:num w:numId="6">
    <w:abstractNumId w:val="20"/>
  </w:num>
  <w:num w:numId="7">
    <w:abstractNumId w:val="10"/>
  </w:num>
  <w:num w:numId="8">
    <w:abstractNumId w:val="19"/>
  </w:num>
  <w:num w:numId="9">
    <w:abstractNumId w:val="2"/>
  </w:num>
  <w:num w:numId="10">
    <w:abstractNumId w:val="26"/>
  </w:num>
  <w:num w:numId="11">
    <w:abstractNumId w:val="13"/>
  </w:num>
  <w:num w:numId="12">
    <w:abstractNumId w:val="12"/>
  </w:num>
  <w:num w:numId="13">
    <w:abstractNumId w:val="7"/>
  </w:num>
  <w:num w:numId="14">
    <w:abstractNumId w:val="8"/>
  </w:num>
  <w:num w:numId="15">
    <w:abstractNumId w:val="17"/>
  </w:num>
  <w:num w:numId="16">
    <w:abstractNumId w:val="6"/>
  </w:num>
  <w:num w:numId="17">
    <w:abstractNumId w:val="4"/>
  </w:num>
  <w:num w:numId="18">
    <w:abstractNumId w:val="11"/>
  </w:num>
  <w:num w:numId="19">
    <w:abstractNumId w:val="14"/>
  </w:num>
  <w:num w:numId="20">
    <w:abstractNumId w:val="5"/>
  </w:num>
  <w:num w:numId="21">
    <w:abstractNumId w:val="23"/>
  </w:num>
  <w:num w:numId="22">
    <w:abstractNumId w:val="21"/>
  </w:num>
  <w:num w:numId="23">
    <w:abstractNumId w:val="25"/>
  </w:num>
  <w:num w:numId="24">
    <w:abstractNumId w:val="15"/>
  </w:num>
  <w:num w:numId="25">
    <w:abstractNumId w:val="18"/>
  </w:num>
  <w:num w:numId="26">
    <w:abstractNumId w:val="0"/>
  </w:num>
  <w:num w:numId="27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44"/>
    <w:rsid w:val="00017364"/>
    <w:rsid w:val="00031F8B"/>
    <w:rsid w:val="00032DD9"/>
    <w:rsid w:val="00035CBF"/>
    <w:rsid w:val="00051F85"/>
    <w:rsid w:val="00055EA3"/>
    <w:rsid w:val="000679C4"/>
    <w:rsid w:val="0008163C"/>
    <w:rsid w:val="00091FD2"/>
    <w:rsid w:val="000979DE"/>
    <w:rsid w:val="000A2F58"/>
    <w:rsid w:val="000B1CCF"/>
    <w:rsid w:val="000B2399"/>
    <w:rsid w:val="000B560D"/>
    <w:rsid w:val="000C31B5"/>
    <w:rsid w:val="000D2468"/>
    <w:rsid w:val="000D628D"/>
    <w:rsid w:val="000D7C4D"/>
    <w:rsid w:val="000E2DD0"/>
    <w:rsid w:val="0010508E"/>
    <w:rsid w:val="00110E53"/>
    <w:rsid w:val="00111589"/>
    <w:rsid w:val="0012645B"/>
    <w:rsid w:val="00141055"/>
    <w:rsid w:val="00141C6E"/>
    <w:rsid w:val="00143CFA"/>
    <w:rsid w:val="00166711"/>
    <w:rsid w:val="001706E1"/>
    <w:rsid w:val="00173360"/>
    <w:rsid w:val="00182562"/>
    <w:rsid w:val="00190C14"/>
    <w:rsid w:val="00193933"/>
    <w:rsid w:val="001A7C5E"/>
    <w:rsid w:val="001D2EFE"/>
    <w:rsid w:val="001D30C6"/>
    <w:rsid w:val="001D4C9B"/>
    <w:rsid w:val="001E118D"/>
    <w:rsid w:val="001F01AD"/>
    <w:rsid w:val="001F391A"/>
    <w:rsid w:val="001F40A2"/>
    <w:rsid w:val="00201048"/>
    <w:rsid w:val="00217981"/>
    <w:rsid w:val="002219A6"/>
    <w:rsid w:val="0022684D"/>
    <w:rsid w:val="002378BA"/>
    <w:rsid w:val="00252219"/>
    <w:rsid w:val="002679B4"/>
    <w:rsid w:val="00267A4B"/>
    <w:rsid w:val="00274395"/>
    <w:rsid w:val="00277F7E"/>
    <w:rsid w:val="002807B7"/>
    <w:rsid w:val="00287894"/>
    <w:rsid w:val="00293B8A"/>
    <w:rsid w:val="002A2F87"/>
    <w:rsid w:val="002B263D"/>
    <w:rsid w:val="002B6D0D"/>
    <w:rsid w:val="002C1D64"/>
    <w:rsid w:val="002C2947"/>
    <w:rsid w:val="002C5645"/>
    <w:rsid w:val="002D7EB6"/>
    <w:rsid w:val="002E2043"/>
    <w:rsid w:val="002F3601"/>
    <w:rsid w:val="0031290E"/>
    <w:rsid w:val="00322DC5"/>
    <w:rsid w:val="00323DE2"/>
    <w:rsid w:val="00342FF0"/>
    <w:rsid w:val="00346711"/>
    <w:rsid w:val="003559EF"/>
    <w:rsid w:val="0035795E"/>
    <w:rsid w:val="003701F2"/>
    <w:rsid w:val="00390F33"/>
    <w:rsid w:val="00392956"/>
    <w:rsid w:val="00396509"/>
    <w:rsid w:val="00396ABC"/>
    <w:rsid w:val="003A189F"/>
    <w:rsid w:val="003A72F6"/>
    <w:rsid w:val="003B5D3B"/>
    <w:rsid w:val="003C28B2"/>
    <w:rsid w:val="003C3877"/>
    <w:rsid w:val="003C5122"/>
    <w:rsid w:val="003C5560"/>
    <w:rsid w:val="003C6546"/>
    <w:rsid w:val="003D0909"/>
    <w:rsid w:val="003E3301"/>
    <w:rsid w:val="003E39C2"/>
    <w:rsid w:val="003E3C52"/>
    <w:rsid w:val="003E6271"/>
    <w:rsid w:val="003F50B1"/>
    <w:rsid w:val="00402CC9"/>
    <w:rsid w:val="00402D4D"/>
    <w:rsid w:val="0041130C"/>
    <w:rsid w:val="00414140"/>
    <w:rsid w:val="004156AA"/>
    <w:rsid w:val="00425588"/>
    <w:rsid w:val="0042720F"/>
    <w:rsid w:val="0043133C"/>
    <w:rsid w:val="00433634"/>
    <w:rsid w:val="00445221"/>
    <w:rsid w:val="004676F8"/>
    <w:rsid w:val="004816E4"/>
    <w:rsid w:val="004823CD"/>
    <w:rsid w:val="00486028"/>
    <w:rsid w:val="004A0950"/>
    <w:rsid w:val="004A6AAC"/>
    <w:rsid w:val="004B0B67"/>
    <w:rsid w:val="004C616C"/>
    <w:rsid w:val="004C666E"/>
    <w:rsid w:val="0052042A"/>
    <w:rsid w:val="00521E66"/>
    <w:rsid w:val="00531C84"/>
    <w:rsid w:val="00535FA0"/>
    <w:rsid w:val="00554C40"/>
    <w:rsid w:val="00565BE9"/>
    <w:rsid w:val="0057362B"/>
    <w:rsid w:val="005755DC"/>
    <w:rsid w:val="00577EEA"/>
    <w:rsid w:val="00583B97"/>
    <w:rsid w:val="00587B35"/>
    <w:rsid w:val="00591789"/>
    <w:rsid w:val="005A14F3"/>
    <w:rsid w:val="005A215A"/>
    <w:rsid w:val="005B01B2"/>
    <w:rsid w:val="005B5F00"/>
    <w:rsid w:val="005D1A32"/>
    <w:rsid w:val="005D3011"/>
    <w:rsid w:val="005E4CB2"/>
    <w:rsid w:val="005E4DB1"/>
    <w:rsid w:val="005F5CCE"/>
    <w:rsid w:val="006041C1"/>
    <w:rsid w:val="00613D24"/>
    <w:rsid w:val="00637161"/>
    <w:rsid w:val="006433B7"/>
    <w:rsid w:val="00645D10"/>
    <w:rsid w:val="00656185"/>
    <w:rsid w:val="00657B3A"/>
    <w:rsid w:val="006607AD"/>
    <w:rsid w:val="00663481"/>
    <w:rsid w:val="0066350B"/>
    <w:rsid w:val="006656AF"/>
    <w:rsid w:val="0067308B"/>
    <w:rsid w:val="0067372C"/>
    <w:rsid w:val="00675AA5"/>
    <w:rsid w:val="00696E6E"/>
    <w:rsid w:val="00697B56"/>
    <w:rsid w:val="006B28D2"/>
    <w:rsid w:val="006C6063"/>
    <w:rsid w:val="006D229A"/>
    <w:rsid w:val="006D2D42"/>
    <w:rsid w:val="006D3EF7"/>
    <w:rsid w:val="006D43EB"/>
    <w:rsid w:val="006D66A4"/>
    <w:rsid w:val="006E02BE"/>
    <w:rsid w:val="006E3B10"/>
    <w:rsid w:val="006E615C"/>
    <w:rsid w:val="006F0385"/>
    <w:rsid w:val="00703136"/>
    <w:rsid w:val="0070584C"/>
    <w:rsid w:val="0071486A"/>
    <w:rsid w:val="007158A9"/>
    <w:rsid w:val="00723C08"/>
    <w:rsid w:val="0073347A"/>
    <w:rsid w:val="007420E9"/>
    <w:rsid w:val="00762DE9"/>
    <w:rsid w:val="007647B8"/>
    <w:rsid w:val="00770FC6"/>
    <w:rsid w:val="007916D3"/>
    <w:rsid w:val="007A064A"/>
    <w:rsid w:val="007B5099"/>
    <w:rsid w:val="007C4ADD"/>
    <w:rsid w:val="007E6CF9"/>
    <w:rsid w:val="007E6FC0"/>
    <w:rsid w:val="007F02B6"/>
    <w:rsid w:val="007F75A2"/>
    <w:rsid w:val="008029A4"/>
    <w:rsid w:val="00812022"/>
    <w:rsid w:val="0082038D"/>
    <w:rsid w:val="00821316"/>
    <w:rsid w:val="00827DB9"/>
    <w:rsid w:val="00827DC7"/>
    <w:rsid w:val="00852A86"/>
    <w:rsid w:val="0088017E"/>
    <w:rsid w:val="008834A1"/>
    <w:rsid w:val="008838B0"/>
    <w:rsid w:val="00891452"/>
    <w:rsid w:val="008932D4"/>
    <w:rsid w:val="008A01D3"/>
    <w:rsid w:val="008A07C3"/>
    <w:rsid w:val="008B02CA"/>
    <w:rsid w:val="008B06D5"/>
    <w:rsid w:val="008B59EC"/>
    <w:rsid w:val="008C47F2"/>
    <w:rsid w:val="008D1E3D"/>
    <w:rsid w:val="008D3363"/>
    <w:rsid w:val="008D71C6"/>
    <w:rsid w:val="008E7A1A"/>
    <w:rsid w:val="009011A9"/>
    <w:rsid w:val="00920C1B"/>
    <w:rsid w:val="00923FF9"/>
    <w:rsid w:val="0092573E"/>
    <w:rsid w:val="00952769"/>
    <w:rsid w:val="00953E05"/>
    <w:rsid w:val="009547A1"/>
    <w:rsid w:val="00957A72"/>
    <w:rsid w:val="00957C23"/>
    <w:rsid w:val="00960A61"/>
    <w:rsid w:val="0096333B"/>
    <w:rsid w:val="0098436B"/>
    <w:rsid w:val="009864DE"/>
    <w:rsid w:val="009872D1"/>
    <w:rsid w:val="009A6591"/>
    <w:rsid w:val="009C22E4"/>
    <w:rsid w:val="009D796C"/>
    <w:rsid w:val="009E500A"/>
    <w:rsid w:val="009E5ABE"/>
    <w:rsid w:val="009F15B2"/>
    <w:rsid w:val="009F36CC"/>
    <w:rsid w:val="00A01E44"/>
    <w:rsid w:val="00A057DF"/>
    <w:rsid w:val="00A05B50"/>
    <w:rsid w:val="00A14130"/>
    <w:rsid w:val="00A3480D"/>
    <w:rsid w:val="00A43133"/>
    <w:rsid w:val="00A454BA"/>
    <w:rsid w:val="00A470BF"/>
    <w:rsid w:val="00A53A06"/>
    <w:rsid w:val="00A56B72"/>
    <w:rsid w:val="00A97F2B"/>
    <w:rsid w:val="00AA242D"/>
    <w:rsid w:val="00AB1EA5"/>
    <w:rsid w:val="00AB3422"/>
    <w:rsid w:val="00AB5CE5"/>
    <w:rsid w:val="00AC3519"/>
    <w:rsid w:val="00AD2D96"/>
    <w:rsid w:val="00AD47F1"/>
    <w:rsid w:val="00AD5C7B"/>
    <w:rsid w:val="00AD61C8"/>
    <w:rsid w:val="00AD725B"/>
    <w:rsid w:val="00AE369F"/>
    <w:rsid w:val="00B01B82"/>
    <w:rsid w:val="00B0309E"/>
    <w:rsid w:val="00B03280"/>
    <w:rsid w:val="00B24EE7"/>
    <w:rsid w:val="00B35D77"/>
    <w:rsid w:val="00B40BF4"/>
    <w:rsid w:val="00B428E2"/>
    <w:rsid w:val="00B450C2"/>
    <w:rsid w:val="00B45DCF"/>
    <w:rsid w:val="00B47FA7"/>
    <w:rsid w:val="00B62F7C"/>
    <w:rsid w:val="00B84DD2"/>
    <w:rsid w:val="00B94AEA"/>
    <w:rsid w:val="00BA265A"/>
    <w:rsid w:val="00BA45C9"/>
    <w:rsid w:val="00BA5A90"/>
    <w:rsid w:val="00BB4AB4"/>
    <w:rsid w:val="00BB6BD3"/>
    <w:rsid w:val="00BD01A6"/>
    <w:rsid w:val="00BD36B9"/>
    <w:rsid w:val="00BE2F19"/>
    <w:rsid w:val="00BE3973"/>
    <w:rsid w:val="00BF21FD"/>
    <w:rsid w:val="00BF6205"/>
    <w:rsid w:val="00C11270"/>
    <w:rsid w:val="00C14E8E"/>
    <w:rsid w:val="00C15911"/>
    <w:rsid w:val="00C30998"/>
    <w:rsid w:val="00C3236C"/>
    <w:rsid w:val="00C33412"/>
    <w:rsid w:val="00C35303"/>
    <w:rsid w:val="00C4245F"/>
    <w:rsid w:val="00C432CE"/>
    <w:rsid w:val="00C45233"/>
    <w:rsid w:val="00C453AA"/>
    <w:rsid w:val="00C5321C"/>
    <w:rsid w:val="00C54C5A"/>
    <w:rsid w:val="00C5571A"/>
    <w:rsid w:val="00C62F3E"/>
    <w:rsid w:val="00C64A6F"/>
    <w:rsid w:val="00C65890"/>
    <w:rsid w:val="00C81C9D"/>
    <w:rsid w:val="00C83429"/>
    <w:rsid w:val="00C84281"/>
    <w:rsid w:val="00CA26CB"/>
    <w:rsid w:val="00CB640C"/>
    <w:rsid w:val="00CC397D"/>
    <w:rsid w:val="00CC43A1"/>
    <w:rsid w:val="00CC5C5F"/>
    <w:rsid w:val="00CC632A"/>
    <w:rsid w:val="00CD2F61"/>
    <w:rsid w:val="00CD6970"/>
    <w:rsid w:val="00CE0D20"/>
    <w:rsid w:val="00CE656F"/>
    <w:rsid w:val="00CF428B"/>
    <w:rsid w:val="00D0239B"/>
    <w:rsid w:val="00D16BB4"/>
    <w:rsid w:val="00D17CB1"/>
    <w:rsid w:val="00D23B2F"/>
    <w:rsid w:val="00D23B71"/>
    <w:rsid w:val="00D27E18"/>
    <w:rsid w:val="00D31799"/>
    <w:rsid w:val="00D3196E"/>
    <w:rsid w:val="00D33324"/>
    <w:rsid w:val="00D3664D"/>
    <w:rsid w:val="00D4028C"/>
    <w:rsid w:val="00D408C0"/>
    <w:rsid w:val="00D42D3C"/>
    <w:rsid w:val="00D561EE"/>
    <w:rsid w:val="00D6194F"/>
    <w:rsid w:val="00D619E2"/>
    <w:rsid w:val="00D6568B"/>
    <w:rsid w:val="00D659C0"/>
    <w:rsid w:val="00D667B2"/>
    <w:rsid w:val="00D725AF"/>
    <w:rsid w:val="00D73F78"/>
    <w:rsid w:val="00D81552"/>
    <w:rsid w:val="00D94EF6"/>
    <w:rsid w:val="00DB1079"/>
    <w:rsid w:val="00DC21D3"/>
    <w:rsid w:val="00DD2E38"/>
    <w:rsid w:val="00DD445D"/>
    <w:rsid w:val="00DD6409"/>
    <w:rsid w:val="00DE05D5"/>
    <w:rsid w:val="00DE0857"/>
    <w:rsid w:val="00DF5981"/>
    <w:rsid w:val="00E00C39"/>
    <w:rsid w:val="00E244EA"/>
    <w:rsid w:val="00E332A9"/>
    <w:rsid w:val="00E339EA"/>
    <w:rsid w:val="00E36D45"/>
    <w:rsid w:val="00E46EFB"/>
    <w:rsid w:val="00E53445"/>
    <w:rsid w:val="00E60381"/>
    <w:rsid w:val="00E61FC5"/>
    <w:rsid w:val="00E84AF4"/>
    <w:rsid w:val="00E87B4E"/>
    <w:rsid w:val="00E96155"/>
    <w:rsid w:val="00E97236"/>
    <w:rsid w:val="00EA2C9D"/>
    <w:rsid w:val="00EB57A8"/>
    <w:rsid w:val="00ED3713"/>
    <w:rsid w:val="00EE74F2"/>
    <w:rsid w:val="00F25B9B"/>
    <w:rsid w:val="00F30C6F"/>
    <w:rsid w:val="00F325A0"/>
    <w:rsid w:val="00F33AB9"/>
    <w:rsid w:val="00F46A57"/>
    <w:rsid w:val="00F60ACA"/>
    <w:rsid w:val="00F623F7"/>
    <w:rsid w:val="00F65BDB"/>
    <w:rsid w:val="00F732D0"/>
    <w:rsid w:val="00F7435F"/>
    <w:rsid w:val="00F76EF8"/>
    <w:rsid w:val="00FA427D"/>
    <w:rsid w:val="00FA71B2"/>
    <w:rsid w:val="00FC2DB1"/>
    <w:rsid w:val="00FD155F"/>
    <w:rsid w:val="00FD4ABA"/>
    <w:rsid w:val="00FD61FE"/>
    <w:rsid w:val="00FE29C2"/>
    <w:rsid w:val="00FE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5:docId w15:val="{3BF76B32-22E2-47B9-A8DF-9DF13D03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02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lp1,List Paragraph2,CW_Lista,Akapit z listą 1,2 heading,A_wyliczenie,K-P_odwolanie,Akapit z listą5,maz_wyliczenie,opis dzialania,normalny tekst,Akapit z list¹,BulletC,Wyliczanie,Obiekt,Akapit z listą31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565BE9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rsid w:val="00565BE9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565BE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locked/>
    <w:rsid w:val="00565BE9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583B97"/>
    <w:rPr>
      <w:rFonts w:cs="Times New Roman"/>
      <w:color w:val="0000FF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2684D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2684D"/>
    <w:rPr>
      <w:rFonts w:cs="Times New Roman"/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E3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D628D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BE3973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C632A"/>
    <w:rPr>
      <w:b/>
      <w:bCs/>
    </w:rPr>
  </w:style>
  <w:style w:type="paragraph" w:customStyle="1" w:styleId="Akapitzlist1">
    <w:name w:val="Akapit z listą1"/>
    <w:basedOn w:val="Normalny"/>
    <w:rsid w:val="00CC632A"/>
    <w:pPr>
      <w:suppressAutoHyphens/>
      <w:spacing w:after="0" w:line="100" w:lineRule="atLeast"/>
      <w:ind w:left="720"/>
    </w:pPr>
    <w:rPr>
      <w:rFonts w:eastAsia="Times New Roman" w:cs="Calibri"/>
      <w:color w:val="000000"/>
      <w:lang w:val="en-GB" w:eastAsia="ar-SA"/>
    </w:rPr>
  </w:style>
  <w:style w:type="paragraph" w:styleId="NormalnyWeb">
    <w:name w:val="Normal (Web)"/>
    <w:basedOn w:val="Normalny"/>
    <w:uiPriority w:val="99"/>
    <w:unhideWhenUsed/>
    <w:rsid w:val="00957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C33412"/>
    <w:rPr>
      <w:color w:val="800080" w:themeColor="followedHyperlink"/>
      <w:u w:val="single"/>
    </w:rPr>
  </w:style>
  <w:style w:type="character" w:customStyle="1" w:styleId="fjyiwb">
    <w:name w:val="fjyiwb"/>
    <w:basedOn w:val="Domylnaczcionkaakapitu"/>
    <w:rsid w:val="00E244EA"/>
  </w:style>
  <w:style w:type="paragraph" w:styleId="Nagwek">
    <w:name w:val="header"/>
    <w:basedOn w:val="Normalny"/>
    <w:link w:val="Nagwek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36CC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F3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36CC"/>
    <w:rPr>
      <w:lang w:eastAsia="en-US"/>
    </w:rPr>
  </w:style>
  <w:style w:type="paragraph" w:styleId="Tekstpodstawowy">
    <w:name w:val="Body Text"/>
    <w:basedOn w:val="Normalny"/>
    <w:link w:val="TekstpodstawowyZnak"/>
    <w:rsid w:val="00B45DCF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DCF"/>
    <w:rPr>
      <w:rFonts w:ascii="Times New Roman" w:eastAsia="Times New Roman" w:hAnsi="Times New Roman"/>
      <w:sz w:val="24"/>
      <w:szCs w:val="20"/>
    </w:rPr>
  </w:style>
  <w:style w:type="character" w:customStyle="1" w:styleId="AkapitzlistZnak">
    <w:name w:val="Akapit z listą Znak"/>
    <w:aliases w:val="L1 Znak,Numerowanie Znak,List Paragraph Znak,lp1 Znak,List Paragraph2 Znak,CW_Lista Znak,Akapit z listą 1 Znak,2 heading Znak,A_wyliczenie Znak,K-P_odwolanie Znak,Akapit z listą5 Znak,maz_wyliczenie Znak,opis dzialania Znak"/>
    <w:link w:val="Akapitzlist"/>
    <w:uiPriority w:val="34"/>
    <w:qFormat/>
    <w:locked/>
    <w:rsid w:val="00663481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F62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F6205"/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locked/>
    <w:rsid w:val="00F30C6F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33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wykytekst">
    <w:name w:val="Plain Text"/>
    <w:basedOn w:val="Normalny"/>
    <w:link w:val="ZwykytekstZnak"/>
    <w:rsid w:val="004C616C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C616C"/>
    <w:rPr>
      <w:rFonts w:ascii="Courier New" w:eastAsia="Times New Roman" w:hAnsi="Courier New"/>
      <w:sz w:val="20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C616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C616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madaj@wzp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Arkusz_programu_Microsoft_Excel_97_20031.xls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2D07BE7-1C80-46CA-87BD-25B990CCF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1322</Words>
  <Characters>8752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Stanisław Prusiewicz</cp:lastModifiedBy>
  <cp:revision>18</cp:revision>
  <cp:lastPrinted>2020-10-15T09:56:00Z</cp:lastPrinted>
  <dcterms:created xsi:type="dcterms:W3CDTF">2021-11-08T07:33:00Z</dcterms:created>
  <dcterms:modified xsi:type="dcterms:W3CDTF">2022-05-09T11:13:00Z</dcterms:modified>
</cp:coreProperties>
</file>